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A2" w:rsidRDefault="005011A2" w:rsidP="005011A2">
      <w:pPr>
        <w:pStyle w:val="20"/>
        <w:shd w:val="clear" w:color="auto" w:fill="auto"/>
        <w:spacing w:after="4783" w:line="280" w:lineRule="exact"/>
        <w:ind w:left="20"/>
      </w:pPr>
      <w:r>
        <w:t>ЮРГИНСКИЙ МУНИЦИПАЛЬНЫЙ ОКРУГ</w:t>
      </w:r>
    </w:p>
    <w:p w:rsidR="00D44449" w:rsidRDefault="00D44449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0" w:name="_Toc165989995"/>
      <w:bookmarkStart w:id="1" w:name="_Toc165990104"/>
      <w:bookmarkStart w:id="2" w:name="bookmark0"/>
      <w:r>
        <w:t>Сводный о</w:t>
      </w:r>
      <w:r w:rsidR="005011A2">
        <w:t>тчет</w:t>
      </w:r>
      <w:bookmarkEnd w:id="0"/>
      <w:bookmarkEnd w:id="1"/>
      <w:r w:rsidR="005011A2">
        <w:t xml:space="preserve"> </w:t>
      </w:r>
    </w:p>
    <w:p w:rsidR="00D44449" w:rsidRDefault="005011A2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3" w:name="_Toc165989996"/>
      <w:bookmarkStart w:id="4" w:name="_Toc165990105"/>
      <w:r>
        <w:t>об оценке налоговых расходов</w:t>
      </w:r>
      <w:r>
        <w:br/>
        <w:t xml:space="preserve">Юргинского </w:t>
      </w:r>
      <w:r w:rsidRPr="00B4758A">
        <w:t xml:space="preserve">муниципального </w:t>
      </w:r>
      <w:bookmarkStart w:id="5" w:name="bookmark1"/>
      <w:bookmarkEnd w:id="2"/>
      <w:r w:rsidR="00D44449">
        <w:t>округа</w:t>
      </w:r>
      <w:bookmarkEnd w:id="3"/>
      <w:bookmarkEnd w:id="4"/>
      <w:r w:rsidR="00BD06FF">
        <w:t xml:space="preserve"> </w:t>
      </w:r>
    </w:p>
    <w:p w:rsidR="005011A2" w:rsidRPr="00B4758A" w:rsidRDefault="005011A2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6" w:name="_Toc165989997"/>
      <w:bookmarkStart w:id="7" w:name="_Toc165990106"/>
      <w:r w:rsidRPr="00B4758A">
        <w:t xml:space="preserve">за </w:t>
      </w:r>
      <w:r w:rsidRPr="00B4758A">
        <w:rPr>
          <w:rStyle w:val="10pt"/>
          <w:b/>
          <w:bCs/>
          <w:color w:val="auto"/>
        </w:rPr>
        <w:t>20</w:t>
      </w:r>
      <w:r w:rsidR="00FF2621">
        <w:rPr>
          <w:rStyle w:val="10pt"/>
          <w:b/>
          <w:bCs/>
          <w:color w:val="auto"/>
        </w:rPr>
        <w:t>2</w:t>
      </w:r>
      <w:r w:rsidR="00284685">
        <w:rPr>
          <w:rStyle w:val="10pt"/>
          <w:b/>
          <w:bCs/>
          <w:color w:val="auto"/>
        </w:rPr>
        <w:t>2</w:t>
      </w:r>
      <w:r w:rsidRPr="00B4758A">
        <w:t xml:space="preserve"> год</w:t>
      </w:r>
      <w:bookmarkEnd w:id="5"/>
      <w:bookmarkEnd w:id="6"/>
      <w:bookmarkEnd w:id="7"/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9267AD" w:rsidRDefault="009267AD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5011A2" w:rsidRDefault="005011A2" w:rsidP="00C331E4">
      <w:pPr>
        <w:pStyle w:val="20"/>
        <w:shd w:val="clear" w:color="auto" w:fill="auto"/>
        <w:spacing w:after="0" w:line="360" w:lineRule="auto"/>
        <w:ind w:left="20" w:firstLine="4658"/>
        <w:jc w:val="both"/>
      </w:pPr>
      <w:r>
        <w:t>УТВЕРЖДАЮ</w:t>
      </w:r>
    </w:p>
    <w:p w:rsidR="00D44449" w:rsidRPr="00D44449" w:rsidRDefault="00D44449" w:rsidP="00D44449">
      <w:pPr>
        <w:shd w:val="clear" w:color="auto" w:fill="FFFFFF"/>
        <w:tabs>
          <w:tab w:val="left" w:pos="4114"/>
          <w:tab w:val="left" w:leader="hyphen" w:pos="5090"/>
        </w:tabs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Заместитель главы</w:t>
      </w:r>
    </w:p>
    <w:p w:rsidR="00D44449" w:rsidRPr="00D44449" w:rsidRDefault="00D44449" w:rsidP="00D44449">
      <w:pPr>
        <w:shd w:val="clear" w:color="auto" w:fill="FFFFFF"/>
        <w:tabs>
          <w:tab w:val="left" w:pos="4114"/>
          <w:tab w:val="left" w:leader="hyphen" w:pos="5090"/>
        </w:tabs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</w:t>
      </w:r>
      <w:r w:rsidR="002846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гинского муниципального округа </w:t>
      </w:r>
      <w:r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                         </w:t>
      </w:r>
    </w:p>
    <w:p w:rsidR="005011A2" w:rsidRDefault="00857FB2" w:rsidP="00D44449">
      <w:pPr>
        <w:pStyle w:val="20"/>
        <w:shd w:val="clear" w:color="auto" w:fill="auto"/>
        <w:spacing w:after="0" w:line="360" w:lineRule="auto"/>
        <w:ind w:left="4678"/>
        <w:jc w:val="both"/>
      </w:pPr>
      <w:r>
        <w:t xml:space="preserve">Начальник </w:t>
      </w:r>
      <w:r w:rsidR="00D44449">
        <w:t>Ф</w:t>
      </w:r>
      <w:r w:rsidR="00D44449" w:rsidRPr="001C28BF">
        <w:t xml:space="preserve">инансового управления </w:t>
      </w:r>
      <w:r w:rsidR="009267AD">
        <w:t>__________</w:t>
      </w:r>
      <w:r w:rsidR="00D44449">
        <w:t>____</w:t>
      </w:r>
      <w:r w:rsidR="005011A2">
        <w:t>Е.В. Твердохлебов</w:t>
      </w: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AB7EDF" w:rsidRDefault="00AB7EDF" w:rsidP="00BD06FF">
      <w:pPr>
        <w:pStyle w:val="20"/>
        <w:shd w:val="clear" w:color="auto" w:fill="auto"/>
        <w:spacing w:after="0" w:line="360" w:lineRule="auto"/>
        <w:jc w:val="right"/>
      </w:pPr>
    </w:p>
    <w:p w:rsidR="00102BF1" w:rsidRDefault="00102BF1" w:rsidP="00BD06FF">
      <w:pPr>
        <w:pStyle w:val="20"/>
        <w:shd w:val="clear" w:color="auto" w:fill="auto"/>
        <w:spacing w:after="0" w:line="360" w:lineRule="auto"/>
        <w:jc w:val="right"/>
      </w:pPr>
    </w:p>
    <w:p w:rsidR="00C331E4" w:rsidRDefault="00C331E4" w:rsidP="00BD06FF">
      <w:pPr>
        <w:pStyle w:val="20"/>
        <w:shd w:val="clear" w:color="auto" w:fill="auto"/>
        <w:spacing w:after="0" w:line="360" w:lineRule="auto"/>
        <w:ind w:left="20"/>
      </w:pPr>
    </w:p>
    <w:p w:rsidR="005011A2" w:rsidRDefault="005011A2" w:rsidP="00BD06FF">
      <w:pPr>
        <w:pStyle w:val="20"/>
        <w:shd w:val="clear" w:color="auto" w:fill="auto"/>
        <w:spacing w:after="0" w:line="360" w:lineRule="auto"/>
        <w:ind w:left="20"/>
      </w:pPr>
      <w:r>
        <w:t>Юргинский муниципальный округ</w:t>
      </w:r>
    </w:p>
    <w:p w:rsidR="00936805" w:rsidRDefault="005011A2" w:rsidP="00E417ED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31E4">
        <w:rPr>
          <w:rFonts w:ascii="Times New Roman" w:hAnsi="Times New Roman" w:cs="Times New Roman"/>
        </w:rPr>
        <w:t>202</w:t>
      </w:r>
      <w:bookmarkStart w:id="8" w:name="bookmark2"/>
      <w:r w:rsidR="00284685">
        <w:rPr>
          <w:rFonts w:ascii="Times New Roman" w:hAnsi="Times New Roman" w:cs="Times New Roman"/>
        </w:rPr>
        <w:t>4</w:t>
      </w:r>
      <w:r w:rsidR="002B1582">
        <w:br w:type="page"/>
      </w:r>
    </w:p>
    <w:sdt>
      <w:sdt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id w:val="1045180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17ED" w:rsidRDefault="00E417ED" w:rsidP="00E417ED">
          <w:pPr>
            <w:pStyle w:val="af5"/>
            <w:spacing w:line="276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417E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E417ED" w:rsidRPr="00E417ED" w:rsidRDefault="00E417ED" w:rsidP="00E417ED">
          <w:pPr>
            <w:rPr>
              <w:lang w:bidi="ar-SA"/>
            </w:rPr>
          </w:pPr>
        </w:p>
        <w:p w:rsidR="00E417ED" w:rsidRPr="00E417ED" w:rsidRDefault="00E417ED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 w:rsidRPr="00E417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17E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17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990107" w:history="1">
            <w:r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используемых сокращений и аббревиатур</w: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_Toc165990107 \h </w:instrTex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08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_Toc165990108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09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 Общая характеристика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_Toc165990109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32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2. Распределение налоговых расходов по муниципальным программам и непрограммным направлениям ЮМО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_Toc165990132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38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3. Распределение налоговых расходов по кураторам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_Toc165990138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3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4. Анализ востребованности налоговых льгот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_Toc165990163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4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5. Оценка совокупного бюджетного эффекта (самоокупаемости) стимулирующих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_Toc165990164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5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6. Результаты оценки социальных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_Toc165990165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6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7. Выводы и решения по результатам оценки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_Toc165990166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F2014C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7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8. Прогноз налоговых расходов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_Toc165990167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0B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Default="00E417ED" w:rsidP="00E417ED">
          <w:pPr>
            <w:spacing w:line="276" w:lineRule="auto"/>
          </w:pPr>
          <w:r w:rsidRPr="00E417E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36805" w:rsidRDefault="00936805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B1582" w:rsidRPr="002B1582" w:rsidRDefault="002B1582" w:rsidP="00A61CC2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5011A2" w:rsidRPr="00FD2E88" w:rsidRDefault="005011A2" w:rsidP="00E417ED">
      <w:pPr>
        <w:pStyle w:val="1"/>
        <w:rPr>
          <w:rFonts w:ascii="Times New Roman" w:eastAsia="Times New Roman" w:hAnsi="Times New Roman" w:cs="Times New Roman"/>
          <w:b/>
          <w:color w:val="auto"/>
        </w:rPr>
      </w:pPr>
      <w:bookmarkStart w:id="9" w:name="_Toc165989998"/>
      <w:bookmarkStart w:id="10" w:name="_Toc165990107"/>
      <w:r w:rsidRPr="00FD2E88">
        <w:rPr>
          <w:rFonts w:ascii="Times New Roman" w:eastAsia="Times New Roman" w:hAnsi="Times New Roman" w:cs="Times New Roman"/>
          <w:b/>
          <w:color w:val="auto"/>
        </w:rPr>
        <w:lastRenderedPageBreak/>
        <w:t>Список используемых сокращений и аббревиатур</w:t>
      </w:r>
      <w:bookmarkEnd w:id="8"/>
      <w:bookmarkEnd w:id="9"/>
      <w:bookmarkEnd w:id="10"/>
    </w:p>
    <w:p w:rsidR="00781F7F" w:rsidRPr="00E4710F" w:rsidRDefault="00781F7F" w:rsidP="005011A2">
      <w:pPr>
        <w:pStyle w:val="12"/>
        <w:keepNext/>
        <w:keepLines/>
        <w:shd w:val="clear" w:color="auto" w:fill="auto"/>
        <w:spacing w:before="0" w:after="108" w:line="360" w:lineRule="exact"/>
        <w:rPr>
          <w:sz w:val="32"/>
          <w:szCs w:val="32"/>
        </w:rPr>
      </w:pPr>
    </w:p>
    <w:p w:rsidR="00936805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Постановление </w:t>
      </w:r>
      <w:r w:rsidR="00B4758A" w:rsidRPr="00B4758A">
        <w:t>№</w:t>
      </w:r>
      <w:r>
        <w:t xml:space="preserve"> 796 — постановление Правительства Р</w:t>
      </w:r>
      <w:r w:rsidR="00AB7EDF">
        <w:t xml:space="preserve">оссийской </w:t>
      </w:r>
      <w:r>
        <w:t>Ф</w:t>
      </w:r>
      <w:r w:rsidR="00AB7EDF">
        <w:t>едерации</w:t>
      </w:r>
      <w:r>
        <w:t xml:space="preserve"> от 22.06.2019 № 796 «Об общих требованиях к оценке налоговых расходов субъектов Российской Федерации и муниципальных образований».</w:t>
      </w:r>
      <w:r w:rsidR="00936805" w:rsidRPr="00936805">
        <w:t xml:space="preserve"> </w:t>
      </w:r>
    </w:p>
    <w:p w:rsidR="00936805" w:rsidRDefault="00936805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>Постановление № 773 — постановление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Кузбасса».</w:t>
      </w:r>
    </w:p>
    <w:p w:rsidR="005011A2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Постановление № 19 - постановление администрации Юргинского муниципального округа от 09.07.2020 № 19-МНА «Об утверждении </w:t>
      </w:r>
      <w:r w:rsidRPr="003C62CE">
        <w:t>Положени</w:t>
      </w:r>
      <w:r w:rsidR="00B51913">
        <w:t>я</w:t>
      </w:r>
      <w:r w:rsidRPr="003C62CE">
        <w:t xml:space="preserve"> о формировании перечня налоговых расходов Юргинского </w:t>
      </w:r>
      <w:r w:rsidR="006F507E">
        <w:t xml:space="preserve">муниципального округа и оценки </w:t>
      </w:r>
      <w:r w:rsidRPr="003C62CE">
        <w:t>налоговых расходов Юргинского муниципального округа</w:t>
      </w:r>
      <w:r>
        <w:t>»</w:t>
      </w:r>
      <w:r w:rsidR="001E288A">
        <w:t xml:space="preserve"> </w:t>
      </w:r>
      <w:r w:rsidR="001E288A" w:rsidRPr="00276870">
        <w:t>(</w:t>
      </w:r>
      <w:r w:rsidR="0021518C" w:rsidRPr="00276870">
        <w:t>в редакции постановление от 22.12.2023 № 111-МНА</w:t>
      </w:r>
      <w:r w:rsidR="001E288A" w:rsidRPr="00276870">
        <w:t>)</w:t>
      </w:r>
      <w:r w:rsidRPr="00276870">
        <w:t>.</w:t>
      </w:r>
    </w:p>
    <w:p w:rsidR="004F6D75" w:rsidRPr="0021518C" w:rsidRDefault="004F6D75" w:rsidP="00593D95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530C8">
        <w:rPr>
          <w:sz w:val="28"/>
        </w:rPr>
        <w:t xml:space="preserve">Решение </w:t>
      </w:r>
      <w:r w:rsidR="009530C8" w:rsidRPr="009530C8">
        <w:rPr>
          <w:sz w:val="28"/>
        </w:rPr>
        <w:t>СНД</w:t>
      </w:r>
      <w:r w:rsidR="00276870">
        <w:rPr>
          <w:sz w:val="28"/>
        </w:rPr>
        <w:t xml:space="preserve"> ЮМО</w:t>
      </w:r>
      <w:r w:rsidR="009530C8" w:rsidRPr="009530C8">
        <w:rPr>
          <w:sz w:val="28"/>
        </w:rPr>
        <w:t xml:space="preserve"> </w:t>
      </w:r>
      <w:r w:rsidR="00F21B20" w:rsidRPr="00F64314">
        <w:rPr>
          <w:sz w:val="28"/>
        </w:rPr>
        <w:t>№ 8</w:t>
      </w:r>
      <w:r w:rsidRPr="00F64314">
        <w:rPr>
          <w:sz w:val="28"/>
        </w:rPr>
        <w:t xml:space="preserve">-НА </w:t>
      </w:r>
      <w:r w:rsidRPr="009530C8">
        <w:rPr>
          <w:sz w:val="28"/>
        </w:rPr>
        <w:t>- Решение Совета народных депутатов Юргинского муниципального округа</w:t>
      </w:r>
      <w:r w:rsidR="009530C8" w:rsidRPr="009530C8">
        <w:rPr>
          <w:sz w:val="28"/>
        </w:rPr>
        <w:t xml:space="preserve"> первого созыва</w:t>
      </w:r>
      <w:r w:rsidR="006F507E">
        <w:rPr>
          <w:sz w:val="28"/>
        </w:rPr>
        <w:t xml:space="preserve"> от </w:t>
      </w:r>
      <w:r w:rsidRPr="009530C8">
        <w:rPr>
          <w:sz w:val="28"/>
        </w:rPr>
        <w:t xml:space="preserve">26.12.2019 года </w:t>
      </w:r>
      <w:r w:rsidR="009530C8" w:rsidRPr="009530C8">
        <w:rPr>
          <w:sz w:val="28"/>
        </w:rPr>
        <w:t xml:space="preserve">            </w:t>
      </w:r>
      <w:r w:rsidRPr="009530C8">
        <w:rPr>
          <w:sz w:val="28"/>
        </w:rPr>
        <w:t xml:space="preserve"> </w:t>
      </w:r>
      <w:r w:rsidR="009530C8" w:rsidRPr="009530C8">
        <w:rPr>
          <w:sz w:val="28"/>
        </w:rPr>
        <w:t xml:space="preserve"> </w:t>
      </w:r>
      <w:r w:rsidRPr="009530C8">
        <w:rPr>
          <w:sz w:val="28"/>
        </w:rPr>
        <w:t>№ 8-НА «Об установлении на территории Юргинского муниципального округа земельного налога</w:t>
      </w:r>
      <w:r w:rsidRPr="0021518C">
        <w:rPr>
          <w:sz w:val="28"/>
          <w:szCs w:val="28"/>
        </w:rPr>
        <w:t>»</w:t>
      </w:r>
      <w:r w:rsidR="0021518C" w:rsidRPr="0021518C">
        <w:rPr>
          <w:sz w:val="28"/>
          <w:szCs w:val="28"/>
        </w:rPr>
        <w:t xml:space="preserve"> </w:t>
      </w:r>
      <w:r w:rsidR="0021518C" w:rsidRPr="00C07788">
        <w:rPr>
          <w:sz w:val="28"/>
          <w:szCs w:val="28"/>
        </w:rPr>
        <w:t>(в редакции решение от 25.08.2022 № 199-НА)</w:t>
      </w:r>
      <w:r w:rsidRPr="00C07788">
        <w:rPr>
          <w:sz w:val="28"/>
          <w:szCs w:val="28"/>
        </w:rPr>
        <w:t>.</w:t>
      </w:r>
      <w:r w:rsidR="0021518C" w:rsidRPr="00C07788">
        <w:t xml:space="preserve"> </w:t>
      </w:r>
    </w:p>
    <w:p w:rsidR="004F6D75" w:rsidRPr="009530C8" w:rsidRDefault="004F6D75" w:rsidP="00593D95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28"/>
        </w:rPr>
      </w:pPr>
      <w:r w:rsidRPr="009530C8">
        <w:rPr>
          <w:sz w:val="28"/>
        </w:rPr>
        <w:t>Решение</w:t>
      </w:r>
      <w:r w:rsidR="009530C8" w:rsidRPr="009530C8">
        <w:rPr>
          <w:sz w:val="28"/>
        </w:rPr>
        <w:t xml:space="preserve"> СНД</w:t>
      </w:r>
      <w:r w:rsidR="00276870">
        <w:rPr>
          <w:sz w:val="28"/>
        </w:rPr>
        <w:t xml:space="preserve"> ЮМО</w:t>
      </w:r>
      <w:r w:rsidR="009530C8" w:rsidRPr="009530C8">
        <w:rPr>
          <w:sz w:val="28"/>
        </w:rPr>
        <w:t xml:space="preserve"> № </w:t>
      </w:r>
      <w:r w:rsidRPr="009530C8">
        <w:rPr>
          <w:sz w:val="28"/>
        </w:rPr>
        <w:t xml:space="preserve">7-НА - Решение Совета народных депутатов Юргинского муниципального округа </w:t>
      </w:r>
      <w:r w:rsidR="009530C8" w:rsidRPr="009530C8">
        <w:rPr>
          <w:sz w:val="28"/>
        </w:rPr>
        <w:t xml:space="preserve">первого созыва </w:t>
      </w:r>
      <w:r w:rsidR="006F507E">
        <w:rPr>
          <w:sz w:val="28"/>
        </w:rPr>
        <w:t xml:space="preserve">от </w:t>
      </w:r>
      <w:r w:rsidRPr="009530C8">
        <w:rPr>
          <w:sz w:val="28"/>
        </w:rPr>
        <w:t xml:space="preserve">26.12.2019 года  </w:t>
      </w:r>
      <w:r w:rsidR="0011782C">
        <w:rPr>
          <w:sz w:val="28"/>
        </w:rPr>
        <w:t xml:space="preserve">             </w:t>
      </w:r>
      <w:r w:rsidRPr="009530C8">
        <w:rPr>
          <w:sz w:val="28"/>
        </w:rPr>
        <w:t>№ 7-НА «Об установлении на территории Юргинского муниципального округа налога на имущество физических лиц»</w:t>
      </w:r>
      <w:r w:rsidR="0021518C" w:rsidRPr="0021518C">
        <w:rPr>
          <w:sz w:val="28"/>
          <w:szCs w:val="28"/>
        </w:rPr>
        <w:t xml:space="preserve"> </w:t>
      </w:r>
      <w:r w:rsidR="0021518C" w:rsidRPr="00C07788">
        <w:rPr>
          <w:sz w:val="28"/>
          <w:szCs w:val="28"/>
        </w:rPr>
        <w:t>(в редакции решение от 26.02.2020 № 28-НА)</w:t>
      </w:r>
      <w:r w:rsidRPr="00C07788">
        <w:rPr>
          <w:sz w:val="28"/>
        </w:rPr>
        <w:t>.</w:t>
      </w:r>
    </w:p>
    <w:p w:rsidR="005011A2" w:rsidRPr="006F507E" w:rsidRDefault="002E1F2E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 w:rsidRPr="006F507E">
        <w:t xml:space="preserve">МРИ ФНС № 9 по КО-К </w:t>
      </w:r>
      <w:r w:rsidR="005011A2" w:rsidRPr="006F507E">
        <w:t>— Межр</w:t>
      </w:r>
      <w:r w:rsidR="006F507E" w:rsidRPr="006F507E">
        <w:t xml:space="preserve">айонная </w:t>
      </w:r>
      <w:r w:rsidRPr="006F507E">
        <w:t>инспекция ФНС России №9</w:t>
      </w:r>
      <w:r w:rsidR="005011A2" w:rsidRPr="006F507E">
        <w:t xml:space="preserve"> по Кемеровской области</w:t>
      </w:r>
      <w:r w:rsidRPr="006F507E">
        <w:t xml:space="preserve"> - Кузбассу</w:t>
      </w:r>
      <w:r w:rsidR="00B4758A" w:rsidRPr="006F507E">
        <w:t>.</w:t>
      </w:r>
    </w:p>
    <w:p w:rsidR="009122F5" w:rsidRPr="00F64314" w:rsidRDefault="0069310B" w:rsidP="009122F5">
      <w:pPr>
        <w:pStyle w:val="20"/>
        <w:shd w:val="clear" w:color="auto" w:fill="auto"/>
        <w:spacing w:after="0" w:line="276" w:lineRule="auto"/>
        <w:ind w:firstLine="780"/>
        <w:jc w:val="both"/>
      </w:pPr>
      <w:r w:rsidRPr="00F64314">
        <w:t>Ю</w:t>
      </w:r>
      <w:r w:rsidR="00936805" w:rsidRPr="00F64314">
        <w:t>МО –</w:t>
      </w:r>
      <w:r w:rsidRPr="00F64314">
        <w:t xml:space="preserve"> Юргинский </w:t>
      </w:r>
      <w:r w:rsidR="00936805" w:rsidRPr="00F64314">
        <w:t>муниципальн</w:t>
      </w:r>
      <w:r w:rsidRPr="00F64314">
        <w:t>ый округ</w:t>
      </w:r>
      <w:r w:rsidR="009122F5" w:rsidRPr="00F64314">
        <w:t>.</w:t>
      </w:r>
    </w:p>
    <w:p w:rsidR="00276870" w:rsidRPr="00F64314" w:rsidRDefault="00C07788" w:rsidP="00C07788">
      <w:pPr>
        <w:pStyle w:val="20"/>
        <w:shd w:val="clear" w:color="auto" w:fill="auto"/>
        <w:spacing w:after="0" w:line="276" w:lineRule="auto"/>
        <w:ind w:firstLine="780"/>
        <w:jc w:val="both"/>
      </w:pPr>
      <w:r w:rsidRPr="00F64314">
        <w:t>СНД ЮМО - Совет народных депутатов Юргинского муниципального округа.</w:t>
      </w:r>
    </w:p>
    <w:p w:rsidR="005011A2" w:rsidRPr="00F64314" w:rsidRDefault="005011A2" w:rsidP="009122F5">
      <w:pPr>
        <w:pStyle w:val="20"/>
        <w:shd w:val="clear" w:color="auto" w:fill="auto"/>
        <w:spacing w:after="0" w:line="276" w:lineRule="auto"/>
        <w:ind w:firstLine="780"/>
        <w:jc w:val="both"/>
      </w:pPr>
    </w:p>
    <w:p w:rsidR="005011A2" w:rsidRPr="006F507E" w:rsidRDefault="005011A2">
      <w:pPr>
        <w:widowControl/>
        <w:spacing w:after="200" w:line="276" w:lineRule="auto"/>
        <w:rPr>
          <w:color w:val="FF0000"/>
          <w:sz w:val="28"/>
          <w:szCs w:val="28"/>
        </w:rPr>
      </w:pPr>
      <w:r w:rsidRPr="006F507E">
        <w:rPr>
          <w:color w:val="FF0000"/>
          <w:sz w:val="28"/>
          <w:szCs w:val="28"/>
        </w:rPr>
        <w:br w:type="page"/>
      </w:r>
    </w:p>
    <w:p w:rsidR="005011A2" w:rsidRPr="00FD2E88" w:rsidRDefault="005011A2" w:rsidP="00E417ED">
      <w:pPr>
        <w:pStyle w:val="1"/>
        <w:rPr>
          <w:rFonts w:ascii="Times New Roman" w:hAnsi="Times New Roman" w:cs="Times New Roman"/>
          <w:b/>
          <w:color w:val="auto"/>
        </w:rPr>
      </w:pPr>
      <w:bookmarkStart w:id="11" w:name="_Toc165989999"/>
      <w:bookmarkStart w:id="12" w:name="_Toc165990108"/>
      <w:r w:rsidRPr="00FD2E88">
        <w:rPr>
          <w:rFonts w:ascii="Times New Roman" w:hAnsi="Times New Roman" w:cs="Times New Roman"/>
          <w:b/>
          <w:color w:val="auto"/>
        </w:rPr>
        <w:lastRenderedPageBreak/>
        <w:t>Введение</w:t>
      </w:r>
      <w:bookmarkEnd w:id="11"/>
      <w:bookmarkEnd w:id="12"/>
    </w:p>
    <w:p w:rsidR="00FD2E88" w:rsidRPr="00FD2E88" w:rsidRDefault="00FD2E88" w:rsidP="00FD2E88"/>
    <w:p w:rsidR="005011A2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В настоящем отчете приведены сводные результаты оценки налоговых расходов </w:t>
      </w:r>
      <w:r w:rsidR="00B51913">
        <w:t xml:space="preserve">Юргинского муниципального </w:t>
      </w:r>
      <w:r w:rsidR="001410C9">
        <w:t>округа</w:t>
      </w:r>
      <w:r w:rsidR="00B51913">
        <w:t xml:space="preserve"> </w:t>
      </w:r>
      <w:r>
        <w:t>за 20</w:t>
      </w:r>
      <w:r w:rsidR="00DF267A">
        <w:t>2</w:t>
      </w:r>
      <w:r w:rsidR="00E373C6">
        <w:t>2</w:t>
      </w:r>
      <w:r>
        <w:t xml:space="preserve"> год.</w:t>
      </w:r>
    </w:p>
    <w:p w:rsidR="005011A2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>В соответствии со ст. 6 Бюджетного кодекса Российской Федерации налоговые расходы публично-правового образования -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5011A2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В настоящем отчете приведены сведения о налоговых расходах бюджета Юргинского </w:t>
      </w:r>
      <w:r w:rsidRPr="00BC7BF2">
        <w:t xml:space="preserve">муниципального </w:t>
      </w:r>
      <w:r w:rsidR="00DF267A">
        <w:t>округ</w:t>
      </w:r>
      <w:r w:rsidR="008266D1" w:rsidRPr="00BC7BF2">
        <w:t>а</w:t>
      </w:r>
      <w:r w:rsidRPr="00BC7BF2">
        <w:t>,</w:t>
      </w:r>
      <w:r w:rsidRPr="007D3F90">
        <w:rPr>
          <w:color w:val="FF0000"/>
        </w:rPr>
        <w:t xml:space="preserve"> </w:t>
      </w:r>
      <w:r>
        <w:t xml:space="preserve">обусловленных налоговыми льготами, освобождениями и иными преференциями по налогам, </w:t>
      </w:r>
      <w:r w:rsidRPr="007D3F90">
        <w:t xml:space="preserve">установленными решениями </w:t>
      </w:r>
      <w:r w:rsidR="00CD563A">
        <w:t>Совет</w:t>
      </w:r>
      <w:r w:rsidR="00963A22">
        <w:t>а</w:t>
      </w:r>
      <w:r w:rsidR="00CD563A">
        <w:t xml:space="preserve"> народных депутатов</w:t>
      </w:r>
      <w:r w:rsidR="00963A22">
        <w:t xml:space="preserve"> Юргинского муниципального округа</w:t>
      </w:r>
      <w:r w:rsidR="00CD563A">
        <w:t>, действовавшими</w:t>
      </w:r>
      <w:r>
        <w:t xml:space="preserve"> в 20</w:t>
      </w:r>
      <w:r w:rsidR="00E373C6">
        <w:t>22</w:t>
      </w:r>
      <w:r>
        <w:t xml:space="preserve"> году.</w:t>
      </w:r>
    </w:p>
    <w:p w:rsidR="005011A2" w:rsidRDefault="005011A2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>Оценка налоговых расходов проводилась в соответствии с требованиями следующих нормативно-правовых актов:</w:t>
      </w:r>
    </w:p>
    <w:p w:rsidR="005011A2" w:rsidRDefault="008F486A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- </w:t>
      </w:r>
      <w:r w:rsidR="0011782C">
        <w:t>П</w:t>
      </w:r>
      <w:r w:rsidR="005011A2">
        <w:t>остановлени</w:t>
      </w:r>
      <w:r w:rsidR="0011782C">
        <w:t>е</w:t>
      </w:r>
      <w:r w:rsidR="005011A2">
        <w:t xml:space="preserve"> </w:t>
      </w:r>
      <w:r w:rsidR="0011782C">
        <w:t>№ 796;</w:t>
      </w:r>
    </w:p>
    <w:p w:rsidR="005011A2" w:rsidRDefault="008F486A" w:rsidP="00593D95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- </w:t>
      </w:r>
      <w:r w:rsidR="0011782C">
        <w:t>Постановление</w:t>
      </w:r>
      <w:r w:rsidR="005011A2">
        <w:t xml:space="preserve"> </w:t>
      </w:r>
      <w:r w:rsidR="0011782C">
        <w:t>№ 773;</w:t>
      </w:r>
    </w:p>
    <w:p w:rsidR="005011A2" w:rsidRDefault="008F486A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>
        <w:t xml:space="preserve">- </w:t>
      </w:r>
      <w:r w:rsidR="0011782C">
        <w:t>П</w:t>
      </w:r>
      <w:r w:rsidR="005011A2">
        <w:t>остановлени</w:t>
      </w:r>
      <w:r w:rsidR="0011782C">
        <w:t>е</w:t>
      </w:r>
      <w:r w:rsidR="005011A2">
        <w:t xml:space="preserve"> № 19-МНА.</w:t>
      </w:r>
    </w:p>
    <w:p w:rsidR="00F063C3" w:rsidRDefault="00E373C6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>
        <w:t xml:space="preserve"> Оценка </w:t>
      </w:r>
      <w:r w:rsidRPr="0021235D">
        <w:t>проводилась в апреле - мая</w:t>
      </w:r>
      <w:r w:rsidR="00F063C3" w:rsidRPr="0021235D">
        <w:t xml:space="preserve"> </w:t>
      </w:r>
      <w:r w:rsidRPr="0021235D">
        <w:t>2024</w:t>
      </w:r>
      <w:r w:rsidR="00F063C3" w:rsidRPr="0021235D">
        <w:t xml:space="preserve"> года</w:t>
      </w:r>
      <w:r w:rsidR="00F063C3">
        <w:t>.</w:t>
      </w:r>
    </w:p>
    <w:p w:rsidR="005011A2" w:rsidRDefault="002D6F45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>
        <w:t xml:space="preserve"> </w:t>
      </w:r>
      <w:r w:rsidR="005011A2">
        <w:t xml:space="preserve">Оценку налоговых расходов проводили кураторы налоговых расходов - ответственные исполнители муниципальных программ, органы </w:t>
      </w:r>
      <w:r w:rsidR="002E1F2E">
        <w:t xml:space="preserve">местного </w:t>
      </w:r>
      <w:r w:rsidR="002E06F3">
        <w:t>самоуправления</w:t>
      </w:r>
      <w:r w:rsidR="005011A2">
        <w:t xml:space="preserve"> Юргинского муниципального округа, ответственные за достижение целей социально-экономической политики, </w:t>
      </w:r>
      <w:r w:rsidR="001410C9">
        <w:t>Ф</w:t>
      </w:r>
      <w:r w:rsidR="005011A2">
        <w:t>инансовое управление Юргинского</w:t>
      </w:r>
      <w:r w:rsidR="001410C9">
        <w:t xml:space="preserve"> муниципального</w:t>
      </w:r>
      <w:r w:rsidR="005011A2">
        <w:t xml:space="preserve"> округа.</w:t>
      </w:r>
    </w:p>
    <w:p w:rsidR="00B8103A" w:rsidRDefault="0011782C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>
        <w:t>Сведения о выпадающих доходах бюджета Юргинск</w:t>
      </w:r>
      <w:r w:rsidR="00340F54">
        <w:t>ого муниципального округа в 2022</w:t>
      </w:r>
      <w:r>
        <w:t xml:space="preserve"> году приведены</w:t>
      </w:r>
      <w:r w:rsidR="00341FF4">
        <w:t xml:space="preserve"> </w:t>
      </w:r>
      <w:r>
        <w:t>на основании данных</w:t>
      </w:r>
      <w:r w:rsidR="00341FF4">
        <w:t xml:space="preserve"> предоставленных МРИ ФНС № 9</w:t>
      </w:r>
      <w:r w:rsidR="00341FF4" w:rsidRPr="00341FF4">
        <w:t xml:space="preserve"> </w:t>
      </w:r>
      <w:r w:rsidR="00341FF4" w:rsidRPr="00A3352D">
        <w:t xml:space="preserve">по </w:t>
      </w:r>
      <w:r w:rsidR="00341FF4">
        <w:t>КО-К</w:t>
      </w:r>
      <w:r w:rsidR="00F063C3">
        <w:t xml:space="preserve"> (</w:t>
      </w:r>
      <w:r w:rsidR="00F063C3" w:rsidRPr="009F0056">
        <w:t xml:space="preserve">от </w:t>
      </w:r>
      <w:r w:rsidR="009F0056" w:rsidRPr="009F0056">
        <w:t>10.04.2024</w:t>
      </w:r>
      <w:r w:rsidR="00F063C3" w:rsidRPr="009F0056">
        <w:t xml:space="preserve"> г. № 12-18/04</w:t>
      </w:r>
      <w:r w:rsidR="009F0056" w:rsidRPr="009F0056">
        <w:t>601</w:t>
      </w:r>
      <w:r w:rsidR="00F063C3" w:rsidRPr="009F0056">
        <w:t>@)</w:t>
      </w:r>
      <w:r w:rsidR="00341FF4" w:rsidRPr="009F0056">
        <w:t xml:space="preserve">, </w:t>
      </w:r>
      <w:r w:rsidR="00F063C3">
        <w:t>в соответстви</w:t>
      </w:r>
      <w:r w:rsidR="00340F54">
        <w:t>и с отчетной формой 5-МН за 2022</w:t>
      </w:r>
      <w:r w:rsidR="00F063C3">
        <w:t xml:space="preserve"> год, утвержденной приказом ФНС России </w:t>
      </w:r>
      <w:r w:rsidR="00340F54">
        <w:t>от 28</w:t>
      </w:r>
      <w:r w:rsidR="00573EA0">
        <w:t>.10.2022</w:t>
      </w:r>
      <w:r w:rsidR="00340F54">
        <w:t xml:space="preserve"> № ЕД-7-1/997</w:t>
      </w:r>
      <w:r w:rsidR="00573EA0" w:rsidRPr="00573EA0">
        <w:t>@</w:t>
      </w:r>
      <w:r w:rsidR="00341FF4" w:rsidRPr="007E7A58">
        <w:t>.</w:t>
      </w:r>
    </w:p>
    <w:p w:rsidR="0011782C" w:rsidRPr="007E7A58" w:rsidRDefault="00341FF4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 w:rsidRPr="007E7A58">
        <w:t xml:space="preserve"> Настоящий отчет ссылается на решения </w:t>
      </w:r>
      <w:r w:rsidR="00C07788">
        <w:t>СНД ЮМО</w:t>
      </w:r>
      <w:r w:rsidRPr="007E7A58">
        <w:t xml:space="preserve">, </w:t>
      </w:r>
      <w:r w:rsidR="007E7A58" w:rsidRPr="007E7A58">
        <w:t>устанавливающие</w:t>
      </w:r>
      <w:r w:rsidRPr="007E7A58">
        <w:t xml:space="preserve"> налоговые льготы, освобождения и иные преференции</w:t>
      </w:r>
      <w:r w:rsidR="007E7A58" w:rsidRPr="007E7A58">
        <w:t xml:space="preserve"> по налогам, а также муниципальные программы в редакциях, действовавших на </w:t>
      </w:r>
      <w:r w:rsidR="007E7A58" w:rsidRPr="00B8103A">
        <w:t>31.12.2022</w:t>
      </w:r>
      <w:r w:rsidR="007E7A58" w:rsidRPr="007E7A58">
        <w:t xml:space="preserve"> года.</w:t>
      </w:r>
    </w:p>
    <w:p w:rsidR="007E7A58" w:rsidRDefault="007E7A58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 w:rsidRPr="007E7A58">
        <w:t xml:space="preserve">Земельный налог установлен Решением </w:t>
      </w:r>
      <w:r w:rsidR="004138C4">
        <w:t>СНД</w:t>
      </w:r>
      <w:r w:rsidR="00C07788">
        <w:t xml:space="preserve"> </w:t>
      </w:r>
      <w:r w:rsidR="00C07788" w:rsidRPr="00A34F41">
        <w:t>ЮМО</w:t>
      </w:r>
      <w:r w:rsidR="004138C4" w:rsidRPr="00A34F41">
        <w:t xml:space="preserve"> № 8</w:t>
      </w:r>
      <w:r w:rsidRPr="00A34F41">
        <w:t>-НА, налог</w:t>
      </w:r>
      <w:r>
        <w:t xml:space="preserve"> на имущество физических лиц установлен Решением </w:t>
      </w:r>
      <w:r w:rsidRPr="009530C8">
        <w:t>СНД</w:t>
      </w:r>
      <w:r w:rsidR="00C07788">
        <w:t xml:space="preserve"> ЮМО</w:t>
      </w:r>
      <w:r w:rsidRPr="009530C8">
        <w:t xml:space="preserve"> № 7-НА</w:t>
      </w:r>
      <w:r>
        <w:t>.</w:t>
      </w:r>
    </w:p>
    <w:p w:rsidR="00341FF4" w:rsidRDefault="00ED2F09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оценки налоговых расходов Юргинского муниципального округа позволит решить следующие задачи:</w:t>
      </w:r>
    </w:p>
    <w:p w:rsidR="00ED2F09" w:rsidRDefault="003C1113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ED2F09">
        <w:rPr>
          <w:rFonts w:ascii="Times New Roman" w:hAnsi="Times New Roman" w:cs="Times New Roman"/>
          <w:sz w:val="28"/>
          <w:szCs w:val="28"/>
        </w:rPr>
        <w:t>овышение прозрачности бюджетной и налоговой политики.</w:t>
      </w:r>
    </w:p>
    <w:p w:rsidR="00ED2F09" w:rsidRDefault="004138C4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1113">
        <w:rPr>
          <w:rFonts w:ascii="Times New Roman" w:hAnsi="Times New Roman" w:cs="Times New Roman"/>
          <w:sz w:val="28"/>
          <w:szCs w:val="28"/>
        </w:rPr>
        <w:t>ф</w:t>
      </w:r>
      <w:r w:rsidR="00ED2F09">
        <w:rPr>
          <w:rFonts w:ascii="Times New Roman" w:hAnsi="Times New Roman" w:cs="Times New Roman"/>
          <w:sz w:val="28"/>
          <w:szCs w:val="28"/>
        </w:rPr>
        <w:t>ормирование полного представления об использовании бюджетных ресурсов в разрезе целей муниципальной политики.</w:t>
      </w:r>
    </w:p>
    <w:p w:rsidR="00ED2F09" w:rsidRDefault="003C1113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D2F09">
        <w:rPr>
          <w:rFonts w:ascii="Times New Roman" w:hAnsi="Times New Roman" w:cs="Times New Roman"/>
          <w:sz w:val="28"/>
          <w:szCs w:val="28"/>
        </w:rPr>
        <w:t>овышение эффективности мер налоговой политики за счет решений, принятых по результатам оценки налоговых расходов.</w:t>
      </w:r>
    </w:p>
    <w:p w:rsidR="00ED2F09" w:rsidRDefault="003C1113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ED2F09">
        <w:rPr>
          <w:rFonts w:ascii="Times New Roman" w:hAnsi="Times New Roman" w:cs="Times New Roman"/>
          <w:sz w:val="28"/>
          <w:szCs w:val="28"/>
        </w:rPr>
        <w:t>овышение качества прогнозирования доходов.</w:t>
      </w:r>
    </w:p>
    <w:p w:rsidR="00B8103A" w:rsidRDefault="00B8103A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BDF" w:rsidRPr="002B1582" w:rsidRDefault="005011A2" w:rsidP="00593D95">
      <w:pPr>
        <w:pStyle w:val="20"/>
        <w:shd w:val="clear" w:color="auto" w:fill="auto"/>
        <w:spacing w:after="0" w:line="276" w:lineRule="auto"/>
        <w:ind w:firstLine="780"/>
        <w:jc w:val="left"/>
        <w:rPr>
          <w:b/>
        </w:rPr>
      </w:pPr>
      <w:bookmarkStart w:id="13" w:name="bookmark4"/>
      <w:r w:rsidRPr="002B1582">
        <w:rPr>
          <w:b/>
        </w:rPr>
        <w:t>Краткое описание методики оценки</w:t>
      </w:r>
      <w:bookmarkEnd w:id="13"/>
    </w:p>
    <w:p w:rsidR="005011A2" w:rsidRDefault="005011A2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>
        <w:t xml:space="preserve">Методика оценки налоговых расходов установлена </w:t>
      </w:r>
      <w:r w:rsidR="00D65ED0">
        <w:t>П</w:t>
      </w:r>
      <w:r>
        <w:t xml:space="preserve">остановлением             </w:t>
      </w:r>
      <w:r w:rsidR="00B8103A">
        <w:t>№ 19</w:t>
      </w:r>
      <w:r>
        <w:t>. Процесс оценки состоит из следующих этапов: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t>распределение налоговых расходов по муниципальным программам и непрограммным направлениям социально-экономической политики муниципального округа;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t>доведение информации о налоговых расходах до кураторов налоговых расходов - ответственных исполнителей муниципальных программ или ответственных за соответствующее непрограммное направление социально-экономической политики муниципального округа;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t>оценка целесообразности отдельных налоговых расходов - определение соответствия целей налогового расхода целям муниципальных программ и целям социально-экономической политики муниципального округа, не относящимся к государственным программам;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t>оценка результативности налоговых расходов - определение вклада отдельных налоговых расходов в достижение целей муниципальных программ или целей социально-экономической политики муниципального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муниципального округа);</w:t>
      </w:r>
    </w:p>
    <w:p w:rsidR="000A7764" w:rsidRPr="000A7764" w:rsidRDefault="005011A2" w:rsidP="000A7764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 w:rsidRPr="000A7764">
        <w:t>оценка бюджетной эффективности с точки зрения достижения целей муниципальных программ и непрограммных целей социально-экономической политики муниципального округа;</w:t>
      </w:r>
    </w:p>
    <w:p w:rsidR="009E07E0" w:rsidRPr="002F46F0" w:rsidRDefault="009E07E0" w:rsidP="000A7764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 w:rsidRPr="002F46F0">
        <w:t>оценка совокупного бюджетного эффекта (самоокупаемости) стимулирующих налоговых расходов Юргинского муниципального округа</w:t>
      </w:r>
      <w:r w:rsidR="00021C14" w:rsidRPr="002F46F0">
        <w:t>;</w:t>
      </w:r>
      <w:r w:rsidRPr="002F46F0">
        <w:t xml:space="preserve"> 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t>формирование выводов об эффективности налоговых расходов и рекомендаций по сохранению/отмене льгот, освобождений и иных преференций;</w:t>
      </w:r>
    </w:p>
    <w:p w:rsidR="005011A2" w:rsidRDefault="005011A2" w:rsidP="00593D95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800"/>
        <w:jc w:val="both"/>
      </w:pPr>
      <w:r>
        <w:lastRenderedPageBreak/>
        <w:t>формирование сводного отчета об оценке эффективности налоговых расходов.</w:t>
      </w:r>
    </w:p>
    <w:p w:rsidR="005011A2" w:rsidRPr="000A7764" w:rsidRDefault="000A7764" w:rsidP="00593D95">
      <w:pPr>
        <w:pStyle w:val="20"/>
        <w:shd w:val="clear" w:color="auto" w:fill="auto"/>
        <w:spacing w:after="0" w:line="276" w:lineRule="auto"/>
        <w:ind w:firstLine="800"/>
        <w:jc w:val="both"/>
      </w:pPr>
      <w:r w:rsidRPr="000A7764">
        <w:t>Этапы 1-2, 6 и 8</w:t>
      </w:r>
      <w:r w:rsidR="005011A2" w:rsidRPr="000A7764">
        <w:t xml:space="preserve"> выполняет </w:t>
      </w:r>
      <w:r w:rsidR="00A0742A" w:rsidRPr="000A7764">
        <w:t>Ф</w:t>
      </w:r>
      <w:r w:rsidR="005011A2" w:rsidRPr="000A7764">
        <w:t>инансовое управление Юргинского муниципального округа</w:t>
      </w:r>
      <w:r w:rsidRPr="000A7764">
        <w:t>, этапы 3-5 и 7</w:t>
      </w:r>
      <w:r w:rsidR="005011A2" w:rsidRPr="000A7764">
        <w:t xml:space="preserve"> выполняют кураторы налоговых расходов.</w:t>
      </w:r>
    </w:p>
    <w:p w:rsidR="005011A2" w:rsidRDefault="005011A2" w:rsidP="002E3C4E">
      <w:pPr>
        <w:pStyle w:val="20"/>
        <w:shd w:val="clear" w:color="auto" w:fill="auto"/>
        <w:spacing w:after="0" w:line="276" w:lineRule="auto"/>
        <w:ind w:firstLine="800"/>
        <w:jc w:val="both"/>
      </w:pPr>
      <w:r>
        <w:t>Следует отметить, что, в соответствии с Постановлением № 796, налоговые расходы делятся на 3 целевых категории:</w:t>
      </w:r>
    </w:p>
    <w:p w:rsidR="002E3C4E" w:rsidRPr="002E3C4E" w:rsidRDefault="00A0742A" w:rsidP="002E3C4E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E3C4E">
        <w:rPr>
          <w:rFonts w:ascii="Times New Roman" w:hAnsi="Times New Roman" w:cs="Times New Roman"/>
          <w:sz w:val="28"/>
          <w:szCs w:val="28"/>
        </w:rPr>
        <w:t xml:space="preserve">- </w:t>
      </w:r>
      <w:r w:rsidR="005011A2" w:rsidRPr="002E3C4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- </w:t>
      </w:r>
      <w:r w:rsidR="002E3C4E" w:rsidRPr="002E3C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E3C4E" w:rsidRPr="002E3C4E" w:rsidRDefault="00A0742A" w:rsidP="002E3C4E">
      <w:pPr>
        <w:pStyle w:val="20"/>
        <w:shd w:val="clear" w:color="auto" w:fill="auto"/>
        <w:spacing w:after="0" w:line="276" w:lineRule="auto"/>
        <w:ind w:firstLine="800"/>
        <w:jc w:val="both"/>
        <w:rPr>
          <w:rFonts w:eastAsiaTheme="minorHAnsi"/>
        </w:rPr>
      </w:pPr>
      <w:r w:rsidRPr="002E3C4E">
        <w:t xml:space="preserve">- </w:t>
      </w:r>
      <w:r w:rsidR="005011A2" w:rsidRPr="002E3C4E">
        <w:t xml:space="preserve">стимулирующие налоговые расходы - </w:t>
      </w:r>
      <w:r w:rsidR="002E3C4E" w:rsidRPr="002E3C4E">
        <w:rPr>
          <w:rFonts w:eastAsiaTheme="minorHAnsi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Юргинского муниципального округа;</w:t>
      </w:r>
    </w:p>
    <w:p w:rsidR="003D12E1" w:rsidRPr="002E3C4E" w:rsidRDefault="00A0742A" w:rsidP="002E3C4E">
      <w:pPr>
        <w:pStyle w:val="20"/>
        <w:shd w:val="clear" w:color="auto" w:fill="auto"/>
        <w:spacing w:after="0" w:line="276" w:lineRule="auto"/>
        <w:ind w:firstLine="800"/>
        <w:jc w:val="both"/>
        <w:rPr>
          <w:b/>
        </w:rPr>
      </w:pPr>
      <w:r w:rsidRPr="002E3C4E">
        <w:t xml:space="preserve">- </w:t>
      </w:r>
      <w:r w:rsidR="005011A2" w:rsidRPr="002E3C4E">
        <w:t xml:space="preserve">технические налоговые расходы - </w:t>
      </w:r>
      <w:r w:rsidR="002E3C4E" w:rsidRPr="002E3C4E">
        <w:rPr>
          <w:rFonts w:eastAsiaTheme="minorHAnsi"/>
        </w:rPr>
        <w:t>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Юргинского муниципального округа.</w:t>
      </w:r>
      <w:r w:rsidR="003D12E1" w:rsidRPr="002E3C4E">
        <w:rPr>
          <w:b/>
        </w:rPr>
        <w:br w:type="page"/>
      </w:r>
    </w:p>
    <w:p w:rsidR="005011A2" w:rsidRDefault="00D40A1C" w:rsidP="00E417ED">
      <w:pPr>
        <w:pStyle w:val="1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14" w:name="_Toc165990000"/>
      <w:bookmarkStart w:id="15" w:name="_Toc165990109"/>
      <w:r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1</w:t>
      </w:r>
      <w:r w:rsidR="00A0742A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. </w:t>
      </w:r>
      <w:r w:rsidR="005011A2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Общая характеристика</w:t>
      </w:r>
      <w:r w:rsidR="00F318E4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налоговых </w:t>
      </w:r>
      <w:r w:rsidR="005011A2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расходов</w:t>
      </w:r>
      <w:bookmarkEnd w:id="14"/>
      <w:bookmarkEnd w:id="15"/>
    </w:p>
    <w:p w:rsidR="0050389C" w:rsidRPr="0050389C" w:rsidRDefault="0050389C" w:rsidP="0050389C">
      <w:pPr>
        <w:rPr>
          <w:lang w:eastAsia="en-US" w:bidi="ar-SA"/>
        </w:rPr>
      </w:pPr>
    </w:p>
    <w:p w:rsidR="00666672" w:rsidRDefault="00D65ED0" w:rsidP="00593D95">
      <w:pPr>
        <w:pStyle w:val="20"/>
        <w:shd w:val="clear" w:color="auto" w:fill="auto"/>
        <w:spacing w:after="0" w:line="276" w:lineRule="auto"/>
        <w:ind w:firstLine="860"/>
        <w:jc w:val="both"/>
      </w:pPr>
      <w:bookmarkStart w:id="16" w:name="bookmark5"/>
      <w:r>
        <w:t>На территории Юргинск</w:t>
      </w:r>
      <w:r w:rsidR="00705136">
        <w:t>ого муниципального округа в 2022</w:t>
      </w:r>
      <w:r>
        <w:t xml:space="preserve"> году общий объем налоговых расходов составил </w:t>
      </w:r>
      <w:r w:rsidR="000A2B06" w:rsidRPr="000A2B06">
        <w:t>2 971</w:t>
      </w:r>
      <w:r w:rsidRPr="000A2B06">
        <w:t xml:space="preserve"> тыс. рублей (+</w:t>
      </w:r>
      <w:r w:rsidR="000A2B06" w:rsidRPr="000A2B06">
        <w:t xml:space="preserve"> 58,1% к уровню 2021</w:t>
      </w:r>
      <w:r w:rsidRPr="000A2B06">
        <w:t xml:space="preserve"> года) </w:t>
      </w:r>
      <w:r w:rsidRPr="000A7764">
        <w:t>по 2 налоговым расходам</w:t>
      </w:r>
      <w:r>
        <w:t xml:space="preserve">. </w:t>
      </w:r>
      <w:r w:rsidR="00666672">
        <w:t xml:space="preserve">Их доля в объеме налоговых доходов бюджета Юргинского муниципального округа </w:t>
      </w:r>
      <w:r w:rsidR="000A2B06" w:rsidRPr="007F5E42">
        <w:t>за 2022</w:t>
      </w:r>
      <w:r w:rsidR="00666672" w:rsidRPr="007F5E42">
        <w:t xml:space="preserve"> год составила </w:t>
      </w:r>
      <w:r w:rsidR="000A2B06" w:rsidRPr="007F5E42">
        <w:t>1,68</w:t>
      </w:r>
      <w:r w:rsidR="00666672" w:rsidRPr="007F5E42">
        <w:t xml:space="preserve"> %.  </w:t>
      </w:r>
    </w:p>
    <w:p w:rsidR="003D12E1" w:rsidRPr="007808B7" w:rsidRDefault="009E5C1D" w:rsidP="007808B7">
      <w:pPr>
        <w:pStyle w:val="20"/>
        <w:shd w:val="clear" w:color="auto" w:fill="auto"/>
        <w:spacing w:after="0" w:line="276" w:lineRule="auto"/>
        <w:ind w:firstLine="860"/>
        <w:jc w:val="both"/>
      </w:pPr>
      <w:r>
        <w:t>Объем налоговых расходов в разрезе налогов, устанавливающих налоговые расходы, представлен в таблице 1.</w:t>
      </w:r>
      <w:r w:rsidR="00D40A1C">
        <w:t>1.</w:t>
      </w:r>
    </w:p>
    <w:p w:rsidR="00C8095A" w:rsidRDefault="00D40A1C" w:rsidP="00C8095A">
      <w:pPr>
        <w:pStyle w:val="20"/>
        <w:shd w:val="clear" w:color="auto" w:fill="auto"/>
        <w:spacing w:after="0" w:line="322" w:lineRule="exact"/>
        <w:ind w:firstLine="860"/>
        <w:jc w:val="right"/>
        <w:rPr>
          <w:b/>
        </w:rPr>
      </w:pPr>
      <w:r w:rsidRPr="003D12E1">
        <w:t>Таблица 1.1.</w:t>
      </w:r>
      <w:r w:rsidR="009E5C1D" w:rsidRPr="003D12E1">
        <w:rPr>
          <w:b/>
        </w:rPr>
        <w:t xml:space="preserve"> </w:t>
      </w:r>
    </w:p>
    <w:p w:rsidR="009E5C1D" w:rsidRPr="003D12E1" w:rsidRDefault="009E5C1D" w:rsidP="00BC3842">
      <w:pPr>
        <w:pStyle w:val="20"/>
        <w:shd w:val="clear" w:color="auto" w:fill="auto"/>
        <w:spacing w:after="0" w:line="322" w:lineRule="exact"/>
        <w:ind w:firstLine="860"/>
        <w:rPr>
          <w:b/>
        </w:rPr>
      </w:pPr>
      <w:r w:rsidRPr="003D12E1">
        <w:rPr>
          <w:b/>
        </w:rPr>
        <w:t>Характеристика налоговых расходов бюджета</w:t>
      </w:r>
      <w:r w:rsidR="003D12E1" w:rsidRPr="003D12E1">
        <w:rPr>
          <w:b/>
        </w:rPr>
        <w:t xml:space="preserve"> </w:t>
      </w:r>
      <w:r w:rsidRPr="003D12E1">
        <w:rPr>
          <w:b/>
        </w:rPr>
        <w:t>Юргинского муниципал</w:t>
      </w:r>
      <w:r w:rsidR="00BC3842">
        <w:rPr>
          <w:b/>
        </w:rPr>
        <w:t>ьного округа в разрезе налогов</w:t>
      </w:r>
    </w:p>
    <w:p w:rsidR="009E5C1D" w:rsidRPr="001D409F" w:rsidRDefault="00BC3842" w:rsidP="009E5C1D">
      <w:pPr>
        <w:pStyle w:val="20"/>
        <w:shd w:val="clear" w:color="auto" w:fill="auto"/>
        <w:spacing w:after="0" w:line="322" w:lineRule="exact"/>
        <w:ind w:firstLine="860"/>
        <w:jc w:val="right"/>
      </w:pPr>
      <w:r w:rsidRPr="00BC3842">
        <w:rPr>
          <w:b/>
        </w:rPr>
        <w:t xml:space="preserve">    </w:t>
      </w:r>
      <w:r w:rsidRPr="007168BB">
        <w:rPr>
          <w:b/>
        </w:rPr>
        <w:t xml:space="preserve">  </w:t>
      </w:r>
      <w:r w:rsidRPr="00BC3842">
        <w:t>тыс. руб</w:t>
      </w:r>
      <w:r w:rsidRPr="003D12E1">
        <w:rPr>
          <w:b/>
        </w:rPr>
        <w:t>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450"/>
      </w:tblGrid>
      <w:tr w:rsidR="00770459" w:rsidTr="00BC3842">
        <w:trPr>
          <w:trHeight w:hRule="exact" w:val="34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459" w:rsidRDefault="00770459" w:rsidP="00F82F9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Наименование налога</w:t>
            </w:r>
          </w:p>
          <w:p w:rsidR="00770459" w:rsidRPr="00720200" w:rsidRDefault="00770459" w:rsidP="00F82F90">
            <w:pPr>
              <w:pStyle w:val="20"/>
              <w:spacing w:after="0" w:line="221" w:lineRule="exact"/>
              <w:rPr>
                <w:rStyle w:val="2105pt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459" w:rsidRDefault="00770459" w:rsidP="00F82F90">
            <w:pPr>
              <w:pStyle w:val="20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Общий итог налоговых расходов</w:t>
            </w:r>
          </w:p>
        </w:tc>
      </w:tr>
      <w:tr w:rsidR="00770459" w:rsidTr="00BC3842">
        <w:trPr>
          <w:trHeight w:hRule="exact" w:val="346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459" w:rsidRPr="002D6F45" w:rsidRDefault="00770459" w:rsidP="003C1113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459" w:rsidRPr="000A2B06" w:rsidRDefault="000A2B06" w:rsidP="00F82F90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2B06">
              <w:rPr>
                <w:sz w:val="24"/>
                <w:szCs w:val="24"/>
              </w:rPr>
              <w:t>2 971</w:t>
            </w:r>
          </w:p>
        </w:tc>
      </w:tr>
      <w:tr w:rsidR="003C1113" w:rsidTr="00BC3842">
        <w:trPr>
          <w:trHeight w:hRule="exact" w:val="346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13" w:rsidRPr="00703FBF" w:rsidRDefault="003C1113" w:rsidP="003C1113">
            <w:pPr>
              <w:rPr>
                <w:rFonts w:ascii="Times New Roman" w:hAnsi="Times New Roman" w:cs="Times New Roman"/>
              </w:rPr>
            </w:pPr>
            <w:r w:rsidRPr="00703FB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113" w:rsidRPr="000A2B06" w:rsidRDefault="003C1113" w:rsidP="003C111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1113" w:rsidTr="00BC3842">
        <w:trPr>
          <w:trHeight w:hRule="exact" w:val="30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13" w:rsidRPr="00D40A1C" w:rsidRDefault="003C1113" w:rsidP="003C1113">
            <w:pPr>
              <w:pStyle w:val="20"/>
              <w:shd w:val="clear" w:color="auto" w:fill="auto"/>
              <w:spacing w:after="0" w:line="280" w:lineRule="exact"/>
              <w:rPr>
                <w:b/>
              </w:rPr>
            </w:pPr>
            <w:r w:rsidRPr="00D40A1C">
              <w:rPr>
                <w:b/>
              </w:rPr>
              <w:t>Общий итог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113" w:rsidRPr="003C1113" w:rsidRDefault="003C1113" w:rsidP="003C1113">
            <w:pPr>
              <w:pStyle w:val="20"/>
              <w:shd w:val="clear" w:color="auto" w:fill="auto"/>
              <w:spacing w:after="0" w:line="280" w:lineRule="exact"/>
              <w:rPr>
                <w:b/>
              </w:rPr>
            </w:pPr>
            <w:r w:rsidRPr="003C1113">
              <w:rPr>
                <w:b/>
                <w:sz w:val="24"/>
                <w:szCs w:val="24"/>
              </w:rPr>
              <w:t>2 971</w:t>
            </w:r>
          </w:p>
        </w:tc>
      </w:tr>
    </w:tbl>
    <w:p w:rsidR="009E5C1D" w:rsidRDefault="009E5C1D" w:rsidP="009E5C1D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</w:p>
    <w:p w:rsidR="001D409F" w:rsidRDefault="006E2FB5" w:rsidP="00593D95">
      <w:pPr>
        <w:pStyle w:val="20"/>
        <w:shd w:val="clear" w:color="auto" w:fill="auto"/>
        <w:spacing w:after="0" w:line="276" w:lineRule="auto"/>
        <w:ind w:firstLine="860"/>
        <w:jc w:val="both"/>
      </w:pPr>
      <w:r>
        <w:t>В 20</w:t>
      </w:r>
      <w:r w:rsidR="00CD563A">
        <w:t>2</w:t>
      </w:r>
      <w:r w:rsidR="00705136">
        <w:t>2</w:t>
      </w:r>
      <w:r>
        <w:t xml:space="preserve"> году решениями </w:t>
      </w:r>
      <w:r w:rsidR="007F0E0F">
        <w:rPr>
          <w:rStyle w:val="215pt"/>
          <w:b w:val="0"/>
        </w:rPr>
        <w:t xml:space="preserve">СНД ЮМО </w:t>
      </w:r>
      <w:r w:rsidR="008223EB" w:rsidRPr="006E2FB5">
        <w:t>устанавливались</w:t>
      </w:r>
      <w:r w:rsidR="001D7E96" w:rsidRPr="006E2FB5">
        <w:t xml:space="preserve"> льготы</w:t>
      </w:r>
      <w:r w:rsidR="001D7E96">
        <w:rPr>
          <w:b/>
        </w:rPr>
        <w:t xml:space="preserve"> </w:t>
      </w:r>
      <w:r w:rsidR="00741295" w:rsidRPr="006E2FB5">
        <w:t>по</w:t>
      </w:r>
      <w:r w:rsidR="001D7E96" w:rsidRPr="006E2FB5">
        <w:t xml:space="preserve"> </w:t>
      </w:r>
      <w:r w:rsidR="00770459" w:rsidRPr="006E2FB5">
        <w:rPr>
          <w:b/>
          <w:i/>
        </w:rPr>
        <w:t>земельному налогу</w:t>
      </w:r>
      <w:r w:rsidR="00770459" w:rsidRPr="006E2FB5">
        <w:rPr>
          <w:b/>
        </w:rPr>
        <w:t xml:space="preserve"> </w:t>
      </w:r>
      <w:r w:rsidR="00770459" w:rsidRPr="006E2FB5">
        <w:t>и</w:t>
      </w:r>
      <w:r w:rsidR="00770459">
        <w:t xml:space="preserve"> </w:t>
      </w:r>
      <w:r w:rsidR="001D7E96" w:rsidRPr="006E2FB5">
        <w:rPr>
          <w:b/>
        </w:rPr>
        <w:t>налог</w:t>
      </w:r>
      <w:r w:rsidR="00741295" w:rsidRPr="006E2FB5">
        <w:rPr>
          <w:b/>
        </w:rPr>
        <w:t>у</w:t>
      </w:r>
      <w:r w:rsidR="001D7E96" w:rsidRPr="006E2FB5">
        <w:rPr>
          <w:b/>
        </w:rPr>
        <w:t xml:space="preserve"> </w:t>
      </w:r>
      <w:r w:rsidR="001D7E96" w:rsidRPr="006E2FB5">
        <w:rPr>
          <w:b/>
          <w:i/>
        </w:rPr>
        <w:t>на имущество физических лиц</w:t>
      </w:r>
      <w:r w:rsidR="00770459">
        <w:rPr>
          <w:b/>
          <w:i/>
        </w:rPr>
        <w:t>.</w:t>
      </w:r>
      <w:r w:rsidR="001D7E96" w:rsidRPr="006E2FB5">
        <w:rPr>
          <w:b/>
        </w:rPr>
        <w:t xml:space="preserve"> </w:t>
      </w:r>
    </w:p>
    <w:p w:rsidR="00F551A3" w:rsidRDefault="00F551A3" w:rsidP="00593D95">
      <w:pPr>
        <w:pStyle w:val="20"/>
        <w:shd w:val="clear" w:color="auto" w:fill="auto"/>
        <w:spacing w:after="0" w:line="276" w:lineRule="auto"/>
        <w:ind w:firstLine="860"/>
        <w:jc w:val="both"/>
      </w:pPr>
      <w:r w:rsidRPr="00ED0E95">
        <w:t>В соответствии с принятыми решениями, право на льготу по налогу на имущество физических лиц имеют налогоплательщики, предусмотренные статьей 407 Налогового Кодекса Р</w:t>
      </w:r>
      <w:r w:rsidR="00F12F59">
        <w:t xml:space="preserve">оссийской </w:t>
      </w:r>
      <w:r w:rsidRPr="00ED0E95">
        <w:t>Ф</w:t>
      </w:r>
      <w:r w:rsidR="00F12F59">
        <w:t>едерации</w:t>
      </w:r>
      <w:r w:rsidRPr="00ED0E95">
        <w:t xml:space="preserve"> (федеральные льготы). </w:t>
      </w:r>
      <w:r w:rsidR="00F12F59">
        <w:t xml:space="preserve"> </w:t>
      </w:r>
      <w:r w:rsidR="00705136">
        <w:t xml:space="preserve">В связи с чем, оценка </w:t>
      </w:r>
      <w:r w:rsidRPr="00ED0E95">
        <w:t xml:space="preserve">эффективности налоговых расходов, обусловленных льготами по налогу на имущество физических лиц, не рассчитывалась. Оценка проводилась только по налоговым расходам </w:t>
      </w:r>
      <w:r w:rsidR="000A2B06" w:rsidRPr="003C1113">
        <w:t xml:space="preserve">обусловленным, </w:t>
      </w:r>
      <w:r w:rsidRPr="003C1113">
        <w:t>льготами по земельному налогу.</w:t>
      </w:r>
    </w:p>
    <w:p w:rsidR="00F551A3" w:rsidRPr="009220D8" w:rsidRDefault="00F551A3" w:rsidP="00593D95">
      <w:pPr>
        <w:pStyle w:val="20"/>
        <w:shd w:val="clear" w:color="auto" w:fill="auto"/>
        <w:spacing w:after="0" w:line="276" w:lineRule="auto"/>
        <w:ind w:firstLine="860"/>
        <w:jc w:val="both"/>
        <w:rPr>
          <w:b/>
        </w:rPr>
      </w:pPr>
      <w:r w:rsidRPr="006E2FB5">
        <w:t>Льготы по земельному налогу</w:t>
      </w:r>
      <w:r>
        <w:t xml:space="preserve"> на 202</w:t>
      </w:r>
      <w:r w:rsidR="000666F1">
        <w:t>2</w:t>
      </w:r>
      <w:r>
        <w:t xml:space="preserve"> год </w:t>
      </w:r>
      <w:r w:rsidRPr="006E2FB5">
        <w:t>установлены в соответствии со ст. 395 Налогового кодекса Р</w:t>
      </w:r>
      <w:r w:rsidR="00FE5252">
        <w:t xml:space="preserve">оссийской </w:t>
      </w:r>
      <w:r w:rsidRPr="006E2FB5">
        <w:t>Ф</w:t>
      </w:r>
      <w:r w:rsidR="00FE5252">
        <w:t>едерации</w:t>
      </w:r>
      <w:r w:rsidRPr="006E2FB5">
        <w:t xml:space="preserve"> (федеральные льготы), дополнительные льготы установлены Решени</w:t>
      </w:r>
      <w:r w:rsidR="00754999">
        <w:t>ем</w:t>
      </w:r>
      <w:r w:rsidRPr="006E2FB5">
        <w:t xml:space="preserve"> </w:t>
      </w:r>
      <w:r w:rsidR="00754999">
        <w:t>С</w:t>
      </w:r>
      <w:r w:rsidR="00754999" w:rsidRPr="006F5C04">
        <w:t xml:space="preserve">овета народных депутатов </w:t>
      </w:r>
      <w:r w:rsidR="00754999" w:rsidRPr="009220D8">
        <w:t>Юргинского муниципального округа</w:t>
      </w:r>
      <w:r w:rsidRPr="009220D8">
        <w:rPr>
          <w:b/>
        </w:rPr>
        <w:t>.</w:t>
      </w:r>
    </w:p>
    <w:p w:rsidR="00F551A3" w:rsidRPr="009220D8" w:rsidRDefault="00F551A3" w:rsidP="00593D95">
      <w:pPr>
        <w:pStyle w:val="20"/>
        <w:shd w:val="clear" w:color="auto" w:fill="auto"/>
        <w:spacing w:after="0" w:line="276" w:lineRule="auto"/>
        <w:ind w:firstLine="860"/>
        <w:jc w:val="both"/>
      </w:pPr>
      <w:r w:rsidRPr="009220D8">
        <w:t>На основании принятых решений представительн</w:t>
      </w:r>
      <w:r w:rsidR="003B7356" w:rsidRPr="009220D8">
        <w:t>ого</w:t>
      </w:r>
      <w:r w:rsidRPr="009220D8">
        <w:t xml:space="preserve"> орган</w:t>
      </w:r>
      <w:r w:rsidR="003B7356" w:rsidRPr="009220D8">
        <w:t>а</w:t>
      </w:r>
      <w:r w:rsidRPr="009220D8">
        <w:t xml:space="preserve"> местного самоуправления льготы предоставлялись в виде </w:t>
      </w:r>
      <w:r w:rsidR="00770459" w:rsidRPr="009220D8">
        <w:t xml:space="preserve">полного освобождения от уплаты земельного налога и </w:t>
      </w:r>
      <w:r w:rsidRPr="009220D8">
        <w:t>пониженной ставки</w:t>
      </w:r>
      <w:r w:rsidR="00F12F59" w:rsidRPr="009220D8">
        <w:t xml:space="preserve"> (0,15%)</w:t>
      </w:r>
      <w:r w:rsidRPr="009220D8">
        <w:t>.</w:t>
      </w:r>
    </w:p>
    <w:p w:rsidR="00F551A3" w:rsidRPr="009220D8" w:rsidRDefault="00F551A3" w:rsidP="000A2B06">
      <w:pPr>
        <w:pStyle w:val="20"/>
        <w:shd w:val="clear" w:color="auto" w:fill="auto"/>
        <w:spacing w:after="0" w:line="276" w:lineRule="auto"/>
        <w:ind w:firstLine="860"/>
        <w:jc w:val="both"/>
      </w:pPr>
      <w:r w:rsidRPr="009220D8">
        <w:t>Льгота в виде пониженной ставки устана</w:t>
      </w:r>
      <w:r w:rsidR="007A4D25" w:rsidRPr="009220D8">
        <w:t xml:space="preserve">вливалась в отношении </w:t>
      </w:r>
      <w:r w:rsidR="007F0E0F" w:rsidRPr="009220D8">
        <w:t>земельных участков,</w:t>
      </w:r>
      <w:r w:rsidRPr="009220D8"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 w:rsidR="00D40A1C" w:rsidRPr="009220D8">
        <w:t>ых)</w:t>
      </w:r>
      <w:r w:rsidR="00F814FB" w:rsidRPr="009220D8">
        <w:t xml:space="preserve"> </w:t>
      </w:r>
      <w:r w:rsidR="00D40A1C" w:rsidRPr="009220D8">
        <w:t xml:space="preserve">для </w:t>
      </w:r>
      <w:r w:rsidR="00F814FB" w:rsidRPr="009220D8">
        <w:t xml:space="preserve">индивидуального </w:t>
      </w:r>
      <w:r w:rsidR="00D40A1C" w:rsidRPr="009220D8">
        <w:t xml:space="preserve">жилищного </w:t>
      </w:r>
      <w:r w:rsidR="00666672" w:rsidRPr="009220D8">
        <w:t>строительства, используемых в предпринимательской деятельности</w:t>
      </w:r>
      <w:r w:rsidRPr="009220D8">
        <w:t>.</w:t>
      </w:r>
    </w:p>
    <w:p w:rsidR="00F551A3" w:rsidRPr="003E518C" w:rsidRDefault="00F551A3" w:rsidP="003E518C">
      <w:pPr>
        <w:pStyle w:val="20"/>
        <w:shd w:val="clear" w:color="auto" w:fill="auto"/>
        <w:spacing w:after="0" w:line="276" w:lineRule="auto"/>
        <w:ind w:firstLine="860"/>
        <w:jc w:val="both"/>
      </w:pPr>
      <w:r w:rsidRPr="003E518C">
        <w:lastRenderedPageBreak/>
        <w:t xml:space="preserve">Согласно данным </w:t>
      </w:r>
      <w:r w:rsidR="00F12F59" w:rsidRPr="003E518C">
        <w:t xml:space="preserve">МРИ ФНС № 9 по КО-К </w:t>
      </w:r>
      <w:r w:rsidRPr="003E518C">
        <w:t>в 202</w:t>
      </w:r>
      <w:r w:rsidR="00F814FB" w:rsidRPr="003E518C">
        <w:t>2</w:t>
      </w:r>
      <w:r w:rsidRPr="003E518C">
        <w:t xml:space="preserve"> году льготой по   зем</w:t>
      </w:r>
      <w:r w:rsidR="00201C86" w:rsidRPr="003E518C">
        <w:t xml:space="preserve">ельному налогу воспользовались </w:t>
      </w:r>
      <w:r w:rsidR="00C919FC" w:rsidRPr="003E518C">
        <w:t xml:space="preserve">только в виде </w:t>
      </w:r>
      <w:r w:rsidRPr="003E518C">
        <w:t>полного освобожден</w:t>
      </w:r>
      <w:r w:rsidR="003E518C" w:rsidRPr="003E518C">
        <w:t xml:space="preserve">ия от уплаты земельного налога. </w:t>
      </w:r>
      <w:r w:rsidRPr="003E518C">
        <w:t>В связи с чем, эффективность льготы в виде пониженной став</w:t>
      </w:r>
      <w:r w:rsidR="00F814FB" w:rsidRPr="003E518C">
        <w:t xml:space="preserve">ки (0,15%) </w:t>
      </w:r>
      <w:r w:rsidRPr="003E518C">
        <w:t xml:space="preserve">оценить не представляется возможным, так как за </w:t>
      </w:r>
      <w:r w:rsidRPr="00077416">
        <w:t xml:space="preserve">период с </w:t>
      </w:r>
      <w:r w:rsidR="00916843" w:rsidRPr="00077416">
        <w:t xml:space="preserve">2018 </w:t>
      </w:r>
      <w:r w:rsidRPr="00077416">
        <w:t>по 202</w:t>
      </w:r>
      <w:r w:rsidR="00F814FB" w:rsidRPr="00077416">
        <w:t>2</w:t>
      </w:r>
      <w:r w:rsidRPr="00077416">
        <w:t xml:space="preserve"> годы л</w:t>
      </w:r>
      <w:r w:rsidRPr="003E518C">
        <w:t>ьгота была не востребована.</w:t>
      </w:r>
    </w:p>
    <w:p w:rsidR="00A93A07" w:rsidRPr="00A446E3" w:rsidRDefault="00A93A07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7F0E0F">
        <w:rPr>
          <w:rFonts w:ascii="Times New Roman" w:hAnsi="Times New Roman" w:cs="Times New Roman"/>
          <w:sz w:val="28"/>
          <w:szCs w:val="28"/>
        </w:rPr>
        <w:t>ЮМО</w:t>
      </w:r>
      <w:r w:rsidRPr="00A446E3">
        <w:rPr>
          <w:rFonts w:ascii="Times New Roman" w:hAnsi="Times New Roman" w:cs="Times New Roman"/>
          <w:sz w:val="28"/>
          <w:szCs w:val="28"/>
        </w:rPr>
        <w:t>:</w:t>
      </w:r>
    </w:p>
    <w:p w:rsidR="00A93A07" w:rsidRPr="00A446E3" w:rsidRDefault="00A93A07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-социальные налоговые</w:t>
      </w:r>
      <w:r w:rsidR="00CC57D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A446E3">
        <w:rPr>
          <w:rFonts w:ascii="Times New Roman" w:hAnsi="Times New Roman" w:cs="Times New Roman"/>
          <w:sz w:val="28"/>
          <w:szCs w:val="28"/>
        </w:rPr>
        <w:t>;</w:t>
      </w:r>
    </w:p>
    <w:p w:rsidR="00A93A07" w:rsidRDefault="00A93A07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-технические налоговые</w:t>
      </w:r>
      <w:r w:rsidR="00CC57D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F0E0F">
        <w:rPr>
          <w:rFonts w:ascii="Times New Roman" w:hAnsi="Times New Roman" w:cs="Times New Roman"/>
          <w:sz w:val="28"/>
          <w:szCs w:val="28"/>
        </w:rPr>
        <w:t>;</w:t>
      </w:r>
    </w:p>
    <w:p w:rsidR="007F0E0F" w:rsidRPr="00A446E3" w:rsidRDefault="007F0E0F" w:rsidP="00593D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стимулирующие налоговые расходы.</w:t>
      </w:r>
    </w:p>
    <w:p w:rsidR="00D93976" w:rsidRDefault="00D93976" w:rsidP="00593D95">
      <w:pPr>
        <w:pStyle w:val="22"/>
        <w:keepNext/>
        <w:keepLines/>
        <w:shd w:val="clear" w:color="auto" w:fill="auto"/>
        <w:spacing w:before="0" w:line="276" w:lineRule="auto"/>
        <w:ind w:firstLine="851"/>
        <w:jc w:val="both"/>
        <w:rPr>
          <w:b w:val="0"/>
        </w:rPr>
      </w:pPr>
      <w:bookmarkStart w:id="17" w:name="_Toc165990001"/>
      <w:bookmarkStart w:id="18" w:name="_Toc165990110"/>
      <w:r>
        <w:rPr>
          <w:b w:val="0"/>
        </w:rPr>
        <w:t xml:space="preserve">Объем налоговых расходов </w:t>
      </w:r>
      <w:r w:rsidR="00062283">
        <w:rPr>
          <w:b w:val="0"/>
        </w:rPr>
        <w:t xml:space="preserve">по земельному налогу </w:t>
      </w:r>
      <w:r>
        <w:rPr>
          <w:b w:val="0"/>
        </w:rPr>
        <w:t xml:space="preserve">в разрезе целевых категорий приведен в таблице </w:t>
      </w:r>
      <w:r w:rsidR="00D40A1C">
        <w:rPr>
          <w:b w:val="0"/>
        </w:rPr>
        <w:t>1.</w:t>
      </w:r>
      <w:r>
        <w:rPr>
          <w:b w:val="0"/>
        </w:rPr>
        <w:t>2.</w:t>
      </w:r>
      <w:bookmarkEnd w:id="17"/>
      <w:bookmarkEnd w:id="18"/>
    </w:p>
    <w:p w:rsidR="007D7CD8" w:rsidRPr="007D7CD8" w:rsidRDefault="00D40A1C" w:rsidP="007D7CD8">
      <w:pPr>
        <w:pStyle w:val="22"/>
        <w:keepNext/>
        <w:keepLines/>
        <w:shd w:val="clear" w:color="auto" w:fill="auto"/>
        <w:spacing w:before="0" w:line="276" w:lineRule="auto"/>
        <w:ind w:firstLine="851"/>
        <w:jc w:val="right"/>
        <w:rPr>
          <w:b w:val="0"/>
        </w:rPr>
      </w:pPr>
      <w:bookmarkStart w:id="19" w:name="_Toc165990002"/>
      <w:bookmarkStart w:id="20" w:name="_Toc165990111"/>
      <w:r w:rsidRPr="007D7CD8">
        <w:rPr>
          <w:b w:val="0"/>
        </w:rPr>
        <w:t>Таблица 1.</w:t>
      </w:r>
      <w:r w:rsidR="00B63B8D" w:rsidRPr="007D7CD8">
        <w:rPr>
          <w:b w:val="0"/>
        </w:rPr>
        <w:t>2</w:t>
      </w:r>
      <w:r w:rsidRPr="007D7CD8">
        <w:rPr>
          <w:b w:val="0"/>
        </w:rPr>
        <w:t>.</w:t>
      </w:r>
      <w:bookmarkEnd w:id="19"/>
      <w:bookmarkEnd w:id="20"/>
      <w:r w:rsidRPr="007D7CD8">
        <w:rPr>
          <w:b w:val="0"/>
        </w:rPr>
        <w:t xml:space="preserve"> </w:t>
      </w:r>
    </w:p>
    <w:p w:rsidR="005011A2" w:rsidRDefault="005011A2" w:rsidP="007D7CD8">
      <w:pPr>
        <w:pStyle w:val="22"/>
        <w:keepNext/>
        <w:keepLines/>
        <w:shd w:val="clear" w:color="auto" w:fill="auto"/>
        <w:spacing w:before="0" w:line="276" w:lineRule="auto"/>
        <w:ind w:firstLine="851"/>
      </w:pPr>
      <w:bookmarkStart w:id="21" w:name="_Toc165990003"/>
      <w:bookmarkStart w:id="22" w:name="_Toc165990112"/>
      <w:r>
        <w:t xml:space="preserve">Объем налоговых </w:t>
      </w:r>
      <w:r w:rsidR="00D93976">
        <w:t>расходов</w:t>
      </w:r>
      <w:bookmarkEnd w:id="16"/>
      <w:r w:rsidR="00D93976" w:rsidRPr="00D93976">
        <w:rPr>
          <w:b w:val="0"/>
        </w:rPr>
        <w:t xml:space="preserve"> </w:t>
      </w:r>
      <w:r w:rsidR="00D93976" w:rsidRPr="00D93976">
        <w:t xml:space="preserve">бюджета Юргинского муниципального округа в </w:t>
      </w:r>
      <w:r w:rsidR="00B63B8D">
        <w:t>разрез</w:t>
      </w:r>
      <w:r w:rsidR="007D7CD8">
        <w:t>е категорий налоговых расходов</w:t>
      </w:r>
      <w:bookmarkEnd w:id="21"/>
      <w:bookmarkEnd w:id="22"/>
    </w:p>
    <w:p w:rsidR="007D7CD8" w:rsidRDefault="007D7CD8" w:rsidP="007D7CD8">
      <w:pPr>
        <w:pStyle w:val="22"/>
        <w:keepNext/>
        <w:keepLines/>
        <w:shd w:val="clear" w:color="auto" w:fill="auto"/>
        <w:spacing w:before="0" w:line="276" w:lineRule="auto"/>
        <w:ind w:firstLine="851"/>
        <w:jc w:val="right"/>
      </w:pPr>
      <w:bookmarkStart w:id="23" w:name="_Toc165990004"/>
      <w:bookmarkStart w:id="24" w:name="_Toc165990113"/>
      <w:r>
        <w:t>тыс. руб.</w:t>
      </w:r>
      <w:bookmarkEnd w:id="23"/>
      <w:bookmarkEnd w:id="24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63"/>
        <w:gridCol w:w="1826"/>
        <w:gridCol w:w="2092"/>
        <w:gridCol w:w="1844"/>
        <w:gridCol w:w="1713"/>
      </w:tblGrid>
      <w:tr w:rsidR="006E5204" w:rsidTr="006E5204">
        <w:tc>
          <w:tcPr>
            <w:tcW w:w="1863" w:type="dxa"/>
            <w:vMerge w:val="restart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25" w:name="_Toc165990005"/>
            <w:bookmarkStart w:id="26" w:name="_Toc165990114"/>
            <w:r w:rsidRPr="006E5204">
              <w:rPr>
                <w:rStyle w:val="2105pt"/>
                <w:b w:val="0"/>
                <w:sz w:val="24"/>
                <w:szCs w:val="24"/>
              </w:rPr>
              <w:t>Наименование налога</w:t>
            </w:r>
            <w:bookmarkEnd w:id="25"/>
            <w:bookmarkEnd w:id="26"/>
          </w:p>
        </w:tc>
        <w:tc>
          <w:tcPr>
            <w:tcW w:w="5762" w:type="dxa"/>
            <w:gridSpan w:val="3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27" w:name="_Toc165990006"/>
            <w:bookmarkStart w:id="28" w:name="_Toc165990115"/>
            <w:r w:rsidRPr="006E5204">
              <w:rPr>
                <w:rStyle w:val="2105pt"/>
                <w:b w:val="0"/>
                <w:sz w:val="24"/>
                <w:szCs w:val="24"/>
              </w:rPr>
              <w:t>Категория налогового расхода</w:t>
            </w:r>
            <w:bookmarkEnd w:id="27"/>
            <w:bookmarkEnd w:id="28"/>
          </w:p>
        </w:tc>
        <w:tc>
          <w:tcPr>
            <w:tcW w:w="1713" w:type="dxa"/>
            <w:vMerge w:val="restart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29" w:name="_Toc165990007"/>
            <w:bookmarkStart w:id="30" w:name="_Toc165990116"/>
            <w:r w:rsidRPr="006E5204">
              <w:rPr>
                <w:b w:val="0"/>
                <w:sz w:val="24"/>
                <w:szCs w:val="24"/>
              </w:rPr>
              <w:t>Общий итог</w:t>
            </w:r>
            <w:bookmarkEnd w:id="29"/>
            <w:bookmarkEnd w:id="30"/>
          </w:p>
        </w:tc>
      </w:tr>
      <w:tr w:rsidR="006E5204" w:rsidTr="00207FA5">
        <w:trPr>
          <w:trHeight w:val="336"/>
        </w:trPr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6E5204" w:rsidRPr="006E5204" w:rsidRDefault="006E5204" w:rsidP="00C1298B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:rsidR="006E5204" w:rsidRPr="006E5204" w:rsidRDefault="006E5204" w:rsidP="006E520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E5204">
              <w:rPr>
                <w:rStyle w:val="2105pt"/>
                <w:color w:val="auto"/>
                <w:sz w:val="24"/>
                <w:szCs w:val="24"/>
              </w:rPr>
              <w:t>Социальная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31" w:name="_Toc165990008"/>
            <w:bookmarkStart w:id="32" w:name="_Toc165990117"/>
            <w:r w:rsidRPr="006E5204">
              <w:rPr>
                <w:b w:val="0"/>
                <w:sz w:val="24"/>
                <w:szCs w:val="24"/>
              </w:rPr>
              <w:t>Стимулирующая</w:t>
            </w:r>
            <w:bookmarkEnd w:id="31"/>
            <w:bookmarkEnd w:id="32"/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33" w:name="_Toc165990009"/>
            <w:bookmarkStart w:id="34" w:name="_Toc165990118"/>
            <w:r w:rsidRPr="006E5204">
              <w:rPr>
                <w:rStyle w:val="2105pt"/>
                <w:b w:val="0"/>
                <w:color w:val="auto"/>
                <w:sz w:val="24"/>
                <w:szCs w:val="24"/>
              </w:rPr>
              <w:t>Техническая</w:t>
            </w:r>
            <w:bookmarkEnd w:id="33"/>
            <w:bookmarkEnd w:id="34"/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E5204" w:rsidRPr="006E5204" w:rsidRDefault="006E5204" w:rsidP="00C1298B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E5204" w:rsidTr="006E5204">
        <w:tc>
          <w:tcPr>
            <w:tcW w:w="1863" w:type="dxa"/>
            <w:vAlign w:val="center"/>
          </w:tcPr>
          <w:p w:rsidR="006E5204" w:rsidRPr="006E5204" w:rsidRDefault="006E5204" w:rsidP="00C1298B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bookmarkStart w:id="35" w:name="_Toc165990010"/>
            <w:bookmarkStart w:id="36" w:name="_Toc165990119"/>
            <w:r w:rsidRPr="006E5204">
              <w:rPr>
                <w:b w:val="0"/>
                <w:sz w:val="24"/>
                <w:szCs w:val="24"/>
              </w:rPr>
              <w:t>Земельный налог</w:t>
            </w:r>
            <w:bookmarkEnd w:id="35"/>
            <w:bookmarkEnd w:id="36"/>
          </w:p>
        </w:tc>
        <w:tc>
          <w:tcPr>
            <w:tcW w:w="1826" w:type="dxa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37" w:name="_Toc165990011"/>
            <w:bookmarkStart w:id="38" w:name="_Toc165990120"/>
            <w:r w:rsidRPr="006E5204">
              <w:rPr>
                <w:b w:val="0"/>
                <w:sz w:val="24"/>
                <w:szCs w:val="24"/>
              </w:rPr>
              <w:t>50</w:t>
            </w:r>
            <w:bookmarkEnd w:id="37"/>
            <w:bookmarkEnd w:id="38"/>
          </w:p>
        </w:tc>
        <w:tc>
          <w:tcPr>
            <w:tcW w:w="2092" w:type="dxa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39" w:name="_Toc165990012"/>
            <w:bookmarkStart w:id="40" w:name="_Toc165990121"/>
            <w:r w:rsidRPr="006E5204">
              <w:rPr>
                <w:b w:val="0"/>
                <w:sz w:val="24"/>
                <w:szCs w:val="24"/>
              </w:rPr>
              <w:t>-</w:t>
            </w:r>
            <w:bookmarkEnd w:id="39"/>
            <w:bookmarkEnd w:id="40"/>
          </w:p>
        </w:tc>
        <w:tc>
          <w:tcPr>
            <w:tcW w:w="1844" w:type="dxa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41" w:name="_Toc165990013"/>
            <w:bookmarkStart w:id="42" w:name="_Toc165990122"/>
            <w:r w:rsidRPr="006E5204">
              <w:rPr>
                <w:b w:val="0"/>
                <w:sz w:val="24"/>
                <w:szCs w:val="24"/>
              </w:rPr>
              <w:t>2 921</w:t>
            </w:r>
            <w:bookmarkEnd w:id="41"/>
            <w:bookmarkEnd w:id="42"/>
          </w:p>
        </w:tc>
        <w:tc>
          <w:tcPr>
            <w:tcW w:w="1713" w:type="dxa"/>
            <w:vAlign w:val="center"/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43" w:name="_Toc165990014"/>
            <w:bookmarkStart w:id="44" w:name="_Toc165990123"/>
            <w:r w:rsidRPr="006E5204">
              <w:rPr>
                <w:b w:val="0"/>
                <w:sz w:val="24"/>
                <w:szCs w:val="24"/>
              </w:rPr>
              <w:t>2 971</w:t>
            </w:r>
            <w:bookmarkEnd w:id="43"/>
            <w:bookmarkEnd w:id="44"/>
          </w:p>
        </w:tc>
      </w:tr>
      <w:tr w:rsidR="006E5204" w:rsidTr="00207FA5">
        <w:tc>
          <w:tcPr>
            <w:tcW w:w="1863" w:type="dxa"/>
            <w:tcBorders>
              <w:bottom w:val="single" w:sz="4" w:space="0" w:color="auto"/>
            </w:tcBorders>
          </w:tcPr>
          <w:p w:rsidR="006E5204" w:rsidRPr="006E5204" w:rsidRDefault="006E5204" w:rsidP="00C1298B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bookmarkStart w:id="45" w:name="_Toc165990015"/>
            <w:bookmarkStart w:id="46" w:name="_Toc165990124"/>
            <w:r w:rsidRPr="006E5204">
              <w:rPr>
                <w:sz w:val="24"/>
                <w:szCs w:val="24"/>
              </w:rPr>
              <w:t>Общий итог</w:t>
            </w:r>
            <w:bookmarkEnd w:id="45"/>
            <w:bookmarkEnd w:id="46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47" w:name="_Toc165990016"/>
            <w:bookmarkStart w:id="48" w:name="_Toc165990125"/>
            <w:r w:rsidRPr="006E5204">
              <w:rPr>
                <w:sz w:val="24"/>
                <w:szCs w:val="24"/>
              </w:rPr>
              <w:t>50</w:t>
            </w:r>
            <w:bookmarkEnd w:id="47"/>
            <w:bookmarkEnd w:id="48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49" w:name="_Toc165990017"/>
            <w:bookmarkStart w:id="50" w:name="_Toc165990126"/>
            <w:r w:rsidRPr="006E5204">
              <w:rPr>
                <w:sz w:val="24"/>
                <w:szCs w:val="24"/>
              </w:rPr>
              <w:t>-</w:t>
            </w:r>
            <w:bookmarkEnd w:id="49"/>
            <w:bookmarkEnd w:id="50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51" w:name="_Toc165990018"/>
            <w:bookmarkStart w:id="52" w:name="_Toc165990127"/>
            <w:r w:rsidRPr="006E5204">
              <w:rPr>
                <w:sz w:val="24"/>
                <w:szCs w:val="24"/>
              </w:rPr>
              <w:t>2 921</w:t>
            </w:r>
            <w:bookmarkEnd w:id="51"/>
            <w:bookmarkEnd w:id="52"/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6E5204" w:rsidRPr="006E5204" w:rsidRDefault="006E5204" w:rsidP="006E5204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53" w:name="_Toc165990019"/>
            <w:bookmarkStart w:id="54" w:name="_Toc165990128"/>
            <w:r w:rsidRPr="006E5204">
              <w:rPr>
                <w:sz w:val="24"/>
                <w:szCs w:val="24"/>
              </w:rPr>
              <w:t>2 971</w:t>
            </w:r>
            <w:bookmarkEnd w:id="53"/>
            <w:bookmarkEnd w:id="54"/>
          </w:p>
        </w:tc>
      </w:tr>
    </w:tbl>
    <w:p w:rsidR="00ED3EE4" w:rsidRDefault="00CC57DA" w:rsidP="006E5204">
      <w:pPr>
        <w:pStyle w:val="20"/>
        <w:shd w:val="clear" w:color="auto" w:fill="auto"/>
        <w:spacing w:after="0" w:line="276" w:lineRule="auto"/>
        <w:ind w:firstLine="851"/>
        <w:jc w:val="both"/>
      </w:pPr>
      <w:r>
        <w:t xml:space="preserve">Наибольшую долю в общем итоге налоговых расходов занимают налоговые расходы технической категории -  </w:t>
      </w:r>
      <w:r w:rsidR="009A450A">
        <w:t>9</w:t>
      </w:r>
      <w:r w:rsidR="00B16465">
        <w:t>8</w:t>
      </w:r>
      <w:r w:rsidR="005011A2">
        <w:t>,</w:t>
      </w:r>
      <w:r w:rsidR="00ED3EE4">
        <w:t>3</w:t>
      </w:r>
      <w:r w:rsidR="005011A2">
        <w:t xml:space="preserve">% </w:t>
      </w:r>
      <w:r>
        <w:t xml:space="preserve">доля налоговых расходов социальной категории </w:t>
      </w:r>
      <w:r w:rsidR="00ED3EE4">
        <w:t>–</w:t>
      </w:r>
      <w:r w:rsidR="005011A2">
        <w:t xml:space="preserve"> </w:t>
      </w:r>
      <w:r w:rsidR="00B16465">
        <w:t xml:space="preserve">1,7 </w:t>
      </w:r>
      <w:r w:rsidR="005011A2">
        <w:t>%</w:t>
      </w:r>
      <w:r w:rsidR="007F0E0F">
        <w:t>.</w:t>
      </w:r>
    </w:p>
    <w:p w:rsidR="000047BB" w:rsidRPr="00C8095A" w:rsidRDefault="00DA31B8" w:rsidP="00593D95">
      <w:pPr>
        <w:pStyle w:val="20"/>
        <w:shd w:val="clear" w:color="auto" w:fill="auto"/>
        <w:spacing w:after="0" w:line="276" w:lineRule="auto"/>
        <w:ind w:firstLine="862"/>
        <w:jc w:val="both"/>
      </w:pPr>
      <w:r>
        <w:t xml:space="preserve">Технические налоговые расходы составляют льготы в виде полного освобождения от уплаты земельного налога для </w:t>
      </w:r>
      <w:r w:rsidR="00B63B8D">
        <w:t xml:space="preserve">органов местного самоуправления Юргинского муниципального округа, </w:t>
      </w:r>
      <w:r>
        <w:t>муниципальных учреждений,</w:t>
      </w:r>
      <w:r w:rsidR="00343C22" w:rsidRPr="00343C22">
        <w:t xml:space="preserve"> </w:t>
      </w:r>
      <w:r w:rsidR="00343C22" w:rsidRPr="00C35063">
        <w:t>учреждений</w:t>
      </w:r>
      <w:r w:rsidR="00343C22">
        <w:t xml:space="preserve"> сферы образования, культуры,</w:t>
      </w:r>
      <w:r w:rsidR="00343C22" w:rsidRPr="00C35063">
        <w:t xml:space="preserve"> </w:t>
      </w:r>
      <w:r w:rsidR="00343C22">
        <w:t>молодежной политики</w:t>
      </w:r>
      <w:r w:rsidR="00343C22" w:rsidRPr="00C35063">
        <w:t xml:space="preserve"> и спорта</w:t>
      </w:r>
      <w:r w:rsidR="00343C22">
        <w:t>,</w:t>
      </w:r>
      <w:r>
        <w:t xml:space="preserve"> финансируемые за счет</w:t>
      </w:r>
      <w:r w:rsidR="00F12F59">
        <w:t xml:space="preserve"> средств</w:t>
      </w:r>
      <w:r>
        <w:t xml:space="preserve"> местного</w:t>
      </w:r>
      <w:r w:rsidR="00B16465">
        <w:t xml:space="preserve"> бюджета, в отношении земельных участков,</w:t>
      </w:r>
      <w:r>
        <w:t xml:space="preserve"> </w:t>
      </w:r>
      <w:r w:rsidRPr="00C8095A">
        <w:t>используемых для непосредственного выполнения возложенных полномочий</w:t>
      </w:r>
    </w:p>
    <w:p w:rsidR="007412F2" w:rsidRPr="00077416" w:rsidRDefault="006969FF" w:rsidP="007412F2">
      <w:pPr>
        <w:pStyle w:val="20"/>
        <w:shd w:val="clear" w:color="auto" w:fill="auto"/>
        <w:spacing w:after="0" w:line="276" w:lineRule="auto"/>
        <w:ind w:firstLine="760"/>
        <w:jc w:val="both"/>
      </w:pPr>
      <w:r>
        <w:t>За 2022</w:t>
      </w:r>
      <w:r w:rsidR="00343C22">
        <w:t xml:space="preserve"> год воспользовались и применили налоговую льготу</w:t>
      </w:r>
      <w:r w:rsidR="00A266DE">
        <w:t xml:space="preserve"> по технической категории налоговых расходов</w:t>
      </w:r>
      <w:r w:rsidR="007F0E0F">
        <w:t xml:space="preserve"> 26</w:t>
      </w:r>
      <w:r w:rsidR="00343C22">
        <w:t xml:space="preserve"> юридических лиц. </w:t>
      </w:r>
      <w:r w:rsidR="00343C22" w:rsidRPr="00ED1AF3">
        <w:rPr>
          <w:rStyle w:val="markedcontent"/>
        </w:rPr>
        <w:t xml:space="preserve">По результатам проведения оценки эффективности налоговых </w:t>
      </w:r>
      <w:r w:rsidR="00343C22">
        <w:rPr>
          <w:rStyle w:val="markedcontent"/>
        </w:rPr>
        <w:t>расходов</w:t>
      </w:r>
      <w:r w:rsidR="00343C22" w:rsidRPr="00ED1AF3">
        <w:rPr>
          <w:rStyle w:val="markedcontent"/>
        </w:rPr>
        <w:t xml:space="preserve"> было</w:t>
      </w:r>
      <w:r w:rsidR="00343C22">
        <w:rPr>
          <w:rStyle w:val="markedcontent"/>
        </w:rPr>
        <w:t xml:space="preserve"> </w:t>
      </w:r>
      <w:r w:rsidR="00343C22" w:rsidRPr="00ED1AF3">
        <w:rPr>
          <w:rStyle w:val="markedcontent"/>
        </w:rPr>
        <w:t xml:space="preserve">установлено, что предоставление льгот по земельному налогу </w:t>
      </w:r>
      <w:r w:rsidR="00343C22">
        <w:rPr>
          <w:rStyle w:val="markedcontent"/>
        </w:rPr>
        <w:t>данным категориям налогоплательщиков</w:t>
      </w:r>
      <w:r w:rsidR="00343C22" w:rsidRPr="00ED1AF3">
        <w:rPr>
          <w:rStyle w:val="markedcontent"/>
        </w:rPr>
        <w:t>, обеспечивающим выполнение функциональных задач в интересах округа, ведет к снижению</w:t>
      </w:r>
      <w:r w:rsidR="00343C22">
        <w:rPr>
          <w:rStyle w:val="markedcontent"/>
        </w:rPr>
        <w:t xml:space="preserve"> их</w:t>
      </w:r>
      <w:r w:rsidR="00343C22" w:rsidRPr="00ED1AF3">
        <w:rPr>
          <w:rStyle w:val="markedcontent"/>
        </w:rPr>
        <w:t xml:space="preserve"> налоговой нагрузки.</w:t>
      </w:r>
      <w:r w:rsidR="00343C22">
        <w:rPr>
          <w:rStyle w:val="markedcontent"/>
        </w:rPr>
        <w:t xml:space="preserve"> </w:t>
      </w:r>
      <w:r w:rsidR="00343C22" w:rsidRPr="00077416">
        <w:rPr>
          <w:rStyle w:val="markedcontent"/>
        </w:rPr>
        <w:t xml:space="preserve">Социальным эффектом служит стабильность работы бюджетных учреждений, возможность направления расходов на социально-значимые мероприятия. </w:t>
      </w:r>
      <w:r w:rsidR="00343C22" w:rsidRPr="00077416">
        <w:t xml:space="preserve">В результате предоставления налоговых льгот устраняются </w:t>
      </w:r>
      <w:r w:rsidR="00343C22" w:rsidRPr="00077416">
        <w:lastRenderedPageBreak/>
        <w:t>встречные финансовые потоки, не требуется дополнительного финансирования из местного бюджета. Все технические налоговые расходы признаны эффективными.</w:t>
      </w:r>
      <w:r w:rsidR="007412F2" w:rsidRPr="00077416">
        <w:t xml:space="preserve">  </w:t>
      </w:r>
    </w:p>
    <w:p w:rsidR="006969FF" w:rsidRDefault="00DA31B8" w:rsidP="006969FF">
      <w:pPr>
        <w:pStyle w:val="20"/>
        <w:shd w:val="clear" w:color="auto" w:fill="auto"/>
        <w:spacing w:after="0" w:line="276" w:lineRule="auto"/>
        <w:ind w:firstLine="760"/>
        <w:jc w:val="both"/>
      </w:pPr>
      <w:r>
        <w:t xml:space="preserve">Социальные налоговые расходы составляют льготы в виде полного освобождения от уплаты земельного налога для </w:t>
      </w:r>
      <w:r w:rsidR="006969FF">
        <w:t>следующих категорий налогоплательщиков:</w:t>
      </w:r>
    </w:p>
    <w:p w:rsidR="006969FF" w:rsidRDefault="006969FF" w:rsidP="006969FF">
      <w:pPr>
        <w:pStyle w:val="20"/>
        <w:shd w:val="clear" w:color="auto" w:fill="auto"/>
        <w:spacing w:after="0" w:line="276" w:lineRule="auto"/>
        <w:ind w:firstLine="760"/>
        <w:jc w:val="both"/>
      </w:pPr>
      <w:r>
        <w:t xml:space="preserve">- </w:t>
      </w:r>
      <w:r>
        <w:rPr>
          <w:rFonts w:eastAsiaTheme="minorHAnsi"/>
        </w:rPr>
        <w:t>ветераны и инвалиды Великой Отечественной войны;</w:t>
      </w:r>
    </w:p>
    <w:p w:rsidR="00DA31B8" w:rsidRDefault="006969FF" w:rsidP="006969FF">
      <w:pPr>
        <w:pStyle w:val="20"/>
        <w:shd w:val="clear" w:color="auto" w:fill="auto"/>
        <w:spacing w:after="0" w:line="276" w:lineRule="auto"/>
        <w:ind w:firstLine="760"/>
        <w:jc w:val="both"/>
      </w:pPr>
      <w:r>
        <w:t>- садоводческие, огороднические некоммерческие</w:t>
      </w:r>
      <w:r w:rsidR="00DA31B8">
        <w:t xml:space="preserve"> товариществ</w:t>
      </w:r>
      <w:r>
        <w:t>а, расположенные</w:t>
      </w:r>
      <w:r w:rsidR="000047BB">
        <w:t xml:space="preserve"> на территории Юргинского муниципального округа.</w:t>
      </w:r>
      <w:r w:rsidR="00DA31B8">
        <w:t xml:space="preserve"> </w:t>
      </w:r>
    </w:p>
    <w:p w:rsidR="00343C22" w:rsidRDefault="00343C22" w:rsidP="00593D95">
      <w:pPr>
        <w:pStyle w:val="20"/>
        <w:shd w:val="clear" w:color="auto" w:fill="auto"/>
        <w:spacing w:after="0" w:line="276" w:lineRule="auto"/>
        <w:ind w:firstLine="782"/>
        <w:jc w:val="both"/>
      </w:pPr>
      <w:r>
        <w:t>Социальные налоговые расходы обусловлены необходимостью обеспечения социальной поддержки населения.</w:t>
      </w:r>
    </w:p>
    <w:p w:rsidR="00343C22" w:rsidRPr="006969FF" w:rsidRDefault="00B16465" w:rsidP="00593D95">
      <w:pPr>
        <w:pStyle w:val="20"/>
        <w:shd w:val="clear" w:color="auto" w:fill="auto"/>
        <w:spacing w:after="0" w:line="276" w:lineRule="auto"/>
        <w:ind w:firstLine="782"/>
        <w:jc w:val="both"/>
      </w:pPr>
      <w:r w:rsidRPr="006969FF">
        <w:t xml:space="preserve">Общий объем </w:t>
      </w:r>
      <w:r w:rsidR="00343C22" w:rsidRPr="006969FF">
        <w:t>социа</w:t>
      </w:r>
      <w:r w:rsidR="006969FF" w:rsidRPr="006969FF">
        <w:t>льных налоговых расходов за 2022 год незначителен и составляет 50</w:t>
      </w:r>
      <w:r w:rsidR="00343C22" w:rsidRPr="006969FF">
        <w:t xml:space="preserve"> тыс. руб., но в тоже время результаты ее предоставления имеют большую социальную значимость. </w:t>
      </w:r>
    </w:p>
    <w:p w:rsidR="00DC57CD" w:rsidRPr="00DC57CD" w:rsidRDefault="00BD3C6B" w:rsidP="00DC57CD">
      <w:pPr>
        <w:pStyle w:val="20"/>
        <w:shd w:val="clear" w:color="auto" w:fill="auto"/>
        <w:spacing w:after="0" w:line="276" w:lineRule="auto"/>
        <w:ind w:firstLine="782"/>
        <w:jc w:val="both"/>
        <w:rPr>
          <w:rFonts w:eastAsiaTheme="minorHAnsi"/>
        </w:rPr>
      </w:pPr>
      <w:r w:rsidRPr="00180D73">
        <w:t xml:space="preserve">Согласно </w:t>
      </w:r>
      <w:r w:rsidR="00343C22" w:rsidRPr="00180D73">
        <w:t>данным отчета формы 5-МН «О налоговой базе и структуре начисл</w:t>
      </w:r>
      <w:r w:rsidRPr="00180D73">
        <w:t>ений по местным налогам» за 2022</w:t>
      </w:r>
      <w:r w:rsidR="00343C22" w:rsidRPr="00180D73">
        <w:t xml:space="preserve"> год, предоставленного МРИ ФНС № 9 по Ко-К, общее число налогоплательщиков (физических ли</w:t>
      </w:r>
      <w:r w:rsidRPr="00180D73">
        <w:t xml:space="preserve">ц), которым были предоставлены </w:t>
      </w:r>
      <w:r w:rsidR="00343C22" w:rsidRPr="00180D73">
        <w:t xml:space="preserve">налоговые льготы – 34 </w:t>
      </w:r>
      <w:r w:rsidRPr="00180D73">
        <w:t>человека</w:t>
      </w:r>
      <w:r w:rsidR="00052DF3" w:rsidRPr="00180D73">
        <w:t xml:space="preserve">. В соответствии с письмом от 10.04.2024 № 12-18/04601@ </w:t>
      </w:r>
      <w:r w:rsidRPr="00180D73">
        <w:t>МРИ ФНС № 9 по Ко-К даются пояснения, что в отчет 5-МН з</w:t>
      </w:r>
      <w:r w:rsidR="00052DF3" w:rsidRPr="00180D73">
        <w:t>а 2022 год по земельному налогу</w:t>
      </w:r>
      <w:r w:rsidRPr="00180D73">
        <w:t xml:space="preserve"> в строках 2160 и 2640 неверно отражена </w:t>
      </w:r>
      <w:r w:rsidR="00052DF3" w:rsidRPr="00180D73">
        <w:t>категория льгот «члены садово-огороднических товариществ, обществ,</w:t>
      </w:r>
      <w:r w:rsidR="00131635" w:rsidRPr="00180D73">
        <w:t xml:space="preserve"> дачно-строит</w:t>
      </w:r>
      <w:r w:rsidR="00052DF3" w:rsidRPr="00180D73">
        <w:t xml:space="preserve">ельных и жилищно-строительных кооперативов» и соответственно сумма предоставленной льготы. </w:t>
      </w:r>
      <w:r w:rsidR="00115071">
        <w:t xml:space="preserve">Фактически за </w:t>
      </w:r>
      <w:r w:rsidR="00052DF3" w:rsidRPr="00180D73">
        <w:t>2022 год</w:t>
      </w:r>
      <w:r w:rsidR="00131635" w:rsidRPr="00180D73">
        <w:t xml:space="preserve"> </w:t>
      </w:r>
      <w:r w:rsidR="00131635" w:rsidRPr="00DC57CD">
        <w:t>предоставлена льгота 2 налогоплательщикам из категории «</w:t>
      </w:r>
      <w:r w:rsidR="00131635" w:rsidRPr="00DC57CD">
        <w:rPr>
          <w:rFonts w:eastAsiaTheme="minorHAnsi"/>
        </w:rPr>
        <w:t>ветераны и инвалиды ВОВ» на сумму 961 руб.</w:t>
      </w:r>
    </w:p>
    <w:p w:rsidR="00DC57CD" w:rsidRPr="00122950" w:rsidRDefault="00DC57CD" w:rsidP="00DC57C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22950">
        <w:rPr>
          <w:rFonts w:ascii="Times New Roman" w:hAnsi="Times New Roman" w:cs="Times New Roman"/>
          <w:color w:val="auto"/>
          <w:sz w:val="28"/>
          <w:szCs w:val="28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DC57CD" w:rsidRDefault="00DC57CD" w:rsidP="00DC57CD">
      <w:pPr>
        <w:pStyle w:val="20"/>
        <w:shd w:val="clear" w:color="auto" w:fill="auto"/>
        <w:spacing w:after="0" w:line="276" w:lineRule="auto"/>
        <w:ind w:firstLine="782"/>
        <w:jc w:val="both"/>
        <w:rPr>
          <w:rFonts w:eastAsiaTheme="minorHAnsi"/>
        </w:rPr>
      </w:pPr>
      <w:r w:rsidRPr="00DC57CD">
        <w:rPr>
          <w:rFonts w:eastAsiaTheme="minorHAnsi"/>
        </w:rPr>
        <w:t xml:space="preserve">Решением СНД ЮМО от 25.08.2022 № 199-НА </w:t>
      </w:r>
      <w:r w:rsidR="0048568A" w:rsidRPr="009530C8">
        <w:t>«</w:t>
      </w:r>
      <w:r w:rsidRPr="00DC57CD">
        <w:rPr>
          <w:rFonts w:eastAsiaTheme="minorHAnsi"/>
        </w:rPr>
        <w:t xml:space="preserve">О внесении изменений в решение Совета народных депутатов Юргинского муниципального округа от 26 декабря 2019 года N 8-НА </w:t>
      </w:r>
      <w:r w:rsidR="0048568A" w:rsidRPr="009530C8">
        <w:t>«</w:t>
      </w:r>
      <w:r w:rsidRPr="00DC57CD">
        <w:rPr>
          <w:rFonts w:eastAsiaTheme="minorHAnsi"/>
        </w:rPr>
        <w:t>Об установлении на территории Юргинского муниципального округа земельного налога</w:t>
      </w:r>
      <w:r w:rsidR="0048568A">
        <w:t>»</w:t>
      </w:r>
      <w:r w:rsidRPr="00DC57CD">
        <w:rPr>
          <w:rFonts w:eastAsiaTheme="minorHAnsi"/>
        </w:rPr>
        <w:t xml:space="preserve"> была введена льгота стимулирующего характера для:</w:t>
      </w:r>
    </w:p>
    <w:p w:rsidR="00DC57CD" w:rsidRPr="0099524C" w:rsidRDefault="00DC57CD" w:rsidP="00DC57C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7F0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оссийских организаций</w:t>
      </w:r>
      <w:r w:rsidRPr="00DC57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</w:t>
      </w:r>
      <w:r w:rsidRPr="00DC57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EB58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B58D8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2022 году</w:t>
      </w:r>
      <w:r w:rsidR="002A33B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налогоплательщики</w:t>
      </w:r>
      <w:r w:rsidR="00EB58D8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данной </w:t>
      </w:r>
      <w:r w:rsidR="0099524C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льготой не воспользовались.</w:t>
      </w:r>
    </w:p>
    <w:p w:rsidR="00303677" w:rsidRPr="002F46F0" w:rsidRDefault="0099524C" w:rsidP="00DC57C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этом развитие отрасли информационных технологий сейчас одна из приоритетных задач государства</w:t>
      </w:r>
      <w:r w:rsidR="00303677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 Основная цель поддержки 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="00303677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Т-сферы – помочь бизнесу остаться конкурентоспособным, узнавать новые тенденции, отслеживать реакцию клиентов, поддерживать бизнес-процессы.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Т-должна стать ещё привлекательнее для профессионалов </w:t>
      </w:r>
      <w:r w:rsidR="00967AEC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внутри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="00967AEC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снаружи</w:t>
      </w:r>
      <w:r w:rsidR="004C7936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рынка</w:t>
      </w:r>
      <w:r w:rsidR="00967AEC" w:rsidRPr="002F46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0047BB" w:rsidRDefault="000047BB" w:rsidP="00593D95">
      <w:pPr>
        <w:pStyle w:val="20"/>
        <w:shd w:val="clear" w:color="auto" w:fill="auto"/>
        <w:spacing w:after="0" w:line="276" w:lineRule="auto"/>
        <w:ind w:firstLine="860"/>
        <w:jc w:val="both"/>
      </w:pPr>
      <w:r>
        <w:t xml:space="preserve">В таблице </w:t>
      </w:r>
      <w:r w:rsidR="007412F2">
        <w:t>1.</w:t>
      </w:r>
      <w:r>
        <w:t>3</w:t>
      </w:r>
      <w:r w:rsidR="007412F2">
        <w:t>.</w:t>
      </w:r>
      <w:r>
        <w:t xml:space="preserve"> приведены объемы налоговых расходов в разрезе их эффективности</w:t>
      </w:r>
      <w:bookmarkStart w:id="55" w:name="bookmark6"/>
      <w:r>
        <w:t xml:space="preserve">. </w:t>
      </w:r>
    </w:p>
    <w:p w:rsidR="00934A85" w:rsidRPr="00934A85" w:rsidRDefault="003D1099" w:rsidP="00934A85">
      <w:pPr>
        <w:pStyle w:val="22"/>
        <w:keepNext/>
        <w:keepLines/>
        <w:shd w:val="clear" w:color="auto" w:fill="auto"/>
        <w:spacing w:before="0"/>
        <w:ind w:firstLine="851"/>
        <w:jc w:val="right"/>
        <w:rPr>
          <w:b w:val="0"/>
          <w:sz w:val="24"/>
          <w:szCs w:val="24"/>
        </w:rPr>
      </w:pPr>
      <w:bookmarkStart w:id="56" w:name="_Toc165990020"/>
      <w:bookmarkStart w:id="57" w:name="_Toc165990129"/>
      <w:bookmarkEnd w:id="55"/>
      <w:r w:rsidRPr="00934A85">
        <w:rPr>
          <w:b w:val="0"/>
        </w:rPr>
        <w:t>Таблица 1.3.</w:t>
      </w:r>
      <w:bookmarkEnd w:id="56"/>
      <w:bookmarkEnd w:id="57"/>
      <w:r w:rsidR="00934A85" w:rsidRPr="00934A85">
        <w:rPr>
          <w:b w:val="0"/>
          <w:sz w:val="24"/>
          <w:szCs w:val="24"/>
        </w:rPr>
        <w:t xml:space="preserve"> </w:t>
      </w:r>
    </w:p>
    <w:p w:rsidR="00934A85" w:rsidRDefault="000F426C" w:rsidP="00EF04E8">
      <w:pPr>
        <w:pStyle w:val="22"/>
        <w:keepNext/>
        <w:keepLines/>
        <w:shd w:val="clear" w:color="auto" w:fill="auto"/>
        <w:spacing w:before="0"/>
        <w:ind w:firstLine="851"/>
        <w:jc w:val="both"/>
      </w:pPr>
      <w:bookmarkStart w:id="58" w:name="_Toc165990021"/>
      <w:bookmarkStart w:id="59" w:name="_Toc165990130"/>
      <w:r>
        <w:t xml:space="preserve">Характеристика налоговых расходов </w:t>
      </w:r>
      <w:r w:rsidR="00261C6F">
        <w:t>ЮМО</w:t>
      </w:r>
      <w:r>
        <w:t xml:space="preserve"> в разрезе</w:t>
      </w:r>
      <w:r w:rsidR="000047BB">
        <w:t xml:space="preserve"> эффективн</w:t>
      </w:r>
      <w:r>
        <w:t>ости</w:t>
      </w:r>
      <w:r w:rsidR="00934A85">
        <w:t xml:space="preserve"> налоговых расходов</w:t>
      </w:r>
      <w:bookmarkEnd w:id="58"/>
      <w:bookmarkEnd w:id="59"/>
    </w:p>
    <w:p w:rsidR="0053209F" w:rsidRDefault="007412F2" w:rsidP="00934A85">
      <w:pPr>
        <w:pStyle w:val="22"/>
        <w:keepNext/>
        <w:keepLines/>
        <w:shd w:val="clear" w:color="auto" w:fill="auto"/>
        <w:spacing w:before="0"/>
        <w:ind w:firstLine="851"/>
        <w:jc w:val="right"/>
      </w:pPr>
      <w:bookmarkStart w:id="60" w:name="_Toc165990022"/>
      <w:bookmarkStart w:id="61" w:name="_Toc165990131"/>
      <w:r>
        <w:t>тыс. руб.</w:t>
      </w:r>
      <w:bookmarkEnd w:id="60"/>
      <w:bookmarkEnd w:id="61"/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1848"/>
        <w:gridCol w:w="1978"/>
        <w:gridCol w:w="1842"/>
        <w:gridCol w:w="1815"/>
      </w:tblGrid>
      <w:tr w:rsidR="0053209F" w:rsidTr="00B73D01">
        <w:trPr>
          <w:jc w:val="center"/>
        </w:trPr>
        <w:tc>
          <w:tcPr>
            <w:tcW w:w="1855" w:type="dxa"/>
            <w:vMerge w:val="restart"/>
            <w:vAlign w:val="center"/>
          </w:tcPr>
          <w:p w:rsidR="0053209F" w:rsidRPr="0053209F" w:rsidRDefault="0053209F" w:rsidP="00B73D01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3209F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5668" w:type="dxa"/>
            <w:gridSpan w:val="3"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Налоговые расходы:</w:t>
            </w:r>
          </w:p>
        </w:tc>
        <w:tc>
          <w:tcPr>
            <w:tcW w:w="1815" w:type="dxa"/>
            <w:vMerge w:val="restart"/>
            <w:vAlign w:val="center"/>
          </w:tcPr>
          <w:p w:rsidR="0053209F" w:rsidRPr="0053209F" w:rsidRDefault="0053209F" w:rsidP="0053209F">
            <w:pPr>
              <w:pStyle w:val="20"/>
              <w:spacing w:after="0" w:line="276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Общий итог</w:t>
            </w:r>
          </w:p>
        </w:tc>
      </w:tr>
      <w:tr w:rsidR="0053209F" w:rsidTr="001C1CE7">
        <w:trPr>
          <w:jc w:val="center"/>
        </w:trPr>
        <w:tc>
          <w:tcPr>
            <w:tcW w:w="1855" w:type="dxa"/>
            <w:vMerge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3209F" w:rsidRPr="0053209F" w:rsidRDefault="0053209F" w:rsidP="00077416">
            <w:pPr>
              <w:pStyle w:val="20"/>
              <w:shd w:val="clear" w:color="auto" w:fill="auto"/>
              <w:spacing w:after="0" w:line="278" w:lineRule="exact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Эффективные</w:t>
            </w:r>
          </w:p>
        </w:tc>
        <w:tc>
          <w:tcPr>
            <w:tcW w:w="1814" w:type="dxa"/>
            <w:vAlign w:val="center"/>
          </w:tcPr>
          <w:p w:rsidR="0053209F" w:rsidRPr="0053209F" w:rsidRDefault="0053209F" w:rsidP="00077416">
            <w:pPr>
              <w:pStyle w:val="20"/>
              <w:shd w:val="clear" w:color="auto" w:fill="auto"/>
              <w:spacing w:after="0" w:line="278" w:lineRule="exact"/>
              <w:ind w:left="240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Неэффективные</w:t>
            </w:r>
          </w:p>
        </w:tc>
        <w:tc>
          <w:tcPr>
            <w:tcW w:w="1814" w:type="dxa"/>
            <w:vAlign w:val="center"/>
          </w:tcPr>
          <w:p w:rsidR="0053209F" w:rsidRPr="0053209F" w:rsidRDefault="0053209F" w:rsidP="00077416">
            <w:pPr>
              <w:pStyle w:val="2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Не оценивались</w:t>
            </w:r>
          </w:p>
        </w:tc>
        <w:tc>
          <w:tcPr>
            <w:tcW w:w="1815" w:type="dxa"/>
            <w:vMerge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3209F" w:rsidTr="00B73D01">
        <w:trPr>
          <w:jc w:val="center"/>
        </w:trPr>
        <w:tc>
          <w:tcPr>
            <w:tcW w:w="1855" w:type="dxa"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3209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8" w:type="dxa"/>
            <w:vAlign w:val="center"/>
          </w:tcPr>
          <w:p w:rsidR="0053209F" w:rsidRPr="0053209F" w:rsidRDefault="007709B9" w:rsidP="0053209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78" w:type="dxa"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3209F" w:rsidRPr="0053209F" w:rsidRDefault="007709B9" w:rsidP="0053209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2 921</w:t>
            </w:r>
          </w:p>
        </w:tc>
        <w:tc>
          <w:tcPr>
            <w:tcW w:w="1815" w:type="dxa"/>
            <w:vAlign w:val="center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53209F">
              <w:rPr>
                <w:sz w:val="24"/>
                <w:szCs w:val="24"/>
              </w:rPr>
              <w:t>2 971</w:t>
            </w:r>
          </w:p>
        </w:tc>
      </w:tr>
      <w:tr w:rsidR="0053209F" w:rsidTr="00B8510B">
        <w:trPr>
          <w:jc w:val="center"/>
        </w:trPr>
        <w:tc>
          <w:tcPr>
            <w:tcW w:w="1855" w:type="dxa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1848" w:type="dxa"/>
          </w:tcPr>
          <w:p w:rsidR="0053209F" w:rsidRPr="0053209F" w:rsidRDefault="007709B9" w:rsidP="0053209F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78" w:type="dxa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3209F" w:rsidRPr="0053209F" w:rsidRDefault="007709B9" w:rsidP="0053209F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2 921</w:t>
            </w:r>
          </w:p>
        </w:tc>
        <w:tc>
          <w:tcPr>
            <w:tcW w:w="1815" w:type="dxa"/>
          </w:tcPr>
          <w:p w:rsidR="0053209F" w:rsidRPr="0053209F" w:rsidRDefault="0053209F" w:rsidP="0053209F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2 971</w:t>
            </w:r>
          </w:p>
        </w:tc>
      </w:tr>
    </w:tbl>
    <w:p w:rsidR="000047BB" w:rsidRDefault="0053209F" w:rsidP="00934A85">
      <w:pPr>
        <w:pStyle w:val="20"/>
        <w:shd w:val="clear" w:color="auto" w:fill="auto"/>
        <w:spacing w:after="0" w:line="276" w:lineRule="auto"/>
        <w:ind w:firstLine="860"/>
        <w:jc w:val="both"/>
      </w:pPr>
      <w:r w:rsidRPr="00C8095A">
        <w:t xml:space="preserve">Доля эффективных налоговых расходов в общем объеме налоговых </w:t>
      </w:r>
      <w:r w:rsidR="00C8095A">
        <w:t>расходов</w:t>
      </w:r>
      <w:r w:rsidR="00C8095A" w:rsidRPr="00C8095A">
        <w:t xml:space="preserve"> </w:t>
      </w:r>
      <w:r w:rsidR="00AA1479" w:rsidRPr="00C8095A">
        <w:t xml:space="preserve">составила </w:t>
      </w:r>
      <w:r w:rsidR="007709B9" w:rsidRPr="00C8095A">
        <w:t>1,7</w:t>
      </w:r>
      <w:r w:rsidR="00AA1479" w:rsidRPr="00C8095A">
        <w:t>%</w:t>
      </w:r>
      <w:r w:rsidR="000047BB" w:rsidRPr="00C8095A">
        <w:t>.</w:t>
      </w:r>
      <w:r w:rsidR="00C8095A" w:rsidRPr="00C8095A">
        <w:t xml:space="preserve"> На основании Постановления № 19 </w:t>
      </w:r>
      <w:r w:rsidR="00C8095A" w:rsidRPr="00C8095A">
        <w:rPr>
          <w:rFonts w:eastAsiaTheme="minorHAnsi"/>
        </w:rPr>
        <w:t>оценка технических налоговых расходов не проводилась.</w:t>
      </w:r>
    </w:p>
    <w:p w:rsidR="005011A2" w:rsidRDefault="005011A2" w:rsidP="00AA2C45">
      <w:pPr>
        <w:spacing w:line="276" w:lineRule="auto"/>
        <w:rPr>
          <w:sz w:val="2"/>
          <w:szCs w:val="2"/>
        </w:rPr>
      </w:pPr>
    </w:p>
    <w:p w:rsidR="00AA1479" w:rsidRDefault="00AA1479" w:rsidP="00AA2C4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3D10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1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приведены объемы налоговых расходов в разрезе категорий и эффективности налоговых расходов.</w:t>
      </w:r>
    </w:p>
    <w:p w:rsidR="00EF04E8" w:rsidRDefault="00EF04E8" w:rsidP="00DE3EED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34A85" w:rsidRDefault="003D1099" w:rsidP="00934A85">
      <w:pPr>
        <w:spacing w:line="276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34A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Таблица 1.4.</w:t>
      </w:r>
      <w:r w:rsidR="00934A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AA1479" w:rsidRDefault="00AA1479" w:rsidP="00934A85">
      <w:pPr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A14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Характеристика налоговых расходов</w:t>
      </w:r>
      <w:r w:rsidR="00EF28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7412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ЮМО</w:t>
      </w:r>
    </w:p>
    <w:p w:rsidR="00934A85" w:rsidRDefault="00EF04E8" w:rsidP="00934A8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 разрезе категорий</w:t>
      </w:r>
      <w:r w:rsidR="007412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AA14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 эффективности налоговых расходов</w:t>
      </w:r>
    </w:p>
    <w:p w:rsidR="00AA1479" w:rsidRPr="00934A85" w:rsidRDefault="007412F2" w:rsidP="00934A85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934A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тыс. руб.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1859"/>
        <w:gridCol w:w="1909"/>
        <w:gridCol w:w="1858"/>
        <w:gridCol w:w="1848"/>
      </w:tblGrid>
      <w:tr w:rsidR="00EF04E8" w:rsidRPr="0053209F" w:rsidTr="00000266">
        <w:trPr>
          <w:jc w:val="center"/>
        </w:trPr>
        <w:tc>
          <w:tcPr>
            <w:tcW w:w="1864" w:type="dxa"/>
            <w:vMerge w:val="restart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Категория налоговых расходов</w:t>
            </w:r>
          </w:p>
        </w:tc>
        <w:tc>
          <w:tcPr>
            <w:tcW w:w="5626" w:type="dxa"/>
            <w:gridSpan w:val="3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Налоговые расходы:</w:t>
            </w:r>
          </w:p>
        </w:tc>
        <w:tc>
          <w:tcPr>
            <w:tcW w:w="1848" w:type="dxa"/>
            <w:vMerge w:val="restart"/>
            <w:vAlign w:val="center"/>
          </w:tcPr>
          <w:p w:rsidR="00EF04E8" w:rsidRPr="0053209F" w:rsidRDefault="00EF04E8" w:rsidP="00734346">
            <w:pPr>
              <w:pStyle w:val="20"/>
              <w:spacing w:after="0" w:line="276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Общий итог</w:t>
            </w:r>
          </w:p>
        </w:tc>
      </w:tr>
      <w:tr w:rsidR="00EF04E8" w:rsidRPr="0053209F" w:rsidTr="00000266">
        <w:trPr>
          <w:trHeight w:val="551"/>
          <w:jc w:val="center"/>
        </w:trPr>
        <w:tc>
          <w:tcPr>
            <w:tcW w:w="1864" w:type="dxa"/>
            <w:vMerge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000266" w:rsidRDefault="00000266" w:rsidP="00000266">
            <w:pPr>
              <w:pStyle w:val="20"/>
              <w:shd w:val="clear" w:color="auto" w:fill="auto"/>
              <w:spacing w:after="0" w:line="240" w:lineRule="auto"/>
              <w:rPr>
                <w:rStyle w:val="2105pt"/>
                <w:sz w:val="22"/>
                <w:szCs w:val="22"/>
              </w:rPr>
            </w:pPr>
          </w:p>
          <w:p w:rsidR="00EF04E8" w:rsidRPr="0053209F" w:rsidRDefault="00EF04E8" w:rsidP="00000266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Эффективные</w:t>
            </w:r>
          </w:p>
          <w:p w:rsidR="00EF04E8" w:rsidRPr="0053209F" w:rsidRDefault="00EF04E8" w:rsidP="00000266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dxa"/>
            <w:vAlign w:val="center"/>
          </w:tcPr>
          <w:p w:rsidR="00EF04E8" w:rsidRPr="0053209F" w:rsidRDefault="00EF04E8" w:rsidP="00000266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Неэффективные</w:t>
            </w:r>
          </w:p>
        </w:tc>
        <w:tc>
          <w:tcPr>
            <w:tcW w:w="0" w:type="dxa"/>
            <w:vAlign w:val="center"/>
          </w:tcPr>
          <w:p w:rsidR="00EF04E8" w:rsidRPr="0053209F" w:rsidRDefault="00EF04E8" w:rsidP="00000266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3209F">
              <w:rPr>
                <w:rStyle w:val="2105pt"/>
                <w:sz w:val="22"/>
                <w:szCs w:val="22"/>
              </w:rPr>
              <w:t>Не оценивались</w:t>
            </w:r>
          </w:p>
        </w:tc>
        <w:tc>
          <w:tcPr>
            <w:tcW w:w="1848" w:type="dxa"/>
            <w:vMerge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F04E8" w:rsidRPr="0053209F" w:rsidTr="00734346">
        <w:trPr>
          <w:jc w:val="center"/>
        </w:trPr>
        <w:tc>
          <w:tcPr>
            <w:tcW w:w="1864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859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09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F04E8" w:rsidRPr="0053209F" w:rsidTr="00734346">
        <w:trPr>
          <w:jc w:val="center"/>
        </w:trPr>
        <w:tc>
          <w:tcPr>
            <w:tcW w:w="1864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859" w:type="dxa"/>
          </w:tcPr>
          <w:p w:rsidR="00EF04E8" w:rsidRPr="0053209F" w:rsidRDefault="007709B9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EF04E8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EF04E8" w:rsidRDefault="007709B9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2 921</w:t>
            </w:r>
          </w:p>
        </w:tc>
        <w:tc>
          <w:tcPr>
            <w:tcW w:w="1848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2 921</w:t>
            </w:r>
          </w:p>
        </w:tc>
      </w:tr>
      <w:tr w:rsidR="00EF04E8" w:rsidRPr="0053209F" w:rsidTr="00734346">
        <w:trPr>
          <w:jc w:val="center"/>
        </w:trPr>
        <w:tc>
          <w:tcPr>
            <w:tcW w:w="1864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1859" w:type="dxa"/>
          </w:tcPr>
          <w:p w:rsidR="00EF04E8" w:rsidRPr="0053209F" w:rsidRDefault="00077416" w:rsidP="00734346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09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EF04E8" w:rsidRPr="0053209F" w:rsidRDefault="00077416" w:rsidP="00734346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2 921</w:t>
            </w:r>
          </w:p>
        </w:tc>
        <w:tc>
          <w:tcPr>
            <w:tcW w:w="1848" w:type="dxa"/>
          </w:tcPr>
          <w:p w:rsidR="00EF04E8" w:rsidRPr="0053209F" w:rsidRDefault="00EF04E8" w:rsidP="00734346">
            <w:pPr>
              <w:pStyle w:val="2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2 971</w:t>
            </w:r>
          </w:p>
        </w:tc>
      </w:tr>
    </w:tbl>
    <w:p w:rsidR="00400F1C" w:rsidRPr="00AA1479" w:rsidRDefault="00400F1C" w:rsidP="007412F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8095A" w:rsidRPr="00C8095A" w:rsidRDefault="00F3558A" w:rsidP="00C8095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95A">
        <w:rPr>
          <w:rFonts w:ascii="Times New Roman" w:hAnsi="Times New Roman" w:cs="Times New Roman"/>
          <w:color w:val="auto"/>
          <w:sz w:val="28"/>
          <w:szCs w:val="28"/>
        </w:rPr>
        <w:lastRenderedPageBreak/>
        <w:t>Эффективными признаны налоговые расходы социальной кате</w:t>
      </w:r>
      <w:r w:rsidR="00E61D33" w:rsidRPr="00C8095A">
        <w:rPr>
          <w:rFonts w:ascii="Times New Roman" w:hAnsi="Times New Roman" w:cs="Times New Roman"/>
          <w:color w:val="auto"/>
          <w:sz w:val="28"/>
          <w:szCs w:val="28"/>
        </w:rPr>
        <w:t>гории, неэффективные отсутствуют.</w:t>
      </w:r>
      <w:r w:rsidR="00C8095A" w:rsidRPr="00C80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18AC" w:rsidRPr="00B31252" w:rsidRDefault="00B018AC" w:rsidP="00B3125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8AC" w:rsidRPr="008103E2" w:rsidRDefault="008103E2" w:rsidP="008103E2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103E2">
        <w:rPr>
          <w:rFonts w:ascii="Times New Roman" w:hAnsi="Times New Roman" w:cs="Times New Roman"/>
        </w:rPr>
        <w:t>т</w:t>
      </w:r>
      <w:r w:rsidR="00B018AC" w:rsidRPr="008103E2">
        <w:rPr>
          <w:rFonts w:ascii="Times New Roman" w:hAnsi="Times New Roman" w:cs="Times New Roman"/>
        </w:rPr>
        <w:t>ыс. руб.</w:t>
      </w:r>
    </w:p>
    <w:p w:rsidR="00B31252" w:rsidRDefault="008103E2" w:rsidP="002040A7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bidi="ar-SA"/>
        </w:rPr>
        <w:drawing>
          <wp:inline distT="0" distB="0" distL="0" distR="0" wp14:anchorId="3850B39C" wp14:editId="0B072737">
            <wp:extent cx="5495925" cy="27432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0A7" w:rsidRPr="00934A85" w:rsidRDefault="002040A7" w:rsidP="002040A7">
      <w:pPr>
        <w:spacing w:line="276" w:lineRule="auto"/>
        <w:jc w:val="center"/>
        <w:rPr>
          <w:rFonts w:ascii="Times New Roman" w:hAnsi="Times New Roman" w:cs="Times New Roman"/>
        </w:rPr>
      </w:pPr>
      <w:r w:rsidRPr="00934A85">
        <w:rPr>
          <w:rFonts w:ascii="Times New Roman" w:hAnsi="Times New Roman" w:cs="Times New Roman"/>
        </w:rPr>
        <w:t>Рис. 1 Динамика роста налоговых расходов за период с 2020 по 2022 год</w:t>
      </w:r>
    </w:p>
    <w:p w:rsidR="00934A85" w:rsidRPr="002040A7" w:rsidRDefault="00934A85" w:rsidP="002040A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0A7" w:rsidRPr="009649D2" w:rsidRDefault="007E2CF3" w:rsidP="009649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9F4125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показан прирост налоговых расходов в</w:t>
      </w:r>
      <w:r w:rsidR="009649D2">
        <w:rPr>
          <w:rFonts w:ascii="Times New Roman" w:hAnsi="Times New Roman" w:cs="Times New Roman"/>
          <w:sz w:val="28"/>
          <w:szCs w:val="28"/>
        </w:rPr>
        <w:t xml:space="preserve"> разрезе налогов</w:t>
      </w:r>
      <w:r w:rsidR="00BB3C51">
        <w:rPr>
          <w:rFonts w:ascii="Times New Roman" w:hAnsi="Times New Roman" w:cs="Times New Roman"/>
          <w:sz w:val="28"/>
          <w:szCs w:val="28"/>
        </w:rPr>
        <w:t>.</w:t>
      </w:r>
    </w:p>
    <w:p w:rsidR="009649D2" w:rsidRPr="009649D2" w:rsidRDefault="009649D2" w:rsidP="009649D2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>Таблица 1.5.</w:t>
      </w:r>
    </w:p>
    <w:p w:rsidR="009649D2" w:rsidRDefault="007E2CF3" w:rsidP="002040A7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A7">
        <w:rPr>
          <w:rFonts w:ascii="Times New Roman" w:hAnsi="Times New Roman" w:cs="Times New Roman"/>
          <w:b/>
          <w:sz w:val="28"/>
          <w:szCs w:val="28"/>
        </w:rPr>
        <w:t xml:space="preserve">Прирост налоговых расходов </w:t>
      </w:r>
      <w:r w:rsidR="009649D2">
        <w:rPr>
          <w:rFonts w:ascii="Times New Roman" w:hAnsi="Times New Roman" w:cs="Times New Roman"/>
          <w:b/>
          <w:sz w:val="28"/>
          <w:szCs w:val="28"/>
        </w:rPr>
        <w:t>ЮМО</w:t>
      </w:r>
    </w:p>
    <w:p w:rsidR="00EF28CF" w:rsidRPr="009649D2" w:rsidRDefault="009649D2" w:rsidP="009649D2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 % и</w:t>
      </w:r>
      <w:r w:rsidR="008E757A" w:rsidRPr="009649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05"/>
        <w:gridCol w:w="1560"/>
        <w:gridCol w:w="1988"/>
        <w:gridCol w:w="1555"/>
        <w:gridCol w:w="1843"/>
      </w:tblGrid>
      <w:tr w:rsidR="005644A4" w:rsidTr="005644A4">
        <w:tc>
          <w:tcPr>
            <w:tcW w:w="2405" w:type="dxa"/>
            <w:vMerge w:val="restart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8" w:type="dxa"/>
            <w:gridSpan w:val="2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года к 2020 году</w:t>
            </w:r>
          </w:p>
        </w:tc>
        <w:tc>
          <w:tcPr>
            <w:tcW w:w="3398" w:type="dxa"/>
            <w:gridSpan w:val="2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года к 2021 году</w:t>
            </w:r>
          </w:p>
        </w:tc>
      </w:tr>
      <w:tr w:rsidR="005644A4" w:rsidTr="005644A4">
        <w:tc>
          <w:tcPr>
            <w:tcW w:w="2405" w:type="dxa"/>
            <w:vMerge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988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тыс.руб.</w:t>
            </w:r>
          </w:p>
        </w:tc>
        <w:tc>
          <w:tcPr>
            <w:tcW w:w="1555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843" w:type="dxa"/>
          </w:tcPr>
          <w:p w:rsidR="005644A4" w:rsidRPr="005644A4" w:rsidRDefault="00934A85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ыс.</w:t>
            </w:r>
            <w:r w:rsidR="005644A4" w:rsidRPr="005644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руб.</w:t>
            </w:r>
          </w:p>
        </w:tc>
      </w:tr>
      <w:tr w:rsidR="005644A4" w:rsidTr="005644A4">
        <w:tc>
          <w:tcPr>
            <w:tcW w:w="2405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60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+15,3</w:t>
            </w:r>
          </w:p>
        </w:tc>
        <w:tc>
          <w:tcPr>
            <w:tcW w:w="1988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+250</w:t>
            </w:r>
          </w:p>
        </w:tc>
        <w:tc>
          <w:tcPr>
            <w:tcW w:w="1555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+58,1</w:t>
            </w:r>
          </w:p>
        </w:tc>
        <w:tc>
          <w:tcPr>
            <w:tcW w:w="1843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+1 092</w:t>
            </w:r>
          </w:p>
        </w:tc>
      </w:tr>
      <w:tr w:rsidR="005644A4" w:rsidTr="005644A4">
        <w:tc>
          <w:tcPr>
            <w:tcW w:w="2405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A4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1560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+15,3</w:t>
            </w:r>
          </w:p>
        </w:tc>
        <w:tc>
          <w:tcPr>
            <w:tcW w:w="1988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+250</w:t>
            </w:r>
          </w:p>
        </w:tc>
        <w:tc>
          <w:tcPr>
            <w:tcW w:w="1555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+58,1</w:t>
            </w:r>
          </w:p>
        </w:tc>
        <w:tc>
          <w:tcPr>
            <w:tcW w:w="1843" w:type="dxa"/>
          </w:tcPr>
          <w:p w:rsidR="005644A4" w:rsidRPr="005644A4" w:rsidRDefault="005644A4" w:rsidP="00204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+1 092</w:t>
            </w:r>
          </w:p>
        </w:tc>
      </w:tr>
    </w:tbl>
    <w:p w:rsidR="00C1298B" w:rsidRPr="009649D2" w:rsidRDefault="00263F81" w:rsidP="009649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8E757A" w:rsidRPr="009649D2">
        <w:rPr>
          <w:rFonts w:ascii="Times New Roman" w:hAnsi="Times New Roman" w:cs="Times New Roman"/>
          <w:sz w:val="28"/>
          <w:szCs w:val="28"/>
        </w:rPr>
        <w:t>1.</w:t>
      </w:r>
      <w:r w:rsidRPr="009649D2">
        <w:rPr>
          <w:rFonts w:ascii="Times New Roman" w:hAnsi="Times New Roman" w:cs="Times New Roman"/>
          <w:sz w:val="28"/>
          <w:szCs w:val="28"/>
        </w:rPr>
        <w:t>5</w:t>
      </w:r>
      <w:r w:rsidR="008E757A" w:rsidRPr="009649D2">
        <w:rPr>
          <w:rFonts w:ascii="Times New Roman" w:hAnsi="Times New Roman" w:cs="Times New Roman"/>
          <w:sz w:val="28"/>
          <w:szCs w:val="28"/>
        </w:rPr>
        <w:t>.</w:t>
      </w:r>
      <w:r w:rsidRPr="009649D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47D4B" w:rsidRPr="009649D2">
        <w:rPr>
          <w:rFonts w:ascii="Times New Roman" w:hAnsi="Times New Roman" w:cs="Times New Roman"/>
          <w:sz w:val="28"/>
          <w:szCs w:val="28"/>
        </w:rPr>
        <w:t xml:space="preserve">сделать выводы, что прирост 2022 года к 2021 </w:t>
      </w:r>
      <w:r w:rsidRPr="009649D2">
        <w:rPr>
          <w:rFonts w:ascii="Times New Roman" w:hAnsi="Times New Roman" w:cs="Times New Roman"/>
          <w:sz w:val="28"/>
          <w:szCs w:val="28"/>
        </w:rPr>
        <w:t>году</w:t>
      </w:r>
      <w:r w:rsidR="006C4A05" w:rsidRPr="009649D2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9649D2">
        <w:rPr>
          <w:rFonts w:ascii="Times New Roman" w:hAnsi="Times New Roman" w:cs="Times New Roman"/>
          <w:sz w:val="28"/>
          <w:szCs w:val="28"/>
        </w:rPr>
        <w:t xml:space="preserve"> больше, че</w:t>
      </w:r>
      <w:r w:rsidR="00447D4B" w:rsidRPr="009649D2">
        <w:rPr>
          <w:rFonts w:ascii="Times New Roman" w:hAnsi="Times New Roman" w:cs="Times New Roman"/>
          <w:sz w:val="28"/>
          <w:szCs w:val="28"/>
        </w:rPr>
        <w:t xml:space="preserve">м прирост </w:t>
      </w:r>
      <w:r w:rsidRPr="009649D2">
        <w:rPr>
          <w:rFonts w:ascii="Times New Roman" w:hAnsi="Times New Roman" w:cs="Times New Roman"/>
          <w:sz w:val="28"/>
          <w:szCs w:val="28"/>
        </w:rPr>
        <w:t>2021 года к 2020 году</w:t>
      </w:r>
      <w:r w:rsidR="00896573" w:rsidRPr="009649D2">
        <w:rPr>
          <w:rFonts w:ascii="Times New Roman" w:hAnsi="Times New Roman" w:cs="Times New Roman"/>
          <w:sz w:val="28"/>
          <w:szCs w:val="28"/>
        </w:rPr>
        <w:t>.</w:t>
      </w:r>
      <w:r w:rsidR="00662DA9" w:rsidRPr="009649D2">
        <w:rPr>
          <w:rFonts w:ascii="Times New Roman" w:hAnsi="Times New Roman" w:cs="Times New Roman"/>
          <w:sz w:val="28"/>
          <w:szCs w:val="28"/>
        </w:rPr>
        <w:t xml:space="preserve"> 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4D36D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фактор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4D36D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роста объема налоговых расходов (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>2020/2019) явля</w:t>
      </w:r>
      <w:r w:rsidR="008E757A" w:rsidRPr="009649D2">
        <w:rPr>
          <w:rFonts w:ascii="Times New Roman" w:hAnsi="Times New Roman" w:cs="Times New Roman"/>
          <w:color w:val="auto"/>
          <w:sz w:val="28"/>
          <w:szCs w:val="28"/>
        </w:rPr>
        <w:t>лось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384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оформление 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земельных участков </w:t>
      </w:r>
      <w:r w:rsidR="008E757A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в собственность бюджетными 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>учреждениями</w:t>
      </w:r>
      <w:r w:rsidR="00B3125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округа</w:t>
      </w:r>
      <w:r w:rsidR="00896573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384" w:rsidRPr="009649D2">
        <w:rPr>
          <w:rFonts w:ascii="Times New Roman" w:hAnsi="Times New Roman" w:cs="Times New Roman"/>
          <w:color w:val="auto"/>
          <w:sz w:val="28"/>
          <w:szCs w:val="28"/>
        </w:rPr>
        <w:t>в 2020 году</w:t>
      </w:r>
      <w:r w:rsidR="00936795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649D2">
        <w:rPr>
          <w:rFonts w:ascii="Times New Roman" w:hAnsi="Times New Roman" w:cs="Times New Roman"/>
          <w:color w:val="auto"/>
          <w:sz w:val="28"/>
          <w:szCs w:val="28"/>
        </w:rPr>
        <w:t>Основным ф</w:t>
      </w:r>
      <w:r w:rsidR="00936795" w:rsidRPr="009649D2">
        <w:rPr>
          <w:rFonts w:ascii="Times New Roman" w:hAnsi="Times New Roman" w:cs="Times New Roman"/>
          <w:color w:val="auto"/>
          <w:sz w:val="28"/>
          <w:szCs w:val="28"/>
        </w:rPr>
        <w:t>актором роста объема налоговых расх</w:t>
      </w:r>
      <w:r w:rsidR="009649D2" w:rsidRPr="009649D2">
        <w:rPr>
          <w:rFonts w:ascii="Times New Roman" w:hAnsi="Times New Roman" w:cs="Times New Roman"/>
          <w:color w:val="auto"/>
          <w:sz w:val="28"/>
          <w:szCs w:val="28"/>
        </w:rPr>
        <w:t>одов (2022/2021</w:t>
      </w:r>
      <w:r w:rsidR="00936795" w:rsidRPr="009649D2">
        <w:rPr>
          <w:rFonts w:ascii="Times New Roman" w:hAnsi="Times New Roman" w:cs="Times New Roman"/>
          <w:color w:val="auto"/>
          <w:sz w:val="28"/>
          <w:szCs w:val="28"/>
        </w:rPr>
        <w:t>) по</w:t>
      </w:r>
      <w:r w:rsidR="009649D2" w:rsidRPr="009649D2">
        <w:rPr>
          <w:rFonts w:ascii="Times New Roman" w:hAnsi="Times New Roman" w:cs="Times New Roman"/>
          <w:color w:val="auto"/>
          <w:sz w:val="28"/>
          <w:szCs w:val="28"/>
        </w:rPr>
        <w:t>служило применение льготы в 2022 году такой категорией</w:t>
      </w:r>
      <w:r w:rsidR="00936795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налогоплательщиков как органы местного самоуправления Ю</w:t>
      </w:r>
      <w:r w:rsidR="009649D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ргинского муниципального </w:t>
      </w:r>
      <w:r w:rsidR="009649D2" w:rsidRPr="00EF02B3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2B2357">
        <w:rPr>
          <w:rFonts w:ascii="Times New Roman" w:hAnsi="Times New Roman" w:cs="Times New Roman"/>
          <w:color w:val="auto"/>
          <w:sz w:val="28"/>
          <w:szCs w:val="28"/>
        </w:rPr>
        <w:t xml:space="preserve"> (+7 учреждений)</w:t>
      </w:r>
      <w:r w:rsidR="009649D2" w:rsidRPr="00EF02B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649D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за счет передачи земельных участков от </w:t>
      </w:r>
      <w:r w:rsidR="00A34F41">
        <w:rPr>
          <w:rFonts w:ascii="Times New Roman" w:hAnsi="Times New Roman" w:cs="Times New Roman"/>
          <w:color w:val="auto"/>
          <w:sz w:val="28"/>
          <w:szCs w:val="28"/>
        </w:rPr>
        <w:t>Комитета по управлению муниципальным имуществом</w:t>
      </w:r>
      <w:r w:rsidR="009649D2" w:rsidRPr="009649D2">
        <w:rPr>
          <w:rFonts w:ascii="Times New Roman" w:hAnsi="Times New Roman" w:cs="Times New Roman"/>
          <w:color w:val="auto"/>
          <w:sz w:val="28"/>
          <w:szCs w:val="28"/>
        </w:rPr>
        <w:t xml:space="preserve"> ЮМО в постоянное (бессрочное) пользование в территориальные управления ЮМО.</w:t>
      </w:r>
      <w:r w:rsidR="00C1298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93A07" w:rsidRDefault="00154018" w:rsidP="00F2014C">
      <w:pPr>
        <w:pStyle w:val="1"/>
        <w:jc w:val="both"/>
        <w:rPr>
          <w:rFonts w:ascii="Times New Roman" w:hAnsi="Times New Roman" w:cs="Times New Roman"/>
          <w:b/>
          <w:color w:val="auto"/>
        </w:rPr>
      </w:pPr>
      <w:bookmarkStart w:id="62" w:name="_Toc165990132"/>
      <w:r w:rsidRPr="007808B7">
        <w:rPr>
          <w:rFonts w:ascii="Times New Roman" w:hAnsi="Times New Roman" w:cs="Times New Roman"/>
          <w:b/>
          <w:color w:val="auto"/>
        </w:rPr>
        <w:lastRenderedPageBreak/>
        <w:t>2</w:t>
      </w:r>
      <w:r w:rsidR="00A93A07" w:rsidRPr="007808B7">
        <w:rPr>
          <w:rFonts w:ascii="Times New Roman" w:hAnsi="Times New Roman" w:cs="Times New Roman"/>
          <w:b/>
          <w:color w:val="auto"/>
        </w:rPr>
        <w:t xml:space="preserve">. Распределение налоговых расходов по муниципальным программам </w:t>
      </w:r>
      <w:r w:rsidR="005621A1" w:rsidRPr="007808B7">
        <w:rPr>
          <w:rFonts w:ascii="Times New Roman" w:hAnsi="Times New Roman" w:cs="Times New Roman"/>
          <w:b/>
          <w:color w:val="auto"/>
        </w:rPr>
        <w:t>и</w:t>
      </w:r>
      <w:r w:rsidR="00936795" w:rsidRPr="007808B7">
        <w:rPr>
          <w:rFonts w:ascii="Times New Roman" w:hAnsi="Times New Roman" w:cs="Times New Roman"/>
          <w:b/>
          <w:color w:val="auto"/>
        </w:rPr>
        <w:t xml:space="preserve"> непрограммным направлениям </w:t>
      </w:r>
      <w:r w:rsidR="00993DFE" w:rsidRPr="007808B7">
        <w:rPr>
          <w:rFonts w:ascii="Times New Roman" w:hAnsi="Times New Roman" w:cs="Times New Roman"/>
          <w:b/>
          <w:color w:val="auto"/>
        </w:rPr>
        <w:t>Ю</w:t>
      </w:r>
      <w:r w:rsidR="005621A1" w:rsidRPr="007808B7">
        <w:rPr>
          <w:rFonts w:ascii="Times New Roman" w:hAnsi="Times New Roman" w:cs="Times New Roman"/>
          <w:b/>
          <w:color w:val="auto"/>
        </w:rPr>
        <w:t>МО</w:t>
      </w:r>
      <w:bookmarkEnd w:id="62"/>
    </w:p>
    <w:p w:rsidR="007808B7" w:rsidRPr="007808B7" w:rsidRDefault="007808B7" w:rsidP="00F2014C">
      <w:pPr>
        <w:jc w:val="both"/>
      </w:pPr>
    </w:p>
    <w:p w:rsidR="00AC40B4" w:rsidRPr="00B709B8" w:rsidRDefault="005011A2" w:rsidP="00B709B8">
      <w:pPr>
        <w:pStyle w:val="20"/>
        <w:shd w:val="clear" w:color="auto" w:fill="auto"/>
        <w:spacing w:after="0" w:line="276" w:lineRule="auto"/>
        <w:ind w:right="180" w:firstLine="900"/>
        <w:jc w:val="both"/>
      </w:pPr>
      <w:r>
        <w:t xml:space="preserve">В таблице </w:t>
      </w:r>
      <w:r w:rsidR="00AC40B4">
        <w:t>2.1.</w:t>
      </w:r>
      <w:r>
        <w:t xml:space="preserve"> приведено распределение </w:t>
      </w:r>
      <w:r w:rsidR="00F5765D">
        <w:t xml:space="preserve">налоговых расходов </w:t>
      </w:r>
      <w:r>
        <w:t>по муниципальным программам</w:t>
      </w:r>
      <w:r w:rsidR="00AC40B4">
        <w:t xml:space="preserve"> и непрограммным направлениям </w:t>
      </w:r>
      <w:r w:rsidR="005621A1">
        <w:t>ЮМО.</w:t>
      </w:r>
    </w:p>
    <w:p w:rsidR="00B709B8" w:rsidRPr="00B709B8" w:rsidRDefault="00B709B8" w:rsidP="00B709B8">
      <w:pPr>
        <w:pStyle w:val="20"/>
        <w:shd w:val="clear" w:color="auto" w:fill="auto"/>
        <w:spacing w:after="0" w:line="276" w:lineRule="auto"/>
        <w:ind w:right="180" w:firstLine="900"/>
        <w:jc w:val="right"/>
      </w:pPr>
      <w:r w:rsidRPr="00B709B8">
        <w:t xml:space="preserve">Таблица 2.1. </w:t>
      </w:r>
    </w:p>
    <w:p w:rsidR="00B709B8" w:rsidRDefault="005339B4" w:rsidP="00B709B8">
      <w:pPr>
        <w:pStyle w:val="20"/>
        <w:shd w:val="clear" w:color="auto" w:fill="auto"/>
        <w:spacing w:after="0" w:line="276" w:lineRule="auto"/>
        <w:ind w:right="180"/>
        <w:rPr>
          <w:b/>
        </w:rPr>
      </w:pPr>
      <w:r>
        <w:rPr>
          <w:b/>
        </w:rPr>
        <w:t>Объем налоговых расходов в 2022</w:t>
      </w:r>
      <w:r w:rsidR="00AC40B4" w:rsidRPr="00AC40B4">
        <w:rPr>
          <w:b/>
        </w:rPr>
        <w:t xml:space="preserve"> году по муниципальным программам и непрограммным направлениям </w:t>
      </w:r>
      <w:r w:rsidR="005621A1">
        <w:rPr>
          <w:b/>
        </w:rPr>
        <w:t>ЮМО</w:t>
      </w:r>
    </w:p>
    <w:p w:rsidR="00993DFE" w:rsidRPr="00B709B8" w:rsidRDefault="007E3F99" w:rsidP="00B709B8">
      <w:pPr>
        <w:pStyle w:val="20"/>
        <w:shd w:val="clear" w:color="auto" w:fill="auto"/>
        <w:spacing w:after="0" w:line="276" w:lineRule="auto"/>
        <w:ind w:right="180" w:firstLine="900"/>
        <w:jc w:val="right"/>
      </w:pPr>
      <w:r w:rsidRPr="00B709B8">
        <w:t>тыс. руб.</w:t>
      </w:r>
      <w:bookmarkStart w:id="63" w:name="bookmark8"/>
    </w:p>
    <w:tbl>
      <w:tblPr>
        <w:tblW w:w="91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1843"/>
        <w:gridCol w:w="1304"/>
      </w:tblGrid>
      <w:tr w:rsidR="00993DFE" w:rsidTr="00B709B8">
        <w:trPr>
          <w:trHeight w:val="900"/>
        </w:trPr>
        <w:tc>
          <w:tcPr>
            <w:tcW w:w="5975" w:type="dxa"/>
            <w:vAlign w:val="center"/>
          </w:tcPr>
          <w:p w:rsidR="00993DFE" w:rsidRPr="00A91BD2" w:rsidRDefault="00993DFE" w:rsidP="00F82F90">
            <w:pPr>
              <w:pStyle w:val="20"/>
              <w:shd w:val="clear" w:color="auto" w:fill="auto"/>
              <w:spacing w:after="0" w:line="210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Муниципальная программа/непрограммное направление</w:t>
            </w:r>
          </w:p>
        </w:tc>
        <w:tc>
          <w:tcPr>
            <w:tcW w:w="1843" w:type="dxa"/>
            <w:vAlign w:val="center"/>
          </w:tcPr>
          <w:p w:rsidR="00993DFE" w:rsidRPr="00A91BD2" w:rsidRDefault="00993DFE" w:rsidP="00993DFE">
            <w:pPr>
              <w:pStyle w:val="20"/>
              <w:shd w:val="clear" w:color="auto" w:fill="auto"/>
              <w:spacing w:after="0" w:line="278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304" w:type="dxa"/>
            <w:vAlign w:val="center"/>
          </w:tcPr>
          <w:p w:rsidR="00993DFE" w:rsidRPr="00A91BD2" w:rsidRDefault="00993DFE" w:rsidP="00F82F90">
            <w:pPr>
              <w:pStyle w:val="20"/>
              <w:shd w:val="clear" w:color="auto" w:fill="auto"/>
              <w:spacing w:after="0" w:line="210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Общий итог</w:t>
            </w:r>
          </w:p>
        </w:tc>
      </w:tr>
      <w:tr w:rsidR="00993DFE" w:rsidTr="00B709B8">
        <w:trPr>
          <w:trHeight w:val="441"/>
        </w:trPr>
        <w:tc>
          <w:tcPr>
            <w:tcW w:w="5975" w:type="dxa"/>
          </w:tcPr>
          <w:p w:rsidR="00993DFE" w:rsidRPr="00A91BD2" w:rsidRDefault="00993DFE" w:rsidP="00F82F90">
            <w:pPr>
              <w:rPr>
                <w:rFonts w:ascii="Times New Roman" w:hAnsi="Times New Roman" w:cs="Times New Roman"/>
              </w:rPr>
            </w:pPr>
            <w:r w:rsidRPr="00A91BD2">
              <w:rPr>
                <w:rFonts w:ascii="Times New Roman" w:hAnsi="Times New Roman" w:cs="Times New Roman"/>
              </w:rPr>
              <w:t xml:space="preserve">«Развитие системы образования в Юргинском </w:t>
            </w:r>
            <w:r w:rsidRPr="00A91BD2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91BD2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3DFE" w:rsidRPr="00A91BD2" w:rsidRDefault="005339B4" w:rsidP="005274B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1 766</w:t>
            </w:r>
          </w:p>
        </w:tc>
        <w:tc>
          <w:tcPr>
            <w:tcW w:w="1304" w:type="dxa"/>
            <w:vAlign w:val="center"/>
          </w:tcPr>
          <w:p w:rsidR="00993DFE" w:rsidRPr="00A91BD2" w:rsidRDefault="005339B4" w:rsidP="005274B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1 766</w:t>
            </w:r>
          </w:p>
        </w:tc>
      </w:tr>
      <w:tr w:rsidR="00993DFE" w:rsidTr="00B709B8">
        <w:trPr>
          <w:trHeight w:val="576"/>
        </w:trPr>
        <w:tc>
          <w:tcPr>
            <w:tcW w:w="5975" w:type="dxa"/>
          </w:tcPr>
          <w:p w:rsidR="00993DFE" w:rsidRPr="00A91BD2" w:rsidRDefault="00993DFE" w:rsidP="00F82F90">
            <w:pPr>
              <w:rPr>
                <w:rFonts w:ascii="Times New Roman" w:hAnsi="Times New Roman" w:cs="Times New Roman"/>
              </w:rPr>
            </w:pPr>
            <w:r w:rsidRPr="00A91BD2">
              <w:rPr>
                <w:rFonts w:ascii="Times New Roman" w:hAnsi="Times New Roman" w:cs="Times New Roman"/>
              </w:rPr>
              <w:t xml:space="preserve">«Сохранение и развитие культуры в Юргинском муниципальном округе» </w:t>
            </w:r>
            <w:r w:rsidRPr="00A91BD2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3DFE" w:rsidRPr="00A91BD2" w:rsidRDefault="005339B4" w:rsidP="00F82F90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304" w:type="dxa"/>
            <w:vAlign w:val="center"/>
          </w:tcPr>
          <w:p w:rsidR="00993DFE" w:rsidRPr="00A91BD2" w:rsidRDefault="005339B4" w:rsidP="00F82F90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24197D" w:rsidTr="00B709B8">
        <w:trPr>
          <w:trHeight w:val="624"/>
        </w:trPr>
        <w:tc>
          <w:tcPr>
            <w:tcW w:w="5975" w:type="dxa"/>
          </w:tcPr>
          <w:p w:rsidR="0024197D" w:rsidRPr="00A91BD2" w:rsidRDefault="0024197D" w:rsidP="0024197D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</w:p>
          <w:p w:rsidR="0024197D" w:rsidRPr="00A91BD2" w:rsidRDefault="0024197D" w:rsidP="0024197D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="00502A44" w:rsidRPr="00D17099">
              <w:rPr>
                <w:rFonts w:ascii="Times New Roman" w:hAnsi="Times New Roman" w:cs="Times New Roman"/>
              </w:rPr>
              <w:t xml:space="preserve"> </w:t>
            </w:r>
            <w:r w:rsidR="00502A44" w:rsidRPr="00D17099">
              <w:rPr>
                <w:rFonts w:ascii="Times New Roman" w:hAnsi="Times New Roman" w:cs="Times New Roman"/>
              </w:rPr>
              <w:t xml:space="preserve">в Юргинском муниципальном </w:t>
            </w:r>
            <w:r w:rsidR="00502A44">
              <w:rPr>
                <w:rFonts w:ascii="Times New Roman" w:hAnsi="Times New Roman" w:cs="Times New Roman"/>
              </w:rPr>
              <w:t>округе</w:t>
            </w:r>
            <w:r w:rsidRPr="00A91BD2">
              <w:rPr>
                <w:rStyle w:val="2105pt"/>
                <w:rFonts w:eastAsiaTheme="minorHAnsi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24197D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304" w:type="dxa"/>
          </w:tcPr>
          <w:p w:rsidR="0024197D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</w:tr>
      <w:tr w:rsidR="00D4547F" w:rsidTr="00B709B8">
        <w:trPr>
          <w:trHeight w:val="168"/>
        </w:trPr>
        <w:tc>
          <w:tcPr>
            <w:tcW w:w="5975" w:type="dxa"/>
          </w:tcPr>
          <w:p w:rsidR="00D4547F" w:rsidRPr="00A91BD2" w:rsidRDefault="00D4547F" w:rsidP="00F82F9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«Повышение уровня социальной защиты населения Юргинского муниципального округа»</w:t>
            </w:r>
          </w:p>
        </w:tc>
        <w:tc>
          <w:tcPr>
            <w:tcW w:w="1843" w:type="dxa"/>
          </w:tcPr>
          <w:p w:rsidR="00D4547F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D4547F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3DFE" w:rsidTr="00D47585">
        <w:trPr>
          <w:trHeight w:val="267"/>
        </w:trPr>
        <w:tc>
          <w:tcPr>
            <w:tcW w:w="5975" w:type="dxa"/>
          </w:tcPr>
          <w:p w:rsidR="00993DFE" w:rsidRPr="00A91BD2" w:rsidRDefault="00993DFE" w:rsidP="00F82F90">
            <w:pPr>
              <w:rPr>
                <w:rFonts w:ascii="Times New Roman" w:hAnsi="Times New Roman" w:cs="Times New Roman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A91BD2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  <w:r w:rsidR="00F46E27" w:rsidRPr="00A91BD2">
              <w:rPr>
                <w:rStyle w:val="2105pt"/>
                <w:rFonts w:eastAsia="Microsoft Sans Serif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843" w:type="dxa"/>
          </w:tcPr>
          <w:p w:rsidR="00993DFE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04" w:type="dxa"/>
          </w:tcPr>
          <w:p w:rsidR="00993DFE" w:rsidRPr="00A91BD2" w:rsidRDefault="005339B4" w:rsidP="00F8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339B4" w:rsidTr="00B709B8">
        <w:trPr>
          <w:trHeight w:val="253"/>
        </w:trPr>
        <w:tc>
          <w:tcPr>
            <w:tcW w:w="5975" w:type="dxa"/>
          </w:tcPr>
          <w:p w:rsidR="005339B4" w:rsidRPr="00A91BD2" w:rsidRDefault="005339B4" w:rsidP="005339B4">
            <w:pPr>
              <w:rPr>
                <w:rFonts w:ascii="Times New Roman" w:hAnsi="Times New Roman" w:cs="Times New Roman"/>
                <w:b/>
              </w:rPr>
            </w:pPr>
            <w:r w:rsidRPr="00A91BD2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1843" w:type="dxa"/>
          </w:tcPr>
          <w:p w:rsidR="005339B4" w:rsidRPr="00A91BD2" w:rsidRDefault="005339B4" w:rsidP="0053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2 971</w:t>
            </w:r>
          </w:p>
        </w:tc>
        <w:tc>
          <w:tcPr>
            <w:tcW w:w="1304" w:type="dxa"/>
          </w:tcPr>
          <w:p w:rsidR="005339B4" w:rsidRPr="00A91BD2" w:rsidRDefault="005339B4" w:rsidP="0053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2 971</w:t>
            </w:r>
          </w:p>
        </w:tc>
      </w:tr>
    </w:tbl>
    <w:p w:rsidR="0021349F" w:rsidRDefault="0021349F" w:rsidP="00A64AF7">
      <w:pPr>
        <w:pStyle w:val="20"/>
        <w:shd w:val="clear" w:color="auto" w:fill="auto"/>
        <w:spacing w:after="0" w:line="276" w:lineRule="auto"/>
        <w:ind w:firstLine="851"/>
        <w:jc w:val="both"/>
      </w:pPr>
      <w:r w:rsidRPr="004C04CD">
        <w:t xml:space="preserve">На программные налоговые расходы приходится </w:t>
      </w:r>
      <w:r w:rsidR="00734346" w:rsidRPr="004C04CD">
        <w:t>98,4</w:t>
      </w:r>
      <w:r w:rsidRPr="004C04CD">
        <w:t>% от общего объема налоговых расходов, на непрограммные</w:t>
      </w:r>
      <w:r w:rsidR="00734346" w:rsidRPr="004C04CD">
        <w:t>1,6</w:t>
      </w:r>
      <w:r w:rsidRPr="004C04CD">
        <w:t>%.</w:t>
      </w:r>
    </w:p>
    <w:p w:rsidR="00371660" w:rsidRDefault="00371660" w:rsidP="005621A1">
      <w:pPr>
        <w:pStyle w:val="20"/>
        <w:shd w:val="clear" w:color="auto" w:fill="auto"/>
        <w:spacing w:after="0" w:line="276" w:lineRule="auto"/>
        <w:ind w:firstLine="851"/>
        <w:jc w:val="both"/>
      </w:pPr>
      <w:r>
        <w:t>Распределение налоговых расходов по</w:t>
      </w:r>
      <w:r w:rsidR="00734346">
        <w:t xml:space="preserve"> муниципальным программам в 2022</w:t>
      </w:r>
      <w:r>
        <w:t xml:space="preserve"> году сложилось следующим образом:</w:t>
      </w:r>
    </w:p>
    <w:p w:rsidR="004F59AC" w:rsidRPr="004F59AC" w:rsidRDefault="00371660" w:rsidP="005621A1">
      <w:pPr>
        <w:pStyle w:val="20"/>
        <w:shd w:val="clear" w:color="auto" w:fill="auto"/>
        <w:spacing w:after="0" w:line="276" w:lineRule="auto"/>
        <w:ind w:firstLine="851"/>
        <w:jc w:val="both"/>
        <w:rPr>
          <w:rStyle w:val="fontstyle01"/>
          <w:color w:val="auto"/>
        </w:rPr>
      </w:pPr>
      <w:r>
        <w:t>- наибольшую долю налоговых расходов занимают расходы по муниципальной программе «</w:t>
      </w:r>
      <w:r w:rsidRPr="007F1C89">
        <w:t xml:space="preserve">Развитие системы образования в Юргинском муниципальном </w:t>
      </w:r>
      <w:r w:rsidR="00734346">
        <w:t xml:space="preserve">округе» </w:t>
      </w:r>
      <w:r>
        <w:t xml:space="preserve">- </w:t>
      </w:r>
      <w:r w:rsidR="004C04CD">
        <w:t>59,</w:t>
      </w:r>
      <w:r w:rsidR="004C04CD" w:rsidRPr="004C04CD">
        <w:t>4</w:t>
      </w:r>
      <w:r w:rsidR="004C04CD">
        <w:t>4</w:t>
      </w:r>
      <w:r w:rsidRPr="007F1C89">
        <w:t>%</w:t>
      </w:r>
      <w:r>
        <w:t xml:space="preserve"> в общем объеме выпадающих расходов бюджета (за счет пол</w:t>
      </w:r>
      <w:r w:rsidRPr="004F59AC">
        <w:t xml:space="preserve">ного освобождения </w:t>
      </w:r>
      <w:r w:rsidR="004F59AC" w:rsidRPr="004F59AC">
        <w:t>от уплаты земельног</w:t>
      </w:r>
      <w:r w:rsidR="00412E01">
        <w:t xml:space="preserve">о налога </w:t>
      </w:r>
      <w:r w:rsidR="00BB3C51">
        <w:t xml:space="preserve">муниципальными </w:t>
      </w:r>
      <w:r w:rsidR="00BB3C51" w:rsidRPr="004F59AC">
        <w:t>учреждениями,</w:t>
      </w:r>
      <w:r w:rsidR="004F59AC" w:rsidRPr="004F59AC">
        <w:t xml:space="preserve"> осуществляющими деятельность в сфере образования);</w:t>
      </w:r>
    </w:p>
    <w:p w:rsidR="00371660" w:rsidRPr="004F59AC" w:rsidRDefault="00371660" w:rsidP="005621A1">
      <w:pPr>
        <w:pStyle w:val="20"/>
        <w:shd w:val="clear" w:color="auto" w:fill="auto"/>
        <w:spacing w:after="0" w:line="276" w:lineRule="auto"/>
        <w:ind w:firstLine="851"/>
        <w:jc w:val="both"/>
        <w:rPr>
          <w:rStyle w:val="fontstyle01"/>
          <w:color w:val="auto"/>
        </w:rPr>
      </w:pPr>
      <w:r w:rsidRPr="004F59AC">
        <w:t xml:space="preserve">- </w:t>
      </w:r>
      <w:r w:rsidRPr="004F59AC">
        <w:rPr>
          <w:rStyle w:val="fontstyle01"/>
          <w:color w:val="auto"/>
        </w:rPr>
        <w:t xml:space="preserve">по муниципальной программе </w:t>
      </w:r>
      <w:r w:rsidRPr="004F59AC">
        <w:t xml:space="preserve">«Сохранение и развитие культуры в </w:t>
      </w:r>
      <w:r w:rsidR="00734346">
        <w:t xml:space="preserve">Юргинском муниципальном округе» </w:t>
      </w:r>
      <w:r w:rsidRPr="004F59AC">
        <w:rPr>
          <w:rStyle w:val="fontstyle01"/>
          <w:color w:val="auto"/>
        </w:rPr>
        <w:t xml:space="preserve">доля налоговых расходов составляет </w:t>
      </w:r>
      <w:r w:rsidR="004C04CD">
        <w:rPr>
          <w:rStyle w:val="fontstyle01"/>
          <w:color w:val="auto"/>
        </w:rPr>
        <w:t>7,14</w:t>
      </w:r>
      <w:r w:rsidRPr="004F59AC">
        <w:rPr>
          <w:rStyle w:val="fontstyle01"/>
          <w:color w:val="auto"/>
        </w:rPr>
        <w:t>%</w:t>
      </w:r>
      <w:r w:rsidR="004F59AC" w:rsidRPr="004F59AC">
        <w:t xml:space="preserve"> (за счет полного освобождения от уплаты земельного налога </w:t>
      </w:r>
      <w:r w:rsidR="00BB3C51" w:rsidRPr="004F59AC">
        <w:t>муниципальными учреждениями,</w:t>
      </w:r>
      <w:r w:rsidR="004F59AC" w:rsidRPr="004F59AC">
        <w:t xml:space="preserve"> осуществляющими деятельность в сфере культуры и спорта)</w:t>
      </w:r>
      <w:r w:rsidR="0021349F">
        <w:t>;</w:t>
      </w:r>
    </w:p>
    <w:p w:rsidR="004C04CD" w:rsidRPr="00412E01" w:rsidRDefault="00371660" w:rsidP="004C04CD">
      <w:pPr>
        <w:spacing w:line="276" w:lineRule="auto"/>
        <w:ind w:firstLine="851"/>
        <w:jc w:val="both"/>
        <w:rPr>
          <w:rStyle w:val="fontstyle01"/>
          <w:color w:val="auto"/>
        </w:rPr>
      </w:pPr>
      <w:r w:rsidRPr="004C04CD">
        <w:rPr>
          <w:rStyle w:val="fontstyle01"/>
        </w:rPr>
        <w:t xml:space="preserve">- по муниципальной программе «Развитие административной системы местного </w:t>
      </w:r>
      <w:r w:rsidRPr="004C3FC6">
        <w:rPr>
          <w:rStyle w:val="fontstyle01"/>
        </w:rPr>
        <w:t>самоуправления</w:t>
      </w:r>
      <w:r w:rsidR="00502A44" w:rsidRPr="004C3FC6">
        <w:rPr>
          <w:rFonts w:ascii="Times New Roman" w:hAnsi="Times New Roman" w:cs="Times New Roman"/>
          <w:sz w:val="28"/>
          <w:szCs w:val="28"/>
        </w:rPr>
        <w:t xml:space="preserve"> в ЮМО</w:t>
      </w:r>
      <w:r w:rsidRPr="004C04CD">
        <w:rPr>
          <w:rStyle w:val="fontstyle01"/>
        </w:rPr>
        <w:t>»</w:t>
      </w:r>
      <w:r w:rsidRPr="004C04CD">
        <w:rPr>
          <w:sz w:val="28"/>
          <w:szCs w:val="28"/>
        </w:rPr>
        <w:t xml:space="preserve"> </w:t>
      </w:r>
      <w:r w:rsidRPr="004C04CD">
        <w:rPr>
          <w:rStyle w:val="fontstyle01"/>
        </w:rPr>
        <w:t xml:space="preserve">доля налоговых расходов составляет </w:t>
      </w:r>
      <w:r w:rsidR="004C04CD" w:rsidRPr="004C04CD">
        <w:rPr>
          <w:rStyle w:val="fontstyle01"/>
        </w:rPr>
        <w:t>31,74</w:t>
      </w:r>
      <w:r w:rsidRPr="004C04CD">
        <w:rPr>
          <w:rStyle w:val="fontstyle01"/>
        </w:rPr>
        <w:t>%.</w:t>
      </w:r>
      <w:r w:rsidR="004F59AC" w:rsidRPr="004C04CD">
        <w:rPr>
          <w:sz w:val="28"/>
          <w:szCs w:val="28"/>
        </w:rPr>
        <w:t xml:space="preserve"> </w:t>
      </w:r>
      <w:r w:rsidR="004F59AC" w:rsidRPr="00412E01">
        <w:rPr>
          <w:rStyle w:val="fontstyle01"/>
          <w:color w:val="auto"/>
        </w:rPr>
        <w:t>Освобождаются от налогообложения органы местного</w:t>
      </w:r>
      <w:r w:rsidR="004C04CD" w:rsidRPr="00412E01">
        <w:rPr>
          <w:rStyle w:val="fontstyle01"/>
          <w:color w:val="auto"/>
        </w:rPr>
        <w:t xml:space="preserve"> самоуправления;</w:t>
      </w:r>
    </w:p>
    <w:p w:rsidR="004C04CD" w:rsidRDefault="004C04CD" w:rsidP="004C04CD">
      <w:pPr>
        <w:spacing w:line="276" w:lineRule="auto"/>
        <w:ind w:firstLine="851"/>
        <w:jc w:val="both"/>
        <w:rPr>
          <w:rStyle w:val="fontstyle01"/>
        </w:rPr>
      </w:pPr>
      <w:r w:rsidRPr="004C04CD">
        <w:rPr>
          <w:rStyle w:val="fontstyle01"/>
        </w:rPr>
        <w:t>-</w:t>
      </w:r>
      <w:r w:rsidRPr="004C04CD">
        <w:rPr>
          <w:rStyle w:val="fontstyle01"/>
          <w:color w:val="auto"/>
        </w:rPr>
        <w:t xml:space="preserve"> по муниципальной программе </w:t>
      </w:r>
      <w:r w:rsidRPr="004C04CD">
        <w:rPr>
          <w:rStyle w:val="2105pt"/>
          <w:rFonts w:eastAsiaTheme="minorHAnsi"/>
          <w:sz w:val="28"/>
          <w:szCs w:val="28"/>
        </w:rPr>
        <w:t xml:space="preserve">«Повышение уровня социальной </w:t>
      </w:r>
      <w:r w:rsidRPr="004C04CD">
        <w:rPr>
          <w:rStyle w:val="2105pt"/>
          <w:rFonts w:eastAsiaTheme="minorHAnsi"/>
          <w:sz w:val="28"/>
          <w:szCs w:val="28"/>
        </w:rPr>
        <w:lastRenderedPageBreak/>
        <w:t>защиты населения Юргинского муниципального округа»</w:t>
      </w:r>
      <w:r w:rsidRPr="004C04CD">
        <w:rPr>
          <w:rStyle w:val="fontstyle01"/>
        </w:rPr>
        <w:t xml:space="preserve"> доля налоговых расходов </w:t>
      </w:r>
      <w:r>
        <w:rPr>
          <w:rStyle w:val="fontstyle01"/>
        </w:rPr>
        <w:t xml:space="preserve">наименьшая и </w:t>
      </w:r>
      <w:r w:rsidRPr="004C04CD">
        <w:rPr>
          <w:rStyle w:val="fontstyle01"/>
        </w:rPr>
        <w:t>составляе</w:t>
      </w:r>
      <w:r>
        <w:rPr>
          <w:rStyle w:val="fontstyle01"/>
        </w:rPr>
        <w:t>т 0,03%</w:t>
      </w:r>
      <w:r w:rsidR="00412E01">
        <w:rPr>
          <w:rStyle w:val="fontstyle01"/>
        </w:rPr>
        <w:t>. Льгота по земельному налогу предоставляется ветеранам и инвалидам ВОВ</w:t>
      </w:r>
      <w:r w:rsidR="00BB3C51">
        <w:rPr>
          <w:rStyle w:val="fontstyle01"/>
        </w:rPr>
        <w:t>.</w:t>
      </w:r>
    </w:p>
    <w:p w:rsidR="00371660" w:rsidRDefault="0021349F" w:rsidP="005621A1">
      <w:pPr>
        <w:pStyle w:val="20"/>
        <w:shd w:val="clear" w:color="auto" w:fill="auto"/>
        <w:spacing w:after="0" w:line="276" w:lineRule="auto"/>
        <w:ind w:firstLine="851"/>
        <w:jc w:val="both"/>
      </w:pPr>
      <w:r>
        <w:t>Н</w:t>
      </w:r>
      <w:r w:rsidR="00371660" w:rsidRPr="006F5E42">
        <w:t xml:space="preserve">епрограммные налоговые расходы составляют </w:t>
      </w:r>
      <w:r w:rsidR="004C04CD">
        <w:t>1,65</w:t>
      </w:r>
      <w:r w:rsidR="00371660" w:rsidRPr="006F5E42">
        <w:t>% от объёма всех налоговых</w:t>
      </w:r>
      <w:r w:rsidR="00371660">
        <w:t xml:space="preserve"> расходов (за счет льгот садоводческим, огородническим или иным дачным некоммерческим </w:t>
      </w:r>
      <w:r w:rsidR="004F59AC">
        <w:t>товариществам</w:t>
      </w:r>
      <w:r w:rsidR="00371660">
        <w:t>).</w:t>
      </w:r>
    </w:p>
    <w:bookmarkEnd w:id="63"/>
    <w:p w:rsidR="00E00CCE" w:rsidRDefault="00E00CCE" w:rsidP="00593D95">
      <w:pPr>
        <w:pStyle w:val="20"/>
        <w:shd w:val="clear" w:color="auto" w:fill="auto"/>
        <w:spacing w:after="0" w:line="276" w:lineRule="auto"/>
        <w:ind w:firstLine="860"/>
        <w:jc w:val="both"/>
      </w:pPr>
      <w:r>
        <w:t xml:space="preserve">Доли налоговых расходов в разрезе муниципальных программ приведены на рисунке </w:t>
      </w:r>
      <w:r w:rsidR="00D4547F">
        <w:t>2</w:t>
      </w:r>
      <w:r>
        <w:t>.</w:t>
      </w:r>
    </w:p>
    <w:p w:rsidR="006E2DFD" w:rsidRDefault="006E2DFD" w:rsidP="006E2DFD">
      <w:pPr>
        <w:pStyle w:val="20"/>
        <w:shd w:val="clear" w:color="auto" w:fill="auto"/>
        <w:spacing w:after="0" w:line="276" w:lineRule="auto"/>
        <w:jc w:val="both"/>
      </w:pPr>
      <w:r>
        <w:rPr>
          <w:noProof/>
          <w:lang w:eastAsia="ru-RU"/>
        </w:rPr>
        <w:drawing>
          <wp:inline distT="0" distB="0" distL="0" distR="0" wp14:anchorId="2C781DA8" wp14:editId="1716841C">
            <wp:extent cx="5867400" cy="4257675"/>
            <wp:effectExtent l="0" t="0" r="3810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1A2" w:rsidRPr="00EA29E1" w:rsidRDefault="005011A2" w:rsidP="00550D8E">
      <w:pPr>
        <w:jc w:val="center"/>
        <w:rPr>
          <w:noProof/>
          <w:sz w:val="28"/>
          <w:szCs w:val="28"/>
          <w:lang w:bidi="ar-SA"/>
        </w:rPr>
      </w:pPr>
    </w:p>
    <w:p w:rsidR="00B2408B" w:rsidRPr="005B1BF5" w:rsidRDefault="002D222E" w:rsidP="005B1BF5">
      <w:pPr>
        <w:jc w:val="center"/>
        <w:rPr>
          <w:rFonts w:ascii="Times New Roman" w:hAnsi="Times New Roman" w:cs="Times New Roman"/>
          <w:b/>
        </w:rPr>
      </w:pPr>
      <w:r w:rsidRPr="00A64AF7">
        <w:rPr>
          <w:rFonts w:ascii="Times New Roman" w:hAnsi="Times New Roman" w:cs="Times New Roman"/>
          <w:b/>
        </w:rPr>
        <w:t xml:space="preserve">Рис. </w:t>
      </w:r>
      <w:r w:rsidR="00E00CCE" w:rsidRPr="00A64AF7">
        <w:rPr>
          <w:rFonts w:ascii="Times New Roman" w:hAnsi="Times New Roman" w:cs="Times New Roman"/>
          <w:b/>
        </w:rPr>
        <w:t>2</w:t>
      </w:r>
      <w:r w:rsidRPr="00A64AF7">
        <w:rPr>
          <w:rFonts w:ascii="Times New Roman" w:hAnsi="Times New Roman" w:cs="Times New Roman"/>
          <w:b/>
        </w:rPr>
        <w:t xml:space="preserve">. Структура налоговых </w:t>
      </w:r>
      <w:r w:rsidR="005946D8" w:rsidRPr="00A64AF7">
        <w:rPr>
          <w:rFonts w:ascii="Times New Roman" w:hAnsi="Times New Roman" w:cs="Times New Roman"/>
          <w:b/>
        </w:rPr>
        <w:t>льгот</w:t>
      </w:r>
      <w:r w:rsidRPr="00A64AF7">
        <w:rPr>
          <w:rFonts w:ascii="Times New Roman" w:hAnsi="Times New Roman" w:cs="Times New Roman"/>
          <w:b/>
        </w:rPr>
        <w:t xml:space="preserve"> </w:t>
      </w:r>
      <w:r w:rsidR="004C04CD" w:rsidRPr="00A64AF7">
        <w:rPr>
          <w:rFonts w:ascii="Times New Roman" w:hAnsi="Times New Roman" w:cs="Times New Roman"/>
          <w:b/>
        </w:rPr>
        <w:t xml:space="preserve">в разрезе программных и </w:t>
      </w:r>
      <w:r w:rsidR="005946D8" w:rsidRPr="00A64AF7">
        <w:rPr>
          <w:rFonts w:ascii="Times New Roman" w:hAnsi="Times New Roman" w:cs="Times New Roman"/>
          <w:b/>
        </w:rPr>
        <w:t xml:space="preserve">непрограммных налоговых расходов </w:t>
      </w:r>
      <w:r w:rsidRPr="00A64AF7">
        <w:rPr>
          <w:rFonts w:ascii="Times New Roman" w:hAnsi="Times New Roman" w:cs="Times New Roman"/>
          <w:b/>
        </w:rPr>
        <w:t>в 202</w:t>
      </w:r>
      <w:r w:rsidR="004C04CD" w:rsidRPr="00A64AF7">
        <w:rPr>
          <w:rFonts w:ascii="Times New Roman" w:hAnsi="Times New Roman" w:cs="Times New Roman"/>
          <w:b/>
        </w:rPr>
        <w:t>2</w:t>
      </w:r>
      <w:r w:rsidR="00335B3A" w:rsidRPr="00A64AF7">
        <w:rPr>
          <w:rFonts w:ascii="Times New Roman" w:hAnsi="Times New Roman" w:cs="Times New Roman"/>
          <w:b/>
        </w:rPr>
        <w:t xml:space="preserve"> </w:t>
      </w:r>
      <w:r w:rsidRPr="00A64AF7">
        <w:rPr>
          <w:rFonts w:ascii="Times New Roman" w:hAnsi="Times New Roman" w:cs="Times New Roman"/>
          <w:b/>
        </w:rPr>
        <w:t>году</w:t>
      </w:r>
    </w:p>
    <w:p w:rsidR="005621A1" w:rsidRDefault="005621A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5071" w:rsidRDefault="00115071" w:rsidP="007A17C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64AF7" w:rsidRPr="007168BB" w:rsidRDefault="00B2408B" w:rsidP="00A64AF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Таблица 2.2. </w:t>
      </w:r>
    </w:p>
    <w:p w:rsidR="000B3F74" w:rsidRDefault="00B2408B" w:rsidP="00A64AF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налоговых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расходов</w:t>
      </w:r>
      <w:r w:rsidR="007A17CB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разрезе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 программ</w:t>
      </w:r>
      <w:r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количества учреждений, воспользовавшихся льготой</w:t>
      </w:r>
      <w:r w:rsidR="00D610C9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период</w:t>
      </w:r>
    </w:p>
    <w:p w:rsidR="00A64AF7" w:rsidRPr="007168BB" w:rsidRDefault="00D610C9" w:rsidP="00A64AF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2020-2022</w:t>
      </w:r>
      <w:r w:rsidR="00B2408B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гг.</w:t>
      </w:r>
    </w:p>
    <w:p w:rsidR="00AD425F" w:rsidRPr="007168BB" w:rsidRDefault="00A64AF7" w:rsidP="00A64AF7">
      <w:pPr>
        <w:spacing w:line="276" w:lineRule="auto"/>
        <w:ind w:firstLine="851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color w:val="auto"/>
          <w:sz w:val="28"/>
          <w:szCs w:val="28"/>
        </w:rPr>
        <w:t>тыс.руб.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4660"/>
        <w:gridCol w:w="960"/>
        <w:gridCol w:w="960"/>
        <w:gridCol w:w="960"/>
        <w:gridCol w:w="1840"/>
      </w:tblGrid>
      <w:tr w:rsidR="00AD425F" w:rsidRPr="007168BB" w:rsidTr="00AD425F">
        <w:trPr>
          <w:trHeight w:val="750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Финансовый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2022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(увеличение</w:t>
            </w: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/снижение) 2021 года к  2020 году, %</w:t>
            </w:r>
          </w:p>
        </w:tc>
      </w:tr>
      <w:tr w:rsidR="00AD425F" w:rsidRPr="007168BB" w:rsidTr="000B3F74">
        <w:trPr>
          <w:trHeight w:val="394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0B3F74" w:rsidRPr="007168BB" w:rsidTr="000B3F74">
        <w:trPr>
          <w:trHeight w:val="75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74" w:rsidRPr="000B3F74" w:rsidRDefault="000B3F74" w:rsidP="00AD425F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Объем налоговых расходов (тыс. руб.), отнесенных к муниципальным программам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74" w:rsidRPr="000B3F74" w:rsidRDefault="000B3F74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74" w:rsidRPr="000B3F74" w:rsidRDefault="000B3F74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74" w:rsidRPr="000B3F74" w:rsidRDefault="000B3F74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74" w:rsidRPr="000B3F74" w:rsidRDefault="000B3F74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+59,85%</w:t>
            </w:r>
          </w:p>
        </w:tc>
      </w:tr>
      <w:tr w:rsidR="00AD425F" w:rsidRPr="007168BB" w:rsidTr="000B3F74">
        <w:trPr>
          <w:trHeight w:val="57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учреждений, воспользовавшихся льготой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5F" w:rsidRPr="000B3F74" w:rsidRDefault="00AD425F" w:rsidP="00AD42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+44%</w:t>
            </w:r>
          </w:p>
        </w:tc>
      </w:tr>
    </w:tbl>
    <w:p w:rsidR="00B2408B" w:rsidRPr="007168BB" w:rsidRDefault="00154192" w:rsidP="0099713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color w:val="auto"/>
          <w:sz w:val="28"/>
          <w:szCs w:val="28"/>
        </w:rPr>
        <w:t>В 2021</w:t>
      </w:r>
      <w:r w:rsidR="00B2408B" w:rsidRPr="007168BB">
        <w:rPr>
          <w:rFonts w:ascii="Times New Roman" w:hAnsi="Times New Roman" w:cs="Times New Roman"/>
          <w:color w:val="auto"/>
          <w:sz w:val="28"/>
          <w:szCs w:val="28"/>
        </w:rPr>
        <w:t xml:space="preserve"> воспользовались льготой 16 муниципальных учреждений и 2 </w:t>
      </w:r>
      <w:r w:rsidRPr="007168BB">
        <w:rPr>
          <w:rFonts w:ascii="Times New Roman" w:hAnsi="Times New Roman" w:cs="Times New Roman"/>
          <w:color w:val="auto"/>
          <w:sz w:val="28"/>
          <w:szCs w:val="28"/>
        </w:rPr>
        <w:t>территориальных управления ЮМО</w:t>
      </w:r>
      <w:r w:rsidR="00EA5C4C" w:rsidRPr="007168BB">
        <w:rPr>
          <w:rFonts w:ascii="Times New Roman" w:hAnsi="Times New Roman" w:cs="Times New Roman"/>
          <w:color w:val="auto"/>
          <w:sz w:val="28"/>
          <w:szCs w:val="28"/>
        </w:rPr>
        <w:t>, в 2022 году воспользовались льготой 17 муниципальных учреждений, 1 орган местного самоуправления и 8 его территориальных управлений.</w:t>
      </w:r>
    </w:p>
    <w:p w:rsidR="00B2408B" w:rsidRPr="007168BB" w:rsidRDefault="00B2408B" w:rsidP="005B1BF5">
      <w:pPr>
        <w:spacing w:line="276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Результативность налогового расхода определяется его бюджетной эффективностью. Объем снижения расходов бюджета ЮМО на финансовое обеспечение организаций-плательщиков налогов в </w:t>
      </w:r>
      <w:r w:rsidR="00EA5C4C" w:rsidRPr="00190321">
        <w:rPr>
          <w:rFonts w:ascii="Times New Roman" w:hAnsi="Times New Roman" w:cs="Times New Roman"/>
          <w:color w:val="auto"/>
          <w:sz w:val="28"/>
          <w:szCs w:val="28"/>
        </w:rPr>
        <w:t>2022</w:t>
      </w: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году в результате применения налоговой льготы составил </w:t>
      </w:r>
      <w:r w:rsidR="00EA5C4C" w:rsidRPr="00190321">
        <w:rPr>
          <w:rFonts w:ascii="Times New Roman" w:hAnsi="Times New Roman" w:cs="Times New Roman"/>
          <w:color w:val="auto"/>
          <w:sz w:val="28"/>
          <w:szCs w:val="28"/>
        </w:rPr>
        <w:t>2 922</w:t>
      </w: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что на </w:t>
      </w:r>
      <w:r w:rsidR="00EA5C4C" w:rsidRPr="00190321">
        <w:rPr>
          <w:rFonts w:ascii="Times New Roman" w:hAnsi="Times New Roman" w:cs="Times New Roman"/>
          <w:color w:val="auto"/>
          <w:sz w:val="28"/>
          <w:szCs w:val="28"/>
        </w:rPr>
        <w:t>1 094</w:t>
      </w: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EA5C4C" w:rsidRPr="00190321">
        <w:rPr>
          <w:rFonts w:ascii="Times New Roman" w:hAnsi="Times New Roman" w:cs="Times New Roman"/>
          <w:color w:val="auto"/>
          <w:sz w:val="28"/>
          <w:szCs w:val="28"/>
        </w:rPr>
        <w:t>59,85</w:t>
      </w:r>
      <w:r w:rsidR="00190321"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% больше, чем за 2021</w:t>
      </w: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год (</w:t>
      </w:r>
      <w:r w:rsidR="00EA5C4C" w:rsidRPr="00190321">
        <w:rPr>
          <w:rFonts w:ascii="Times New Roman" w:hAnsi="Times New Roman" w:cs="Times New Roman"/>
          <w:color w:val="auto"/>
          <w:sz w:val="28"/>
          <w:szCs w:val="28"/>
        </w:rPr>
        <w:t>1 828</w:t>
      </w:r>
      <w:r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тыс. руб.). Объем выпадающих доходов местного бюджета в результате применения данной налоговой льготы по земельному налогу обеспечил снижение доли расходов муниципальных учреждений Юргинского муниципального округа. </w:t>
      </w:r>
      <w:r w:rsidRPr="002B2357">
        <w:rPr>
          <w:rFonts w:ascii="Times New Roman" w:hAnsi="Times New Roman" w:cs="Times New Roman"/>
          <w:color w:val="auto"/>
          <w:sz w:val="28"/>
          <w:szCs w:val="28"/>
        </w:rPr>
        <w:t>Его действие в</w:t>
      </w:r>
      <w:r w:rsidR="00373B77" w:rsidRPr="002B2357">
        <w:rPr>
          <w:rFonts w:ascii="Times New Roman" w:hAnsi="Times New Roman" w:cs="Times New Roman"/>
          <w:color w:val="auto"/>
          <w:sz w:val="28"/>
          <w:szCs w:val="28"/>
        </w:rPr>
        <w:t xml:space="preserve"> 2022</w:t>
      </w:r>
      <w:r w:rsidRPr="002B2357">
        <w:rPr>
          <w:rFonts w:ascii="Times New Roman" w:hAnsi="Times New Roman" w:cs="Times New Roman"/>
          <w:color w:val="auto"/>
          <w:sz w:val="28"/>
          <w:szCs w:val="28"/>
        </w:rPr>
        <w:t xml:space="preserve"> году признано целесообразным и эффективным. </w:t>
      </w:r>
    </w:p>
    <w:p w:rsidR="00A91D17" w:rsidRPr="00A91D17" w:rsidRDefault="00D4547F" w:rsidP="00A91D17">
      <w:pPr>
        <w:pStyle w:val="22"/>
        <w:keepNext/>
        <w:keepLines/>
        <w:shd w:val="clear" w:color="auto" w:fill="auto"/>
        <w:spacing w:before="0"/>
        <w:ind w:firstLine="851"/>
        <w:jc w:val="right"/>
        <w:rPr>
          <w:b w:val="0"/>
        </w:rPr>
      </w:pPr>
      <w:bookmarkStart w:id="64" w:name="_Toc165990023"/>
      <w:bookmarkStart w:id="65" w:name="_Toc165990133"/>
      <w:r w:rsidRPr="00A91D17">
        <w:rPr>
          <w:b w:val="0"/>
        </w:rPr>
        <w:t>Таблица 2.</w:t>
      </w:r>
      <w:r w:rsidR="006045E2">
        <w:rPr>
          <w:b w:val="0"/>
        </w:rPr>
        <w:t>3</w:t>
      </w:r>
      <w:r w:rsidR="00A91D17" w:rsidRPr="00A91D17">
        <w:rPr>
          <w:b w:val="0"/>
        </w:rPr>
        <w:t>.</w:t>
      </w:r>
      <w:bookmarkEnd w:id="64"/>
      <w:bookmarkEnd w:id="65"/>
      <w:r w:rsidR="00A91D17" w:rsidRPr="00A91D17">
        <w:rPr>
          <w:b w:val="0"/>
        </w:rPr>
        <w:t xml:space="preserve"> </w:t>
      </w:r>
    </w:p>
    <w:p w:rsidR="00A91D17" w:rsidRDefault="00467365" w:rsidP="00A91D17">
      <w:pPr>
        <w:pStyle w:val="22"/>
        <w:keepNext/>
        <w:keepLines/>
        <w:shd w:val="clear" w:color="auto" w:fill="auto"/>
        <w:spacing w:before="0"/>
        <w:ind w:firstLine="851"/>
      </w:pPr>
      <w:bookmarkStart w:id="66" w:name="_Toc165990024"/>
      <w:bookmarkStart w:id="67" w:name="_Toc165990134"/>
      <w:r w:rsidRPr="00591B32">
        <w:t>Объем эффективных и неэффективных налоговых</w:t>
      </w:r>
      <w:bookmarkStart w:id="68" w:name="bookmark9"/>
      <w:r w:rsidRPr="00591B32">
        <w:t xml:space="preserve"> расходо</w:t>
      </w:r>
      <w:bookmarkEnd w:id="68"/>
      <w:r w:rsidR="00BF0332">
        <w:t>в в 2022</w:t>
      </w:r>
      <w:r w:rsidRPr="00591B32">
        <w:t xml:space="preserve"> году по муниципальным программа и непрограммным направлениям </w:t>
      </w:r>
      <w:r w:rsidR="00A91BD2">
        <w:t>ЮМО</w:t>
      </w:r>
      <w:bookmarkEnd w:id="66"/>
      <w:bookmarkEnd w:id="67"/>
    </w:p>
    <w:p w:rsidR="00467365" w:rsidRPr="00A91D17" w:rsidRDefault="00D4547F" w:rsidP="00A91D17">
      <w:pPr>
        <w:pStyle w:val="22"/>
        <w:keepNext/>
        <w:keepLines/>
        <w:shd w:val="clear" w:color="auto" w:fill="auto"/>
        <w:spacing w:before="0"/>
        <w:ind w:firstLine="851"/>
        <w:jc w:val="right"/>
        <w:rPr>
          <w:b w:val="0"/>
        </w:rPr>
      </w:pPr>
      <w:bookmarkStart w:id="69" w:name="_Toc165990025"/>
      <w:bookmarkStart w:id="70" w:name="_Toc165990135"/>
      <w:r w:rsidRPr="00A91D17">
        <w:rPr>
          <w:b w:val="0"/>
        </w:rPr>
        <w:t>тыс. руб.</w:t>
      </w:r>
      <w:bookmarkEnd w:id="69"/>
      <w:bookmarkEnd w:id="70"/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1701"/>
        <w:gridCol w:w="1701"/>
        <w:gridCol w:w="992"/>
      </w:tblGrid>
      <w:tr w:rsidR="00467365" w:rsidTr="00D41577">
        <w:trPr>
          <w:trHeight w:val="900"/>
        </w:trPr>
        <w:tc>
          <w:tcPr>
            <w:tcW w:w="4841" w:type="dxa"/>
            <w:vAlign w:val="center"/>
          </w:tcPr>
          <w:p w:rsidR="00467365" w:rsidRDefault="00467365" w:rsidP="00F82F90">
            <w:pPr>
              <w:pStyle w:val="20"/>
              <w:shd w:val="clear" w:color="auto" w:fill="auto"/>
              <w:spacing w:after="0" w:line="210" w:lineRule="exact"/>
            </w:pPr>
            <w:r w:rsidRPr="00092ACA">
              <w:rPr>
                <w:b/>
                <w:i/>
              </w:rPr>
              <w:t xml:space="preserve"> </w:t>
            </w:r>
            <w:r>
              <w:rPr>
                <w:rStyle w:val="2105pt"/>
              </w:rPr>
              <w:t>Муниципальная программа/непрограммное направление</w:t>
            </w:r>
          </w:p>
        </w:tc>
        <w:tc>
          <w:tcPr>
            <w:tcW w:w="1701" w:type="dxa"/>
            <w:vAlign w:val="bottom"/>
          </w:tcPr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701" w:type="dxa"/>
            <w:vAlign w:val="bottom"/>
          </w:tcPr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  <w:ind w:left="260" w:right="-108" w:hanging="227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налоговые</w:t>
            </w:r>
          </w:p>
          <w:p w:rsidR="00467365" w:rsidRDefault="00467365" w:rsidP="00F82F90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992" w:type="dxa"/>
            <w:vAlign w:val="center"/>
          </w:tcPr>
          <w:p w:rsidR="00467365" w:rsidRDefault="00467365" w:rsidP="00F82F90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467365" w:rsidTr="00BF0332">
        <w:trPr>
          <w:trHeight w:val="441"/>
        </w:trPr>
        <w:tc>
          <w:tcPr>
            <w:tcW w:w="4841" w:type="dxa"/>
          </w:tcPr>
          <w:p w:rsidR="00467365" w:rsidRPr="00D17099" w:rsidRDefault="00467365" w:rsidP="00F8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Pr="00AA2C45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7365" w:rsidRPr="00D17099" w:rsidRDefault="00BF0332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>766</w:t>
            </w:r>
          </w:p>
        </w:tc>
        <w:tc>
          <w:tcPr>
            <w:tcW w:w="1701" w:type="dxa"/>
            <w:vAlign w:val="center"/>
          </w:tcPr>
          <w:p w:rsidR="00467365" w:rsidRPr="00D17099" w:rsidRDefault="00467365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67365" w:rsidRPr="00D17099" w:rsidRDefault="00BF0332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>766</w:t>
            </w:r>
          </w:p>
        </w:tc>
      </w:tr>
      <w:tr w:rsidR="00467365" w:rsidTr="00BF0332">
        <w:trPr>
          <w:trHeight w:val="576"/>
        </w:trPr>
        <w:tc>
          <w:tcPr>
            <w:tcW w:w="4841" w:type="dxa"/>
          </w:tcPr>
          <w:p w:rsidR="00467365" w:rsidRPr="00D17099" w:rsidRDefault="00467365" w:rsidP="00F8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>
              <w:rPr>
                <w:rFonts w:ascii="Times New Roman" w:hAnsi="Times New Roman" w:cs="Times New Roman"/>
              </w:rPr>
              <w:t>округе»</w:t>
            </w:r>
            <w:r w:rsidRPr="00D17099">
              <w:rPr>
                <w:rFonts w:ascii="Times New Roman" w:hAnsi="Times New Roman" w:cs="Times New Roman"/>
              </w:rPr>
              <w:t xml:space="preserve"> </w:t>
            </w:r>
            <w:r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7365" w:rsidRPr="00D17099" w:rsidRDefault="00BF0332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467365" w:rsidRPr="00D17099" w:rsidRDefault="00467365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67365" w:rsidRPr="00D17099" w:rsidRDefault="00BF0332" w:rsidP="00BF033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212</w:t>
            </w:r>
          </w:p>
        </w:tc>
      </w:tr>
      <w:tr w:rsidR="00467365" w:rsidTr="00BF0332">
        <w:trPr>
          <w:trHeight w:val="538"/>
        </w:trPr>
        <w:tc>
          <w:tcPr>
            <w:tcW w:w="4841" w:type="dxa"/>
          </w:tcPr>
          <w:p w:rsidR="00467365" w:rsidRPr="0024197D" w:rsidRDefault="00467365" w:rsidP="00F82F9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</w:p>
          <w:p w:rsidR="00467365" w:rsidRPr="00D17099" w:rsidRDefault="00467365" w:rsidP="00F82F9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="00502A44" w:rsidRPr="00D17099">
              <w:rPr>
                <w:rFonts w:ascii="Times New Roman" w:hAnsi="Times New Roman" w:cs="Times New Roman"/>
              </w:rPr>
              <w:t xml:space="preserve"> </w:t>
            </w:r>
            <w:r w:rsidR="00502A44" w:rsidRPr="00D17099">
              <w:rPr>
                <w:rFonts w:ascii="Times New Roman" w:hAnsi="Times New Roman" w:cs="Times New Roman"/>
              </w:rPr>
              <w:t xml:space="preserve">в Юргинском муниципальном </w:t>
            </w:r>
            <w:r w:rsidR="00502A44">
              <w:rPr>
                <w:rFonts w:ascii="Times New Roman" w:hAnsi="Times New Roman" w:cs="Times New Roman"/>
              </w:rPr>
              <w:t>округе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67365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701" w:type="dxa"/>
            <w:vAlign w:val="center"/>
          </w:tcPr>
          <w:p w:rsidR="00467365" w:rsidRPr="00D17099" w:rsidRDefault="00467365" w:rsidP="00BF0332">
            <w:pPr>
              <w:jc w:val="center"/>
              <w:rPr>
                <w:rFonts w:ascii="Times New Roman" w:hAnsi="Times New Roman" w:cs="Times New Roman"/>
              </w:rPr>
            </w:pPr>
            <w:r w:rsidRPr="00D1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67365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</w:tr>
      <w:tr w:rsidR="00D4547F" w:rsidTr="00BF0332">
        <w:trPr>
          <w:trHeight w:val="168"/>
        </w:trPr>
        <w:tc>
          <w:tcPr>
            <w:tcW w:w="4841" w:type="dxa"/>
          </w:tcPr>
          <w:p w:rsidR="00D4547F" w:rsidRPr="00D17099" w:rsidRDefault="00D4547F" w:rsidP="006F507E">
            <w:pPr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«Повышение уровня социальной защиты населения Юргинского муниципального округа»</w:t>
            </w:r>
          </w:p>
        </w:tc>
        <w:tc>
          <w:tcPr>
            <w:tcW w:w="1701" w:type="dxa"/>
            <w:vAlign w:val="center"/>
          </w:tcPr>
          <w:p w:rsidR="00D4547F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4547F" w:rsidRDefault="00D4547F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547F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547F" w:rsidTr="00BF0332">
        <w:trPr>
          <w:trHeight w:val="168"/>
        </w:trPr>
        <w:tc>
          <w:tcPr>
            <w:tcW w:w="4841" w:type="dxa"/>
          </w:tcPr>
          <w:p w:rsidR="00D4547F" w:rsidRPr="00D17099" w:rsidRDefault="00D4547F" w:rsidP="00F82F90">
            <w:pPr>
              <w:rPr>
                <w:rFonts w:ascii="Times New Roman" w:hAnsi="Times New Roman" w:cs="Times New Roman"/>
              </w:rPr>
            </w:pPr>
            <w:r w:rsidRPr="00D17099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Н</w:t>
            </w:r>
            <w:r w:rsidRPr="00D17099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  <w:r w:rsidR="00F46E27">
              <w:rPr>
                <w:rStyle w:val="2105pt"/>
                <w:rFonts w:eastAsia="Microsoft Sans Serif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701" w:type="dxa"/>
            <w:vAlign w:val="center"/>
          </w:tcPr>
          <w:p w:rsidR="00D4547F" w:rsidRPr="00D17099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vAlign w:val="center"/>
          </w:tcPr>
          <w:p w:rsidR="00D4547F" w:rsidRPr="002677F7" w:rsidRDefault="00D4547F" w:rsidP="00BF0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D4547F" w:rsidRPr="00D17099" w:rsidRDefault="00BF0332" w:rsidP="00BF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D4547F" w:rsidTr="00BF0332">
        <w:trPr>
          <w:trHeight w:val="253"/>
        </w:trPr>
        <w:tc>
          <w:tcPr>
            <w:tcW w:w="4841" w:type="dxa"/>
          </w:tcPr>
          <w:p w:rsidR="00D4547F" w:rsidRPr="002677F7" w:rsidRDefault="00D4547F" w:rsidP="00F82F90">
            <w:pPr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D4547F" w:rsidRPr="00FA4E9F" w:rsidRDefault="00BF0332" w:rsidP="00BF0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2 971</w:t>
            </w:r>
          </w:p>
        </w:tc>
        <w:tc>
          <w:tcPr>
            <w:tcW w:w="1701" w:type="dxa"/>
            <w:vAlign w:val="center"/>
          </w:tcPr>
          <w:p w:rsidR="00D4547F" w:rsidRPr="00FA4E9F" w:rsidRDefault="00D4547F" w:rsidP="00BF0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D4547F" w:rsidRPr="00FA4E9F" w:rsidRDefault="00BF0332" w:rsidP="00BF0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2 971</w:t>
            </w:r>
          </w:p>
        </w:tc>
      </w:tr>
    </w:tbl>
    <w:p w:rsidR="00D66479" w:rsidRDefault="007C5FFD" w:rsidP="005B1BF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8645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2022</w:t>
      </w:r>
      <w:r w:rsidR="002659DE" w:rsidRPr="008645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году в Юргинском муниципальном округе все налоговые расходы признаны эффективными</w:t>
      </w:r>
      <w:r w:rsidR="0086455D" w:rsidRPr="008645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F6733B" w:rsidRPr="0086455D" w:rsidRDefault="00F6733B" w:rsidP="004C4064">
      <w:pPr>
        <w:pStyle w:val="22"/>
        <w:keepNext/>
        <w:keepLines/>
        <w:shd w:val="clear" w:color="auto" w:fill="auto"/>
        <w:spacing w:before="0"/>
        <w:jc w:val="right"/>
        <w:rPr>
          <w:b w:val="0"/>
        </w:rPr>
      </w:pPr>
      <w:bookmarkStart w:id="71" w:name="_Toc165990026"/>
      <w:bookmarkStart w:id="72" w:name="_Toc165990136"/>
      <w:r w:rsidRPr="0086455D">
        <w:rPr>
          <w:b w:val="0"/>
        </w:rPr>
        <w:t>Таблица 2.</w:t>
      </w:r>
      <w:r>
        <w:rPr>
          <w:b w:val="0"/>
        </w:rPr>
        <w:t>4</w:t>
      </w:r>
      <w:r w:rsidRPr="0086455D">
        <w:rPr>
          <w:b w:val="0"/>
        </w:rPr>
        <w:t>.</w:t>
      </w:r>
      <w:bookmarkEnd w:id="71"/>
      <w:bookmarkEnd w:id="72"/>
    </w:p>
    <w:p w:rsidR="00115071" w:rsidRDefault="00F6733B" w:rsidP="00115071">
      <w:pPr>
        <w:pStyle w:val="22"/>
        <w:keepNext/>
        <w:keepLines/>
        <w:shd w:val="clear" w:color="auto" w:fill="auto"/>
        <w:spacing w:before="0"/>
        <w:ind w:firstLine="851"/>
      </w:pPr>
      <w:bookmarkStart w:id="73" w:name="_Toc165990027"/>
      <w:bookmarkStart w:id="74" w:name="_Toc165990137"/>
      <w:r>
        <w:t xml:space="preserve">Объем налоговых расходов в 2022 году в разрезе муниципальных </w:t>
      </w:r>
    </w:p>
    <w:p w:rsidR="00F6733B" w:rsidRPr="00115071" w:rsidRDefault="00F6733B" w:rsidP="00115071">
      <w:pPr>
        <w:pStyle w:val="22"/>
        <w:keepNext/>
        <w:keepLines/>
        <w:shd w:val="clear" w:color="auto" w:fill="auto"/>
        <w:spacing w:before="0"/>
        <w:ind w:firstLine="851"/>
      </w:pPr>
      <w:r>
        <w:t>программ, непрограммных направлений и целевых категорий налоговых расходов ЮМ</w:t>
      </w:r>
      <w:bookmarkEnd w:id="73"/>
      <w:bookmarkEnd w:id="74"/>
    </w:p>
    <w:p w:rsidR="005B1BF5" w:rsidRPr="0086455D" w:rsidRDefault="002B2357" w:rsidP="00D950DE">
      <w:pPr>
        <w:pStyle w:val="22"/>
        <w:keepNext/>
        <w:keepLines/>
        <w:shd w:val="clear" w:color="auto" w:fill="auto"/>
        <w:spacing w:before="0" w:line="240" w:lineRule="auto"/>
        <w:jc w:val="right"/>
        <w:outlineLvl w:val="9"/>
        <w:rPr>
          <w:b w:val="0"/>
        </w:rPr>
      </w:pPr>
      <w:r>
        <w:rPr>
          <w:b w:val="0"/>
        </w:rPr>
        <w:t>тыс. руб.</w:t>
      </w:r>
    </w:p>
    <w:tbl>
      <w:tblPr>
        <w:tblpPr w:leftFromText="180" w:rightFromText="180" w:vertAnchor="page" w:horzAnchor="margin" w:tblpY="39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1701"/>
        <w:gridCol w:w="1418"/>
      </w:tblGrid>
      <w:tr w:rsidR="00115071" w:rsidTr="00115071">
        <w:trPr>
          <w:trHeight w:val="420"/>
        </w:trPr>
        <w:tc>
          <w:tcPr>
            <w:tcW w:w="4361" w:type="dxa"/>
            <w:vMerge w:val="restart"/>
            <w:vAlign w:val="center"/>
          </w:tcPr>
          <w:p w:rsidR="00115071" w:rsidRPr="00A91BD2" w:rsidRDefault="00115071" w:rsidP="0011507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Муниципальная программа/непрограммное направление</w:t>
            </w:r>
          </w:p>
        </w:tc>
        <w:tc>
          <w:tcPr>
            <w:tcW w:w="3685" w:type="dxa"/>
            <w:gridSpan w:val="2"/>
            <w:vAlign w:val="center"/>
          </w:tcPr>
          <w:p w:rsidR="00115071" w:rsidRPr="00A91BD2" w:rsidRDefault="00115071" w:rsidP="00115071">
            <w:pPr>
              <w:pStyle w:val="20"/>
              <w:shd w:val="clear" w:color="auto" w:fill="auto"/>
              <w:spacing w:after="0" w:line="240" w:lineRule="auto"/>
              <w:rPr>
                <w:rStyle w:val="2105pt"/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Категория налогового расхода</w:t>
            </w:r>
          </w:p>
        </w:tc>
        <w:tc>
          <w:tcPr>
            <w:tcW w:w="1418" w:type="dxa"/>
            <w:vMerge w:val="restart"/>
            <w:vAlign w:val="center"/>
          </w:tcPr>
          <w:p w:rsidR="00115071" w:rsidRPr="00A91BD2" w:rsidRDefault="00115071" w:rsidP="0011507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Общий итог</w:t>
            </w:r>
          </w:p>
        </w:tc>
      </w:tr>
      <w:tr w:rsidR="00115071" w:rsidTr="00115071">
        <w:trPr>
          <w:trHeight w:val="441"/>
        </w:trPr>
        <w:tc>
          <w:tcPr>
            <w:tcW w:w="4361" w:type="dxa"/>
            <w:vMerge/>
          </w:tcPr>
          <w:p w:rsidR="00115071" w:rsidRDefault="00115071" w:rsidP="00115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15071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418" w:type="dxa"/>
            <w:vMerge/>
            <w:vAlign w:val="center"/>
          </w:tcPr>
          <w:p w:rsidR="00115071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</w:tr>
      <w:tr w:rsidR="00115071" w:rsidTr="00115071">
        <w:trPr>
          <w:trHeight w:val="441"/>
        </w:trPr>
        <w:tc>
          <w:tcPr>
            <w:tcW w:w="4361" w:type="dxa"/>
          </w:tcPr>
          <w:p w:rsidR="00115071" w:rsidRPr="00D17099" w:rsidRDefault="00115071" w:rsidP="00115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Pr="00AA2C45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15071" w:rsidRPr="00D17099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>766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15071" w:rsidRPr="00D17099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>766</w:t>
            </w:r>
          </w:p>
        </w:tc>
      </w:tr>
      <w:tr w:rsidR="00115071" w:rsidTr="00115071">
        <w:trPr>
          <w:trHeight w:val="576"/>
        </w:trPr>
        <w:tc>
          <w:tcPr>
            <w:tcW w:w="4361" w:type="dxa"/>
          </w:tcPr>
          <w:p w:rsidR="00115071" w:rsidRPr="00D17099" w:rsidRDefault="00115071" w:rsidP="00115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>
              <w:rPr>
                <w:rFonts w:ascii="Times New Roman" w:hAnsi="Times New Roman" w:cs="Times New Roman"/>
              </w:rPr>
              <w:t>округе»</w:t>
            </w:r>
            <w:r w:rsidRPr="00D17099">
              <w:rPr>
                <w:rFonts w:ascii="Times New Roman" w:hAnsi="Times New Roman" w:cs="Times New Roman"/>
              </w:rPr>
              <w:t xml:space="preserve"> </w:t>
            </w:r>
            <w:r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15071" w:rsidRPr="00D17099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15071" w:rsidRPr="00D17099" w:rsidRDefault="00115071" w:rsidP="00115071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>212</w:t>
            </w:r>
          </w:p>
        </w:tc>
      </w:tr>
      <w:tr w:rsidR="00115071" w:rsidTr="00115071">
        <w:trPr>
          <w:trHeight w:val="513"/>
        </w:trPr>
        <w:tc>
          <w:tcPr>
            <w:tcW w:w="4361" w:type="dxa"/>
          </w:tcPr>
          <w:p w:rsidR="00115071" w:rsidRPr="0024197D" w:rsidRDefault="00115071" w:rsidP="00115071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</w:p>
          <w:p w:rsidR="00115071" w:rsidRPr="00D17099" w:rsidRDefault="00115071" w:rsidP="00115071">
            <w:pPr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органов 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Pr="00D17099">
              <w:rPr>
                <w:rFonts w:ascii="Times New Roman" w:hAnsi="Times New Roman" w:cs="Times New Roman"/>
              </w:rPr>
              <w:t xml:space="preserve"> в Юргинском муниципальном </w:t>
            </w:r>
            <w:r>
              <w:rPr>
                <w:rFonts w:ascii="Times New Roman" w:hAnsi="Times New Roman" w:cs="Times New Roman"/>
              </w:rPr>
              <w:t>округе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</w:tr>
      <w:tr w:rsidR="00115071" w:rsidTr="00115071">
        <w:trPr>
          <w:trHeight w:val="168"/>
        </w:trPr>
        <w:tc>
          <w:tcPr>
            <w:tcW w:w="4361" w:type="dxa"/>
          </w:tcPr>
          <w:p w:rsidR="00115071" w:rsidRPr="00D17099" w:rsidRDefault="00115071" w:rsidP="00115071">
            <w:pPr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«Повышение уровня социальной защиты населения Юргинского муниципального округа»</w:t>
            </w:r>
          </w:p>
        </w:tc>
        <w:tc>
          <w:tcPr>
            <w:tcW w:w="1984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5071" w:rsidTr="00115071">
        <w:trPr>
          <w:trHeight w:val="168"/>
        </w:trPr>
        <w:tc>
          <w:tcPr>
            <w:tcW w:w="4361" w:type="dxa"/>
          </w:tcPr>
          <w:p w:rsidR="00115071" w:rsidRPr="00D17099" w:rsidRDefault="00115071" w:rsidP="00115071">
            <w:pPr>
              <w:rPr>
                <w:rFonts w:ascii="Times New Roman" w:hAnsi="Times New Roman" w:cs="Times New Roman"/>
              </w:rPr>
            </w:pPr>
            <w:r w:rsidRPr="00D17099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D17099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  <w:r>
              <w:rPr>
                <w:rStyle w:val="2105pt"/>
                <w:rFonts w:eastAsia="Microsoft Sans Serif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984" w:type="dxa"/>
            <w:vAlign w:val="center"/>
          </w:tcPr>
          <w:p w:rsidR="00115071" w:rsidRPr="00D17099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15071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vAlign w:val="center"/>
          </w:tcPr>
          <w:p w:rsidR="00115071" w:rsidRPr="00D17099" w:rsidRDefault="00115071" w:rsidP="001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15071" w:rsidTr="00115071">
        <w:trPr>
          <w:trHeight w:val="253"/>
        </w:trPr>
        <w:tc>
          <w:tcPr>
            <w:tcW w:w="4361" w:type="dxa"/>
          </w:tcPr>
          <w:p w:rsidR="00115071" w:rsidRPr="002677F7" w:rsidRDefault="00115071" w:rsidP="001150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1984" w:type="dxa"/>
            <w:vAlign w:val="center"/>
          </w:tcPr>
          <w:p w:rsidR="00115071" w:rsidRPr="002677F7" w:rsidRDefault="00115071" w:rsidP="00115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2 921</w:t>
            </w:r>
          </w:p>
        </w:tc>
        <w:tc>
          <w:tcPr>
            <w:tcW w:w="1701" w:type="dxa"/>
            <w:vAlign w:val="center"/>
          </w:tcPr>
          <w:p w:rsidR="00115071" w:rsidRPr="002677F7" w:rsidRDefault="00115071" w:rsidP="00115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  <w:vAlign w:val="center"/>
          </w:tcPr>
          <w:p w:rsidR="00115071" w:rsidRPr="002677F7" w:rsidRDefault="00115071" w:rsidP="00115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2 971</w:t>
            </w:r>
          </w:p>
        </w:tc>
      </w:tr>
    </w:tbl>
    <w:p w:rsidR="00115071" w:rsidRDefault="00115071" w:rsidP="0011507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16A75" w:rsidRDefault="00615681" w:rsidP="00F46E27">
      <w:pPr>
        <w:spacing w:line="276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 таблицы 2.</w:t>
      </w:r>
      <w:r w:rsidR="006045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видно, что</w:t>
      </w:r>
      <w:r w:rsidR="00F46E2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налоговые расходы, относимые к трем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муниципальны</w:t>
      </w:r>
      <w:r w:rsidR="00F46E2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программ</w:t>
      </w:r>
      <w:r w:rsidR="00F46E2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: </w:t>
      </w:r>
      <w:r>
        <w:rPr>
          <w:rFonts w:ascii="Times New Roman" w:hAnsi="Times New Roman" w:cs="Times New Roman"/>
        </w:rPr>
        <w:t>«</w:t>
      </w:r>
      <w:r w:rsidRPr="00615681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в Юргинском </w:t>
      </w:r>
      <w:r w:rsidRPr="00615681">
        <w:rPr>
          <w:rFonts w:ascii="Times New Roman" w:hAnsi="Times New Roman" w:cs="Times New Roman"/>
          <w:color w:val="auto"/>
          <w:sz w:val="28"/>
          <w:szCs w:val="28"/>
        </w:rPr>
        <w:t>муниципальном округе»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15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5681">
        <w:rPr>
          <w:rFonts w:ascii="Times New Roman" w:hAnsi="Times New Roman" w:cs="Times New Roman"/>
          <w:sz w:val="28"/>
          <w:szCs w:val="28"/>
        </w:rPr>
        <w:t>«Сохранение и развитие культуры в Юргинском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, «Развитие </w:t>
      </w:r>
      <w:r>
        <w:rPr>
          <w:rFonts w:ascii="Times New Roman" w:hAnsi="Times New Roman" w:cs="Times New Roman"/>
          <w:spacing w:val="-3"/>
          <w:sz w:val="28"/>
          <w:szCs w:val="28"/>
        </w:rPr>
        <w:t>административной системы органов местного самоуправления»</w:t>
      </w:r>
      <w:r w:rsidR="001833E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F46E27">
        <w:rPr>
          <w:rFonts w:ascii="Times New Roman" w:hAnsi="Times New Roman" w:cs="Times New Roman"/>
          <w:spacing w:val="-3"/>
          <w:sz w:val="28"/>
          <w:szCs w:val="28"/>
        </w:rPr>
        <w:t>имеют техническую категорию налогового расхода.</w:t>
      </w:r>
    </w:p>
    <w:p w:rsidR="00F46E27" w:rsidRDefault="00F46E27" w:rsidP="00C61C50">
      <w:pPr>
        <w:spacing w:line="276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Налоговые расходы, относимые к муниципальной программе «</w:t>
      </w:r>
      <w:r w:rsidRPr="00F46E27">
        <w:rPr>
          <w:rFonts w:ascii="Times New Roman" w:hAnsi="Times New Roman" w:cs="Times New Roman"/>
          <w:spacing w:val="-3"/>
          <w:sz w:val="28"/>
          <w:szCs w:val="28"/>
        </w:rPr>
        <w:t>Повышение уровня социальной защиты населения Юргинского муниципального округа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F46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833EE">
        <w:rPr>
          <w:rFonts w:ascii="Times New Roman" w:hAnsi="Times New Roman" w:cs="Times New Roman"/>
          <w:spacing w:val="-3"/>
          <w:sz w:val="28"/>
          <w:szCs w:val="28"/>
        </w:rPr>
        <w:t xml:space="preserve">и непрограммному </w:t>
      </w:r>
      <w:r>
        <w:rPr>
          <w:rFonts w:ascii="Times New Roman" w:hAnsi="Times New Roman" w:cs="Times New Roman"/>
          <w:spacing w:val="-3"/>
          <w:sz w:val="28"/>
          <w:szCs w:val="28"/>
        </w:rPr>
        <w:t>направлению</w:t>
      </w:r>
      <w:r w:rsidR="001833EE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имеют социальную </w:t>
      </w:r>
      <w:r w:rsidR="00C61C50">
        <w:rPr>
          <w:rFonts w:ascii="Times New Roman" w:hAnsi="Times New Roman" w:cs="Times New Roman"/>
          <w:spacing w:val="-3"/>
          <w:sz w:val="28"/>
          <w:szCs w:val="28"/>
        </w:rPr>
        <w:t>категорию налогового расхода.</w:t>
      </w:r>
    </w:p>
    <w:p w:rsidR="00C61C50" w:rsidRDefault="00C61C50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D66479" w:rsidRDefault="00D66479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D66479" w:rsidRDefault="00D66479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D66479" w:rsidRDefault="00D66479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D66479" w:rsidRDefault="00D66479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E93C95" w:rsidRDefault="00E93C95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15071" w:rsidRDefault="00115071" w:rsidP="00C61C50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C61C50" w:rsidRPr="00FE1595" w:rsidRDefault="00C61C50" w:rsidP="0021235D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75" w:name="_Toc165990138"/>
      <w:r w:rsidRPr="00FE15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3. Распределение налоговых расходов по кураторам Юргинского муниципального округа</w:t>
      </w:r>
      <w:bookmarkEnd w:id="75"/>
    </w:p>
    <w:p w:rsidR="00C61C50" w:rsidRDefault="00C61C50" w:rsidP="00A5355B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011A2" w:rsidRDefault="005011A2" w:rsidP="00154018">
      <w:pPr>
        <w:pStyle w:val="20"/>
        <w:shd w:val="clear" w:color="auto" w:fill="auto"/>
        <w:spacing w:after="0" w:line="276" w:lineRule="auto"/>
        <w:ind w:right="-7" w:firstLine="820"/>
        <w:jc w:val="both"/>
      </w:pPr>
      <w:r>
        <w:t xml:space="preserve">Оценку налоговых расходов, результаты которой представлены в настоящем отчете, проводили кураторы налоговых расходов - органы </w:t>
      </w:r>
      <w:r w:rsidR="00A63BB1">
        <w:t>местного самоуправления</w:t>
      </w:r>
      <w:r>
        <w:t xml:space="preserve"> </w:t>
      </w:r>
      <w:r w:rsidR="00A63BB1">
        <w:t xml:space="preserve">(структурные подразделения администрации </w:t>
      </w:r>
      <w:r w:rsidR="00864466">
        <w:t>ЮМО</w:t>
      </w:r>
      <w:r w:rsidR="00A63BB1">
        <w:t>)</w:t>
      </w:r>
      <w:r>
        <w:t>.</w:t>
      </w:r>
    </w:p>
    <w:p w:rsidR="00E57166" w:rsidRPr="00E57166" w:rsidRDefault="005011A2" w:rsidP="00E57166">
      <w:pPr>
        <w:pStyle w:val="20"/>
        <w:shd w:val="clear" w:color="auto" w:fill="auto"/>
        <w:spacing w:after="0" w:line="276" w:lineRule="auto"/>
        <w:ind w:right="-7" w:firstLine="820"/>
        <w:jc w:val="both"/>
      </w:pPr>
      <w:r>
        <w:t xml:space="preserve">Распределение </w:t>
      </w:r>
      <w:r w:rsidR="00E82718">
        <w:t>налоговых расходов</w:t>
      </w:r>
      <w:r>
        <w:t xml:space="preserve"> по кураторам приведено</w:t>
      </w:r>
      <w:r w:rsidR="00E82718">
        <w:t xml:space="preserve"> </w:t>
      </w:r>
      <w:r>
        <w:t xml:space="preserve">в таблице </w:t>
      </w:r>
      <w:r w:rsidR="00E82718">
        <w:t>3</w:t>
      </w:r>
      <w:r>
        <w:t>.</w:t>
      </w:r>
      <w:bookmarkStart w:id="76" w:name="bookmark10"/>
      <w:r w:rsidR="00E57166">
        <w:t>1</w:t>
      </w:r>
      <w:r w:rsidR="00D66479">
        <w:t>.</w:t>
      </w:r>
    </w:p>
    <w:p w:rsidR="00E57166" w:rsidRPr="00D66479" w:rsidRDefault="00E57166" w:rsidP="009A7C50">
      <w:pPr>
        <w:pStyle w:val="20"/>
        <w:shd w:val="clear" w:color="auto" w:fill="auto"/>
        <w:spacing w:after="0" w:line="276" w:lineRule="auto"/>
        <w:ind w:right="-7" w:firstLine="820"/>
        <w:jc w:val="right"/>
      </w:pPr>
      <w:r w:rsidRPr="00D66479">
        <w:t xml:space="preserve">Таблица 3.1. </w:t>
      </w:r>
    </w:p>
    <w:p w:rsidR="00E57166" w:rsidRDefault="0013537D" w:rsidP="00E57166">
      <w:pPr>
        <w:pStyle w:val="20"/>
        <w:shd w:val="clear" w:color="auto" w:fill="auto"/>
        <w:spacing w:after="0" w:line="276" w:lineRule="auto"/>
        <w:ind w:right="-7" w:firstLine="820"/>
        <w:rPr>
          <w:b/>
        </w:rPr>
      </w:pPr>
      <w:r w:rsidRPr="007E27C1">
        <w:rPr>
          <w:b/>
        </w:rPr>
        <w:t>Объем налоговых расходов в 2022</w:t>
      </w:r>
      <w:r w:rsidR="00E82718" w:rsidRPr="007E27C1">
        <w:rPr>
          <w:b/>
        </w:rPr>
        <w:t xml:space="preserve"> году по кураторам налоговых расходов </w:t>
      </w:r>
      <w:r w:rsidR="00864466" w:rsidRPr="007E27C1">
        <w:rPr>
          <w:b/>
        </w:rPr>
        <w:t>ЮМО</w:t>
      </w:r>
    </w:p>
    <w:p w:rsidR="001833EE" w:rsidRPr="00E57166" w:rsidRDefault="00AA5CE0" w:rsidP="00E57166">
      <w:pPr>
        <w:pStyle w:val="20"/>
        <w:shd w:val="clear" w:color="auto" w:fill="auto"/>
        <w:spacing w:after="0" w:line="276" w:lineRule="auto"/>
        <w:ind w:right="-7" w:firstLine="820"/>
        <w:jc w:val="right"/>
      </w:pPr>
      <w:r w:rsidRPr="007E27C1">
        <w:rPr>
          <w:b/>
        </w:rPr>
        <w:t xml:space="preserve"> </w:t>
      </w:r>
      <w:r w:rsidRPr="00E57166">
        <w:t>тыс. руб.</w:t>
      </w:r>
    </w:p>
    <w:tbl>
      <w:tblPr>
        <w:tblStyle w:val="af1"/>
        <w:tblpPr w:leftFromText="180" w:rightFromText="180" w:vertAnchor="text" w:horzAnchor="margin" w:tblpY="18"/>
        <w:tblW w:w="9341" w:type="dxa"/>
        <w:tblLook w:val="04A0" w:firstRow="1" w:lastRow="0" w:firstColumn="1" w:lastColumn="0" w:noHBand="0" w:noVBand="1"/>
      </w:tblPr>
      <w:tblGrid>
        <w:gridCol w:w="6232"/>
        <w:gridCol w:w="2143"/>
        <w:gridCol w:w="966"/>
      </w:tblGrid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77" w:name="_Toc165990028"/>
            <w:bookmarkStart w:id="78" w:name="_Toc165990139"/>
            <w:r w:rsidRPr="001833EE">
              <w:rPr>
                <w:rStyle w:val="2105pt"/>
                <w:sz w:val="24"/>
                <w:szCs w:val="24"/>
              </w:rPr>
              <w:t>Куратор налоговых расходов</w:t>
            </w:r>
            <w:bookmarkEnd w:id="77"/>
            <w:bookmarkEnd w:id="78"/>
          </w:p>
        </w:tc>
        <w:tc>
          <w:tcPr>
            <w:tcW w:w="2143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79" w:name="_Toc165990029"/>
            <w:bookmarkStart w:id="80" w:name="_Toc165990140"/>
            <w:r w:rsidRPr="001833EE">
              <w:rPr>
                <w:rStyle w:val="2105pt"/>
                <w:sz w:val="24"/>
                <w:szCs w:val="24"/>
              </w:rPr>
              <w:t>Земельный налог</w:t>
            </w:r>
            <w:bookmarkEnd w:id="79"/>
            <w:bookmarkEnd w:id="80"/>
          </w:p>
        </w:tc>
        <w:tc>
          <w:tcPr>
            <w:tcW w:w="966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81" w:name="_Toc165990030"/>
            <w:bookmarkStart w:id="82" w:name="_Toc165990141"/>
            <w:r w:rsidRPr="001833EE">
              <w:rPr>
                <w:rStyle w:val="2105pt"/>
                <w:sz w:val="24"/>
                <w:szCs w:val="24"/>
              </w:rPr>
              <w:t>Всего</w:t>
            </w:r>
            <w:bookmarkEnd w:id="81"/>
            <w:bookmarkEnd w:id="82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83" w:name="_Toc165990031"/>
            <w:bookmarkStart w:id="84" w:name="_Toc165990142"/>
            <w:r w:rsidRPr="001833EE">
              <w:rPr>
                <w:rStyle w:val="2105pt"/>
                <w:b w:val="0"/>
                <w:sz w:val="24"/>
                <w:szCs w:val="24"/>
              </w:rPr>
              <w:t>Управление образования администрации  Юргинского муниципального округа</w:t>
            </w:r>
            <w:bookmarkEnd w:id="83"/>
            <w:bookmarkEnd w:id="84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85" w:name="_Toc165990032"/>
            <w:bookmarkStart w:id="86" w:name="_Toc165990143"/>
            <w:r w:rsidRPr="001833EE">
              <w:rPr>
                <w:b w:val="0"/>
                <w:sz w:val="24"/>
                <w:szCs w:val="24"/>
              </w:rPr>
              <w:t>1 766</w:t>
            </w:r>
            <w:bookmarkEnd w:id="85"/>
            <w:bookmarkEnd w:id="86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87" w:name="_Toc165990033"/>
            <w:bookmarkStart w:id="88" w:name="_Toc165990144"/>
            <w:r w:rsidRPr="001833EE">
              <w:rPr>
                <w:b w:val="0"/>
                <w:sz w:val="24"/>
                <w:szCs w:val="24"/>
              </w:rPr>
              <w:t>1 766</w:t>
            </w:r>
            <w:bookmarkEnd w:id="87"/>
            <w:bookmarkEnd w:id="88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89" w:name="_Toc165990034"/>
            <w:bookmarkStart w:id="90" w:name="_Toc165990145"/>
            <w:r w:rsidRPr="001833EE">
              <w:rPr>
                <w:rStyle w:val="2105pt"/>
                <w:b w:val="0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</w:t>
            </w:r>
            <w:bookmarkEnd w:id="89"/>
            <w:bookmarkEnd w:id="90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91" w:name="_Toc165990035"/>
            <w:bookmarkStart w:id="92" w:name="_Toc165990146"/>
            <w:r w:rsidRPr="001833EE">
              <w:rPr>
                <w:b w:val="0"/>
                <w:sz w:val="24"/>
                <w:szCs w:val="24"/>
              </w:rPr>
              <w:t>212</w:t>
            </w:r>
            <w:bookmarkEnd w:id="91"/>
            <w:bookmarkEnd w:id="92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93" w:name="_Toc165990036"/>
            <w:bookmarkStart w:id="94" w:name="_Toc165990147"/>
            <w:r w:rsidRPr="001833EE">
              <w:rPr>
                <w:b w:val="0"/>
                <w:sz w:val="24"/>
                <w:szCs w:val="24"/>
              </w:rPr>
              <w:t>212</w:t>
            </w:r>
            <w:bookmarkEnd w:id="93"/>
            <w:bookmarkEnd w:id="94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95" w:name="_Toc165990037"/>
            <w:bookmarkStart w:id="96" w:name="_Toc165990148"/>
            <w:r w:rsidRPr="001833EE">
              <w:rPr>
                <w:rStyle w:val="2105pt"/>
                <w:b w:val="0"/>
                <w:sz w:val="24"/>
                <w:szCs w:val="24"/>
              </w:rPr>
              <w:t>администрация Юргинского муниципального округа</w:t>
            </w:r>
            <w:bookmarkEnd w:id="95"/>
            <w:bookmarkEnd w:id="96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97" w:name="_Toc165990038"/>
            <w:bookmarkStart w:id="98" w:name="_Toc165990149"/>
            <w:r w:rsidRPr="001833EE">
              <w:rPr>
                <w:b w:val="0"/>
                <w:sz w:val="24"/>
                <w:szCs w:val="24"/>
              </w:rPr>
              <w:t>943</w:t>
            </w:r>
            <w:bookmarkEnd w:id="97"/>
            <w:bookmarkEnd w:id="98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99" w:name="_Toc165990039"/>
            <w:bookmarkStart w:id="100" w:name="_Toc165990150"/>
            <w:r w:rsidRPr="001833EE">
              <w:rPr>
                <w:b w:val="0"/>
                <w:sz w:val="24"/>
                <w:szCs w:val="24"/>
              </w:rPr>
              <w:t>943</w:t>
            </w:r>
            <w:bookmarkEnd w:id="99"/>
            <w:bookmarkEnd w:id="100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rStyle w:val="2105pt"/>
                <w:b w:val="0"/>
                <w:sz w:val="24"/>
                <w:szCs w:val="24"/>
              </w:rPr>
            </w:pPr>
            <w:bookmarkStart w:id="101" w:name="_Toc165990040"/>
            <w:bookmarkStart w:id="102" w:name="_Toc165990151"/>
            <w:r w:rsidRPr="00B911E4">
              <w:rPr>
                <w:rStyle w:val="2105pt"/>
                <w:b w:val="0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</w:t>
            </w:r>
            <w:bookmarkEnd w:id="101"/>
            <w:bookmarkEnd w:id="102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103" w:name="_Toc165990041"/>
            <w:bookmarkStart w:id="104" w:name="_Toc165990152"/>
            <w:r w:rsidRPr="001833EE">
              <w:rPr>
                <w:b w:val="0"/>
                <w:sz w:val="24"/>
                <w:szCs w:val="24"/>
              </w:rPr>
              <w:t>1</w:t>
            </w:r>
            <w:bookmarkEnd w:id="103"/>
            <w:bookmarkEnd w:id="104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105" w:name="_Toc165990042"/>
            <w:bookmarkStart w:id="106" w:name="_Toc165990153"/>
            <w:r w:rsidRPr="001833EE">
              <w:rPr>
                <w:b w:val="0"/>
                <w:sz w:val="24"/>
                <w:szCs w:val="24"/>
              </w:rPr>
              <w:t>1</w:t>
            </w:r>
            <w:bookmarkEnd w:id="105"/>
            <w:bookmarkEnd w:id="106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107" w:name="_Toc165990043"/>
            <w:bookmarkStart w:id="108" w:name="_Toc165990154"/>
            <w:r w:rsidRPr="001833EE">
              <w:rPr>
                <w:b w:val="0"/>
                <w:sz w:val="24"/>
                <w:szCs w:val="24"/>
              </w:rPr>
              <w:t>Отдел экономики, планирования и торговли администрации ЮМО</w:t>
            </w:r>
            <w:bookmarkEnd w:id="107"/>
            <w:bookmarkEnd w:id="108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109" w:name="_Toc165990044"/>
            <w:bookmarkStart w:id="110" w:name="_Toc165990155"/>
            <w:r w:rsidRPr="001833EE">
              <w:rPr>
                <w:b w:val="0"/>
                <w:sz w:val="24"/>
                <w:szCs w:val="24"/>
              </w:rPr>
              <w:t>49</w:t>
            </w:r>
            <w:bookmarkEnd w:id="109"/>
            <w:bookmarkEnd w:id="110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111" w:name="_Toc165990045"/>
            <w:bookmarkStart w:id="112" w:name="_Toc165990156"/>
            <w:r w:rsidRPr="001833EE">
              <w:rPr>
                <w:b w:val="0"/>
                <w:sz w:val="24"/>
                <w:szCs w:val="24"/>
              </w:rPr>
              <w:t>49</w:t>
            </w:r>
            <w:bookmarkEnd w:id="111"/>
            <w:bookmarkEnd w:id="112"/>
          </w:p>
        </w:tc>
      </w:tr>
      <w:tr w:rsidR="002B2357" w:rsidTr="002B2357">
        <w:tc>
          <w:tcPr>
            <w:tcW w:w="6232" w:type="dxa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</w:pPr>
            <w:bookmarkStart w:id="113" w:name="_Toc165990046"/>
            <w:bookmarkStart w:id="114" w:name="_Toc165990157"/>
            <w:r w:rsidRPr="001833EE">
              <w:rPr>
                <w:sz w:val="24"/>
                <w:szCs w:val="24"/>
              </w:rPr>
              <w:t>ИТОГО</w:t>
            </w:r>
            <w:bookmarkEnd w:id="113"/>
            <w:bookmarkEnd w:id="114"/>
          </w:p>
        </w:tc>
        <w:tc>
          <w:tcPr>
            <w:tcW w:w="2143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115" w:name="_Toc165990047"/>
            <w:bookmarkStart w:id="116" w:name="_Toc165990158"/>
            <w:r w:rsidRPr="001833EE">
              <w:rPr>
                <w:sz w:val="24"/>
                <w:szCs w:val="24"/>
              </w:rPr>
              <w:t>2 971</w:t>
            </w:r>
            <w:bookmarkEnd w:id="115"/>
            <w:bookmarkEnd w:id="116"/>
          </w:p>
        </w:tc>
        <w:tc>
          <w:tcPr>
            <w:tcW w:w="966" w:type="dxa"/>
            <w:vAlign w:val="center"/>
          </w:tcPr>
          <w:p w:rsidR="002B2357" w:rsidRPr="001833EE" w:rsidRDefault="002B2357" w:rsidP="002B2357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117" w:name="_Toc165990048"/>
            <w:bookmarkStart w:id="118" w:name="_Toc165990159"/>
            <w:r w:rsidRPr="001833EE">
              <w:rPr>
                <w:sz w:val="24"/>
                <w:szCs w:val="24"/>
              </w:rPr>
              <w:t>2 971</w:t>
            </w:r>
            <w:bookmarkEnd w:id="117"/>
            <w:bookmarkEnd w:id="118"/>
          </w:p>
        </w:tc>
      </w:tr>
    </w:tbl>
    <w:p w:rsidR="00E57166" w:rsidRDefault="00E57166" w:rsidP="002B2357">
      <w:pPr>
        <w:pStyle w:val="22"/>
        <w:keepNext/>
        <w:keepLines/>
        <w:shd w:val="clear" w:color="auto" w:fill="auto"/>
        <w:spacing w:before="0" w:line="276" w:lineRule="auto"/>
        <w:jc w:val="left"/>
      </w:pPr>
    </w:p>
    <w:p w:rsidR="00E57166" w:rsidRDefault="00E57166" w:rsidP="00E57166">
      <w:pPr>
        <w:pStyle w:val="22"/>
        <w:keepNext/>
        <w:keepLines/>
        <w:shd w:val="clear" w:color="auto" w:fill="auto"/>
        <w:spacing w:before="0" w:line="276" w:lineRule="auto"/>
        <w:ind w:firstLine="851"/>
        <w:jc w:val="right"/>
      </w:pPr>
      <w:bookmarkStart w:id="119" w:name="_Toc165990049"/>
      <w:bookmarkStart w:id="120" w:name="_Toc165990160"/>
      <w:r w:rsidRPr="00E57166">
        <w:rPr>
          <w:b w:val="0"/>
        </w:rPr>
        <w:t>Таблица 3</w:t>
      </w:r>
      <w:r w:rsidRPr="00D91C8E">
        <w:rPr>
          <w:b w:val="0"/>
        </w:rPr>
        <w:t>.2.</w:t>
      </w:r>
      <w:bookmarkEnd w:id="119"/>
      <w:bookmarkEnd w:id="120"/>
      <w:r>
        <w:t xml:space="preserve"> </w:t>
      </w:r>
    </w:p>
    <w:p w:rsidR="00E57166" w:rsidRDefault="00AA5CE0" w:rsidP="00AA5CE0">
      <w:pPr>
        <w:pStyle w:val="22"/>
        <w:keepNext/>
        <w:keepLines/>
        <w:shd w:val="clear" w:color="auto" w:fill="auto"/>
        <w:spacing w:before="0" w:line="276" w:lineRule="auto"/>
        <w:ind w:firstLine="851"/>
        <w:jc w:val="both"/>
      </w:pPr>
      <w:r>
        <w:t xml:space="preserve"> </w:t>
      </w:r>
      <w:bookmarkStart w:id="121" w:name="_Toc165990050"/>
      <w:bookmarkStart w:id="122" w:name="_Toc165990161"/>
      <w:r w:rsidR="005011A2">
        <w:t>Объем</w:t>
      </w:r>
      <w:r>
        <w:t xml:space="preserve"> эффективных и неэффек</w:t>
      </w:r>
      <w:r w:rsidR="0013537D">
        <w:t>тивных налоговых расходов в 2022</w:t>
      </w:r>
      <w:r>
        <w:t xml:space="preserve"> году по кураторам</w:t>
      </w:r>
      <w:r w:rsidR="005011A2">
        <w:t xml:space="preserve"> налоговых расходов</w:t>
      </w:r>
      <w:bookmarkEnd w:id="76"/>
      <w:r>
        <w:t xml:space="preserve"> </w:t>
      </w:r>
      <w:r w:rsidR="00864466">
        <w:t>ЮМО</w:t>
      </w:r>
      <w:bookmarkEnd w:id="121"/>
      <w:bookmarkEnd w:id="122"/>
    </w:p>
    <w:p w:rsidR="002E7E6F" w:rsidRPr="00E57166" w:rsidRDefault="00AA5CE0" w:rsidP="00E57166">
      <w:pPr>
        <w:pStyle w:val="22"/>
        <w:keepNext/>
        <w:keepLines/>
        <w:shd w:val="clear" w:color="auto" w:fill="auto"/>
        <w:spacing w:before="0" w:line="276" w:lineRule="auto"/>
        <w:ind w:firstLine="851"/>
        <w:jc w:val="right"/>
        <w:rPr>
          <w:b w:val="0"/>
        </w:rPr>
      </w:pPr>
      <w:bookmarkStart w:id="123" w:name="_Toc165990051"/>
      <w:bookmarkStart w:id="124" w:name="_Toc165990162"/>
      <w:r w:rsidRPr="00E57166">
        <w:rPr>
          <w:b w:val="0"/>
        </w:rPr>
        <w:t>тыс. руб.</w:t>
      </w:r>
      <w:bookmarkEnd w:id="123"/>
      <w:bookmarkEnd w:id="12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15"/>
        <w:gridCol w:w="1416"/>
        <w:gridCol w:w="1701"/>
        <w:gridCol w:w="980"/>
      </w:tblGrid>
      <w:tr w:rsidR="00DE77BE" w:rsidRPr="002E7E6F" w:rsidTr="00F10B1D">
        <w:trPr>
          <w:trHeight w:val="300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Куратор налоговых расходов</w:t>
            </w:r>
          </w:p>
        </w:tc>
        <w:tc>
          <w:tcPr>
            <w:tcW w:w="4832" w:type="dxa"/>
            <w:gridSpan w:val="3"/>
            <w:shd w:val="clear" w:color="auto" w:fill="auto"/>
            <w:noWrap/>
            <w:vAlign w:val="bottom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Налоговые расходы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Всего</w:t>
            </w:r>
          </w:p>
        </w:tc>
      </w:tr>
      <w:tr w:rsidR="00DE77BE" w:rsidRPr="002E7E6F" w:rsidTr="00F10B1D">
        <w:trPr>
          <w:trHeight w:val="630"/>
        </w:trPr>
        <w:tc>
          <w:tcPr>
            <w:tcW w:w="3544" w:type="dxa"/>
            <w:vMerge/>
            <w:vAlign w:val="center"/>
            <w:hideMark/>
          </w:tcPr>
          <w:p w:rsidR="00DE77BE" w:rsidRPr="002E7E6F" w:rsidRDefault="00DE77BE" w:rsidP="002E7E6F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эффективные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неэффективные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7BE" w:rsidRPr="002E7E6F" w:rsidRDefault="00DE77BE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не оценивались</w:t>
            </w:r>
          </w:p>
        </w:tc>
        <w:tc>
          <w:tcPr>
            <w:tcW w:w="980" w:type="dxa"/>
            <w:vMerge/>
            <w:vAlign w:val="center"/>
            <w:hideMark/>
          </w:tcPr>
          <w:p w:rsidR="00DE77BE" w:rsidRPr="002E7E6F" w:rsidRDefault="00DE77BE" w:rsidP="002E7E6F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AD57FA" w:rsidRPr="002E7E6F" w:rsidTr="00F10B1D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Управление образования администрации  Юргинского муниципального округа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1 766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1 766</w:t>
            </w:r>
          </w:p>
        </w:tc>
      </w:tr>
      <w:tr w:rsidR="00AD57FA" w:rsidRPr="002E7E6F" w:rsidTr="00F10B1D">
        <w:trPr>
          <w:trHeight w:val="945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hAnsi="Times New Roman" w:cs="Times New Roman"/>
                <w:color w:val="auto"/>
                <w:lang w:bidi="ar-SA"/>
              </w:rPr>
              <w:t>212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212</w:t>
            </w:r>
          </w:p>
        </w:tc>
      </w:tr>
      <w:tr w:rsidR="00AD57FA" w:rsidRPr="002E7E6F" w:rsidTr="00F10B1D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администрация Юргинского муниципального округа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943</w:t>
            </w:r>
          </w:p>
        </w:tc>
      </w:tr>
      <w:tr w:rsidR="00AD57FA" w:rsidRPr="002E7E6F" w:rsidTr="00F10B1D">
        <w:trPr>
          <w:trHeight w:val="945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AD57FA" w:rsidRPr="002E7E6F" w:rsidTr="00F10B1D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экономики, планирования и торговли администрации ЮМО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</w:tr>
      <w:tr w:rsidR="00AD57FA" w:rsidRPr="002E7E6F" w:rsidTr="00F10B1D">
        <w:trPr>
          <w:trHeight w:val="315"/>
        </w:trPr>
        <w:tc>
          <w:tcPr>
            <w:tcW w:w="3544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2 921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7E6F" w:rsidRPr="002E7E6F" w:rsidRDefault="002E7E6F" w:rsidP="002E7E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2 971</w:t>
            </w:r>
          </w:p>
        </w:tc>
      </w:tr>
    </w:tbl>
    <w:p w:rsidR="0013537D" w:rsidRPr="002E7E6F" w:rsidRDefault="0013537D" w:rsidP="0013537D">
      <w:pPr>
        <w:pStyle w:val="20"/>
        <w:shd w:val="clear" w:color="auto" w:fill="auto"/>
        <w:spacing w:after="0" w:line="276" w:lineRule="auto"/>
        <w:ind w:right="-7"/>
        <w:jc w:val="both"/>
      </w:pPr>
    </w:p>
    <w:p w:rsidR="00B37A2B" w:rsidRDefault="005011A2" w:rsidP="00282224">
      <w:pPr>
        <w:pStyle w:val="20"/>
        <w:shd w:val="clear" w:color="auto" w:fill="auto"/>
        <w:spacing w:after="0" w:line="276" w:lineRule="auto"/>
        <w:ind w:right="-7" w:firstLine="822"/>
        <w:jc w:val="both"/>
      </w:pPr>
      <w:r>
        <w:t>Наибольший объем налоговых расходов</w:t>
      </w:r>
      <w:r w:rsidR="00E20B23">
        <w:t xml:space="preserve"> (</w:t>
      </w:r>
      <w:r w:rsidR="00C46752">
        <w:t>59,</w:t>
      </w:r>
      <w:r w:rsidR="00C46752" w:rsidRPr="00C46752">
        <w:t>44</w:t>
      </w:r>
      <w:r w:rsidR="00E20B23">
        <w:t>%)</w:t>
      </w:r>
      <w:r>
        <w:t xml:space="preserve"> приходится на </w:t>
      </w:r>
      <w:r w:rsidR="008E6312">
        <w:t>У</w:t>
      </w:r>
      <w:r>
        <w:t xml:space="preserve">правление образования </w:t>
      </w:r>
      <w:r w:rsidR="00A56DE8">
        <w:t xml:space="preserve">администрации </w:t>
      </w:r>
      <w:r w:rsidR="00864466">
        <w:t xml:space="preserve">ЮМО </w:t>
      </w:r>
      <w:r>
        <w:t>(за счет полного освобождения от налога на землю муниципальных учреждени</w:t>
      </w:r>
      <w:r w:rsidR="008E6312">
        <w:t>й образования)</w:t>
      </w:r>
      <w:r w:rsidR="00E20B23">
        <w:t>.</w:t>
      </w:r>
      <w:r w:rsidRPr="0029135B">
        <w:t xml:space="preserve"> </w:t>
      </w:r>
      <w:r w:rsidR="00B37A2B">
        <w:t xml:space="preserve"> </w:t>
      </w:r>
    </w:p>
    <w:p w:rsidR="00B37A2B" w:rsidRDefault="00C46752" w:rsidP="00282224">
      <w:pPr>
        <w:pStyle w:val="20"/>
        <w:shd w:val="clear" w:color="auto" w:fill="auto"/>
        <w:spacing w:after="0" w:line="276" w:lineRule="auto"/>
        <w:ind w:right="-7" w:firstLine="822"/>
        <w:jc w:val="both"/>
      </w:pPr>
      <w:r>
        <w:t xml:space="preserve">На </w:t>
      </w:r>
      <w:r w:rsidRPr="00B37A2B">
        <w:t xml:space="preserve">Управление культуры, молодежной политики и спорта администрации </w:t>
      </w:r>
      <w:r>
        <w:t xml:space="preserve">ЮМО </w:t>
      </w:r>
      <w:r w:rsidR="00B37A2B">
        <w:t>от общего объема налоговых расходов приходится</w:t>
      </w:r>
      <w:r>
        <w:t xml:space="preserve"> 7,14%</w:t>
      </w:r>
      <w:r w:rsidR="00B37A2B">
        <w:t xml:space="preserve"> (за счет полного освобождения от налога на землю муниципальных учреждений культуры).</w:t>
      </w:r>
    </w:p>
    <w:p w:rsidR="00C46752" w:rsidRDefault="00E20B23" w:rsidP="00C46752">
      <w:pPr>
        <w:pStyle w:val="20"/>
        <w:shd w:val="clear" w:color="auto" w:fill="auto"/>
        <w:spacing w:after="0" w:line="276" w:lineRule="auto"/>
        <w:ind w:right="-7" w:firstLine="822"/>
        <w:jc w:val="both"/>
        <w:rPr>
          <w:rStyle w:val="fontstyle01"/>
        </w:rPr>
      </w:pPr>
      <w:r>
        <w:rPr>
          <w:rFonts w:eastAsia="Microsoft Sans Serif"/>
        </w:rPr>
        <w:t xml:space="preserve">Администрация </w:t>
      </w:r>
      <w:r w:rsidR="00864466">
        <w:rPr>
          <w:rFonts w:eastAsia="Microsoft Sans Serif"/>
        </w:rPr>
        <w:t>ЮМО</w:t>
      </w:r>
      <w:r>
        <w:rPr>
          <w:rFonts w:eastAsia="Microsoft Sans Serif"/>
        </w:rPr>
        <w:t xml:space="preserve"> курирует налоговые расходы с долей налоговых расходов </w:t>
      </w:r>
      <w:r w:rsidR="00C46752">
        <w:rPr>
          <w:rFonts w:eastAsia="Microsoft Sans Serif"/>
        </w:rPr>
        <w:t>31,74</w:t>
      </w:r>
      <w:r>
        <w:rPr>
          <w:rFonts w:eastAsia="Microsoft Sans Serif"/>
        </w:rPr>
        <w:t>%</w:t>
      </w:r>
      <w:r w:rsidR="00C46752">
        <w:rPr>
          <w:rFonts w:eastAsia="Microsoft Sans Serif"/>
        </w:rPr>
        <w:t xml:space="preserve"> в общем объеме </w:t>
      </w:r>
      <w:r>
        <w:rPr>
          <w:rFonts w:eastAsia="Microsoft Sans Serif"/>
        </w:rPr>
        <w:t>(в виде</w:t>
      </w:r>
      <w:r w:rsidRPr="00E20B23">
        <w:rPr>
          <w:rStyle w:val="fontstyle01"/>
        </w:rPr>
        <w:t xml:space="preserve"> </w:t>
      </w:r>
      <w:r w:rsidR="00D146F2">
        <w:rPr>
          <w:rStyle w:val="fontstyle01"/>
        </w:rPr>
        <w:t>о</w:t>
      </w:r>
      <w:r w:rsidRPr="004F59AC">
        <w:rPr>
          <w:rStyle w:val="fontstyle01"/>
        </w:rPr>
        <w:t>свобожд</w:t>
      </w:r>
      <w:r w:rsidR="00D146F2">
        <w:rPr>
          <w:rStyle w:val="fontstyle01"/>
        </w:rPr>
        <w:t>ения</w:t>
      </w:r>
      <w:r w:rsidRPr="004F59AC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9E2812">
        <w:rPr>
          <w:rStyle w:val="fontstyle01"/>
        </w:rPr>
        <w:t xml:space="preserve">уплаты земельного налога </w:t>
      </w:r>
      <w:r w:rsidRPr="004F59AC">
        <w:rPr>
          <w:rStyle w:val="fontstyle01"/>
        </w:rPr>
        <w:t>орган</w:t>
      </w:r>
      <w:r w:rsidR="00D146F2">
        <w:rPr>
          <w:rStyle w:val="fontstyle01"/>
        </w:rPr>
        <w:t>ов</w:t>
      </w:r>
      <w:r w:rsidRPr="004F59AC">
        <w:rPr>
          <w:rStyle w:val="fontstyle01"/>
        </w:rPr>
        <w:t xml:space="preserve"> местного</w:t>
      </w:r>
      <w:r>
        <w:rPr>
          <w:rStyle w:val="fontstyle01"/>
        </w:rPr>
        <w:t xml:space="preserve"> самоуправления</w:t>
      </w:r>
      <w:r w:rsidR="00D146F2">
        <w:rPr>
          <w:rStyle w:val="fontstyle01"/>
        </w:rPr>
        <w:t>).</w:t>
      </w:r>
    </w:p>
    <w:p w:rsidR="00A102B3" w:rsidRPr="00A102B3" w:rsidRDefault="00A102B3" w:rsidP="00C46752">
      <w:pPr>
        <w:pStyle w:val="20"/>
        <w:shd w:val="clear" w:color="auto" w:fill="auto"/>
        <w:spacing w:after="0" w:line="276" w:lineRule="auto"/>
        <w:ind w:right="-7" w:firstLine="822"/>
        <w:jc w:val="both"/>
        <w:rPr>
          <w:color w:val="FF0000"/>
        </w:rPr>
      </w:pPr>
      <w:r w:rsidRPr="00D91C8E">
        <w:rPr>
          <w:rStyle w:val="fontstyle01"/>
          <w:color w:val="auto"/>
        </w:rPr>
        <w:t>Муниципальными учреждениями ЮМО и администрацией ЮМО налоговые расходы не оценивались, так как относятся к техническим льготам</w:t>
      </w:r>
      <w:r w:rsidRPr="00A102B3">
        <w:rPr>
          <w:rStyle w:val="fontstyle01"/>
          <w:color w:val="FF0000"/>
        </w:rPr>
        <w:t>.</w:t>
      </w:r>
    </w:p>
    <w:p w:rsidR="005011A2" w:rsidRDefault="00E12EEE" w:rsidP="00282224">
      <w:pPr>
        <w:pStyle w:val="20"/>
        <w:shd w:val="clear" w:color="auto" w:fill="auto"/>
        <w:spacing w:after="0" w:line="276" w:lineRule="auto"/>
        <w:ind w:right="-7" w:firstLine="822"/>
        <w:jc w:val="both"/>
      </w:pPr>
      <w:r w:rsidRPr="00E12EEE">
        <w:rPr>
          <w:rFonts w:eastAsia="Microsoft Sans Serif"/>
        </w:rPr>
        <w:t>Отдел экономики, планирования и торговли администрации ЮМО</w:t>
      </w:r>
      <w:r w:rsidR="005011A2" w:rsidRPr="0029135B">
        <w:rPr>
          <w:rFonts w:eastAsia="Microsoft Sans Serif"/>
        </w:rPr>
        <w:t xml:space="preserve"> кур</w:t>
      </w:r>
      <w:r>
        <w:rPr>
          <w:rFonts w:eastAsia="Microsoft Sans Serif"/>
        </w:rPr>
        <w:t xml:space="preserve">ирует </w:t>
      </w:r>
      <w:r w:rsidR="005011A2" w:rsidRPr="0029135B">
        <w:rPr>
          <w:rFonts w:eastAsia="Microsoft Sans Serif"/>
        </w:rPr>
        <w:t>налоговы</w:t>
      </w:r>
      <w:r>
        <w:rPr>
          <w:rFonts w:eastAsia="Microsoft Sans Serif"/>
        </w:rPr>
        <w:t>е</w:t>
      </w:r>
      <w:r w:rsidR="005011A2" w:rsidRPr="0029135B">
        <w:rPr>
          <w:rFonts w:eastAsia="Microsoft Sans Serif"/>
        </w:rPr>
        <w:t xml:space="preserve"> расход</w:t>
      </w:r>
      <w:r>
        <w:rPr>
          <w:rFonts w:eastAsia="Microsoft Sans Serif"/>
        </w:rPr>
        <w:t>ы</w:t>
      </w:r>
      <w:r w:rsidR="00C46752">
        <w:rPr>
          <w:rFonts w:eastAsia="Microsoft Sans Serif"/>
        </w:rPr>
        <w:t xml:space="preserve"> </w:t>
      </w:r>
      <w:r w:rsidR="00E20B23">
        <w:rPr>
          <w:rFonts w:eastAsia="Microsoft Sans Serif"/>
        </w:rPr>
        <w:t xml:space="preserve">с долей в </w:t>
      </w:r>
      <w:r w:rsidR="005011A2" w:rsidRPr="0029135B">
        <w:rPr>
          <w:rFonts w:eastAsia="Microsoft Sans Serif"/>
        </w:rPr>
        <w:t>общ</w:t>
      </w:r>
      <w:r w:rsidR="00E20B23">
        <w:rPr>
          <w:rFonts w:eastAsia="Microsoft Sans Serif"/>
        </w:rPr>
        <w:t>ем</w:t>
      </w:r>
      <w:r w:rsidR="005011A2">
        <w:rPr>
          <w:rFonts w:eastAsia="Microsoft Sans Serif"/>
        </w:rPr>
        <w:t xml:space="preserve"> </w:t>
      </w:r>
      <w:r w:rsidR="005011A2" w:rsidRPr="0029135B">
        <w:rPr>
          <w:rFonts w:eastAsia="Microsoft Sans Serif"/>
        </w:rPr>
        <w:t>объем</w:t>
      </w:r>
      <w:r w:rsidR="00E20B23">
        <w:rPr>
          <w:rFonts w:eastAsia="Microsoft Sans Serif"/>
        </w:rPr>
        <w:t xml:space="preserve">е </w:t>
      </w:r>
      <w:r w:rsidR="00C46752">
        <w:rPr>
          <w:rFonts w:eastAsia="Microsoft Sans Serif"/>
        </w:rPr>
        <w:t>1,65</w:t>
      </w:r>
      <w:r w:rsidR="00E20B23">
        <w:rPr>
          <w:rFonts w:eastAsia="Microsoft Sans Serif"/>
        </w:rPr>
        <w:t>%</w:t>
      </w:r>
      <w:r w:rsidR="00D146F2">
        <w:rPr>
          <w:rFonts w:eastAsia="Microsoft Sans Serif"/>
        </w:rPr>
        <w:t xml:space="preserve"> </w:t>
      </w:r>
      <w:r w:rsidR="005011A2" w:rsidRPr="0029135B">
        <w:rPr>
          <w:rFonts w:eastAsia="Microsoft Sans Serif"/>
        </w:rPr>
        <w:t xml:space="preserve">(льгота </w:t>
      </w:r>
      <w:r w:rsidR="005011A2">
        <w:rPr>
          <w:rFonts w:eastAsia="Microsoft Sans Serif"/>
        </w:rPr>
        <w:t xml:space="preserve">предоставлена </w:t>
      </w:r>
      <w:r w:rsidR="005011A2">
        <w:t>садоводческим, огородническим или иным дачным неком</w:t>
      </w:r>
      <w:r w:rsidR="00A102B3">
        <w:t>м</w:t>
      </w:r>
      <w:r w:rsidR="00502A44">
        <w:t>ерческим объединениям граждан).</w:t>
      </w:r>
    </w:p>
    <w:p w:rsidR="00502A44" w:rsidRDefault="00502A44" w:rsidP="00502A44">
      <w:pPr>
        <w:spacing w:line="276" w:lineRule="auto"/>
        <w:ind w:firstLine="851"/>
        <w:jc w:val="both"/>
        <w:rPr>
          <w:rStyle w:val="2"/>
          <w:rFonts w:eastAsia="Microsoft Sans Serif"/>
          <w:color w:val="222222"/>
        </w:rPr>
      </w:pPr>
      <w:r w:rsidRPr="007B52B0">
        <w:rPr>
          <w:rStyle w:val="2"/>
          <w:rFonts w:eastAsia="Microsoft Sans Serif"/>
          <w:color w:val="222222"/>
        </w:rPr>
        <w:t xml:space="preserve">Для оценки результативности применения данного налогового расхода применялся размер дополнительного дохода полученный одним физическим лицом в 2022 году в среднем: </w:t>
      </w:r>
    </w:p>
    <w:p w:rsidR="00502A44" w:rsidRPr="007B52B0" w:rsidRDefault="00502A44" w:rsidP="00502A4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eastAsia="Microsoft Sans Serif"/>
          <w:color w:val="222222"/>
        </w:rPr>
        <w:t>49 104,12 руб./32 чел.= 1 534,5 руб.</w:t>
      </w:r>
    </w:p>
    <w:p w:rsidR="00502A44" w:rsidRPr="00502A44" w:rsidRDefault="00502A44" w:rsidP="00502A4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D0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Предоставленные налоговые льготы по земельному налогу для </w:t>
      </w:r>
      <w:r w:rsidRPr="00963D06">
        <w:rPr>
          <w:rStyle w:val="2"/>
          <w:rFonts w:eastAsia="Microsoft Sans Serif"/>
          <w:color w:val="auto"/>
        </w:rPr>
        <w:t xml:space="preserve">садоводческих объединений </w:t>
      </w:r>
      <w:r w:rsidRPr="00963D06">
        <w:rPr>
          <w:rFonts w:ascii="Times New Roman" w:hAnsi="Times New Roman" w:cs="Times New Roman"/>
          <w:color w:val="auto"/>
          <w:sz w:val="28"/>
          <w:szCs w:val="28"/>
        </w:rPr>
        <w:t>относятся к социальным налоговым расходам. Целью является социальная по</w:t>
      </w:r>
      <w:r>
        <w:rPr>
          <w:rFonts w:ascii="Times New Roman" w:hAnsi="Times New Roman" w:cs="Times New Roman"/>
          <w:color w:val="auto"/>
          <w:sz w:val="28"/>
          <w:szCs w:val="28"/>
        </w:rPr>
        <w:t>ддержка населения, снижение</w:t>
      </w:r>
      <w:r w:rsidRPr="00963D06">
        <w:rPr>
          <w:rFonts w:ascii="Times New Roman" w:hAnsi="Times New Roman" w:cs="Times New Roman"/>
          <w:color w:val="auto"/>
          <w:sz w:val="28"/>
          <w:szCs w:val="28"/>
        </w:rPr>
        <w:t xml:space="preserve">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Юргинского муниципального округа.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Данная льгота эффективна, востребована и целесообразна.</w:t>
      </w:r>
    </w:p>
    <w:p w:rsidR="00C46752" w:rsidRDefault="00C46752" w:rsidP="00282224">
      <w:pPr>
        <w:pStyle w:val="20"/>
        <w:shd w:val="clear" w:color="auto" w:fill="auto"/>
        <w:spacing w:after="0" w:line="276" w:lineRule="auto"/>
        <w:ind w:right="-7" w:firstLine="822"/>
        <w:jc w:val="both"/>
      </w:pPr>
      <w:r>
        <w:t xml:space="preserve">Наименьший удельный вес налоговых расходов приходится на </w:t>
      </w:r>
      <w:r w:rsidRPr="00C46752">
        <w:t>Управление социальной защиты населения администрации Юргинского муниципального округа</w:t>
      </w:r>
      <w:r>
        <w:t xml:space="preserve"> и составляет 0,03% (льгота предостав</w:t>
      </w:r>
      <w:r w:rsidR="00502A44">
        <w:t>лена ветеранам и инвалидам ВОВ).</w:t>
      </w:r>
    </w:p>
    <w:p w:rsidR="00502A44" w:rsidRPr="006E7984" w:rsidRDefault="00502A44" w:rsidP="00502A4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984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применения налоговой льготы по земельному налогу </w:t>
      </w:r>
      <w:r w:rsidRPr="006E7984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одним физическим лицом, относящимся к категории социально незащищенного населения, получен дополнительный доход в 2022 году в среднем:</w:t>
      </w:r>
    </w:p>
    <w:p w:rsidR="00502A44" w:rsidRPr="006E7984" w:rsidRDefault="00502A44" w:rsidP="00502A4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984">
        <w:rPr>
          <w:rFonts w:ascii="Times New Roman" w:hAnsi="Times New Roman" w:cs="Times New Roman"/>
          <w:color w:val="auto"/>
          <w:sz w:val="28"/>
          <w:szCs w:val="28"/>
        </w:rPr>
        <w:t>961 руб. / 2 чел.= 480,5 рублей</w:t>
      </w:r>
    </w:p>
    <w:p w:rsidR="00502A44" w:rsidRPr="00502A44" w:rsidRDefault="00502A44" w:rsidP="00502A4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Данный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Юргинского муниципального округа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округа и имеет положительную бюджетную эффективность, его действие в 2022 году признано эффективным, даже с учетом снижения показателя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востребованности </w:t>
      </w:r>
      <w:r w:rsidRPr="001715FD">
        <w:rPr>
          <w:rFonts w:ascii="Times New Roman" w:hAnsi="Times New Roman" w:cs="Times New Roman"/>
          <w:color w:val="auto"/>
          <w:sz w:val="28"/>
          <w:szCs w:val="28"/>
        </w:rPr>
        <w:t>на 0,35%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(таблица 4.1.)</w:t>
      </w:r>
      <w:r w:rsidRPr="0017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7FD8" w:rsidRDefault="00E77FD8" w:rsidP="00282224">
      <w:pPr>
        <w:pStyle w:val="20"/>
        <w:shd w:val="clear" w:color="auto" w:fill="auto"/>
        <w:tabs>
          <w:tab w:val="left" w:pos="9356"/>
        </w:tabs>
        <w:spacing w:after="0" w:line="276" w:lineRule="auto"/>
        <w:ind w:right="-149" w:firstLine="820"/>
        <w:jc w:val="both"/>
      </w:pPr>
      <w:r>
        <w:t xml:space="preserve">Таким образом, </w:t>
      </w:r>
      <w:r w:rsidRPr="002659DE">
        <w:t>все налоговые расходы</w:t>
      </w:r>
      <w:r>
        <w:t xml:space="preserve"> </w:t>
      </w:r>
      <w:r w:rsidR="00502A44">
        <w:t>за анализируемый период</w:t>
      </w:r>
      <w:r>
        <w:t xml:space="preserve"> в Юргинском муниципальном округе</w:t>
      </w:r>
      <w:r w:rsidRPr="002659DE">
        <w:t xml:space="preserve"> признаны</w:t>
      </w:r>
      <w:r>
        <w:t xml:space="preserve"> кураторами </w:t>
      </w:r>
      <w:r w:rsidRPr="002659DE">
        <w:t>эффективными</w:t>
      </w:r>
      <w:r>
        <w:t>.</w:t>
      </w:r>
    </w:p>
    <w:p w:rsidR="00E77FD8" w:rsidRDefault="00E77FD8" w:rsidP="00E77FD8">
      <w:pPr>
        <w:pStyle w:val="20"/>
        <w:shd w:val="clear" w:color="auto" w:fill="auto"/>
        <w:tabs>
          <w:tab w:val="left" w:pos="9356"/>
        </w:tabs>
        <w:spacing w:before="180" w:after="0" w:line="322" w:lineRule="exact"/>
        <w:ind w:right="-149" w:firstLine="820"/>
        <w:jc w:val="both"/>
      </w:pPr>
    </w:p>
    <w:p w:rsidR="00E77FD8" w:rsidRDefault="00E77FD8" w:rsidP="00E77FD8">
      <w:pPr>
        <w:pStyle w:val="20"/>
        <w:shd w:val="clear" w:color="auto" w:fill="auto"/>
        <w:tabs>
          <w:tab w:val="left" w:pos="9356"/>
        </w:tabs>
        <w:spacing w:before="180" w:after="0" w:line="322" w:lineRule="exact"/>
        <w:ind w:right="-149" w:firstLine="820"/>
        <w:jc w:val="both"/>
        <w:sectPr w:rsidR="00E77FD8" w:rsidSect="00B16465">
          <w:footerReference w:type="even" r:id="rId10"/>
          <w:footerReference w:type="default" r:id="rId11"/>
          <w:footerReference w:type="first" r:id="rId12"/>
          <w:pgSz w:w="11900" w:h="16840"/>
          <w:pgMar w:top="992" w:right="851" w:bottom="1134" w:left="1701" w:header="0" w:footer="227" w:gutter="0"/>
          <w:pgNumType w:start="1"/>
          <w:cols w:space="720"/>
          <w:noEndnote/>
          <w:titlePg/>
          <w:docGrid w:linePitch="360"/>
        </w:sectPr>
      </w:pPr>
    </w:p>
    <w:p w:rsidR="0055391D" w:rsidRPr="00502A44" w:rsidRDefault="0055391D" w:rsidP="00502A44">
      <w:pPr>
        <w:pStyle w:val="1"/>
        <w:jc w:val="both"/>
        <w:rPr>
          <w:rFonts w:ascii="Times New Roman" w:hAnsi="Times New Roman" w:cs="Times New Roman"/>
          <w:b/>
          <w:color w:val="auto"/>
        </w:rPr>
      </w:pPr>
      <w:bookmarkStart w:id="125" w:name="_Toc165990163"/>
      <w:r w:rsidRPr="00502A44">
        <w:rPr>
          <w:rFonts w:ascii="Times New Roman" w:hAnsi="Times New Roman" w:cs="Times New Roman"/>
          <w:b/>
          <w:color w:val="auto"/>
        </w:rPr>
        <w:lastRenderedPageBreak/>
        <w:t>4. Анализ востребованности налоговых льгот</w:t>
      </w:r>
      <w:r w:rsidR="00B46478" w:rsidRPr="00502A44">
        <w:rPr>
          <w:rFonts w:ascii="Times New Roman" w:hAnsi="Times New Roman" w:cs="Times New Roman"/>
          <w:b/>
          <w:color w:val="auto"/>
        </w:rPr>
        <w:t xml:space="preserve"> </w:t>
      </w:r>
      <w:r w:rsidRPr="00502A44">
        <w:rPr>
          <w:rFonts w:ascii="Times New Roman" w:hAnsi="Times New Roman" w:cs="Times New Roman"/>
          <w:b/>
          <w:color w:val="auto"/>
        </w:rPr>
        <w:t>Юргинского муниципального округа</w:t>
      </w:r>
      <w:bookmarkEnd w:id="125"/>
    </w:p>
    <w:p w:rsidR="00E4710F" w:rsidRPr="00502A44" w:rsidRDefault="00E4710F" w:rsidP="00502A44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C19" w:rsidRPr="008B5785" w:rsidRDefault="004F6C19" w:rsidP="00DE5EB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78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Порядком, утвержденным постановлением № 19, </w:t>
      </w:r>
      <w:r w:rsidRPr="008B5785">
        <w:rPr>
          <w:rFonts w:ascii="Times New Roman" w:hAnsi="Times New Roman" w:cs="Times New Roman"/>
          <w:b/>
          <w:color w:val="auto"/>
          <w:sz w:val="28"/>
          <w:szCs w:val="28"/>
        </w:rPr>
        <w:t>оценка эффективности</w:t>
      </w:r>
      <w:r w:rsidRPr="008B5785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применения налоговых расходов Юргинского муниципального округа включает:</w:t>
      </w:r>
    </w:p>
    <w:p w:rsidR="004F6C19" w:rsidRPr="008B5785" w:rsidRDefault="004F6C19" w:rsidP="00DE5EBD">
      <w:pPr>
        <w:spacing w:line="276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B5785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оценку целесообразности налоговых расходов; </w:t>
      </w:r>
    </w:p>
    <w:p w:rsidR="004F6C19" w:rsidRPr="008B5785" w:rsidRDefault="004F6C19" w:rsidP="00DE5EBD">
      <w:pPr>
        <w:spacing w:line="276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B5785">
        <w:rPr>
          <w:rFonts w:ascii="Times New Roman" w:hAnsi="Times New Roman" w:cs="Times New Roman"/>
          <w:i/>
          <w:color w:val="auto"/>
          <w:sz w:val="28"/>
          <w:szCs w:val="28"/>
        </w:rPr>
        <w:t>- оценку результативности налоговых расходов.</w:t>
      </w:r>
    </w:p>
    <w:p w:rsidR="004F6C19" w:rsidRPr="00DE5EBD" w:rsidRDefault="004F6C19" w:rsidP="00DE5EBD">
      <w:pPr>
        <w:pStyle w:val="af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E5EBD">
        <w:rPr>
          <w:sz w:val="28"/>
          <w:szCs w:val="28"/>
        </w:rPr>
        <w:t>Оценка целесообразности налоговых расходов проводится по следующим критериям:</w:t>
      </w:r>
    </w:p>
    <w:p w:rsidR="00DE5EBD" w:rsidRPr="00DE5EBD" w:rsidRDefault="00DE5EBD" w:rsidP="00DE5EB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="004F6C19" w:rsidRPr="00DE5EBD">
        <w:rPr>
          <w:rFonts w:ascii="Times New Roman" w:hAnsi="Times New Roman" w:cs="Times New Roman"/>
          <w:sz w:val="28"/>
          <w:szCs w:val="28"/>
        </w:rPr>
        <w:t> - </w:t>
      </w:r>
      <w:r w:rsidR="00D44537" w:rsidRPr="00DE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налоговых расходов Юргинского муниципального округа целям муниципальных программ Юргинского муниципального округа и (или) целям социально-экономической политики Юргинского муниципального округа, не относящимся к муниципальным программам Юргинского муниципального округа;</w:t>
      </w:r>
    </w:p>
    <w:p w:rsidR="00DE5EBD" w:rsidRDefault="00DE5EBD" w:rsidP="00DE5EB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F6C19" w:rsidRPr="00DE5EBD">
        <w:rPr>
          <w:rFonts w:ascii="Times New Roman" w:hAnsi="Times New Roman" w:cs="Times New Roman"/>
          <w:sz w:val="28"/>
          <w:szCs w:val="28"/>
        </w:rPr>
        <w:t> </w:t>
      </w:r>
      <w:r w:rsidRPr="00DE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</w:t>
      </w:r>
      <w:r w:rsidRPr="00DE5E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численности плательщиков, обладающих потенциальным правом на применение льготы, или </w:t>
      </w:r>
      <w:r w:rsidRPr="00DE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общей численности плательщиков, за 5-летний период.</w:t>
      </w:r>
    </w:p>
    <w:p w:rsidR="000525CE" w:rsidRPr="001715FD" w:rsidRDefault="000525CE" w:rsidP="000525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5FD">
        <w:rPr>
          <w:rFonts w:ascii="Times New Roman" w:hAnsi="Times New Roman" w:cs="Times New Roman"/>
          <w:color w:val="auto"/>
          <w:sz w:val="28"/>
          <w:szCs w:val="28"/>
        </w:rPr>
        <w:t>Уровень востребованность налоговой льготы за период 201</w:t>
      </w:r>
      <w:r w:rsidR="009A7C50" w:rsidRPr="001715FD">
        <w:rPr>
          <w:rFonts w:ascii="Times New Roman" w:hAnsi="Times New Roman" w:cs="Times New Roman"/>
          <w:color w:val="auto"/>
          <w:sz w:val="28"/>
          <w:szCs w:val="28"/>
        </w:rPr>
        <w:t>8-2022 гг. представлен в таблицах</w:t>
      </w:r>
      <w:r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 4.1.</w:t>
      </w:r>
      <w:r w:rsidR="009A7C50"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 и 4.2.</w:t>
      </w:r>
    </w:p>
    <w:p w:rsidR="000F0308" w:rsidRPr="000525CE" w:rsidRDefault="000F0308" w:rsidP="000525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25CE" w:rsidRPr="000525CE" w:rsidRDefault="000525CE" w:rsidP="000525CE">
      <w:pPr>
        <w:ind w:left="86" w:firstLine="76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5CE">
        <w:rPr>
          <w:rFonts w:ascii="Times New Roman" w:hAnsi="Times New Roman" w:cs="Times New Roman"/>
          <w:color w:val="auto"/>
          <w:sz w:val="28"/>
          <w:szCs w:val="28"/>
        </w:rPr>
        <w:t>Таблица 4.1</w:t>
      </w:r>
      <w:r w:rsidRPr="000525C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525CE" w:rsidRDefault="000525CE" w:rsidP="000525CE">
      <w:pPr>
        <w:ind w:left="86" w:firstLine="76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5CE">
        <w:rPr>
          <w:rFonts w:ascii="Times New Roman" w:hAnsi="Times New Roman" w:cs="Times New Roman"/>
          <w:b/>
          <w:sz w:val="28"/>
          <w:szCs w:val="28"/>
        </w:rPr>
        <w:t>Количество налогоплательщиков (физических лиц) воспользовавшихся правом на льготы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за 5-летний период</w:t>
      </w:r>
    </w:p>
    <w:p w:rsidR="000525CE" w:rsidRPr="001715FD" w:rsidRDefault="000525CE" w:rsidP="000525CE">
      <w:pPr>
        <w:ind w:left="86" w:firstLine="76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715FD">
        <w:rPr>
          <w:rFonts w:ascii="Times New Roman" w:hAnsi="Times New Roman" w:cs="Times New Roman"/>
          <w:color w:val="auto"/>
          <w:sz w:val="28"/>
          <w:szCs w:val="28"/>
        </w:rPr>
        <w:t>единиц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2"/>
        <w:gridCol w:w="2942"/>
        <w:gridCol w:w="910"/>
        <w:gridCol w:w="885"/>
        <w:gridCol w:w="759"/>
        <w:gridCol w:w="979"/>
        <w:gridCol w:w="775"/>
        <w:gridCol w:w="1984"/>
      </w:tblGrid>
      <w:tr w:rsidR="000525CE" w:rsidRPr="000525CE" w:rsidTr="00EE0500">
        <w:trPr>
          <w:trHeight w:val="13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(увеличение/ снижение) 2022 года к  2021 году </w:t>
            </w:r>
          </w:p>
        </w:tc>
      </w:tr>
      <w:tr w:rsidR="000525CE" w:rsidRPr="000525CE" w:rsidTr="00EE0500">
        <w:trPr>
          <w:trHeight w:val="9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плательщиков, воспользовавшихся правом на льготы, чел. (форма 5-МН)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-32</w:t>
            </w:r>
          </w:p>
        </w:tc>
      </w:tr>
      <w:tr w:rsidR="000525CE" w:rsidRPr="000525CE" w:rsidTr="00021C14">
        <w:trPr>
          <w:trHeight w:val="98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численность плательщиков, чел. (форма 5-МН)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8 878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8 937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8 986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9 158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243</w:t>
            </w:r>
          </w:p>
        </w:tc>
      </w:tr>
      <w:tr w:rsidR="000525CE" w:rsidRPr="000525CE" w:rsidTr="00021C14">
        <w:trPr>
          <w:trHeight w:val="4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525CE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525CE" w:rsidP="009604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25CE">
              <w:rPr>
                <w:rFonts w:ascii="Times New Roman" w:hAnsi="Times New Roman" w:cs="Times New Roman"/>
                <w:color w:val="auto"/>
              </w:rPr>
              <w:t>Востребованность,  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0,38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0,65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0,37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CE" w:rsidRPr="000525CE" w:rsidRDefault="000F0308" w:rsidP="00960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-0,35</w:t>
            </w:r>
          </w:p>
        </w:tc>
      </w:tr>
    </w:tbl>
    <w:p w:rsidR="000525CE" w:rsidRPr="000525CE" w:rsidRDefault="000525CE" w:rsidP="000525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25CE" w:rsidRPr="006E7984" w:rsidRDefault="006E7984" w:rsidP="006E798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984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Оценка 2022</w:t>
      </w:r>
      <w:r w:rsidR="000525CE" w:rsidRPr="006E7984">
        <w:rPr>
          <w:rFonts w:ascii="Times New Roman" w:hAnsi="Times New Roman" w:cs="Times New Roman"/>
          <w:color w:val="auto"/>
          <w:sz w:val="28"/>
          <w:szCs w:val="28"/>
        </w:rPr>
        <w:t xml:space="preserve"> года показывает, что востребованность н</w:t>
      </w:r>
      <w:r w:rsidRPr="006E7984">
        <w:rPr>
          <w:rFonts w:ascii="Times New Roman" w:hAnsi="Times New Roman" w:cs="Times New Roman"/>
          <w:color w:val="auto"/>
          <w:sz w:val="28"/>
          <w:szCs w:val="28"/>
        </w:rPr>
        <w:t>алоговых льгот снизилась до 0,02</w:t>
      </w:r>
      <w:r w:rsidR="000525CE" w:rsidRPr="006E7984">
        <w:rPr>
          <w:rFonts w:ascii="Times New Roman" w:hAnsi="Times New Roman" w:cs="Times New Roman"/>
          <w:color w:val="auto"/>
          <w:sz w:val="28"/>
          <w:szCs w:val="28"/>
        </w:rPr>
        <w:t xml:space="preserve"> %. </w:t>
      </w:r>
      <w:r w:rsidRPr="006E7984">
        <w:rPr>
          <w:rFonts w:ascii="Times New Roman" w:hAnsi="Times New Roman" w:cs="Times New Roman"/>
          <w:color w:val="auto"/>
          <w:sz w:val="28"/>
          <w:szCs w:val="28"/>
        </w:rPr>
        <w:t>К уровню прошлого года</w:t>
      </w:r>
      <w:r w:rsidR="000525CE" w:rsidRPr="006E7984">
        <w:rPr>
          <w:rFonts w:ascii="Times New Roman" w:hAnsi="Times New Roman" w:cs="Times New Roman"/>
          <w:color w:val="auto"/>
          <w:sz w:val="28"/>
          <w:szCs w:val="28"/>
        </w:rPr>
        <w:t xml:space="preserve"> востребованность предос</w:t>
      </w:r>
      <w:r w:rsidRPr="006E7984">
        <w:rPr>
          <w:rFonts w:ascii="Times New Roman" w:hAnsi="Times New Roman" w:cs="Times New Roman"/>
          <w:color w:val="auto"/>
          <w:sz w:val="28"/>
          <w:szCs w:val="28"/>
        </w:rPr>
        <w:t>тавленных налоговых льгот в 2022 году уменьшилась на 0,35</w:t>
      </w:r>
      <w:r w:rsidR="000525CE" w:rsidRPr="006E7984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 Резкое снижение количества плательщиков, воспользовавшихся правом на льготы связано с ошибочным отражением в 5-МН членов садово-огороднического товарищества «Родник» в количестве 32 человек.</w:t>
      </w:r>
    </w:p>
    <w:p w:rsidR="00C77F19" w:rsidRPr="00C77F19" w:rsidRDefault="00C76B6C" w:rsidP="00C77F19">
      <w:pPr>
        <w:pStyle w:val="20"/>
        <w:shd w:val="clear" w:color="auto" w:fill="auto"/>
        <w:spacing w:after="0" w:line="276" w:lineRule="auto"/>
        <w:ind w:firstLine="851"/>
        <w:jc w:val="right"/>
      </w:pPr>
      <w:r w:rsidRPr="00C77F19">
        <w:t xml:space="preserve">Таблица </w:t>
      </w:r>
      <w:r w:rsidR="00C77F19" w:rsidRPr="00C77F19">
        <w:t>4.2</w:t>
      </w:r>
      <w:r w:rsidR="00F0446E" w:rsidRPr="00C77F19">
        <w:t>.</w:t>
      </w:r>
    </w:p>
    <w:p w:rsidR="00C77F19" w:rsidRDefault="00C76B6C" w:rsidP="000905A9">
      <w:pPr>
        <w:pStyle w:val="20"/>
        <w:shd w:val="clear" w:color="auto" w:fill="auto"/>
        <w:spacing w:after="0" w:line="276" w:lineRule="auto"/>
        <w:ind w:firstLine="851"/>
        <w:jc w:val="both"/>
        <w:rPr>
          <w:b/>
          <w:color w:val="FF0000"/>
        </w:rPr>
      </w:pPr>
      <w:r w:rsidRPr="00AF53FA">
        <w:rPr>
          <w:b/>
        </w:rPr>
        <w:t xml:space="preserve">Количество налогоплательщиков (организаций) воспользовавшихся правом на льготы, </w:t>
      </w:r>
      <w:r w:rsidR="004E17F7" w:rsidRPr="00206134">
        <w:rPr>
          <w:b/>
        </w:rPr>
        <w:t>за 5-летний период</w:t>
      </w:r>
    </w:p>
    <w:p w:rsidR="00C76B6C" w:rsidRPr="00206134" w:rsidRDefault="00C77F19" w:rsidP="00C77F19">
      <w:pPr>
        <w:pStyle w:val="20"/>
        <w:shd w:val="clear" w:color="auto" w:fill="auto"/>
        <w:spacing w:after="0" w:line="276" w:lineRule="auto"/>
        <w:ind w:firstLine="851"/>
        <w:jc w:val="right"/>
      </w:pPr>
      <w:r w:rsidRPr="00206134">
        <w:t xml:space="preserve"> единиц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2"/>
        <w:gridCol w:w="3188"/>
        <w:gridCol w:w="971"/>
        <w:gridCol w:w="876"/>
        <w:gridCol w:w="911"/>
        <w:gridCol w:w="763"/>
        <w:gridCol w:w="841"/>
        <w:gridCol w:w="1684"/>
      </w:tblGrid>
      <w:tr w:rsidR="00EE0500" w:rsidRPr="004E17F7" w:rsidTr="00EE0500">
        <w:trPr>
          <w:trHeight w:val="15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4E17F7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17F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(увеличение/ снижение) 2022 года к  2021 году </w:t>
            </w:r>
          </w:p>
        </w:tc>
      </w:tr>
      <w:tr w:rsidR="00EE0500" w:rsidRPr="004E17F7" w:rsidTr="000B12D0">
        <w:trPr>
          <w:trHeight w:val="9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4E17F7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17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плательщиков,</w:t>
            </w:r>
            <w:r w:rsidR="00F15147"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воспользовавшихся правом на льготы, чел. (форма 5-МН)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EE0500" w:rsidRPr="004E17F7" w:rsidTr="000B12D0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4E17F7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17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численность плательщиков,</w:t>
            </w:r>
            <w:r w:rsidR="00F15147"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чел. (форма 5-МН)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F7" w:rsidRPr="00206134" w:rsidRDefault="004E17F7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EE0500" w:rsidRPr="004E17F7" w:rsidTr="000B12D0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4E17F7" w:rsidRDefault="00C77F19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C77F19" w:rsidP="004E17F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hAnsi="Times New Roman" w:cs="Times New Roman"/>
                <w:color w:val="auto"/>
              </w:rPr>
              <w:t>Востребованность,  %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28,85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26,03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36,99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19" w:rsidRPr="00206134" w:rsidRDefault="005C4D2F" w:rsidP="004E17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1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+10,96</w:t>
            </w:r>
          </w:p>
        </w:tc>
      </w:tr>
    </w:tbl>
    <w:p w:rsidR="004E17F7" w:rsidRDefault="004E17F7" w:rsidP="005C4D2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17F7" w:rsidRDefault="0099218E" w:rsidP="00C76B6C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33D0">
        <w:rPr>
          <w:rFonts w:ascii="Times New Roman" w:hAnsi="Times New Roman" w:cs="Times New Roman"/>
          <w:color w:val="auto"/>
          <w:sz w:val="28"/>
          <w:szCs w:val="28"/>
        </w:rPr>
        <w:t xml:space="preserve">Востребованность налоговых льгот за 2022 год составила </w:t>
      </w:r>
      <w:r w:rsidR="000E441E" w:rsidRPr="002E33D0">
        <w:rPr>
          <w:rFonts w:ascii="Times New Roman" w:hAnsi="Times New Roman" w:cs="Times New Roman"/>
          <w:color w:val="auto"/>
          <w:sz w:val="28"/>
          <w:szCs w:val="28"/>
        </w:rPr>
        <w:t>36,99</w:t>
      </w:r>
      <w:r w:rsidRPr="002E33D0">
        <w:rPr>
          <w:rFonts w:ascii="Times New Roman" w:hAnsi="Times New Roman" w:cs="Times New Roman"/>
          <w:color w:val="auto"/>
          <w:sz w:val="28"/>
          <w:szCs w:val="28"/>
        </w:rPr>
        <w:t xml:space="preserve">%, что на </w:t>
      </w:r>
      <w:r w:rsidR="000E441E" w:rsidRPr="002E33D0">
        <w:rPr>
          <w:rFonts w:ascii="Times New Roman" w:hAnsi="Times New Roman" w:cs="Times New Roman"/>
          <w:color w:val="auto"/>
          <w:sz w:val="28"/>
          <w:szCs w:val="28"/>
        </w:rPr>
        <w:t>10,96</w:t>
      </w:r>
      <w:r w:rsidRPr="002E33D0">
        <w:rPr>
          <w:rFonts w:ascii="Times New Roman" w:hAnsi="Times New Roman" w:cs="Times New Roman"/>
          <w:color w:val="auto"/>
          <w:sz w:val="28"/>
          <w:szCs w:val="28"/>
        </w:rPr>
        <w:t xml:space="preserve"> % больше к уровню 2021 года.</w:t>
      </w:r>
    </w:p>
    <w:p w:rsidR="00247920" w:rsidRPr="00247920" w:rsidRDefault="008B5785" w:rsidP="00247920">
      <w:pPr>
        <w:widowControl/>
        <w:spacing w:line="276" w:lineRule="auto"/>
        <w:ind w:firstLine="851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Таблица 4.</w:t>
      </w:r>
      <w:r w:rsidR="00247920"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3.  </w:t>
      </w:r>
    </w:p>
    <w:p w:rsidR="00247920" w:rsidRDefault="008B5785" w:rsidP="008B5785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</w:t>
      </w:r>
      <w:r w:rsidR="005037B2" w:rsidRPr="008B57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остребованные и невостребованные нал</w:t>
      </w:r>
      <w:r w:rsidR="00247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оговые льготы в разрезе налогов</w:t>
      </w:r>
    </w:p>
    <w:p w:rsidR="0055391D" w:rsidRPr="00247920" w:rsidRDefault="005037B2" w:rsidP="00247920">
      <w:pPr>
        <w:widowControl/>
        <w:spacing w:line="276" w:lineRule="auto"/>
        <w:ind w:firstLine="851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8B57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тыс. руб.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409"/>
        <w:gridCol w:w="2268"/>
        <w:gridCol w:w="1701"/>
      </w:tblGrid>
      <w:tr w:rsidR="005037B2" w:rsidTr="00A92FE6">
        <w:trPr>
          <w:trHeight w:hRule="exact" w:val="30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B2" w:rsidRPr="00C30F69" w:rsidRDefault="005037B2" w:rsidP="005037B2">
            <w:pPr>
              <w:pStyle w:val="20"/>
              <w:spacing w:after="0" w:line="278" w:lineRule="exact"/>
              <w:rPr>
                <w:sz w:val="24"/>
                <w:szCs w:val="24"/>
              </w:rPr>
            </w:pPr>
            <w:r w:rsidRPr="00C30F69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B2" w:rsidRDefault="005037B2" w:rsidP="005037B2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Налоговые расходы: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2" w:rsidRPr="00C63F57" w:rsidRDefault="005037B2" w:rsidP="005037B2">
            <w:pPr>
              <w:pStyle w:val="20"/>
              <w:spacing w:after="0" w:line="210" w:lineRule="exact"/>
              <w:rPr>
                <w:rStyle w:val="2105pt"/>
                <w:b/>
              </w:rPr>
            </w:pPr>
            <w:r w:rsidRPr="00C63F57">
              <w:rPr>
                <w:rStyle w:val="2105pt"/>
                <w:b/>
              </w:rPr>
              <w:t>Общий итог</w:t>
            </w:r>
          </w:p>
        </w:tc>
      </w:tr>
      <w:tr w:rsidR="005037B2" w:rsidTr="00A92FE6">
        <w:trPr>
          <w:trHeight w:hRule="exact" w:val="523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7B2" w:rsidRPr="00C30F69" w:rsidRDefault="005037B2" w:rsidP="005037B2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B2" w:rsidRDefault="005037B2" w:rsidP="005037B2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Востребованные</w:t>
            </w:r>
          </w:p>
          <w:p w:rsidR="005037B2" w:rsidRDefault="005037B2" w:rsidP="005037B2">
            <w:pPr>
              <w:pStyle w:val="20"/>
              <w:shd w:val="clear" w:color="auto" w:fill="auto"/>
              <w:spacing w:after="0" w:line="278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B2" w:rsidRDefault="005037B2" w:rsidP="005037B2">
            <w:pPr>
              <w:pStyle w:val="20"/>
              <w:shd w:val="clear" w:color="auto" w:fill="auto"/>
              <w:spacing w:after="0" w:line="278" w:lineRule="exact"/>
              <w:ind w:left="240"/>
            </w:pPr>
            <w:r>
              <w:rPr>
                <w:rStyle w:val="2105pt"/>
              </w:rPr>
              <w:t>Невостребованные</w:t>
            </w:r>
          </w:p>
          <w:p w:rsidR="005037B2" w:rsidRDefault="005037B2" w:rsidP="005037B2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2" w:rsidRPr="00C63F57" w:rsidRDefault="005037B2" w:rsidP="005037B2">
            <w:pPr>
              <w:pStyle w:val="20"/>
              <w:shd w:val="clear" w:color="auto" w:fill="auto"/>
              <w:spacing w:after="0" w:line="210" w:lineRule="exact"/>
              <w:rPr>
                <w:b/>
              </w:rPr>
            </w:pPr>
          </w:p>
        </w:tc>
      </w:tr>
      <w:tr w:rsidR="005037B2" w:rsidRPr="002D6F45" w:rsidTr="00A92FE6">
        <w:trPr>
          <w:trHeight w:hRule="exact" w:val="2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B2" w:rsidRPr="00C30F69" w:rsidRDefault="005037B2" w:rsidP="005037B2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30F6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B2" w:rsidRPr="002D6F45" w:rsidRDefault="0099218E" w:rsidP="005037B2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B2" w:rsidRDefault="005037B2" w:rsidP="005037B2">
            <w:pPr>
              <w:pStyle w:val="20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2" w:rsidRPr="00C63F57" w:rsidRDefault="0099218E" w:rsidP="005037B2">
            <w:pPr>
              <w:pStyle w:val="20"/>
              <w:shd w:val="clear" w:color="auto" w:fill="auto"/>
              <w:spacing w:after="0" w:line="210" w:lineRule="exact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2 971</w:t>
            </w:r>
          </w:p>
        </w:tc>
      </w:tr>
      <w:tr w:rsidR="005037B2" w:rsidRPr="00F67035" w:rsidTr="00A92FE6">
        <w:trPr>
          <w:trHeight w:hRule="exact" w:val="30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B2" w:rsidRPr="00F67035" w:rsidRDefault="005037B2" w:rsidP="005037B2">
            <w:pPr>
              <w:pStyle w:val="20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7B2" w:rsidRPr="00C63F57" w:rsidRDefault="0099218E" w:rsidP="005037B2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7B2" w:rsidRPr="00C63F57" w:rsidRDefault="005037B2" w:rsidP="005037B2">
            <w:pPr>
              <w:pStyle w:val="20"/>
              <w:shd w:val="clear" w:color="auto" w:fill="auto"/>
              <w:spacing w:after="0" w:line="280" w:lineRule="exact"/>
              <w:ind w:left="280"/>
              <w:rPr>
                <w:b/>
                <w:sz w:val="24"/>
                <w:szCs w:val="24"/>
              </w:rPr>
            </w:pPr>
            <w:r w:rsidRPr="00C63F5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2" w:rsidRPr="00C63F57" w:rsidRDefault="0099218E" w:rsidP="005037B2">
            <w:pPr>
              <w:pStyle w:val="20"/>
              <w:shd w:val="clear" w:color="auto" w:fill="auto"/>
              <w:spacing w:after="0" w:line="280" w:lineRule="exact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E33D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971</w:t>
            </w:r>
          </w:p>
        </w:tc>
      </w:tr>
    </w:tbl>
    <w:p w:rsidR="004F6C19" w:rsidRDefault="00A92FE6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де</w:t>
      </w:r>
      <w:r w:rsidR="009921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нежном выражении все налоговые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расходы востребованы, так как вся сумма налоговых льгот приходится на востребованные налоговые льготы.</w:t>
      </w:r>
    </w:p>
    <w:p w:rsidR="003A0D12" w:rsidRDefault="003A0D12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247920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47920" w:rsidRPr="00247920" w:rsidRDefault="008F155F" w:rsidP="00247920">
      <w:pPr>
        <w:widowControl/>
        <w:spacing w:line="276" w:lineRule="auto"/>
        <w:ind w:firstLine="851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Таблица 4.</w:t>
      </w:r>
      <w:r w:rsidR="00247920"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4. </w:t>
      </w:r>
    </w:p>
    <w:p w:rsidR="00247920" w:rsidRDefault="00A92FE6" w:rsidP="008B5785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B57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Количество востребованных и невостребованных на</w:t>
      </w:r>
      <w:r w:rsidR="00247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логовых льгот в разрезе налогов</w:t>
      </w:r>
    </w:p>
    <w:p w:rsidR="008F155F" w:rsidRPr="00247920" w:rsidRDefault="00247920" w:rsidP="00247920">
      <w:pPr>
        <w:widowControl/>
        <w:spacing w:line="276" w:lineRule="auto"/>
        <w:ind w:firstLine="851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единиц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409"/>
        <w:gridCol w:w="2268"/>
        <w:gridCol w:w="1828"/>
      </w:tblGrid>
      <w:tr w:rsidR="008F155F" w:rsidTr="00247920">
        <w:trPr>
          <w:trHeight w:hRule="exact" w:val="30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C30F69" w:rsidRDefault="008F155F" w:rsidP="00F82F90">
            <w:pPr>
              <w:pStyle w:val="20"/>
              <w:spacing w:after="0" w:line="278" w:lineRule="exact"/>
              <w:rPr>
                <w:sz w:val="24"/>
                <w:szCs w:val="24"/>
              </w:rPr>
            </w:pPr>
            <w:r w:rsidRPr="00C30F69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55F" w:rsidRDefault="008F155F" w:rsidP="00F82F90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Налоговые расходы: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Default="008F155F" w:rsidP="00F82F90">
            <w:pPr>
              <w:pStyle w:val="20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Общий итог</w:t>
            </w:r>
          </w:p>
        </w:tc>
      </w:tr>
      <w:tr w:rsidR="008F155F" w:rsidTr="00247920">
        <w:trPr>
          <w:trHeight w:hRule="exact" w:val="382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155F" w:rsidRPr="00C30F69" w:rsidRDefault="008F155F" w:rsidP="00F82F90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55F" w:rsidRDefault="008F155F" w:rsidP="00F82F9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Востребованные</w:t>
            </w:r>
          </w:p>
          <w:p w:rsidR="008F155F" w:rsidRDefault="008F155F" w:rsidP="00F82F90">
            <w:pPr>
              <w:pStyle w:val="20"/>
              <w:shd w:val="clear" w:color="auto" w:fill="auto"/>
              <w:spacing w:after="0" w:line="278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55F" w:rsidRDefault="008F155F" w:rsidP="00F82F90">
            <w:pPr>
              <w:pStyle w:val="20"/>
              <w:shd w:val="clear" w:color="auto" w:fill="auto"/>
              <w:spacing w:after="0" w:line="278" w:lineRule="exact"/>
              <w:ind w:left="240"/>
            </w:pPr>
            <w:r>
              <w:rPr>
                <w:rStyle w:val="2105pt"/>
              </w:rPr>
              <w:t>Невостребованные</w:t>
            </w:r>
          </w:p>
          <w:p w:rsidR="008F155F" w:rsidRDefault="008F155F" w:rsidP="00F82F90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Default="008F155F" w:rsidP="00F82F90">
            <w:pPr>
              <w:pStyle w:val="20"/>
              <w:shd w:val="clear" w:color="auto" w:fill="auto"/>
              <w:spacing w:after="0" w:line="210" w:lineRule="exact"/>
            </w:pPr>
          </w:p>
        </w:tc>
      </w:tr>
      <w:tr w:rsidR="008F155F" w:rsidRPr="002D6F45" w:rsidTr="00247920">
        <w:trPr>
          <w:trHeight w:hRule="exact" w:val="2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C30F69" w:rsidRDefault="008F155F" w:rsidP="00F82F90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30F6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2D6F45" w:rsidRDefault="0099218E" w:rsidP="00F82F90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Default="008F36D8" w:rsidP="00F82F90">
            <w:pPr>
              <w:pStyle w:val="20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2D6F45" w:rsidRDefault="0099218E" w:rsidP="00F82F90">
            <w:pPr>
              <w:pStyle w:val="20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155F" w:rsidRPr="00C63F57" w:rsidTr="00247920">
        <w:trPr>
          <w:trHeight w:hRule="exact" w:val="30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55F" w:rsidRPr="00C63F57" w:rsidRDefault="008F155F" w:rsidP="00F82F90">
            <w:pPr>
              <w:pStyle w:val="20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 w:rsidRPr="00C63F57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55F" w:rsidRPr="00C63F57" w:rsidRDefault="0099218E" w:rsidP="00F82F90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55F" w:rsidRPr="00C63F57" w:rsidRDefault="008F36D8" w:rsidP="00F82F90">
            <w:pPr>
              <w:pStyle w:val="20"/>
              <w:shd w:val="clear" w:color="auto" w:fill="auto"/>
              <w:spacing w:after="0" w:line="280" w:lineRule="exact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C63F57" w:rsidRDefault="0099218E" w:rsidP="00F82F90">
            <w:pPr>
              <w:pStyle w:val="20"/>
              <w:shd w:val="clear" w:color="auto" w:fill="auto"/>
              <w:spacing w:after="0" w:line="280" w:lineRule="exact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E0F98" w:rsidRDefault="00BE0F98" w:rsidP="00BE0F98">
      <w:pPr>
        <w:widowControl/>
        <w:spacing w:line="276" w:lineRule="auto"/>
        <w:ind w:firstLine="851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en-US" w:bidi="ar-SA"/>
        </w:rPr>
      </w:pPr>
    </w:p>
    <w:p w:rsidR="000905A9" w:rsidRDefault="0024016B" w:rsidP="000905A9">
      <w:pPr>
        <w:pStyle w:val="20"/>
        <w:shd w:val="clear" w:color="auto" w:fill="auto"/>
        <w:spacing w:after="0" w:line="276" w:lineRule="auto"/>
        <w:ind w:firstLine="851"/>
        <w:jc w:val="both"/>
      </w:pPr>
      <w:r>
        <w:t>В 2022</w:t>
      </w:r>
      <w:r w:rsidR="0099218E">
        <w:t xml:space="preserve"> году из 5</w:t>
      </w:r>
      <w:r w:rsidR="000905A9" w:rsidRPr="00C76B6C">
        <w:t xml:space="preserve"> нал</w:t>
      </w:r>
      <w:r w:rsidR="0099218E">
        <w:t xml:space="preserve">оговых расходов, установленных </w:t>
      </w:r>
      <w:r w:rsidR="000905A9" w:rsidRPr="00C76B6C">
        <w:t xml:space="preserve">Решением СНД </w:t>
      </w:r>
      <w:r w:rsidR="000905A9">
        <w:t xml:space="preserve">           </w:t>
      </w:r>
      <w:r w:rsidR="0099218E" w:rsidRPr="00206134">
        <w:t>№ 8</w:t>
      </w:r>
      <w:r w:rsidR="000905A9" w:rsidRPr="00206134">
        <w:t xml:space="preserve">-НА </w:t>
      </w:r>
      <w:r w:rsidR="00C77F19" w:rsidRPr="00206134">
        <w:t xml:space="preserve">- </w:t>
      </w:r>
      <w:r w:rsidR="0099218E">
        <w:t>4</w:t>
      </w:r>
      <w:r w:rsidR="000905A9">
        <w:t xml:space="preserve"> налоговых расхода</w:t>
      </w:r>
      <w:r w:rsidR="000905A9" w:rsidRPr="00C76B6C">
        <w:t xml:space="preserve"> </w:t>
      </w:r>
      <w:r w:rsidR="000905A9">
        <w:t xml:space="preserve">востребованы и </w:t>
      </w:r>
      <w:r w:rsidR="000905A9" w:rsidRPr="00C76B6C">
        <w:t>1 налоговый расход оказался невостребованным.</w:t>
      </w:r>
    </w:p>
    <w:p w:rsidR="005F0DAB" w:rsidRDefault="00C63F57" w:rsidP="0024016B">
      <w:pPr>
        <w:widowControl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К невостребованным налоговым 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расходам</w:t>
      </w: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отнесен</w:t>
      </w:r>
      <w:r w:rsidR="008F36D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налогов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ый расход, обусловленный</w:t>
      </w: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льгот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ой</w:t>
      </w:r>
      <w:r w:rsidR="008F36D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BE0F9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в виде освобождения от уплаты земельного налога для </w:t>
      </w:r>
      <w:r w:rsidR="0024016B" w:rsidRPr="003844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российских организаций, которые осуществляют деятельность в области информационных технологий</w:t>
      </w:r>
      <w:r w:rsidR="002061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06134" w:rsidRDefault="00206134" w:rsidP="0024016B">
      <w:pPr>
        <w:widowControl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040A8" w:rsidRDefault="00D040A8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710D15" w:rsidRPr="000E441E" w:rsidRDefault="00710D15" w:rsidP="00710D1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CF32E2" w:rsidRPr="00FE1595" w:rsidRDefault="00F446C0" w:rsidP="00F446C0">
      <w:pPr>
        <w:spacing w:line="276" w:lineRule="auto"/>
        <w:ind w:firstLine="851"/>
        <w:jc w:val="both"/>
        <w:rPr>
          <w:rStyle w:val="10"/>
          <w:rFonts w:ascii="Times New Roman" w:hAnsi="Times New Roman" w:cs="Times New Roman"/>
          <w:b/>
          <w:color w:val="auto"/>
        </w:rPr>
      </w:pPr>
      <w:bookmarkStart w:id="126" w:name="_Toc165990164"/>
      <w:r w:rsidRPr="00FE1595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5. </w:t>
      </w:r>
      <w:r w:rsidR="005F0DAB" w:rsidRPr="00FE1595">
        <w:rPr>
          <w:rStyle w:val="10"/>
          <w:rFonts w:ascii="Times New Roman" w:hAnsi="Times New Roman" w:cs="Times New Roman"/>
          <w:b/>
          <w:color w:val="auto"/>
        </w:rPr>
        <w:t>Оценка совокупного бюджетного эффекта (самоокупаемости) стимулирующих налоговых расходов</w:t>
      </w:r>
      <w:bookmarkEnd w:id="126"/>
      <w:r w:rsidR="005F0DAB" w:rsidRPr="00FE1595">
        <w:rPr>
          <w:rStyle w:val="10"/>
          <w:rFonts w:ascii="Times New Roman" w:hAnsi="Times New Roman" w:cs="Times New Roman"/>
          <w:b/>
          <w:color w:val="auto"/>
        </w:rPr>
        <w:t xml:space="preserve"> </w:t>
      </w:r>
    </w:p>
    <w:p w:rsidR="00E4710F" w:rsidRPr="00B87905" w:rsidRDefault="00E4710F" w:rsidP="00F446C0">
      <w:pPr>
        <w:spacing w:line="276" w:lineRule="auto"/>
        <w:ind w:firstLine="851"/>
        <w:jc w:val="both"/>
        <w:rPr>
          <w:b/>
          <w:color w:val="auto"/>
          <w:sz w:val="28"/>
          <w:szCs w:val="28"/>
        </w:rPr>
      </w:pPr>
    </w:p>
    <w:p w:rsidR="006F4EF8" w:rsidRDefault="006F4EF8" w:rsidP="00F446C0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hAnsi="Times New Roman" w:cs="Times New Roman"/>
          <w:color w:val="auto"/>
          <w:sz w:val="28"/>
          <w:szCs w:val="28"/>
        </w:rPr>
        <w:t>В соответствии с внесенными изменениями в Решение № 8-НА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01.01.2022 была введена льгота для:</w:t>
      </w:r>
    </w:p>
    <w:p w:rsidR="006F4EF8" w:rsidRDefault="006F4EF8" w:rsidP="00F446C0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российских организаций,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данных, на период 2022 - 2025 годы, исчисленная сумма налога уменьшается на 50% в отношении земельных участков, находящихся в собственности.</w:t>
      </w:r>
    </w:p>
    <w:p w:rsidR="00CF32E2" w:rsidRPr="006F4EF8" w:rsidRDefault="006F4EF8" w:rsidP="00F446C0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льгота в анализируемом периоде не была востребована</w:t>
      </w:r>
      <w:r w:rsidR="00B87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2E2" w:rsidRPr="006F4EF8" w:rsidRDefault="00CF32E2" w:rsidP="00F446C0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критериям целесообразности </w:t>
      </w:r>
      <w:r w:rsidRPr="006F4EF8">
        <w:rPr>
          <w:rFonts w:ascii="Times New Roman" w:hAnsi="Times New Roman" w:cs="Times New Roman"/>
          <w:color w:val="auto"/>
          <w:sz w:val="28"/>
          <w:szCs w:val="28"/>
        </w:rPr>
        <w:t xml:space="preserve">налоговый расход стимулирующей целевой категории </w:t>
      </w: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соответствующим целям стратегии, но в виду того, что указанный налоговы</w:t>
      </w:r>
      <w:r w:rsidR="00D040A8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й расход введен с 01 января 2022</w:t>
      </w: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оценить востребованность, проведя анализ за 5-летний период не представляется возможным.</w:t>
      </w:r>
    </w:p>
    <w:p w:rsidR="00994294" w:rsidRPr="006F4EF8" w:rsidRDefault="006F4EF8" w:rsidP="00F446C0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За 2022</w:t>
      </w:r>
      <w:r w:rsidR="00994294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на территории муниципального образования не было воспользовавшихся данной льготой по земельному налогу, сумма выпадающих доходов из бюджета </w:t>
      </w: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ЮМО</w:t>
      </w:r>
      <w:r w:rsidR="00994294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составила 0,0 рублей.</w:t>
      </w:r>
    </w:p>
    <w:p w:rsidR="00994294" w:rsidRDefault="00994294" w:rsidP="00F446C0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этим произвести расчет оценки вклада налоговой льготы обуславливающей налоговой расход, в изменение значения показателя (индикатора) достижения целей стратегии и оценить ее целесообразность не представляется возможным.</w:t>
      </w:r>
    </w:p>
    <w:p w:rsidR="00B87905" w:rsidRDefault="00B87905" w:rsidP="00F446C0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не востребованность Финансовое управление ЮМО предлагает сохранить данные налоговые льготы по земельному налогу в целях создания благоприятных условий для сохранения и развития предпринимательской деятельности и поддержки хозяйствующих субъектов</w:t>
      </w:r>
      <w:r w:rsidR="00D75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области информационных технологий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F46F0" w:rsidRDefault="002F46F0" w:rsidP="00F446C0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4294" w:rsidRPr="00994294" w:rsidRDefault="00994294" w:rsidP="00F446C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168BB" w:rsidRPr="005F0DAB" w:rsidRDefault="005037B2" w:rsidP="00F446C0">
      <w:pPr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F0DAB">
        <w:rPr>
          <w:sz w:val="32"/>
          <w:szCs w:val="32"/>
        </w:rPr>
        <w:br w:type="page"/>
      </w:r>
    </w:p>
    <w:p w:rsidR="00EF469C" w:rsidRDefault="00EF469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F469C" w:rsidSect="00EF469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9B5BD7" w:rsidRDefault="009B5BD7" w:rsidP="00E417ED">
      <w:pPr>
        <w:pStyle w:val="1"/>
      </w:pPr>
    </w:p>
    <w:p w:rsidR="00361481" w:rsidRPr="00FE1595" w:rsidRDefault="00F446C0" w:rsidP="00E417ED">
      <w:pPr>
        <w:pStyle w:val="1"/>
        <w:rPr>
          <w:rFonts w:ascii="Times New Roman" w:hAnsi="Times New Roman" w:cs="Times New Roman"/>
          <w:b/>
          <w:color w:val="auto"/>
        </w:rPr>
      </w:pPr>
      <w:bookmarkStart w:id="127" w:name="_Toc165990165"/>
      <w:r w:rsidRPr="00FE1595">
        <w:rPr>
          <w:rFonts w:ascii="Times New Roman" w:hAnsi="Times New Roman" w:cs="Times New Roman"/>
          <w:b/>
          <w:color w:val="auto"/>
        </w:rPr>
        <w:t>6</w:t>
      </w:r>
      <w:r w:rsidR="002B0F41" w:rsidRPr="00FE1595">
        <w:rPr>
          <w:rFonts w:ascii="Times New Roman" w:hAnsi="Times New Roman" w:cs="Times New Roman"/>
          <w:b/>
          <w:color w:val="auto"/>
        </w:rPr>
        <w:t xml:space="preserve">. </w:t>
      </w:r>
      <w:r w:rsidR="00361481" w:rsidRPr="00FE1595">
        <w:rPr>
          <w:rFonts w:ascii="Times New Roman" w:hAnsi="Times New Roman" w:cs="Times New Roman"/>
          <w:b/>
          <w:color w:val="auto"/>
        </w:rPr>
        <w:t>Результаты оценки социальных налоговых расходов</w:t>
      </w:r>
      <w:bookmarkEnd w:id="127"/>
      <w:r w:rsidR="007412F2" w:rsidRPr="00FE1595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pPr w:leftFromText="180" w:rightFromText="180" w:vertAnchor="text" w:tblpX="-368" w:tblpY="901"/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559"/>
        <w:gridCol w:w="2864"/>
        <w:gridCol w:w="2722"/>
        <w:gridCol w:w="2410"/>
        <w:gridCol w:w="1418"/>
        <w:gridCol w:w="992"/>
        <w:gridCol w:w="679"/>
        <w:gridCol w:w="567"/>
        <w:gridCol w:w="708"/>
        <w:gridCol w:w="568"/>
        <w:gridCol w:w="23"/>
      </w:tblGrid>
      <w:tr w:rsidR="00A96309" w:rsidTr="00945CA3">
        <w:trPr>
          <w:cantSplit/>
          <w:trHeight w:val="1134"/>
        </w:trPr>
        <w:tc>
          <w:tcPr>
            <w:tcW w:w="392" w:type="dxa"/>
            <w:vMerge w:val="restart"/>
          </w:tcPr>
          <w:p w:rsidR="003159E8" w:rsidRPr="002617FF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2617F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налогового расхода</w:t>
            </w:r>
          </w:p>
        </w:tc>
        <w:tc>
          <w:tcPr>
            <w:tcW w:w="1559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</w:t>
            </w:r>
            <w:r w:rsidRPr="00D34077">
              <w:rPr>
                <w:b/>
                <w:sz w:val="24"/>
                <w:szCs w:val="24"/>
              </w:rPr>
              <w:t>алог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64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34077">
              <w:rPr>
                <w:b/>
                <w:sz w:val="24"/>
                <w:szCs w:val="24"/>
              </w:rPr>
              <w:t xml:space="preserve">аименование </w:t>
            </w:r>
            <w:r>
              <w:rPr>
                <w:b/>
                <w:sz w:val="24"/>
                <w:szCs w:val="24"/>
              </w:rPr>
              <w:t xml:space="preserve">налоговой </w:t>
            </w:r>
            <w:r w:rsidRPr="00D34077">
              <w:rPr>
                <w:b/>
                <w:sz w:val="24"/>
                <w:szCs w:val="24"/>
              </w:rPr>
              <w:t>льготы</w:t>
            </w:r>
          </w:p>
        </w:tc>
        <w:tc>
          <w:tcPr>
            <w:tcW w:w="2722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Куратор</w:t>
            </w:r>
          </w:p>
        </w:tc>
        <w:tc>
          <w:tcPr>
            <w:tcW w:w="2410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 xml:space="preserve">Муниципальная программа/непрограммные расходы/нераспределенные расходы </w:t>
            </w:r>
          </w:p>
        </w:tc>
        <w:tc>
          <w:tcPr>
            <w:tcW w:w="1418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на</w:t>
            </w:r>
            <w:r w:rsidR="0024016B">
              <w:rPr>
                <w:b/>
                <w:sz w:val="24"/>
                <w:szCs w:val="24"/>
              </w:rPr>
              <w:t>логовых расходов в отчетном 2022</w:t>
            </w:r>
            <w:r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vMerge w:val="restart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налогоплательщиков, воспользовавшихся льготой</w:t>
            </w:r>
          </w:p>
        </w:tc>
        <w:tc>
          <w:tcPr>
            <w:tcW w:w="2545" w:type="dxa"/>
            <w:gridSpan w:val="5"/>
          </w:tcPr>
          <w:p w:rsidR="003159E8" w:rsidRPr="00D34077" w:rsidRDefault="003159E8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оценки налоговых расходов (да/нет)</w:t>
            </w:r>
          </w:p>
        </w:tc>
      </w:tr>
      <w:tr w:rsidR="00790973" w:rsidTr="00945CA3">
        <w:trPr>
          <w:gridAfter w:val="1"/>
          <w:wAfter w:w="23" w:type="dxa"/>
          <w:cantSplit/>
          <w:trHeight w:val="2259"/>
        </w:trPr>
        <w:tc>
          <w:tcPr>
            <w:tcW w:w="392" w:type="dxa"/>
            <w:vMerge/>
          </w:tcPr>
          <w:p w:rsidR="003159E8" w:rsidRPr="004970BC" w:rsidRDefault="003159E8" w:rsidP="004970B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59E8" w:rsidRDefault="003159E8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59E8" w:rsidRDefault="003159E8" w:rsidP="007D3F9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3159E8" w:rsidRDefault="003159E8" w:rsidP="003159E8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Востребованность</w:t>
            </w:r>
          </w:p>
        </w:tc>
        <w:tc>
          <w:tcPr>
            <w:tcW w:w="567" w:type="dxa"/>
            <w:textDirection w:val="btLr"/>
          </w:tcPr>
          <w:p w:rsidR="003159E8" w:rsidRDefault="003159E8" w:rsidP="003159E8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Целесообразность</w:t>
            </w:r>
          </w:p>
        </w:tc>
        <w:tc>
          <w:tcPr>
            <w:tcW w:w="708" w:type="dxa"/>
            <w:textDirection w:val="btLr"/>
          </w:tcPr>
          <w:p w:rsidR="003159E8" w:rsidRDefault="003159E8" w:rsidP="003159E8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568" w:type="dxa"/>
            <w:textDirection w:val="btLr"/>
          </w:tcPr>
          <w:p w:rsidR="003159E8" w:rsidRDefault="003159E8" w:rsidP="003159E8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</w:t>
            </w:r>
          </w:p>
        </w:tc>
      </w:tr>
      <w:tr w:rsidR="00A96309" w:rsidTr="00945CA3">
        <w:trPr>
          <w:gridAfter w:val="1"/>
          <w:wAfter w:w="23" w:type="dxa"/>
          <w:trHeight w:val="268"/>
        </w:trPr>
        <w:tc>
          <w:tcPr>
            <w:tcW w:w="392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pacing w:val="-3"/>
                <w:sz w:val="20"/>
                <w:szCs w:val="20"/>
              </w:rPr>
            </w:pPr>
            <w:r w:rsidRPr="006844BE">
              <w:rPr>
                <w:b/>
                <w:spacing w:val="-3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100961" w:rsidRPr="006844BE" w:rsidRDefault="006844BE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 w:rsidRPr="006844BE">
              <w:rPr>
                <w:b/>
                <w:sz w:val="20"/>
                <w:szCs w:val="20"/>
              </w:rPr>
              <w:t>12</w:t>
            </w:r>
          </w:p>
        </w:tc>
      </w:tr>
      <w:tr w:rsidR="00A96309" w:rsidTr="00945CA3">
        <w:trPr>
          <w:gridAfter w:val="1"/>
          <w:wAfter w:w="23" w:type="dxa"/>
          <w:cantSplit/>
          <w:trHeight w:val="1134"/>
        </w:trPr>
        <w:tc>
          <w:tcPr>
            <w:tcW w:w="392" w:type="dxa"/>
          </w:tcPr>
          <w:p w:rsidR="000B3A00" w:rsidRPr="004970BC" w:rsidRDefault="000B3A00" w:rsidP="004970B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B3A00" w:rsidRDefault="00790973" w:rsidP="00790973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0B3A00" w:rsidRDefault="000B3A00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64" w:type="dxa"/>
          </w:tcPr>
          <w:p w:rsidR="000B3A00" w:rsidRPr="006844BE" w:rsidRDefault="000B3A00" w:rsidP="002F3A11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6844BE">
              <w:rPr>
                <w:sz w:val="24"/>
                <w:szCs w:val="24"/>
              </w:rPr>
              <w:t xml:space="preserve">Освобождение от уплаты налога Ветеранов и инвалидов </w:t>
            </w:r>
            <w:r w:rsidR="002F3A11">
              <w:rPr>
                <w:sz w:val="24"/>
                <w:szCs w:val="24"/>
              </w:rPr>
              <w:t>ВОВ</w:t>
            </w:r>
          </w:p>
        </w:tc>
        <w:tc>
          <w:tcPr>
            <w:tcW w:w="2722" w:type="dxa"/>
          </w:tcPr>
          <w:p w:rsidR="000B3A00" w:rsidRDefault="000B3A00" w:rsidP="000B3A0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администрации ЮМО</w:t>
            </w:r>
          </w:p>
        </w:tc>
        <w:tc>
          <w:tcPr>
            <w:tcW w:w="2410" w:type="dxa"/>
          </w:tcPr>
          <w:p w:rsidR="00A96309" w:rsidRPr="00A96309" w:rsidRDefault="00A96309" w:rsidP="00A96309">
            <w:pPr>
              <w:rPr>
                <w:rFonts w:ascii="Times New Roman" w:hAnsi="Times New Roman" w:cs="Times New Roman"/>
              </w:rPr>
            </w:pPr>
            <w:r w:rsidRPr="00A96309">
              <w:rPr>
                <w:rFonts w:ascii="Times New Roman" w:hAnsi="Times New Roman" w:cs="Times New Roman"/>
              </w:rPr>
              <w:t>«Повышение уровня</w:t>
            </w:r>
          </w:p>
          <w:p w:rsidR="00A96309" w:rsidRPr="00A96309" w:rsidRDefault="00A96309" w:rsidP="00A96309">
            <w:pPr>
              <w:rPr>
                <w:rFonts w:ascii="Times New Roman" w:hAnsi="Times New Roman" w:cs="Times New Roman"/>
              </w:rPr>
            </w:pPr>
            <w:r w:rsidRPr="00A96309">
              <w:rPr>
                <w:rFonts w:ascii="Times New Roman" w:hAnsi="Times New Roman" w:cs="Times New Roman"/>
              </w:rPr>
              <w:t>социальной защиты населения</w:t>
            </w:r>
          </w:p>
          <w:p w:rsidR="00A96309" w:rsidRPr="00286EBB" w:rsidRDefault="00A96309" w:rsidP="00A96309">
            <w:pPr>
              <w:rPr>
                <w:rFonts w:ascii="Times New Roman" w:hAnsi="Times New Roman" w:cs="Times New Roman"/>
                <w:color w:val="auto"/>
              </w:rPr>
            </w:pPr>
            <w:r w:rsidRPr="00286EBB">
              <w:rPr>
                <w:rFonts w:ascii="Times New Roman" w:hAnsi="Times New Roman" w:cs="Times New Roman"/>
                <w:color w:val="auto"/>
              </w:rPr>
              <w:t>Юргинского муниципального</w:t>
            </w:r>
          </w:p>
          <w:p w:rsidR="000B3A00" w:rsidRPr="00D17099" w:rsidRDefault="00A96309" w:rsidP="00A96309">
            <w:pPr>
              <w:rPr>
                <w:rFonts w:ascii="Times New Roman" w:hAnsi="Times New Roman" w:cs="Times New Roman"/>
              </w:rPr>
            </w:pPr>
            <w:r w:rsidRPr="00286EBB">
              <w:rPr>
                <w:rFonts w:ascii="Times New Roman" w:hAnsi="Times New Roman" w:cs="Times New Roman"/>
                <w:color w:val="auto"/>
              </w:rPr>
              <w:t>округа»</w:t>
            </w:r>
          </w:p>
        </w:tc>
        <w:tc>
          <w:tcPr>
            <w:tcW w:w="1418" w:type="dxa"/>
            <w:vAlign w:val="center"/>
          </w:tcPr>
          <w:p w:rsidR="000B3A00" w:rsidRDefault="00F12AC2" w:rsidP="00F12AC2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B3A00" w:rsidRPr="00BD4115" w:rsidRDefault="00F12AC2" w:rsidP="00F12AC2">
            <w:pPr>
              <w:pStyle w:val="20"/>
              <w:shd w:val="clear" w:color="auto" w:fill="auto"/>
              <w:spacing w:after="0" w:line="317" w:lineRule="exac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0B3A00" w:rsidRDefault="00A96309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0B3A00" w:rsidRDefault="00A96309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0B3A00" w:rsidRDefault="00EE2001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8" w:type="dxa"/>
            <w:vAlign w:val="center"/>
          </w:tcPr>
          <w:p w:rsidR="000B3A00" w:rsidRDefault="00A96309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90973" w:rsidTr="00945CA3">
        <w:trPr>
          <w:gridAfter w:val="1"/>
          <w:wAfter w:w="23" w:type="dxa"/>
          <w:cantSplit/>
          <w:trHeight w:val="1134"/>
        </w:trPr>
        <w:tc>
          <w:tcPr>
            <w:tcW w:w="392" w:type="dxa"/>
          </w:tcPr>
          <w:p w:rsidR="00A85195" w:rsidRPr="004970BC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85195" w:rsidRDefault="00790973" w:rsidP="00790973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64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от уплаты налога </w:t>
            </w:r>
            <w:r w:rsidRPr="006844BE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ов</w:t>
            </w:r>
            <w:r w:rsidRPr="006844BE">
              <w:rPr>
                <w:sz w:val="24"/>
                <w:szCs w:val="24"/>
              </w:rPr>
              <w:t xml:space="preserve"> местного самоуправления Ю</w:t>
            </w:r>
            <w:r w:rsidR="003D2B25">
              <w:rPr>
                <w:sz w:val="24"/>
                <w:szCs w:val="24"/>
              </w:rPr>
              <w:t>ргинского муниципального округа</w:t>
            </w:r>
          </w:p>
        </w:tc>
        <w:tc>
          <w:tcPr>
            <w:tcW w:w="2722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ЮМО</w:t>
            </w:r>
          </w:p>
        </w:tc>
        <w:tc>
          <w:tcPr>
            <w:tcW w:w="2410" w:type="dxa"/>
          </w:tcPr>
          <w:p w:rsidR="00A85195" w:rsidRPr="0024197D" w:rsidRDefault="00A85195" w:rsidP="00A8519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органов</w:t>
            </w:r>
          </w:p>
          <w:p w:rsidR="00A85195" w:rsidRPr="003D2B25" w:rsidRDefault="00A85195" w:rsidP="00A85195">
            <w:pPr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="007643D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="007643D5" w:rsidRPr="0024197D">
              <w:rPr>
                <w:rStyle w:val="2105pt"/>
                <w:rFonts w:eastAsiaTheme="minorHAnsi"/>
                <w:sz w:val="24"/>
                <w:szCs w:val="24"/>
              </w:rPr>
              <w:t>в Юргинском</w:t>
            </w:r>
            <w:r w:rsidR="007643D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="007643D5" w:rsidRPr="0024197D">
              <w:rPr>
                <w:rStyle w:val="2105pt"/>
                <w:rFonts w:eastAsiaTheme="minorHAnsi"/>
                <w:sz w:val="24"/>
                <w:szCs w:val="24"/>
              </w:rPr>
              <w:t xml:space="preserve">муниципальном </w:t>
            </w:r>
            <w:r w:rsidR="007643D5">
              <w:rPr>
                <w:rStyle w:val="2105pt"/>
                <w:rFonts w:eastAsiaTheme="minorHAnsi"/>
                <w:sz w:val="24"/>
                <w:szCs w:val="24"/>
              </w:rPr>
              <w:t>округе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85195" w:rsidRDefault="000B6BDB" w:rsidP="00F12AC2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943</w:t>
            </w:r>
          </w:p>
        </w:tc>
        <w:tc>
          <w:tcPr>
            <w:tcW w:w="992" w:type="dxa"/>
            <w:vAlign w:val="center"/>
          </w:tcPr>
          <w:p w:rsidR="00A85195" w:rsidRDefault="00F12AC2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" w:type="dxa"/>
            <w:vAlign w:val="center"/>
          </w:tcPr>
          <w:p w:rsidR="00A85195" w:rsidRDefault="00A85195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A85195" w:rsidRDefault="00A85195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A85195" w:rsidRDefault="00EE2001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оценивался</w:t>
            </w:r>
          </w:p>
        </w:tc>
        <w:tc>
          <w:tcPr>
            <w:tcW w:w="568" w:type="dxa"/>
            <w:vAlign w:val="center"/>
          </w:tcPr>
          <w:p w:rsidR="00A85195" w:rsidRDefault="00EE2001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оценивался</w:t>
            </w:r>
          </w:p>
        </w:tc>
      </w:tr>
      <w:tr w:rsidR="00790973" w:rsidTr="00945CA3">
        <w:trPr>
          <w:gridAfter w:val="1"/>
          <w:wAfter w:w="23" w:type="dxa"/>
          <w:cantSplit/>
          <w:trHeight w:val="2683"/>
        </w:trPr>
        <w:tc>
          <w:tcPr>
            <w:tcW w:w="392" w:type="dxa"/>
          </w:tcPr>
          <w:p w:rsidR="00A85195" w:rsidRPr="004970BC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85195" w:rsidRDefault="00C36ED4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64" w:type="dxa"/>
          </w:tcPr>
          <w:p w:rsidR="00A85195" w:rsidRDefault="002F3A11" w:rsidP="00A851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Освобождение от уплаты налога </w:t>
            </w:r>
            <w:r w:rsidR="00A85195" w:rsidRPr="006844BE">
              <w:rPr>
                <w:rFonts w:ascii="Times New Roman" w:hAnsi="Times New Roman" w:cs="Times New Roman"/>
                <w:color w:val="auto"/>
              </w:rPr>
              <w:t>муниципальны</w:t>
            </w:r>
            <w:r w:rsidR="00A85195">
              <w:rPr>
                <w:rFonts w:ascii="Times New Roman" w:hAnsi="Times New Roman" w:cs="Times New Roman"/>
                <w:color w:val="auto"/>
              </w:rPr>
              <w:t>х</w:t>
            </w:r>
            <w:r w:rsidR="00A85195" w:rsidRPr="006844BE">
              <w:rPr>
                <w:rFonts w:ascii="Times New Roman" w:hAnsi="Times New Roman" w:cs="Times New Roman"/>
                <w:color w:val="auto"/>
              </w:rPr>
              <w:t xml:space="preserve"> учреждени</w:t>
            </w:r>
            <w:r w:rsidR="00A85195">
              <w:rPr>
                <w:rFonts w:ascii="Times New Roman" w:hAnsi="Times New Roman" w:cs="Times New Roman"/>
                <w:color w:val="auto"/>
              </w:rPr>
              <w:t>й</w:t>
            </w:r>
            <w:r w:rsidR="00A85195" w:rsidRPr="006844BE">
              <w:rPr>
                <w:rFonts w:ascii="Times New Roman" w:hAnsi="Times New Roman" w:cs="Times New Roman"/>
                <w:color w:val="auto"/>
              </w:rPr>
              <w:t xml:space="preserve"> образования, культуры и искусства, физической культуры и спорта, социальной защиты и социального обеспечения</w:t>
            </w:r>
            <w:r w:rsidR="00A85195" w:rsidRPr="00522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85195" w:rsidRPr="006844BE">
              <w:rPr>
                <w:rFonts w:ascii="Times New Roman" w:hAnsi="Times New Roman" w:cs="Times New Roman"/>
                <w:color w:val="auto"/>
              </w:rPr>
              <w:t>населения, финансируемых за счет местного бюджета</w:t>
            </w:r>
            <w:r w:rsidR="00A85195" w:rsidRPr="00522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85195" w:rsidRDefault="00A85195" w:rsidP="00A85195">
            <w:pPr>
              <w:ind w:firstLine="851"/>
              <w:jc w:val="both"/>
            </w:pPr>
          </w:p>
        </w:tc>
        <w:tc>
          <w:tcPr>
            <w:tcW w:w="2722" w:type="dxa"/>
          </w:tcPr>
          <w:p w:rsidR="00A85195" w:rsidRPr="004970BC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="00ED23C1">
              <w:rPr>
                <w:sz w:val="24"/>
                <w:szCs w:val="24"/>
              </w:rPr>
              <w:t>ЮМО</w:t>
            </w:r>
          </w:p>
          <w:p w:rsidR="00A85195" w:rsidRDefault="00A85195" w:rsidP="00ED23C1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>
              <w:t xml:space="preserve"> </w:t>
            </w:r>
            <w:r w:rsidRPr="00844536">
              <w:rPr>
                <w:sz w:val="24"/>
                <w:szCs w:val="24"/>
              </w:rPr>
              <w:t xml:space="preserve">молодежной политики и спорта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ED23C1">
              <w:rPr>
                <w:sz w:val="24"/>
                <w:szCs w:val="24"/>
              </w:rPr>
              <w:t>ЮМО</w:t>
            </w:r>
          </w:p>
        </w:tc>
        <w:tc>
          <w:tcPr>
            <w:tcW w:w="2410" w:type="dxa"/>
          </w:tcPr>
          <w:p w:rsidR="00A85195" w:rsidRPr="00D17099" w:rsidRDefault="00A85195" w:rsidP="00A8519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>
              <w:rPr>
                <w:rFonts w:ascii="Times New Roman" w:hAnsi="Times New Roman" w:cs="Times New Roman"/>
              </w:rPr>
              <w:t>округе»</w:t>
            </w:r>
            <w:r w:rsidRPr="00D17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«</w:t>
            </w:r>
            <w:r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Pr="00AA2C45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85195" w:rsidRDefault="00F12AC2" w:rsidP="00F12AC2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96043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978</w:t>
            </w:r>
          </w:p>
        </w:tc>
        <w:tc>
          <w:tcPr>
            <w:tcW w:w="992" w:type="dxa"/>
            <w:vAlign w:val="center"/>
          </w:tcPr>
          <w:p w:rsidR="00A85195" w:rsidRDefault="00F12AC2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vAlign w:val="center"/>
          </w:tcPr>
          <w:p w:rsidR="00A85195" w:rsidRDefault="00A85195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A85195" w:rsidRDefault="00A85195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A85195" w:rsidRDefault="00EE2001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оценивался</w:t>
            </w:r>
          </w:p>
        </w:tc>
        <w:tc>
          <w:tcPr>
            <w:tcW w:w="568" w:type="dxa"/>
            <w:vAlign w:val="center"/>
          </w:tcPr>
          <w:p w:rsidR="00A85195" w:rsidRDefault="00EE2001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оценивался</w:t>
            </w:r>
          </w:p>
        </w:tc>
      </w:tr>
      <w:tr w:rsidR="00790973" w:rsidTr="00945CA3">
        <w:trPr>
          <w:gridAfter w:val="1"/>
          <w:wAfter w:w="23" w:type="dxa"/>
          <w:cantSplit/>
          <w:trHeight w:val="1134"/>
        </w:trPr>
        <w:tc>
          <w:tcPr>
            <w:tcW w:w="392" w:type="dxa"/>
          </w:tcPr>
          <w:p w:rsidR="00A85195" w:rsidRPr="004970BC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85195" w:rsidRDefault="00C36ED4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64" w:type="dxa"/>
          </w:tcPr>
          <w:p w:rsidR="00A85195" w:rsidRPr="006844BE" w:rsidRDefault="00A85195" w:rsidP="00A85195">
            <w:pPr>
              <w:rPr>
                <w:rFonts w:ascii="Times New Roman" w:hAnsi="Times New Roman" w:cs="Times New Roman"/>
                <w:color w:val="auto"/>
              </w:rPr>
            </w:pPr>
            <w:r w:rsidRPr="006844BE">
              <w:rPr>
                <w:rFonts w:ascii="Times New Roman" w:hAnsi="Times New Roman" w:cs="Times New Roman"/>
                <w:color w:val="auto"/>
              </w:rPr>
              <w:t xml:space="preserve">Освобождение от уплаты налога садоводческих, огороднических или иных дачных некоммерческих объединений граждан </w:t>
            </w:r>
          </w:p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планирования и торговли администрации ЮМО</w:t>
            </w:r>
          </w:p>
        </w:tc>
        <w:tc>
          <w:tcPr>
            <w:tcW w:w="2410" w:type="dxa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Непрограммное направление</w:t>
            </w:r>
          </w:p>
        </w:tc>
        <w:tc>
          <w:tcPr>
            <w:tcW w:w="1418" w:type="dxa"/>
            <w:vAlign w:val="center"/>
          </w:tcPr>
          <w:p w:rsidR="00A85195" w:rsidRDefault="00F12AC2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A85195" w:rsidRDefault="00F12AC2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8" w:type="dxa"/>
            <w:vAlign w:val="center"/>
          </w:tcPr>
          <w:p w:rsidR="00A85195" w:rsidRDefault="00A8519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D2B25" w:rsidTr="00945CA3">
        <w:trPr>
          <w:gridAfter w:val="1"/>
          <w:wAfter w:w="23" w:type="dxa"/>
          <w:cantSplit/>
          <w:trHeight w:val="1415"/>
        </w:trPr>
        <w:tc>
          <w:tcPr>
            <w:tcW w:w="392" w:type="dxa"/>
          </w:tcPr>
          <w:p w:rsidR="003D2B25" w:rsidRPr="004970BC" w:rsidRDefault="003D2B2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D2B25" w:rsidRDefault="003D2B25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Стимулирующая</w:t>
            </w:r>
          </w:p>
        </w:tc>
        <w:tc>
          <w:tcPr>
            <w:tcW w:w="1559" w:type="dxa"/>
          </w:tcPr>
          <w:p w:rsidR="003D2B25" w:rsidRDefault="003D2B2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64" w:type="dxa"/>
          </w:tcPr>
          <w:p w:rsidR="003D2B25" w:rsidRPr="003D2B25" w:rsidRDefault="003D2B25" w:rsidP="003D2B2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2722" w:type="dxa"/>
          </w:tcPr>
          <w:p w:rsidR="003D2B25" w:rsidRDefault="00A32200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по Юргинскому району</w:t>
            </w:r>
          </w:p>
        </w:tc>
        <w:tc>
          <w:tcPr>
            <w:tcW w:w="2410" w:type="dxa"/>
          </w:tcPr>
          <w:p w:rsidR="003D2B25" w:rsidRDefault="003D2B25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Непрограммное направление</w:t>
            </w:r>
          </w:p>
        </w:tc>
        <w:tc>
          <w:tcPr>
            <w:tcW w:w="1418" w:type="dxa"/>
            <w:vAlign w:val="center"/>
          </w:tcPr>
          <w:p w:rsidR="003D2B25" w:rsidRDefault="00F12AC2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D2B25" w:rsidRDefault="00F12AC2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 w:rsidR="003D2B25" w:rsidRDefault="00503A9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3D2B25" w:rsidRDefault="003D2B2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3D2B25" w:rsidRDefault="00503A9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8" w:type="dxa"/>
            <w:vAlign w:val="center"/>
          </w:tcPr>
          <w:p w:rsidR="003D2B25" w:rsidRDefault="003D2B25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EF469C" w:rsidRDefault="00EF469C">
      <w:pPr>
        <w:widowControl/>
        <w:spacing w:after="200" w:line="276" w:lineRule="auto"/>
        <w:rPr>
          <w:lang w:eastAsia="en-US" w:bidi="ar-SA"/>
        </w:rPr>
        <w:sectPr w:rsidR="00EF469C" w:rsidSect="00BD4115"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286EBB" w:rsidRDefault="00F446C0" w:rsidP="00E417ED">
      <w:pPr>
        <w:pStyle w:val="1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128" w:name="_Toc165990166"/>
      <w:r w:rsidRPr="00FE15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7</w:t>
      </w:r>
      <w:r w:rsidR="00286EBB" w:rsidRPr="00FE15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. Выводы и решения по результатам оценки налоговых расходов</w:t>
      </w:r>
      <w:bookmarkEnd w:id="128"/>
    </w:p>
    <w:p w:rsidR="00FE1595" w:rsidRPr="00FE1595" w:rsidRDefault="00FE1595" w:rsidP="00FE1595">
      <w:pPr>
        <w:rPr>
          <w:lang w:eastAsia="en-US" w:bidi="ar-SA"/>
        </w:rPr>
      </w:pPr>
    </w:p>
    <w:p w:rsidR="00286EBB" w:rsidRDefault="00286EBB" w:rsidP="00286EBB">
      <w:pPr>
        <w:pStyle w:val="20"/>
        <w:shd w:val="clear" w:color="auto" w:fill="auto"/>
        <w:spacing w:after="0" w:line="276" w:lineRule="auto"/>
        <w:ind w:firstLine="902"/>
        <w:jc w:val="both"/>
      </w:pPr>
      <w:r>
        <w:t>Общий объем налоговых расходов Юргинск</w:t>
      </w:r>
      <w:r w:rsidR="00E94D91">
        <w:t>ого муниципального округа в 2022</w:t>
      </w:r>
      <w:r>
        <w:t xml:space="preserve"> год</w:t>
      </w:r>
      <w:r w:rsidR="00E94D91">
        <w:t>у составил 2 971 тыс</w:t>
      </w:r>
      <w:r w:rsidR="00E94D91" w:rsidRPr="001163B1">
        <w:t>. руб. или 1,7</w:t>
      </w:r>
      <w:r w:rsidRPr="001163B1">
        <w:t xml:space="preserve"> % </w:t>
      </w:r>
      <w:r>
        <w:t>от налоговых доходов местного бюджета.</w:t>
      </w:r>
    </w:p>
    <w:p w:rsidR="00FC3EB1" w:rsidRDefault="00286EBB" w:rsidP="00FC3EB1">
      <w:pPr>
        <w:pStyle w:val="20"/>
        <w:shd w:val="clear" w:color="auto" w:fill="auto"/>
        <w:spacing w:after="0" w:line="276" w:lineRule="auto"/>
        <w:ind w:firstLine="902"/>
        <w:jc w:val="both"/>
        <w:rPr>
          <w:rStyle w:val="markedcontent"/>
        </w:rPr>
      </w:pPr>
      <w:r w:rsidRPr="005051E9">
        <w:rPr>
          <w:rStyle w:val="markedcontent"/>
        </w:rPr>
        <w:t>По данным налоговой статистической отчётности форм</w:t>
      </w:r>
      <w:r w:rsidR="004972B0">
        <w:rPr>
          <w:rStyle w:val="markedcontent"/>
        </w:rPr>
        <w:t>ы</w:t>
      </w:r>
      <w:r w:rsidRPr="005051E9">
        <w:rPr>
          <w:rStyle w:val="markedcontent"/>
        </w:rPr>
        <w:t xml:space="preserve"> 5-НМ</w:t>
      </w:r>
      <w:r>
        <w:rPr>
          <w:rStyle w:val="markedcontent"/>
        </w:rPr>
        <w:t xml:space="preserve"> </w:t>
      </w:r>
      <w:r w:rsidRPr="005051E9">
        <w:rPr>
          <w:rStyle w:val="markedcontent"/>
        </w:rPr>
        <w:t>«Отчет о налоговой базе и структуре начислений по местным налогам» в 20</w:t>
      </w:r>
      <w:r w:rsidR="000B6BDB">
        <w:rPr>
          <w:rStyle w:val="markedcontent"/>
        </w:rPr>
        <w:t>22</w:t>
      </w:r>
      <w:r w:rsidRPr="005051E9">
        <w:rPr>
          <w:rStyle w:val="markedcontent"/>
        </w:rPr>
        <w:t xml:space="preserve"> году в целом по</w:t>
      </w:r>
      <w:r>
        <w:rPr>
          <w:rStyle w:val="markedcontent"/>
        </w:rPr>
        <w:t xml:space="preserve"> Юргинскому муниципальному округу</w:t>
      </w:r>
      <w:r w:rsidRPr="005051E9">
        <w:rPr>
          <w:rStyle w:val="markedcontent"/>
        </w:rPr>
        <w:t xml:space="preserve"> льготами по земельному налогу</w:t>
      </w:r>
      <w:r w:rsidR="00AB00CD">
        <w:rPr>
          <w:rStyle w:val="markedcontent"/>
        </w:rPr>
        <w:t xml:space="preserve">, установленными </w:t>
      </w:r>
      <w:r w:rsidR="00AB00CD" w:rsidRPr="00CA28E4">
        <w:rPr>
          <w:rStyle w:val="markedcontent"/>
        </w:rPr>
        <w:t>Решением</w:t>
      </w:r>
      <w:r w:rsidR="00AB00CD" w:rsidRPr="00CA28E4">
        <w:t xml:space="preserve"> СНД </w:t>
      </w:r>
      <w:r w:rsidR="000B6BDB" w:rsidRPr="00CA28E4">
        <w:t>№ 8</w:t>
      </w:r>
      <w:r w:rsidR="00AB00CD" w:rsidRPr="00CA28E4">
        <w:t>-НА</w:t>
      </w:r>
      <w:r w:rsidRPr="00CA28E4">
        <w:rPr>
          <w:rStyle w:val="markedcontent"/>
        </w:rPr>
        <w:t xml:space="preserve"> воспользовались </w:t>
      </w:r>
      <w:r w:rsidR="009C2418" w:rsidRPr="00CA28E4">
        <w:rPr>
          <w:rStyle w:val="markedcontent"/>
        </w:rPr>
        <w:t xml:space="preserve">29 </w:t>
      </w:r>
      <w:r w:rsidRPr="00CA28E4">
        <w:rPr>
          <w:rStyle w:val="markedcontent"/>
        </w:rPr>
        <w:t>налогоплательщика (0,</w:t>
      </w:r>
      <w:r w:rsidR="009C2418" w:rsidRPr="00CA28E4">
        <w:rPr>
          <w:rStyle w:val="markedcontent"/>
        </w:rPr>
        <w:t>31</w:t>
      </w:r>
      <w:r w:rsidRPr="00CA28E4">
        <w:rPr>
          <w:rStyle w:val="markedcontent"/>
        </w:rPr>
        <w:t xml:space="preserve">% от общего количества налогоплательщиков). </w:t>
      </w:r>
      <w:r w:rsidR="00FC3EB1" w:rsidRPr="005051E9">
        <w:rPr>
          <w:rStyle w:val="markedcontent"/>
        </w:rPr>
        <w:t xml:space="preserve">Из них </w:t>
      </w:r>
      <w:r w:rsidR="00FC3EB1">
        <w:rPr>
          <w:rStyle w:val="markedcontent"/>
        </w:rPr>
        <w:t>27</w:t>
      </w:r>
      <w:r w:rsidR="00FC3EB1" w:rsidRPr="005051E9">
        <w:rPr>
          <w:rStyle w:val="markedcontent"/>
        </w:rPr>
        <w:t xml:space="preserve"> налогоплательщиков</w:t>
      </w:r>
      <w:r w:rsidR="00FC3EB1">
        <w:rPr>
          <w:rStyle w:val="markedcontent"/>
        </w:rPr>
        <w:t xml:space="preserve"> </w:t>
      </w:r>
      <w:r w:rsidR="00FC3EB1" w:rsidRPr="005051E9">
        <w:rPr>
          <w:rStyle w:val="markedcontent"/>
        </w:rPr>
        <w:t>являются юридическими лицами (</w:t>
      </w:r>
      <w:r w:rsidR="00FC3EB1">
        <w:rPr>
          <w:rStyle w:val="markedcontent"/>
        </w:rPr>
        <w:t>36,99</w:t>
      </w:r>
      <w:r w:rsidR="00FC3EB1" w:rsidRPr="005051E9">
        <w:rPr>
          <w:rStyle w:val="markedcontent"/>
        </w:rPr>
        <w:t>% от общего количества плательщиков</w:t>
      </w:r>
      <w:r w:rsidR="00FC3EB1">
        <w:rPr>
          <w:rStyle w:val="markedcontent"/>
        </w:rPr>
        <w:t xml:space="preserve"> юридических лиц</w:t>
      </w:r>
      <w:r w:rsidR="00FC3EB1" w:rsidRPr="005051E9">
        <w:rPr>
          <w:rStyle w:val="markedcontent"/>
        </w:rPr>
        <w:t>, учтенных в базе</w:t>
      </w:r>
      <w:r w:rsidR="00FC3EB1">
        <w:rPr>
          <w:rStyle w:val="markedcontent"/>
        </w:rPr>
        <w:t xml:space="preserve"> </w:t>
      </w:r>
      <w:r w:rsidR="00FC3EB1" w:rsidRPr="005051E9">
        <w:rPr>
          <w:rStyle w:val="markedcontent"/>
        </w:rPr>
        <w:t>данных налогов</w:t>
      </w:r>
      <w:r w:rsidR="00FC3EB1">
        <w:rPr>
          <w:rStyle w:val="markedcontent"/>
        </w:rPr>
        <w:t>ого</w:t>
      </w:r>
      <w:r w:rsidR="00FC3EB1" w:rsidRPr="005051E9">
        <w:rPr>
          <w:rStyle w:val="markedcontent"/>
        </w:rPr>
        <w:t xml:space="preserve"> орган</w:t>
      </w:r>
      <w:r w:rsidR="00FC3EB1">
        <w:rPr>
          <w:rStyle w:val="markedcontent"/>
        </w:rPr>
        <w:t>а</w:t>
      </w:r>
      <w:r w:rsidR="00CC41DB">
        <w:rPr>
          <w:rStyle w:val="markedcontent"/>
        </w:rPr>
        <w:t>), и 2 налогоплательщика</w:t>
      </w:r>
      <w:r w:rsidR="00FC3EB1" w:rsidRPr="005051E9">
        <w:rPr>
          <w:rStyle w:val="markedcontent"/>
        </w:rPr>
        <w:t xml:space="preserve"> являются физическими лицами (</w:t>
      </w:r>
      <w:r w:rsidR="00FC3EB1">
        <w:rPr>
          <w:rStyle w:val="markedcontent"/>
        </w:rPr>
        <w:t>0,02</w:t>
      </w:r>
      <w:r w:rsidR="00FC3EB1" w:rsidRPr="005051E9">
        <w:rPr>
          <w:rStyle w:val="markedcontent"/>
        </w:rPr>
        <w:t>%</w:t>
      </w:r>
      <w:r w:rsidR="00FC3EB1">
        <w:rPr>
          <w:rStyle w:val="markedcontent"/>
        </w:rPr>
        <w:t xml:space="preserve"> </w:t>
      </w:r>
      <w:r w:rsidR="00FC3EB1" w:rsidRPr="005051E9">
        <w:rPr>
          <w:rStyle w:val="markedcontent"/>
        </w:rPr>
        <w:t>от общего числа плательщиков</w:t>
      </w:r>
      <w:r w:rsidR="00FC3EB1">
        <w:rPr>
          <w:rStyle w:val="markedcontent"/>
        </w:rPr>
        <w:t xml:space="preserve"> физических лиц).</w:t>
      </w:r>
    </w:p>
    <w:p w:rsidR="007271CE" w:rsidRDefault="009D655B" w:rsidP="007271CE">
      <w:pPr>
        <w:pStyle w:val="20"/>
        <w:shd w:val="clear" w:color="auto" w:fill="auto"/>
        <w:spacing w:after="0" w:line="276" w:lineRule="auto"/>
        <w:ind w:firstLine="902"/>
        <w:jc w:val="both"/>
      </w:pPr>
      <w:r w:rsidRPr="004456B5">
        <w:t>Кураторы предлагают сохранить технические налоговые расходы</w:t>
      </w:r>
      <w:r w:rsidR="004456B5" w:rsidRPr="004456B5">
        <w:t xml:space="preserve">. </w:t>
      </w:r>
      <w:r w:rsidR="00286EBB" w:rsidRPr="00BE4BF3">
        <w:t>Основными получателями, являю</w:t>
      </w:r>
      <w:r w:rsidR="006D780D">
        <w:t>тся</w:t>
      </w:r>
      <w:r w:rsidR="00286EBB" w:rsidRPr="00BE4BF3">
        <w:t xml:space="preserve"> юридически</w:t>
      </w:r>
      <w:r w:rsidR="006D780D">
        <w:t>е</w:t>
      </w:r>
      <w:r w:rsidR="00286EBB" w:rsidRPr="00BE4BF3">
        <w:t xml:space="preserve"> лица,</w:t>
      </w:r>
      <w:r w:rsidR="00286EBB">
        <w:t xml:space="preserve"> </w:t>
      </w:r>
      <w:r w:rsidR="00286EBB" w:rsidRPr="00BE4BF3">
        <w:t>муниципальные уч</w:t>
      </w:r>
      <w:r w:rsidR="00286EBB">
        <w:t>реждения</w:t>
      </w:r>
      <w:r w:rsidR="006D780D">
        <w:t xml:space="preserve"> сферы</w:t>
      </w:r>
      <w:r w:rsidR="000B6BDB">
        <w:t xml:space="preserve"> культуры и </w:t>
      </w:r>
      <w:r w:rsidR="00286EBB">
        <w:t>образования</w:t>
      </w:r>
      <w:r w:rsidR="004D7BFA">
        <w:t>, органы местного самоуправления</w:t>
      </w:r>
      <w:r w:rsidR="00286EBB">
        <w:t>.</w:t>
      </w:r>
      <w:r w:rsidR="00286EBB" w:rsidRPr="00BE4BF3">
        <w:t xml:space="preserve"> Указанные категории</w:t>
      </w:r>
      <w:r w:rsidR="00286EBB">
        <w:t xml:space="preserve"> </w:t>
      </w:r>
      <w:r w:rsidR="00286EBB" w:rsidRPr="00BE4BF3">
        <w:t>обеспечивают функционирование задач в интересах населения</w:t>
      </w:r>
      <w:r w:rsidR="00286EBB">
        <w:t xml:space="preserve"> Юргинского муниципального</w:t>
      </w:r>
      <w:r w:rsidR="00286EBB" w:rsidRPr="00BE4BF3">
        <w:t xml:space="preserve"> </w:t>
      </w:r>
      <w:r w:rsidR="00286EBB">
        <w:t>округа</w:t>
      </w:r>
      <w:r w:rsidR="00286EBB" w:rsidRPr="00BE4BF3">
        <w:t>. Эффект от</w:t>
      </w:r>
      <w:r w:rsidR="00286EBB">
        <w:t xml:space="preserve"> </w:t>
      </w:r>
      <w:r w:rsidR="00286EBB" w:rsidRPr="00BE4BF3">
        <w:t>предоставления налоговых льгот проявляется в экономии бюджетных расходов на уплату</w:t>
      </w:r>
      <w:r w:rsidR="00286EBB">
        <w:t xml:space="preserve"> </w:t>
      </w:r>
      <w:r w:rsidR="00286EBB" w:rsidRPr="00BE4BF3">
        <w:t>налогов, минимизации встречных потоков финансирования и экономии трансфертных</w:t>
      </w:r>
      <w:r w:rsidR="00286EBB">
        <w:t xml:space="preserve"> </w:t>
      </w:r>
      <w:r w:rsidR="00286EBB" w:rsidRPr="00BE4BF3">
        <w:t>издержек. Следовательно, бюджетная эффективность от предоставления налоговых льгот здесь</w:t>
      </w:r>
      <w:r w:rsidR="00286EBB">
        <w:t xml:space="preserve"> </w:t>
      </w:r>
      <w:r w:rsidR="00AB00CD">
        <w:t>заключена</w:t>
      </w:r>
      <w:r w:rsidR="00286EBB" w:rsidRPr="00BE4BF3">
        <w:t xml:space="preserve"> в экономии бюджетных средств, выделяемых на прямое финансирование</w:t>
      </w:r>
      <w:r w:rsidR="00286EBB">
        <w:t xml:space="preserve"> </w:t>
      </w:r>
      <w:r w:rsidR="00286EBB" w:rsidRPr="00BE4BF3">
        <w:t xml:space="preserve">выполнения социальных задач. </w:t>
      </w:r>
    </w:p>
    <w:p w:rsidR="007271CE" w:rsidRDefault="007271CE" w:rsidP="007271CE">
      <w:pPr>
        <w:pStyle w:val="20"/>
        <w:shd w:val="clear" w:color="auto" w:fill="auto"/>
        <w:spacing w:after="0" w:line="276" w:lineRule="auto"/>
        <w:ind w:firstLine="760"/>
        <w:jc w:val="both"/>
      </w:pPr>
      <w:r>
        <w:t>К социальным налоговым расходам отнесены</w:t>
      </w:r>
      <w:r w:rsidRPr="007271CE">
        <w:t xml:space="preserve"> </w:t>
      </w:r>
      <w:r>
        <w:t xml:space="preserve">следующие категории налогоплательщиков: </w:t>
      </w:r>
      <w:r w:rsidR="00286EBB" w:rsidRPr="00BE4BF3">
        <w:t>ветера</w:t>
      </w:r>
      <w:r>
        <w:t xml:space="preserve">ны и инвалиды ВОВ; члены садоводческих, огороднических некоммерческих товарищества, расположенные на территории Юргинского муниципального округа. </w:t>
      </w:r>
      <w:r w:rsidR="00286EBB" w:rsidRPr="00BE4BF3">
        <w:t>Указанные налогоплательщики относятся к</w:t>
      </w:r>
      <w:r w:rsidR="00286EBB">
        <w:t xml:space="preserve"> </w:t>
      </w:r>
      <w:r w:rsidR="00286EBB" w:rsidRPr="00BE4BF3">
        <w:t xml:space="preserve">категориям, нуждающимся в социальной поддержке. </w:t>
      </w:r>
      <w:r w:rsidR="00286EBB" w:rsidRPr="00CF71A9">
        <w:t xml:space="preserve">Сумма социального эффекта равна сумме представленных налоговых льгот. </w:t>
      </w:r>
    </w:p>
    <w:p w:rsidR="007271CE" w:rsidRDefault="007271CE" w:rsidP="007271CE">
      <w:pPr>
        <w:pStyle w:val="20"/>
        <w:shd w:val="clear" w:color="auto" w:fill="auto"/>
        <w:spacing w:after="0" w:line="276" w:lineRule="auto"/>
        <w:ind w:firstLine="760"/>
        <w:jc w:val="both"/>
      </w:pPr>
      <w:r>
        <w:t>Все социальные налоговые расходы признаны эффективными поскольку отвечают общественным интересам и на</w:t>
      </w:r>
      <w:r w:rsidR="0061033F">
        <w:t>правлены на решение социальных задач экономической политики ЮМО по повышению уровня и качества жизни граждан.</w:t>
      </w:r>
    </w:p>
    <w:p w:rsidR="009D655B" w:rsidRPr="006B39D3" w:rsidRDefault="009D655B" w:rsidP="002C0AFC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B39D3">
        <w:rPr>
          <w:rFonts w:ascii="Times New Roman" w:hAnsi="Times New Roman" w:cs="Times New Roman"/>
          <w:color w:val="auto"/>
          <w:sz w:val="28"/>
          <w:szCs w:val="28"/>
        </w:rPr>
        <w:t>Льготы, введенные с 01.01.2022 года</w:t>
      </w:r>
      <w:r w:rsidRPr="006B39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для </w:t>
      </w:r>
      <w:r w:rsidRPr="006B39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российских организаций, которые осуществляют деятельность в области информационных технологий не были востребованы, однако предлагаем сохранить, так как </w:t>
      </w:r>
      <w:r w:rsidR="002C0AFC" w:rsidRPr="006B39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данный момент поддержка</w:t>
      </w:r>
      <w:r w:rsidR="002C0AFC" w:rsidRPr="006B39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2C0AFC" w:rsidRPr="006B39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="002C0AFC" w:rsidRPr="006B39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Т-сферы</w:t>
      </w:r>
      <w:r w:rsidR="002C0AFC" w:rsidRPr="006B39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C0AFC" w:rsidRPr="006B39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одна из приоритетных задач государства. Основная цель поддержки стимулирование отрасли к активному развитию и снижению оттока кадров.</w:t>
      </w:r>
    </w:p>
    <w:p w:rsidR="00AB00CD" w:rsidRDefault="00286EBB" w:rsidP="00042D68">
      <w:pPr>
        <w:pStyle w:val="20"/>
        <w:shd w:val="clear" w:color="auto" w:fill="auto"/>
        <w:spacing w:after="0" w:line="322" w:lineRule="exact"/>
        <w:ind w:firstLine="902"/>
        <w:jc w:val="both"/>
      </w:pPr>
      <w:r>
        <w:lastRenderedPageBreak/>
        <w:t>В таблице</w:t>
      </w:r>
      <w:r w:rsidR="00042D68">
        <w:t xml:space="preserve"> 7</w:t>
      </w:r>
      <w:r w:rsidR="00AB00CD">
        <w:t>.1.</w:t>
      </w:r>
      <w:r>
        <w:t xml:space="preserve"> приведены налоговые расходы и предложения по их отмене либо сохранению.</w:t>
      </w:r>
      <w:r w:rsidR="00AB00CD" w:rsidRPr="00AB00CD">
        <w:t xml:space="preserve"> </w:t>
      </w:r>
    </w:p>
    <w:p w:rsidR="00042D68" w:rsidRPr="00042D68" w:rsidRDefault="006B1C99" w:rsidP="00042D68">
      <w:pPr>
        <w:pStyle w:val="20"/>
        <w:shd w:val="clear" w:color="auto" w:fill="auto"/>
        <w:spacing w:after="0" w:line="322" w:lineRule="exact"/>
        <w:ind w:firstLine="902"/>
        <w:jc w:val="right"/>
      </w:pPr>
      <w:r w:rsidRPr="00042D68">
        <w:t xml:space="preserve">Таблица </w:t>
      </w:r>
      <w:r w:rsidR="00042D68" w:rsidRPr="00042D68">
        <w:t>7.1.</w:t>
      </w:r>
    </w:p>
    <w:p w:rsidR="00286EBB" w:rsidRPr="00AB00CD" w:rsidRDefault="00AB00CD" w:rsidP="00286EBB">
      <w:pPr>
        <w:pStyle w:val="20"/>
        <w:shd w:val="clear" w:color="auto" w:fill="auto"/>
        <w:spacing w:after="0" w:line="322" w:lineRule="exact"/>
        <w:ind w:firstLine="902"/>
        <w:jc w:val="both"/>
        <w:rPr>
          <w:b/>
        </w:rPr>
      </w:pPr>
      <w:r w:rsidRPr="00AB00CD">
        <w:rPr>
          <w:b/>
        </w:rPr>
        <w:t xml:space="preserve">Предложения </w:t>
      </w:r>
      <w:r w:rsidR="004972B0">
        <w:rPr>
          <w:b/>
        </w:rPr>
        <w:t xml:space="preserve">кураторов </w:t>
      </w:r>
      <w:r w:rsidRPr="00AB00CD">
        <w:rPr>
          <w:b/>
        </w:rPr>
        <w:t xml:space="preserve">по отмене либо </w:t>
      </w:r>
      <w:r w:rsidR="006B1C99">
        <w:rPr>
          <w:b/>
        </w:rPr>
        <w:t xml:space="preserve">сохранению </w:t>
      </w:r>
      <w:r w:rsidRPr="00AB00CD">
        <w:rPr>
          <w:b/>
        </w:rPr>
        <w:t>налоговых расходов ЮМО</w:t>
      </w:r>
    </w:p>
    <w:tbl>
      <w:tblPr>
        <w:tblpPr w:leftFromText="180" w:rightFromText="180" w:vertAnchor="text" w:horzAnchor="margin" w:tblpY="1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1913"/>
      </w:tblGrid>
      <w:tr w:rsidR="00286EBB" w:rsidTr="00F063C3">
        <w:trPr>
          <w:trHeight w:hRule="exact" w:val="82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EBB" w:rsidRDefault="00286EBB" w:rsidP="00F063C3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Краткое наименование налогового расхода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EBB" w:rsidRDefault="00286EBB" w:rsidP="00F063C3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Предложения куратора</w:t>
            </w:r>
          </w:p>
        </w:tc>
      </w:tr>
      <w:tr w:rsidR="00286EBB" w:rsidTr="000B6BDB">
        <w:trPr>
          <w:trHeight w:hRule="exact" w:val="60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EBB" w:rsidRPr="001660A4" w:rsidRDefault="004D7BFA" w:rsidP="00F063C3">
            <w:pPr>
              <w:pStyle w:val="20"/>
              <w:shd w:val="clear" w:color="auto" w:fill="auto"/>
              <w:spacing w:after="0" w:line="322" w:lineRule="exact"/>
              <w:ind w:left="142" w:right="274"/>
              <w:jc w:val="both"/>
              <w:rPr>
                <w:rStyle w:val="2105pt"/>
                <w:b/>
                <w:i/>
                <w:sz w:val="28"/>
                <w:szCs w:val="28"/>
              </w:rPr>
            </w:pPr>
            <w:r>
              <w:rPr>
                <w:rStyle w:val="2105pt"/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EBB" w:rsidRPr="001660A4" w:rsidRDefault="00286EBB" w:rsidP="00F063C3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</w:p>
        </w:tc>
      </w:tr>
      <w:tr w:rsidR="00286EBB" w:rsidTr="00F063C3">
        <w:trPr>
          <w:trHeight w:hRule="exact" w:val="173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EBB" w:rsidRPr="000B6BDB" w:rsidRDefault="00286EBB" w:rsidP="001163B1">
            <w:pPr>
              <w:pStyle w:val="20"/>
              <w:shd w:val="clear" w:color="auto" w:fill="auto"/>
              <w:spacing w:after="0" w:line="240" w:lineRule="auto"/>
              <w:ind w:firstLine="269"/>
              <w:jc w:val="both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</w:t>
            </w:r>
            <w:r w:rsidR="000B6BDB">
              <w:rPr>
                <w:rStyle w:val="2105pt"/>
                <w:i/>
                <w:sz w:val="28"/>
                <w:szCs w:val="28"/>
              </w:rPr>
              <w:t xml:space="preserve">ьгота в виде пониженной ставки </w:t>
            </w:r>
            <w:r w:rsidRPr="001660A4">
              <w:rPr>
                <w:rStyle w:val="2105pt"/>
                <w:sz w:val="28"/>
                <w:szCs w:val="28"/>
              </w:rPr>
              <w:t xml:space="preserve">в отношении </w:t>
            </w:r>
            <w:r w:rsidRPr="001660A4">
              <w:t xml:space="preserve">земельных участков занятых жилищным фондом и объектами инженерной инфраструктуры жилищно-коммунального комплекса или приобретенных (предоставленных) для жилищного строительства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EBB" w:rsidRPr="001660A4" w:rsidRDefault="00286EBB" w:rsidP="00F063C3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  <w:r w:rsidRPr="001660A4">
              <w:rPr>
                <w:rStyle w:val="2105pt"/>
                <w:rFonts w:eastAsia="Microsoft Sans Serif"/>
                <w:sz w:val="28"/>
                <w:szCs w:val="28"/>
              </w:rPr>
              <w:t>Сохранить льготу</w:t>
            </w:r>
          </w:p>
        </w:tc>
      </w:tr>
      <w:tr w:rsidR="00080996" w:rsidTr="00A867A6">
        <w:trPr>
          <w:trHeight w:hRule="exact" w:val="67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996" w:rsidRPr="001660A4" w:rsidRDefault="00080996" w:rsidP="0008099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</w:t>
            </w:r>
            <w:r>
              <w:rPr>
                <w:rStyle w:val="2105pt"/>
                <w:i/>
                <w:sz w:val="28"/>
                <w:szCs w:val="28"/>
              </w:rPr>
              <w:t xml:space="preserve"> в виде освобождения от уплаты </w:t>
            </w:r>
            <w:r w:rsidRPr="001660A4">
              <w:rPr>
                <w:rStyle w:val="2105pt"/>
                <w:i/>
                <w:sz w:val="28"/>
                <w:szCs w:val="28"/>
              </w:rPr>
              <w:t>земельного налога</w:t>
            </w:r>
            <w:r w:rsidRPr="001660A4">
              <w:rPr>
                <w:rStyle w:val="2105pt"/>
                <w:sz w:val="28"/>
                <w:szCs w:val="28"/>
              </w:rPr>
              <w:t xml:space="preserve"> для</w:t>
            </w:r>
            <w:r w:rsidRPr="001660A4">
              <w:rPr>
                <w:color w:val="0070C0"/>
              </w:rPr>
              <w:t xml:space="preserve"> </w:t>
            </w:r>
            <w:r w:rsidRPr="001660A4">
              <w:t>Ветеранов и инвалидов ВОВ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96" w:rsidRPr="00080996" w:rsidRDefault="00080996" w:rsidP="000809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0996">
              <w:rPr>
                <w:rFonts w:ascii="Times New Roman" w:hAnsi="Times New Roman" w:cs="Times New Roman"/>
                <w:sz w:val="28"/>
              </w:rPr>
              <w:t>Сохранить льготу</w:t>
            </w:r>
          </w:p>
        </w:tc>
      </w:tr>
      <w:tr w:rsidR="00080996" w:rsidTr="00A867A6">
        <w:trPr>
          <w:trHeight w:hRule="exact" w:val="95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996" w:rsidRPr="001660A4" w:rsidRDefault="00080996" w:rsidP="0008099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</w:t>
            </w:r>
            <w:r>
              <w:rPr>
                <w:rStyle w:val="2105pt"/>
                <w:i/>
                <w:sz w:val="28"/>
                <w:szCs w:val="28"/>
              </w:rPr>
              <w:t xml:space="preserve"> в виде освобождения от уплаты </w:t>
            </w:r>
            <w:r w:rsidRPr="001660A4">
              <w:rPr>
                <w:rStyle w:val="2105pt"/>
                <w:i/>
                <w:sz w:val="28"/>
                <w:szCs w:val="28"/>
              </w:rPr>
              <w:t>земельного налога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080996" w:rsidRPr="00962574" w:rsidRDefault="00080996" w:rsidP="00080996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д</w:t>
            </w:r>
            <w:r w:rsidRPr="00962574">
              <w:rPr>
                <w:rStyle w:val="2105pt"/>
                <w:sz w:val="28"/>
                <w:szCs w:val="28"/>
              </w:rPr>
              <w:t>ля органов местного самоуправления Юргинского муниципального округа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96" w:rsidRPr="00080996" w:rsidRDefault="00080996" w:rsidP="000809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0996">
              <w:rPr>
                <w:rFonts w:ascii="Times New Roman" w:hAnsi="Times New Roman" w:cs="Times New Roman"/>
                <w:sz w:val="28"/>
              </w:rPr>
              <w:t>Сохранить льготу</w:t>
            </w:r>
          </w:p>
        </w:tc>
      </w:tr>
      <w:tr w:rsidR="00A867A6" w:rsidTr="00A867A6">
        <w:trPr>
          <w:trHeight w:hRule="exact" w:val="170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7A6" w:rsidRPr="000B6BDB" w:rsidRDefault="00A867A6" w:rsidP="00A867A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05pt"/>
                <w:i/>
                <w:sz w:val="28"/>
                <w:szCs w:val="28"/>
              </w:rPr>
              <w:t xml:space="preserve">Льгота в виде освобождения от уплаты </w:t>
            </w:r>
            <w:r w:rsidRPr="00656E30">
              <w:rPr>
                <w:rStyle w:val="2105pt"/>
                <w:i/>
                <w:sz w:val="28"/>
                <w:szCs w:val="28"/>
              </w:rPr>
              <w:t>земельного налога</w:t>
            </w:r>
            <w:r w:rsidRPr="00656E30">
              <w:rPr>
                <w:rStyle w:val="2105pt"/>
                <w:sz w:val="28"/>
                <w:szCs w:val="28"/>
              </w:rPr>
              <w:t xml:space="preserve"> </w:t>
            </w:r>
            <w:r w:rsidRPr="00656E30">
              <w:rPr>
                <w:rStyle w:val="2105pt"/>
                <w:rFonts w:eastAsia="Microsoft Sans Serif"/>
                <w:sz w:val="28"/>
                <w:szCs w:val="28"/>
              </w:rPr>
              <w:t xml:space="preserve">для </w:t>
            </w:r>
            <w:r w:rsidRPr="00656E30">
              <w:t>муниципальных учреждений образования, культуры и искусства, физической культуры и спорта, социальной защиты и социального обеспечения населени</w:t>
            </w:r>
            <w:bookmarkStart w:id="129" w:name="_GoBack"/>
            <w:bookmarkEnd w:id="129"/>
            <w:r w:rsidRPr="00656E30">
              <w:t>я, финансируемых за счет местного бюджета</w:t>
            </w:r>
          </w:p>
          <w:p w:rsidR="00A867A6" w:rsidRPr="001660A4" w:rsidRDefault="00A867A6" w:rsidP="00A867A6">
            <w:pPr>
              <w:pStyle w:val="20"/>
              <w:shd w:val="clear" w:color="auto" w:fill="auto"/>
              <w:spacing w:after="0" w:line="240" w:lineRule="auto"/>
              <w:ind w:left="132" w:right="132" w:firstLine="269"/>
              <w:jc w:val="both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6" w:rsidRPr="00A867A6" w:rsidRDefault="00A867A6" w:rsidP="00A86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7A6">
              <w:rPr>
                <w:rFonts w:ascii="Times New Roman" w:hAnsi="Times New Roman" w:cs="Times New Roman"/>
                <w:sz w:val="28"/>
              </w:rPr>
              <w:t>Сохранить льготу</w:t>
            </w:r>
          </w:p>
        </w:tc>
      </w:tr>
      <w:tr w:rsidR="00A867A6" w:rsidTr="00A867A6">
        <w:trPr>
          <w:trHeight w:hRule="exact" w:val="100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7A6" w:rsidRPr="001660A4" w:rsidRDefault="00A867A6" w:rsidP="00A867A6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  <w:r>
              <w:rPr>
                <w:i/>
              </w:rPr>
              <w:t xml:space="preserve">Льгота в виде освобождения от уплаты земельного налога </w:t>
            </w:r>
          </w:p>
          <w:p w:rsidR="00A867A6" w:rsidRPr="001660A4" w:rsidRDefault="00A867A6" w:rsidP="00A867A6">
            <w:pPr>
              <w:pStyle w:val="20"/>
              <w:shd w:val="clear" w:color="auto" w:fill="auto"/>
              <w:spacing w:after="0" w:line="240" w:lineRule="auto"/>
              <w:ind w:right="130"/>
              <w:jc w:val="both"/>
            </w:pPr>
            <w:r w:rsidRPr="001660A4">
              <w:t>для садоводческих, огороднических или иных дачных неко</w:t>
            </w:r>
            <w:r>
              <w:t>ммерческих объединений граждан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6" w:rsidRPr="00A867A6" w:rsidRDefault="00A867A6" w:rsidP="00A86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7A6">
              <w:rPr>
                <w:rFonts w:ascii="Times New Roman" w:hAnsi="Times New Roman" w:cs="Times New Roman"/>
                <w:sz w:val="28"/>
              </w:rPr>
              <w:t>Сохранить льготу</w:t>
            </w:r>
          </w:p>
        </w:tc>
      </w:tr>
      <w:tr w:rsidR="000B6BDB" w:rsidTr="000B6BDB">
        <w:trPr>
          <w:trHeight w:hRule="exact" w:val="100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B" w:rsidRPr="000B6BDB" w:rsidRDefault="000B6BDB" w:rsidP="001163B1">
            <w:pPr>
              <w:widowControl/>
              <w:autoSpaceDE w:val="0"/>
              <w:autoSpaceDN w:val="0"/>
              <w:adjustRightInd w:val="0"/>
              <w:ind w:firstLine="269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0B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Льгота в виде освобождения от уплаты земельного налога </w:t>
            </w:r>
            <w:r w:rsidRPr="000B6BD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B6BDB"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российских организации, которые осуществляют деятельность в области информационных технологий</w:t>
            </w:r>
          </w:p>
          <w:p w:rsidR="000B6BDB" w:rsidRPr="000B6BDB" w:rsidRDefault="000B6BDB" w:rsidP="001163B1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</w:p>
          <w:p w:rsidR="000B6BDB" w:rsidRPr="000B6BDB" w:rsidRDefault="000B6BDB" w:rsidP="001163B1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B" w:rsidRPr="001660A4" w:rsidRDefault="000B6BDB" w:rsidP="000B6BDB">
            <w:pPr>
              <w:pStyle w:val="20"/>
              <w:spacing w:after="0" w:line="240" w:lineRule="auto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286EBB" w:rsidTr="00F063C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20" w:type="dxa"/>
            <w:gridSpan w:val="2"/>
          </w:tcPr>
          <w:p w:rsidR="00676ECE" w:rsidRDefault="00676ECE" w:rsidP="00B1265A">
            <w:pPr>
              <w:pStyle w:val="20"/>
              <w:shd w:val="clear" w:color="auto" w:fill="auto"/>
              <w:spacing w:after="0" w:line="276" w:lineRule="auto"/>
              <w:jc w:val="both"/>
              <w:rPr>
                <w:u w:val="single"/>
              </w:rPr>
            </w:pPr>
          </w:p>
          <w:p w:rsidR="00286EBB" w:rsidRPr="00FF5151" w:rsidRDefault="00286EBB" w:rsidP="004972B0">
            <w:pPr>
              <w:pStyle w:val="20"/>
              <w:shd w:val="clear" w:color="auto" w:fill="auto"/>
              <w:spacing w:after="0" w:line="276" w:lineRule="auto"/>
              <w:ind w:firstLine="753"/>
              <w:jc w:val="both"/>
              <w:rPr>
                <w:u w:val="single"/>
              </w:rPr>
            </w:pPr>
            <w:r w:rsidRPr="00FF5151">
              <w:rPr>
                <w:u w:val="single"/>
              </w:rPr>
              <w:t>На основании проведенной оценки налоговых расходов рекомендуе</w:t>
            </w:r>
            <w:r w:rsidR="004972B0">
              <w:rPr>
                <w:u w:val="single"/>
              </w:rPr>
              <w:t>тся</w:t>
            </w:r>
            <w:r w:rsidRPr="00FF5151">
              <w:rPr>
                <w:u w:val="single"/>
              </w:rPr>
              <w:t>:</w:t>
            </w:r>
          </w:p>
        </w:tc>
      </w:tr>
    </w:tbl>
    <w:p w:rsidR="00286EBB" w:rsidRDefault="00286EBB" w:rsidP="00286EBB">
      <w:pPr>
        <w:spacing w:line="276" w:lineRule="auto"/>
        <w:ind w:firstLine="851"/>
        <w:jc w:val="both"/>
        <w:rPr>
          <w:rStyle w:val="markedcontent"/>
          <w:color w:val="auto"/>
          <w:lang w:eastAsia="en-US" w:bidi="ar-SA"/>
        </w:rPr>
      </w:pPr>
      <w:r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0B6BDB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Действующие </w:t>
      </w:r>
      <w:r w:rsidRPr="00FF5151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налоговые расходы сохранить</w:t>
      </w:r>
      <w:r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6EBB" w:rsidRPr="004403B9" w:rsidRDefault="00286EBB" w:rsidP="00286EBB">
      <w:pPr>
        <w:spacing w:line="276" w:lineRule="auto"/>
        <w:ind w:firstLine="851"/>
        <w:jc w:val="both"/>
        <w:rPr>
          <w:rStyle w:val="markedcontent"/>
          <w:rFonts w:eastAsia="Times New Roman"/>
          <w:color w:val="auto"/>
          <w:lang w:eastAsia="en-US" w:bidi="ar-SA"/>
        </w:rPr>
      </w:pPr>
      <w:r w:rsidRPr="00FF5151">
        <w:rPr>
          <w:rStyle w:val="markedcontent"/>
          <w:rFonts w:ascii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Pr="00FF5151">
        <w:rPr>
          <w:rStyle w:val="markedcontent"/>
          <w:rFonts w:ascii="Times New Roman" w:hAnsi="Times New Roman" w:cs="Times New Roman"/>
          <w:color w:val="auto"/>
          <w:lang w:eastAsia="en-US" w:bidi="ar-SA"/>
        </w:rPr>
        <w:t xml:space="preserve"> </w:t>
      </w:r>
      <w:r w:rsidRPr="00554F12">
        <w:rPr>
          <w:rStyle w:val="markedcontent"/>
          <w:rFonts w:ascii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Pr="00554F12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рг</w:t>
      </w:r>
      <w:r w:rsidRPr="00FF5151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анизовать проведение мероприятий в целях повышения уровня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информированности</w:t>
      </w:r>
      <w:r>
        <w:rPr>
          <w:rStyle w:val="markedcontent"/>
          <w:color w:val="auto"/>
          <w:lang w:eastAsia="en-US" w:bidi="ar-SA"/>
        </w:rPr>
        <w:t xml:space="preserve"> 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населения о возможности получения льгот по местным налогам. Особое внимание уделить</w:t>
      </w:r>
      <w:r>
        <w:rPr>
          <w:rStyle w:val="markedcontent"/>
          <w:color w:val="auto"/>
          <w:lang w:eastAsia="en-US" w:bidi="ar-SA"/>
        </w:rPr>
        <w:t xml:space="preserve"> 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социально незащищенным слоям населения</w:t>
      </w:r>
      <w:r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C1E8F" w:rsidRDefault="00EC1E8F" w:rsidP="00F406B1">
      <w:pPr>
        <w:rPr>
          <w:lang w:eastAsia="en-US" w:bidi="ar-SA"/>
        </w:rPr>
      </w:pPr>
    </w:p>
    <w:p w:rsidR="00F42612" w:rsidRDefault="00F42612" w:rsidP="00F406B1">
      <w:pPr>
        <w:rPr>
          <w:lang w:eastAsia="en-US" w:bidi="ar-SA"/>
        </w:rPr>
      </w:pPr>
    </w:p>
    <w:p w:rsidR="00E417ED" w:rsidRDefault="00E417ED" w:rsidP="00DB3273">
      <w:pPr>
        <w:tabs>
          <w:tab w:val="left" w:pos="3510"/>
        </w:tabs>
        <w:rPr>
          <w:lang w:eastAsia="en-US" w:bidi="ar-SA"/>
        </w:rPr>
      </w:pPr>
    </w:p>
    <w:p w:rsidR="00E417ED" w:rsidRDefault="00E417ED" w:rsidP="00DB3273">
      <w:pPr>
        <w:tabs>
          <w:tab w:val="left" w:pos="3510"/>
        </w:tabs>
        <w:rPr>
          <w:lang w:eastAsia="en-US" w:bidi="ar-SA"/>
        </w:rPr>
      </w:pPr>
    </w:p>
    <w:p w:rsidR="000B6BDB" w:rsidRDefault="000B6BDB" w:rsidP="00FE1595">
      <w:pPr>
        <w:tabs>
          <w:tab w:val="left" w:pos="3510"/>
        </w:tabs>
        <w:rPr>
          <w:lang w:eastAsia="en-US" w:bidi="ar-SA"/>
        </w:rPr>
      </w:pPr>
    </w:p>
    <w:p w:rsidR="00F42612" w:rsidRPr="00FE1595" w:rsidRDefault="00D44750" w:rsidP="004E4F19">
      <w:pPr>
        <w:pStyle w:val="1"/>
        <w:jc w:val="both"/>
        <w:rPr>
          <w:rFonts w:ascii="Times New Roman" w:hAnsi="Times New Roman" w:cs="Times New Roman"/>
          <w:b/>
          <w:color w:val="auto"/>
          <w:lang w:eastAsia="en-US" w:bidi="ar-SA"/>
        </w:rPr>
      </w:pPr>
      <w:bookmarkStart w:id="130" w:name="_Toc165990167"/>
      <w:r w:rsidRPr="00FE1595">
        <w:rPr>
          <w:rFonts w:ascii="Times New Roman" w:hAnsi="Times New Roman" w:cs="Times New Roman"/>
          <w:b/>
          <w:color w:val="auto"/>
          <w:lang w:eastAsia="en-US" w:bidi="ar-SA"/>
        </w:rPr>
        <w:lastRenderedPageBreak/>
        <w:t>8</w:t>
      </w:r>
      <w:r w:rsidR="00F42612" w:rsidRPr="00FE1595">
        <w:rPr>
          <w:rFonts w:ascii="Times New Roman" w:hAnsi="Times New Roman" w:cs="Times New Roman"/>
          <w:b/>
          <w:color w:val="auto"/>
          <w:lang w:eastAsia="en-US" w:bidi="ar-SA"/>
        </w:rPr>
        <w:t>. Прогноз налоговых расходов Юргинского муниципального округа</w:t>
      </w:r>
      <w:bookmarkEnd w:id="130"/>
    </w:p>
    <w:p w:rsidR="00A72809" w:rsidRPr="00C4317C" w:rsidRDefault="00A72809" w:rsidP="00F426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1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445"/>
        <w:gridCol w:w="3093"/>
        <w:gridCol w:w="973"/>
        <w:gridCol w:w="1045"/>
        <w:gridCol w:w="861"/>
        <w:gridCol w:w="935"/>
        <w:gridCol w:w="864"/>
      </w:tblGrid>
      <w:tr w:rsidR="00486994" w:rsidRPr="006B39D3" w:rsidTr="006B39D3">
        <w:trPr>
          <w:trHeight w:val="467"/>
        </w:trPr>
        <w:tc>
          <w:tcPr>
            <w:tcW w:w="560" w:type="dxa"/>
            <w:vMerge w:val="restart"/>
            <w:vAlign w:val="center"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№ п/п</w:t>
            </w:r>
          </w:p>
        </w:tc>
        <w:tc>
          <w:tcPr>
            <w:tcW w:w="1445" w:type="dxa"/>
            <w:vMerge w:val="restart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Вид налога</w:t>
            </w:r>
          </w:p>
        </w:tc>
        <w:tc>
          <w:tcPr>
            <w:tcW w:w="3093" w:type="dxa"/>
            <w:vMerge w:val="restart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Наименование налоговой льготы</w:t>
            </w:r>
          </w:p>
        </w:tc>
        <w:tc>
          <w:tcPr>
            <w:tcW w:w="4678" w:type="dxa"/>
            <w:gridSpan w:val="5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Объем налоговых расходов, тыс. руб.</w:t>
            </w:r>
          </w:p>
        </w:tc>
      </w:tr>
      <w:tr w:rsidR="00486994" w:rsidRPr="006B39D3" w:rsidTr="006B39D3">
        <w:trPr>
          <w:trHeight w:val="365"/>
        </w:trPr>
        <w:tc>
          <w:tcPr>
            <w:tcW w:w="560" w:type="dxa"/>
            <w:vMerge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445" w:type="dxa"/>
            <w:vMerge/>
            <w:vAlign w:val="center"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3093" w:type="dxa"/>
            <w:vMerge/>
            <w:vAlign w:val="center"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973" w:type="dxa"/>
            <w:vAlign w:val="center"/>
          </w:tcPr>
          <w:p w:rsidR="00486994" w:rsidRPr="006B39D3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Факт</w:t>
            </w:r>
          </w:p>
        </w:tc>
        <w:tc>
          <w:tcPr>
            <w:tcW w:w="1045" w:type="dxa"/>
            <w:vAlign w:val="center"/>
          </w:tcPr>
          <w:p w:rsidR="00486994" w:rsidRPr="006B39D3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Оценка</w:t>
            </w:r>
          </w:p>
        </w:tc>
        <w:tc>
          <w:tcPr>
            <w:tcW w:w="2660" w:type="dxa"/>
            <w:gridSpan w:val="3"/>
            <w:vAlign w:val="center"/>
          </w:tcPr>
          <w:p w:rsidR="00486994" w:rsidRPr="006B39D3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Прогноз</w:t>
            </w:r>
          </w:p>
        </w:tc>
      </w:tr>
      <w:tr w:rsidR="006B39D3" w:rsidRPr="006B39D3" w:rsidTr="006B39D3">
        <w:trPr>
          <w:trHeight w:val="429"/>
        </w:trPr>
        <w:tc>
          <w:tcPr>
            <w:tcW w:w="560" w:type="dxa"/>
            <w:vMerge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445" w:type="dxa"/>
            <w:vMerge/>
            <w:vAlign w:val="center"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3093" w:type="dxa"/>
            <w:vMerge/>
            <w:vAlign w:val="center"/>
          </w:tcPr>
          <w:p w:rsidR="00486994" w:rsidRPr="006B39D3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973" w:type="dxa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2022 год</w:t>
            </w:r>
          </w:p>
        </w:tc>
        <w:tc>
          <w:tcPr>
            <w:tcW w:w="1045" w:type="dxa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2023 год</w:t>
            </w:r>
          </w:p>
        </w:tc>
        <w:tc>
          <w:tcPr>
            <w:tcW w:w="861" w:type="dxa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2024 год</w:t>
            </w:r>
          </w:p>
        </w:tc>
        <w:tc>
          <w:tcPr>
            <w:tcW w:w="935" w:type="dxa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2025 год</w:t>
            </w:r>
          </w:p>
        </w:tc>
        <w:tc>
          <w:tcPr>
            <w:tcW w:w="864" w:type="dxa"/>
            <w:vAlign w:val="center"/>
          </w:tcPr>
          <w:p w:rsidR="00486994" w:rsidRPr="006B39D3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2026 год</w:t>
            </w:r>
          </w:p>
        </w:tc>
      </w:tr>
      <w:tr w:rsidR="006B39D3" w:rsidRPr="006B39D3" w:rsidTr="006B39D3">
        <w:trPr>
          <w:trHeight w:val="1132"/>
        </w:trPr>
        <w:tc>
          <w:tcPr>
            <w:tcW w:w="560" w:type="dxa"/>
            <w:vMerge w:val="restart"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1154F5" w:rsidRPr="006B39D3" w:rsidRDefault="001154F5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b/>
                <w:lang w:eastAsia="en-US" w:bidi="ar-SA"/>
              </w:rPr>
              <w:t>Земельный налог</w:t>
            </w:r>
          </w:p>
        </w:tc>
        <w:tc>
          <w:tcPr>
            <w:tcW w:w="3093" w:type="dxa"/>
          </w:tcPr>
          <w:p w:rsidR="001154F5" w:rsidRPr="006B39D3" w:rsidRDefault="001154F5" w:rsidP="00486994">
            <w:pPr>
              <w:pStyle w:val="20"/>
              <w:shd w:val="clear" w:color="auto" w:fill="auto"/>
              <w:spacing w:after="0" w:line="278" w:lineRule="exact"/>
              <w:ind w:left="-12" w:right="132" w:firstLine="12"/>
              <w:jc w:val="left"/>
              <w:rPr>
                <w:rStyle w:val="2105pt"/>
                <w:sz w:val="24"/>
                <w:szCs w:val="24"/>
              </w:rPr>
            </w:pPr>
            <w:r w:rsidRPr="006B39D3">
              <w:rPr>
                <w:rStyle w:val="2105pt"/>
                <w:sz w:val="24"/>
                <w:szCs w:val="24"/>
              </w:rPr>
              <w:t xml:space="preserve">Освобождение от уплаты земельного налога </w:t>
            </w:r>
          </w:p>
          <w:p w:rsidR="001154F5" w:rsidRPr="006B39D3" w:rsidRDefault="001154F5" w:rsidP="00486994">
            <w:pPr>
              <w:ind w:left="-12" w:firstLine="12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</w:rPr>
              <w:t>Ветеранов и инвалидов ВОВ</w:t>
            </w:r>
          </w:p>
        </w:tc>
        <w:tc>
          <w:tcPr>
            <w:tcW w:w="973" w:type="dxa"/>
            <w:vAlign w:val="center"/>
          </w:tcPr>
          <w:p w:rsidR="001154F5" w:rsidRPr="006B39D3" w:rsidRDefault="001154F5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04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861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93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864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</w:tr>
      <w:tr w:rsidR="006B39D3" w:rsidRPr="006B39D3" w:rsidTr="006B39D3">
        <w:trPr>
          <w:trHeight w:val="1686"/>
        </w:trPr>
        <w:tc>
          <w:tcPr>
            <w:tcW w:w="560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445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093" w:type="dxa"/>
          </w:tcPr>
          <w:p w:rsidR="001154F5" w:rsidRPr="006B39D3" w:rsidRDefault="001154F5" w:rsidP="00486994">
            <w:pPr>
              <w:pStyle w:val="20"/>
              <w:shd w:val="clear" w:color="auto" w:fill="auto"/>
              <w:spacing w:after="0" w:line="278" w:lineRule="exact"/>
              <w:ind w:left="-12" w:right="132" w:firstLine="12"/>
              <w:jc w:val="left"/>
              <w:rPr>
                <w:rStyle w:val="2105pt"/>
                <w:sz w:val="24"/>
                <w:szCs w:val="24"/>
              </w:rPr>
            </w:pPr>
            <w:r w:rsidRPr="006B39D3">
              <w:rPr>
                <w:rStyle w:val="2105pt"/>
                <w:sz w:val="24"/>
                <w:szCs w:val="24"/>
              </w:rPr>
              <w:t xml:space="preserve">Освобождение от уплаты земельного налога </w:t>
            </w:r>
          </w:p>
          <w:p w:rsidR="001154F5" w:rsidRPr="006B39D3" w:rsidRDefault="001154F5" w:rsidP="00486994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Style w:val="2105pt"/>
                <w:rFonts w:eastAsia="Microsoft Sans Serif"/>
                <w:sz w:val="24"/>
                <w:szCs w:val="24"/>
              </w:rPr>
              <w:t>органов местного самоуправления Юргинского муниципального округа</w:t>
            </w:r>
          </w:p>
        </w:tc>
        <w:tc>
          <w:tcPr>
            <w:tcW w:w="973" w:type="dxa"/>
            <w:vAlign w:val="center"/>
          </w:tcPr>
          <w:p w:rsidR="001154F5" w:rsidRPr="006B39D3" w:rsidRDefault="001154F5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943</w:t>
            </w:r>
          </w:p>
        </w:tc>
        <w:tc>
          <w:tcPr>
            <w:tcW w:w="104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943</w:t>
            </w:r>
          </w:p>
        </w:tc>
        <w:tc>
          <w:tcPr>
            <w:tcW w:w="861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943</w:t>
            </w:r>
          </w:p>
        </w:tc>
        <w:tc>
          <w:tcPr>
            <w:tcW w:w="93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943</w:t>
            </w:r>
          </w:p>
        </w:tc>
        <w:tc>
          <w:tcPr>
            <w:tcW w:w="864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943</w:t>
            </w:r>
          </w:p>
        </w:tc>
      </w:tr>
      <w:tr w:rsidR="006B39D3" w:rsidRPr="006B39D3" w:rsidTr="006B39D3">
        <w:trPr>
          <w:trHeight w:val="422"/>
        </w:trPr>
        <w:tc>
          <w:tcPr>
            <w:tcW w:w="560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445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093" w:type="dxa"/>
          </w:tcPr>
          <w:p w:rsidR="001154F5" w:rsidRPr="006B39D3" w:rsidRDefault="001154F5" w:rsidP="00486994">
            <w:pPr>
              <w:rPr>
                <w:rFonts w:ascii="Times New Roman" w:hAnsi="Times New Roman" w:cs="Times New Roman"/>
                <w:color w:val="auto"/>
              </w:rPr>
            </w:pPr>
            <w:r w:rsidRPr="006B39D3">
              <w:rPr>
                <w:rFonts w:ascii="Times New Roman" w:hAnsi="Times New Roman" w:cs="Times New Roman"/>
                <w:color w:val="auto"/>
              </w:rPr>
              <w:t>Освобождение от уплаты земельного налога муниципальных учреждений образования, культуры и искусства, физической культуры и спорта, социальной защиты и социального обеспечения населения, финансируемых за счет местного бюджета</w:t>
            </w:r>
          </w:p>
        </w:tc>
        <w:tc>
          <w:tcPr>
            <w:tcW w:w="973" w:type="dxa"/>
            <w:vAlign w:val="center"/>
          </w:tcPr>
          <w:p w:rsidR="001154F5" w:rsidRPr="006B39D3" w:rsidRDefault="001154F5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1978</w:t>
            </w:r>
          </w:p>
        </w:tc>
        <w:tc>
          <w:tcPr>
            <w:tcW w:w="104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1978</w:t>
            </w:r>
          </w:p>
        </w:tc>
        <w:tc>
          <w:tcPr>
            <w:tcW w:w="861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1978</w:t>
            </w:r>
          </w:p>
        </w:tc>
        <w:tc>
          <w:tcPr>
            <w:tcW w:w="93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1978</w:t>
            </w:r>
          </w:p>
        </w:tc>
        <w:tc>
          <w:tcPr>
            <w:tcW w:w="864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1978</w:t>
            </w:r>
          </w:p>
        </w:tc>
      </w:tr>
      <w:tr w:rsidR="006B39D3" w:rsidRPr="006B39D3" w:rsidTr="006B39D3">
        <w:trPr>
          <w:trHeight w:val="1086"/>
        </w:trPr>
        <w:tc>
          <w:tcPr>
            <w:tcW w:w="560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445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093" w:type="dxa"/>
          </w:tcPr>
          <w:p w:rsidR="001154F5" w:rsidRPr="006B39D3" w:rsidRDefault="001154F5" w:rsidP="00486994">
            <w:pPr>
              <w:rPr>
                <w:rFonts w:ascii="Times New Roman" w:hAnsi="Times New Roman" w:cs="Times New Roman"/>
                <w:color w:val="auto"/>
              </w:rPr>
            </w:pPr>
            <w:r w:rsidRPr="006B39D3">
              <w:rPr>
                <w:rFonts w:ascii="Times New Roman" w:hAnsi="Times New Roman" w:cs="Times New Roman"/>
                <w:color w:val="auto"/>
              </w:rPr>
              <w:t xml:space="preserve">Освобождение от уплаты земельного налога садоводческих, огороднических или иных дачных некоммерческих объединений граждан </w:t>
            </w:r>
          </w:p>
        </w:tc>
        <w:tc>
          <w:tcPr>
            <w:tcW w:w="973" w:type="dxa"/>
            <w:vAlign w:val="center"/>
          </w:tcPr>
          <w:p w:rsidR="001154F5" w:rsidRPr="006B39D3" w:rsidRDefault="001154F5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49</w:t>
            </w:r>
          </w:p>
        </w:tc>
        <w:tc>
          <w:tcPr>
            <w:tcW w:w="104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49</w:t>
            </w:r>
          </w:p>
        </w:tc>
        <w:tc>
          <w:tcPr>
            <w:tcW w:w="861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49</w:t>
            </w:r>
          </w:p>
        </w:tc>
        <w:tc>
          <w:tcPr>
            <w:tcW w:w="935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49</w:t>
            </w:r>
          </w:p>
        </w:tc>
        <w:tc>
          <w:tcPr>
            <w:tcW w:w="864" w:type="dxa"/>
            <w:vAlign w:val="center"/>
          </w:tcPr>
          <w:p w:rsidR="001154F5" w:rsidRPr="006B39D3" w:rsidRDefault="00290426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49</w:t>
            </w:r>
          </w:p>
        </w:tc>
      </w:tr>
      <w:tr w:rsidR="006B39D3" w:rsidRPr="006B39D3" w:rsidTr="006B39D3">
        <w:trPr>
          <w:trHeight w:val="1788"/>
        </w:trPr>
        <w:tc>
          <w:tcPr>
            <w:tcW w:w="560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445" w:type="dxa"/>
            <w:vMerge/>
          </w:tcPr>
          <w:p w:rsidR="001154F5" w:rsidRPr="006B39D3" w:rsidRDefault="001154F5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093" w:type="dxa"/>
          </w:tcPr>
          <w:p w:rsidR="001154F5" w:rsidRPr="006B39D3" w:rsidRDefault="001154F5" w:rsidP="006B39D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color w:val="auto"/>
              </w:rPr>
              <w:t>Освобождение от уплаты земельного налога</w:t>
            </w:r>
            <w:r w:rsidRPr="006B39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российских организации, которые осуществляют деятельность в области информационных технологий</w:t>
            </w:r>
          </w:p>
        </w:tc>
        <w:tc>
          <w:tcPr>
            <w:tcW w:w="973" w:type="dxa"/>
            <w:vAlign w:val="center"/>
          </w:tcPr>
          <w:p w:rsidR="001154F5" w:rsidRPr="006B39D3" w:rsidRDefault="00B304F1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1045" w:type="dxa"/>
            <w:vAlign w:val="center"/>
          </w:tcPr>
          <w:p w:rsidR="001154F5" w:rsidRPr="006B39D3" w:rsidRDefault="00B304F1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861" w:type="dxa"/>
            <w:vAlign w:val="center"/>
          </w:tcPr>
          <w:p w:rsidR="001154F5" w:rsidRPr="006B39D3" w:rsidRDefault="00B304F1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935" w:type="dxa"/>
            <w:vAlign w:val="center"/>
          </w:tcPr>
          <w:p w:rsidR="001154F5" w:rsidRPr="006B39D3" w:rsidRDefault="00B304F1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864" w:type="dxa"/>
            <w:vAlign w:val="center"/>
          </w:tcPr>
          <w:p w:rsidR="001154F5" w:rsidRPr="006B39D3" w:rsidRDefault="00F72172" w:rsidP="00486994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6B39D3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</w:tr>
    </w:tbl>
    <w:p w:rsidR="00F42612" w:rsidRPr="006B39D3" w:rsidRDefault="00F42612" w:rsidP="00486994">
      <w:pPr>
        <w:rPr>
          <w:rFonts w:ascii="Times New Roman" w:hAnsi="Times New Roman" w:cs="Times New Roman"/>
          <w:lang w:eastAsia="en-US" w:bidi="ar-SA"/>
        </w:rPr>
      </w:pPr>
    </w:p>
    <w:sectPr w:rsidR="00F42612" w:rsidRPr="006B39D3" w:rsidSect="00EF469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4C" w:rsidRDefault="00F2014C" w:rsidP="005011A2">
      <w:r>
        <w:separator/>
      </w:r>
    </w:p>
  </w:endnote>
  <w:endnote w:type="continuationSeparator" w:id="0">
    <w:p w:rsidR="00F2014C" w:rsidRDefault="00F2014C" w:rsidP="005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4C" w:rsidRDefault="00F201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EC29D13" wp14:editId="0B10E9FA">
              <wp:simplePos x="0" y="0"/>
              <wp:positionH relativeFrom="page">
                <wp:posOffset>4218940</wp:posOffset>
              </wp:positionH>
              <wp:positionV relativeFrom="page">
                <wp:posOffset>9937115</wp:posOffset>
              </wp:positionV>
              <wp:extent cx="54610" cy="109855"/>
              <wp:effectExtent l="0" t="2540" r="317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14C" w:rsidRDefault="00F2014C">
                          <w:r>
                            <w:rPr>
                              <w:rStyle w:val="a9"/>
                              <w:rFonts w:eastAsia="Microsoft Sans Serif"/>
                              <w:b w:val="0"/>
                              <w:bC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29D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pt;margin-top:782.45pt;width:4.3pt;height:8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jpw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" filled="f" stroked="f">
              <v:textbox style="mso-fit-shape-to-text:t" inset="0,0,0,0">
                <w:txbxContent>
                  <w:p w:rsidR="00F2014C" w:rsidRDefault="00F2014C">
                    <w:r>
                      <w:rPr>
                        <w:rStyle w:val="a9"/>
                        <w:rFonts w:eastAsia="Microsoft Sans Serif"/>
                        <w:b w:val="0"/>
                        <w:bCs w:val="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595896"/>
      <w:docPartObj>
        <w:docPartGallery w:val="Page Numbers (Bottom of Page)"/>
        <w:docPartUnique/>
      </w:docPartObj>
    </w:sdtPr>
    <w:sdtContent>
      <w:p w:rsidR="00F2014C" w:rsidRDefault="00F201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A6">
          <w:rPr>
            <w:noProof/>
          </w:rPr>
          <w:t>25</w:t>
        </w:r>
        <w:r>
          <w:fldChar w:fldCharType="end"/>
        </w:r>
      </w:p>
    </w:sdtContent>
  </w:sdt>
  <w:p w:rsidR="00F2014C" w:rsidRDefault="00F2014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4C" w:rsidRDefault="00F2014C" w:rsidP="001C6757">
    <w:pPr>
      <w:pStyle w:val="ac"/>
      <w:ind w:left="4678" w:firstLine="4526"/>
    </w:pPr>
  </w:p>
  <w:p w:rsidR="00F2014C" w:rsidRDefault="00F201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4C" w:rsidRDefault="00F2014C" w:rsidP="005011A2">
      <w:r>
        <w:separator/>
      </w:r>
    </w:p>
  </w:footnote>
  <w:footnote w:type="continuationSeparator" w:id="0">
    <w:p w:rsidR="00F2014C" w:rsidRDefault="00F2014C" w:rsidP="0050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32F"/>
    <w:multiLevelType w:val="hybridMultilevel"/>
    <w:tmpl w:val="9546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2A77"/>
    <w:multiLevelType w:val="hybridMultilevel"/>
    <w:tmpl w:val="B61CC956"/>
    <w:lvl w:ilvl="0" w:tplc="8992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7EAF"/>
    <w:multiLevelType w:val="multilevel"/>
    <w:tmpl w:val="A490B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E4BC7"/>
    <w:multiLevelType w:val="hybridMultilevel"/>
    <w:tmpl w:val="ABFC6FAA"/>
    <w:lvl w:ilvl="0" w:tplc="77B0F6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32530"/>
    <w:multiLevelType w:val="hybridMultilevel"/>
    <w:tmpl w:val="47B8B8CC"/>
    <w:lvl w:ilvl="0" w:tplc="E820BAE4">
      <w:start w:val="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361C"/>
    <w:multiLevelType w:val="hybridMultilevel"/>
    <w:tmpl w:val="E7ECC966"/>
    <w:lvl w:ilvl="0" w:tplc="C332F34A">
      <w:start w:val="1"/>
      <w:numFmt w:val="decimal"/>
      <w:lvlText w:val="%1."/>
      <w:lvlJc w:val="left"/>
      <w:pPr>
        <w:ind w:left="114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5017E23"/>
    <w:multiLevelType w:val="multilevel"/>
    <w:tmpl w:val="ABA2D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A2"/>
    <w:rsid w:val="00000266"/>
    <w:rsid w:val="000047BB"/>
    <w:rsid w:val="0000567B"/>
    <w:rsid w:val="00010237"/>
    <w:rsid w:val="00021C14"/>
    <w:rsid w:val="000230A6"/>
    <w:rsid w:val="00024CB4"/>
    <w:rsid w:val="0003130E"/>
    <w:rsid w:val="000402DF"/>
    <w:rsid w:val="00042D68"/>
    <w:rsid w:val="00045D1B"/>
    <w:rsid w:val="000478C8"/>
    <w:rsid w:val="00052303"/>
    <w:rsid w:val="000525CE"/>
    <w:rsid w:val="00052DF3"/>
    <w:rsid w:val="00062283"/>
    <w:rsid w:val="00063B98"/>
    <w:rsid w:val="000666F1"/>
    <w:rsid w:val="000725DF"/>
    <w:rsid w:val="00075392"/>
    <w:rsid w:val="00077416"/>
    <w:rsid w:val="00080996"/>
    <w:rsid w:val="000905A9"/>
    <w:rsid w:val="00092ACA"/>
    <w:rsid w:val="000A01B4"/>
    <w:rsid w:val="000A2B06"/>
    <w:rsid w:val="000A7764"/>
    <w:rsid w:val="000B12D0"/>
    <w:rsid w:val="000B3A00"/>
    <w:rsid w:val="000B3F74"/>
    <w:rsid w:val="000B6BDB"/>
    <w:rsid w:val="000D6880"/>
    <w:rsid w:val="000E0DCA"/>
    <w:rsid w:val="000E3193"/>
    <w:rsid w:val="000E441E"/>
    <w:rsid w:val="000E5ABA"/>
    <w:rsid w:val="000E6BBA"/>
    <w:rsid w:val="000F0308"/>
    <w:rsid w:val="000F2336"/>
    <w:rsid w:val="000F426C"/>
    <w:rsid w:val="000F4A94"/>
    <w:rsid w:val="000F7C31"/>
    <w:rsid w:val="00100961"/>
    <w:rsid w:val="0010239A"/>
    <w:rsid w:val="00102BF1"/>
    <w:rsid w:val="001030A0"/>
    <w:rsid w:val="00103B5D"/>
    <w:rsid w:val="00103D8B"/>
    <w:rsid w:val="00103EDD"/>
    <w:rsid w:val="00111E2E"/>
    <w:rsid w:val="00112817"/>
    <w:rsid w:val="00114227"/>
    <w:rsid w:val="00115071"/>
    <w:rsid w:val="001154F5"/>
    <w:rsid w:val="00115707"/>
    <w:rsid w:val="001163B1"/>
    <w:rsid w:val="00116A53"/>
    <w:rsid w:val="0011782C"/>
    <w:rsid w:val="001216F2"/>
    <w:rsid w:val="00122950"/>
    <w:rsid w:val="00130825"/>
    <w:rsid w:val="00131635"/>
    <w:rsid w:val="00132DED"/>
    <w:rsid w:val="0013537D"/>
    <w:rsid w:val="001410C9"/>
    <w:rsid w:val="0015024B"/>
    <w:rsid w:val="001528B5"/>
    <w:rsid w:val="00154018"/>
    <w:rsid w:val="00154192"/>
    <w:rsid w:val="001601B0"/>
    <w:rsid w:val="001660A4"/>
    <w:rsid w:val="001715FD"/>
    <w:rsid w:val="00177659"/>
    <w:rsid w:val="001778A0"/>
    <w:rsid w:val="00177D77"/>
    <w:rsid w:val="00177F51"/>
    <w:rsid w:val="00180D73"/>
    <w:rsid w:val="001833EE"/>
    <w:rsid w:val="00190321"/>
    <w:rsid w:val="00194F13"/>
    <w:rsid w:val="001A2F3C"/>
    <w:rsid w:val="001A4773"/>
    <w:rsid w:val="001B0C0C"/>
    <w:rsid w:val="001B0F94"/>
    <w:rsid w:val="001B5D18"/>
    <w:rsid w:val="001C1CE7"/>
    <w:rsid w:val="001C2103"/>
    <w:rsid w:val="001C66FF"/>
    <w:rsid w:val="001C6757"/>
    <w:rsid w:val="001D1696"/>
    <w:rsid w:val="001D409F"/>
    <w:rsid w:val="001D7E96"/>
    <w:rsid w:val="001E288A"/>
    <w:rsid w:val="001E2EAF"/>
    <w:rsid w:val="001E563F"/>
    <w:rsid w:val="001F7B15"/>
    <w:rsid w:val="00201C86"/>
    <w:rsid w:val="00203A3A"/>
    <w:rsid w:val="002040A7"/>
    <w:rsid w:val="00206134"/>
    <w:rsid w:val="00206E5D"/>
    <w:rsid w:val="00207FA5"/>
    <w:rsid w:val="00210DE8"/>
    <w:rsid w:val="0021235D"/>
    <w:rsid w:val="0021349F"/>
    <w:rsid w:val="00213998"/>
    <w:rsid w:val="0021478A"/>
    <w:rsid w:val="0021518C"/>
    <w:rsid w:val="00216855"/>
    <w:rsid w:val="00225A5B"/>
    <w:rsid w:val="002358F7"/>
    <w:rsid w:val="0024016B"/>
    <w:rsid w:val="0024197D"/>
    <w:rsid w:val="00242066"/>
    <w:rsid w:val="00247920"/>
    <w:rsid w:val="00250E40"/>
    <w:rsid w:val="00251D98"/>
    <w:rsid w:val="002602F0"/>
    <w:rsid w:val="002617FF"/>
    <w:rsid w:val="00261C6F"/>
    <w:rsid w:val="00263F81"/>
    <w:rsid w:val="00264EBB"/>
    <w:rsid w:val="002659DE"/>
    <w:rsid w:val="00273CF4"/>
    <w:rsid w:val="00276870"/>
    <w:rsid w:val="00282224"/>
    <w:rsid w:val="00284685"/>
    <w:rsid w:val="00285A57"/>
    <w:rsid w:val="0028675C"/>
    <w:rsid w:val="00286EBB"/>
    <w:rsid w:val="0028731C"/>
    <w:rsid w:val="00290426"/>
    <w:rsid w:val="00291D7A"/>
    <w:rsid w:val="00292C39"/>
    <w:rsid w:val="00293038"/>
    <w:rsid w:val="002A2FDE"/>
    <w:rsid w:val="002A33B8"/>
    <w:rsid w:val="002A5B2E"/>
    <w:rsid w:val="002B0F41"/>
    <w:rsid w:val="002B1582"/>
    <w:rsid w:val="002B2357"/>
    <w:rsid w:val="002C0AFC"/>
    <w:rsid w:val="002C5BFB"/>
    <w:rsid w:val="002D222E"/>
    <w:rsid w:val="002D6F45"/>
    <w:rsid w:val="002E06F3"/>
    <w:rsid w:val="002E1F2E"/>
    <w:rsid w:val="002E33D0"/>
    <w:rsid w:val="002E3C4E"/>
    <w:rsid w:val="002E4267"/>
    <w:rsid w:val="002E6335"/>
    <w:rsid w:val="002E7E6F"/>
    <w:rsid w:val="002F3A11"/>
    <w:rsid w:val="002F46F0"/>
    <w:rsid w:val="00303677"/>
    <w:rsid w:val="003159E8"/>
    <w:rsid w:val="003349EA"/>
    <w:rsid w:val="00334EC5"/>
    <w:rsid w:val="00335B3A"/>
    <w:rsid w:val="00340F54"/>
    <w:rsid w:val="00341FF4"/>
    <w:rsid w:val="00343C22"/>
    <w:rsid w:val="00361481"/>
    <w:rsid w:val="0036303A"/>
    <w:rsid w:val="003646E8"/>
    <w:rsid w:val="00371660"/>
    <w:rsid w:val="00372580"/>
    <w:rsid w:val="00373B77"/>
    <w:rsid w:val="00376B0C"/>
    <w:rsid w:val="003800F8"/>
    <w:rsid w:val="003842CD"/>
    <w:rsid w:val="003844A8"/>
    <w:rsid w:val="003848C5"/>
    <w:rsid w:val="003906AC"/>
    <w:rsid w:val="003A07C1"/>
    <w:rsid w:val="003A0D12"/>
    <w:rsid w:val="003A3C0A"/>
    <w:rsid w:val="003A6533"/>
    <w:rsid w:val="003B1339"/>
    <w:rsid w:val="003B2346"/>
    <w:rsid w:val="003B4192"/>
    <w:rsid w:val="003B5143"/>
    <w:rsid w:val="003B59CD"/>
    <w:rsid w:val="003B7356"/>
    <w:rsid w:val="003C1113"/>
    <w:rsid w:val="003C1CF0"/>
    <w:rsid w:val="003C20B7"/>
    <w:rsid w:val="003C41E6"/>
    <w:rsid w:val="003D1099"/>
    <w:rsid w:val="003D11F7"/>
    <w:rsid w:val="003D12E1"/>
    <w:rsid w:val="003D2B25"/>
    <w:rsid w:val="003D3044"/>
    <w:rsid w:val="003E1F64"/>
    <w:rsid w:val="003E2CB0"/>
    <w:rsid w:val="003E518C"/>
    <w:rsid w:val="00400F1C"/>
    <w:rsid w:val="00407F3D"/>
    <w:rsid w:val="004113EA"/>
    <w:rsid w:val="00412E01"/>
    <w:rsid w:val="004138C4"/>
    <w:rsid w:val="00414672"/>
    <w:rsid w:val="0041467E"/>
    <w:rsid w:val="00421D37"/>
    <w:rsid w:val="004221C1"/>
    <w:rsid w:val="00432814"/>
    <w:rsid w:val="004330A7"/>
    <w:rsid w:val="00443759"/>
    <w:rsid w:val="00444ADF"/>
    <w:rsid w:val="004456B5"/>
    <w:rsid w:val="00447D4B"/>
    <w:rsid w:val="00451DEE"/>
    <w:rsid w:val="00454022"/>
    <w:rsid w:val="00467365"/>
    <w:rsid w:val="00477B61"/>
    <w:rsid w:val="0048568A"/>
    <w:rsid w:val="00486994"/>
    <w:rsid w:val="004921A9"/>
    <w:rsid w:val="00494969"/>
    <w:rsid w:val="004970BC"/>
    <w:rsid w:val="004972B0"/>
    <w:rsid w:val="004A7C85"/>
    <w:rsid w:val="004B06FD"/>
    <w:rsid w:val="004B3169"/>
    <w:rsid w:val="004B4CB6"/>
    <w:rsid w:val="004C04CD"/>
    <w:rsid w:val="004C1A66"/>
    <w:rsid w:val="004C3FC6"/>
    <w:rsid w:val="004C4064"/>
    <w:rsid w:val="004C45FE"/>
    <w:rsid w:val="004C7936"/>
    <w:rsid w:val="004D36D2"/>
    <w:rsid w:val="004D6F8B"/>
    <w:rsid w:val="004D7BFA"/>
    <w:rsid w:val="004E17F7"/>
    <w:rsid w:val="004E4F19"/>
    <w:rsid w:val="004F16EC"/>
    <w:rsid w:val="004F40B6"/>
    <w:rsid w:val="004F4E50"/>
    <w:rsid w:val="004F59AC"/>
    <w:rsid w:val="004F69B9"/>
    <w:rsid w:val="004F6C19"/>
    <w:rsid w:val="004F6D75"/>
    <w:rsid w:val="005011A2"/>
    <w:rsid w:val="00502A44"/>
    <w:rsid w:val="005037B2"/>
    <w:rsid w:val="0050389C"/>
    <w:rsid w:val="005038AA"/>
    <w:rsid w:val="00503A9C"/>
    <w:rsid w:val="00504729"/>
    <w:rsid w:val="005135FF"/>
    <w:rsid w:val="005158D1"/>
    <w:rsid w:val="00522E9B"/>
    <w:rsid w:val="00523982"/>
    <w:rsid w:val="005274B1"/>
    <w:rsid w:val="0053209F"/>
    <w:rsid w:val="005339B4"/>
    <w:rsid w:val="00540940"/>
    <w:rsid w:val="00542024"/>
    <w:rsid w:val="005424A6"/>
    <w:rsid w:val="00547349"/>
    <w:rsid w:val="00550D8E"/>
    <w:rsid w:val="0055391D"/>
    <w:rsid w:val="00554F12"/>
    <w:rsid w:val="005569C7"/>
    <w:rsid w:val="00556F69"/>
    <w:rsid w:val="00560B0A"/>
    <w:rsid w:val="005621A1"/>
    <w:rsid w:val="005644A4"/>
    <w:rsid w:val="00573EA0"/>
    <w:rsid w:val="005751A4"/>
    <w:rsid w:val="005833A9"/>
    <w:rsid w:val="00586B6D"/>
    <w:rsid w:val="00591B32"/>
    <w:rsid w:val="00593D95"/>
    <w:rsid w:val="005944D3"/>
    <w:rsid w:val="005946D8"/>
    <w:rsid w:val="00595C4F"/>
    <w:rsid w:val="00597E43"/>
    <w:rsid w:val="005A172A"/>
    <w:rsid w:val="005A7132"/>
    <w:rsid w:val="005B1BF5"/>
    <w:rsid w:val="005B29C0"/>
    <w:rsid w:val="005B640B"/>
    <w:rsid w:val="005C2CB5"/>
    <w:rsid w:val="005C4D2F"/>
    <w:rsid w:val="005D23F0"/>
    <w:rsid w:val="005E42A7"/>
    <w:rsid w:val="005E6A04"/>
    <w:rsid w:val="005E79B6"/>
    <w:rsid w:val="005F0DAB"/>
    <w:rsid w:val="005F7FF0"/>
    <w:rsid w:val="00603A53"/>
    <w:rsid w:val="006045E2"/>
    <w:rsid w:val="0061033F"/>
    <w:rsid w:val="00611090"/>
    <w:rsid w:val="00615681"/>
    <w:rsid w:val="00623B04"/>
    <w:rsid w:val="006266E9"/>
    <w:rsid w:val="006373B5"/>
    <w:rsid w:val="00656E30"/>
    <w:rsid w:val="00657623"/>
    <w:rsid w:val="0066111A"/>
    <w:rsid w:val="00662DA9"/>
    <w:rsid w:val="00664C9F"/>
    <w:rsid w:val="00665301"/>
    <w:rsid w:val="00666672"/>
    <w:rsid w:val="00676ECE"/>
    <w:rsid w:val="006844BE"/>
    <w:rsid w:val="00685453"/>
    <w:rsid w:val="0069310B"/>
    <w:rsid w:val="00694452"/>
    <w:rsid w:val="00695B93"/>
    <w:rsid w:val="006969FF"/>
    <w:rsid w:val="00697842"/>
    <w:rsid w:val="006A1315"/>
    <w:rsid w:val="006A17F7"/>
    <w:rsid w:val="006A3540"/>
    <w:rsid w:val="006A6C91"/>
    <w:rsid w:val="006A6EED"/>
    <w:rsid w:val="006B1146"/>
    <w:rsid w:val="006B1C99"/>
    <w:rsid w:val="006B39D3"/>
    <w:rsid w:val="006B455B"/>
    <w:rsid w:val="006C14EA"/>
    <w:rsid w:val="006C1B67"/>
    <w:rsid w:val="006C4A05"/>
    <w:rsid w:val="006D780D"/>
    <w:rsid w:val="006E2DFD"/>
    <w:rsid w:val="006E2FB5"/>
    <w:rsid w:val="006E482F"/>
    <w:rsid w:val="006E5204"/>
    <w:rsid w:val="006E7984"/>
    <w:rsid w:val="006F3BB4"/>
    <w:rsid w:val="006F4EF8"/>
    <w:rsid w:val="006F507E"/>
    <w:rsid w:val="006F5C04"/>
    <w:rsid w:val="006F5E42"/>
    <w:rsid w:val="0070073D"/>
    <w:rsid w:val="00705136"/>
    <w:rsid w:val="007068D4"/>
    <w:rsid w:val="00710D15"/>
    <w:rsid w:val="007168BB"/>
    <w:rsid w:val="00716B30"/>
    <w:rsid w:val="007202C0"/>
    <w:rsid w:val="007271CE"/>
    <w:rsid w:val="00730E47"/>
    <w:rsid w:val="00734346"/>
    <w:rsid w:val="007406E8"/>
    <w:rsid w:val="00741295"/>
    <w:rsid w:val="007412F2"/>
    <w:rsid w:val="007464F6"/>
    <w:rsid w:val="0075000A"/>
    <w:rsid w:val="00754999"/>
    <w:rsid w:val="007573FF"/>
    <w:rsid w:val="00760026"/>
    <w:rsid w:val="007643D5"/>
    <w:rsid w:val="00770459"/>
    <w:rsid w:val="007709B9"/>
    <w:rsid w:val="00770CE7"/>
    <w:rsid w:val="007710A8"/>
    <w:rsid w:val="00774AB9"/>
    <w:rsid w:val="007808B7"/>
    <w:rsid w:val="00780ED5"/>
    <w:rsid w:val="0078101A"/>
    <w:rsid w:val="00781F7F"/>
    <w:rsid w:val="00790028"/>
    <w:rsid w:val="00790973"/>
    <w:rsid w:val="007A0514"/>
    <w:rsid w:val="007A17CB"/>
    <w:rsid w:val="007A19C8"/>
    <w:rsid w:val="007A4D25"/>
    <w:rsid w:val="007B52B0"/>
    <w:rsid w:val="007B7E2F"/>
    <w:rsid w:val="007C2ACE"/>
    <w:rsid w:val="007C5FFD"/>
    <w:rsid w:val="007D2A9E"/>
    <w:rsid w:val="007D3F90"/>
    <w:rsid w:val="007D7CD8"/>
    <w:rsid w:val="007E1AC9"/>
    <w:rsid w:val="007E27C1"/>
    <w:rsid w:val="007E2CF3"/>
    <w:rsid w:val="007E3F99"/>
    <w:rsid w:val="007E7A58"/>
    <w:rsid w:val="007F0E0F"/>
    <w:rsid w:val="007F5E42"/>
    <w:rsid w:val="0080061E"/>
    <w:rsid w:val="00800682"/>
    <w:rsid w:val="008103E2"/>
    <w:rsid w:val="008223EB"/>
    <w:rsid w:val="00822472"/>
    <w:rsid w:val="008266D1"/>
    <w:rsid w:val="00826E02"/>
    <w:rsid w:val="008363F5"/>
    <w:rsid w:val="008418D1"/>
    <w:rsid w:val="00844536"/>
    <w:rsid w:val="008462A4"/>
    <w:rsid w:val="00853CF6"/>
    <w:rsid w:val="008548B2"/>
    <w:rsid w:val="00854CBA"/>
    <w:rsid w:val="00857FB2"/>
    <w:rsid w:val="0086125D"/>
    <w:rsid w:val="00861433"/>
    <w:rsid w:val="00864466"/>
    <w:rsid w:val="008644AF"/>
    <w:rsid w:val="0086455D"/>
    <w:rsid w:val="00871E7E"/>
    <w:rsid w:val="00872E16"/>
    <w:rsid w:val="008762C0"/>
    <w:rsid w:val="00876AF9"/>
    <w:rsid w:val="00883F07"/>
    <w:rsid w:val="00884AEB"/>
    <w:rsid w:val="00896573"/>
    <w:rsid w:val="00897067"/>
    <w:rsid w:val="008A179A"/>
    <w:rsid w:val="008A365A"/>
    <w:rsid w:val="008B3812"/>
    <w:rsid w:val="008B3B4D"/>
    <w:rsid w:val="008B5785"/>
    <w:rsid w:val="008D516A"/>
    <w:rsid w:val="008D69FC"/>
    <w:rsid w:val="008E6312"/>
    <w:rsid w:val="008E66B0"/>
    <w:rsid w:val="008E757A"/>
    <w:rsid w:val="008F0C85"/>
    <w:rsid w:val="008F155F"/>
    <w:rsid w:val="008F36D8"/>
    <w:rsid w:val="008F486A"/>
    <w:rsid w:val="008F488E"/>
    <w:rsid w:val="008F5CDA"/>
    <w:rsid w:val="009122F5"/>
    <w:rsid w:val="00916843"/>
    <w:rsid w:val="00917EF9"/>
    <w:rsid w:val="009220D8"/>
    <w:rsid w:val="00924D0A"/>
    <w:rsid w:val="009267AD"/>
    <w:rsid w:val="009267E1"/>
    <w:rsid w:val="00934A85"/>
    <w:rsid w:val="0093507D"/>
    <w:rsid w:val="00936795"/>
    <w:rsid w:val="00936805"/>
    <w:rsid w:val="00940430"/>
    <w:rsid w:val="00944BDF"/>
    <w:rsid w:val="00945CA3"/>
    <w:rsid w:val="00951854"/>
    <w:rsid w:val="00952759"/>
    <w:rsid w:val="009530C8"/>
    <w:rsid w:val="00955280"/>
    <w:rsid w:val="00956255"/>
    <w:rsid w:val="00956623"/>
    <w:rsid w:val="0096043E"/>
    <w:rsid w:val="00962574"/>
    <w:rsid w:val="00963A22"/>
    <w:rsid w:val="00963D06"/>
    <w:rsid w:val="009649D2"/>
    <w:rsid w:val="00967AEC"/>
    <w:rsid w:val="00976DA4"/>
    <w:rsid w:val="009838ED"/>
    <w:rsid w:val="00983B04"/>
    <w:rsid w:val="00986282"/>
    <w:rsid w:val="0099218E"/>
    <w:rsid w:val="009935DB"/>
    <w:rsid w:val="009937B2"/>
    <w:rsid w:val="00993DFE"/>
    <w:rsid w:val="00994294"/>
    <w:rsid w:val="0099524C"/>
    <w:rsid w:val="0099713D"/>
    <w:rsid w:val="009A026C"/>
    <w:rsid w:val="009A2452"/>
    <w:rsid w:val="009A450A"/>
    <w:rsid w:val="009A5A20"/>
    <w:rsid w:val="009A6E2C"/>
    <w:rsid w:val="009A766A"/>
    <w:rsid w:val="009A7C50"/>
    <w:rsid w:val="009B41C3"/>
    <w:rsid w:val="009B51F2"/>
    <w:rsid w:val="009B5BD7"/>
    <w:rsid w:val="009B7792"/>
    <w:rsid w:val="009C2418"/>
    <w:rsid w:val="009D4049"/>
    <w:rsid w:val="009D655B"/>
    <w:rsid w:val="009E07E0"/>
    <w:rsid w:val="009E0DF3"/>
    <w:rsid w:val="009E214E"/>
    <w:rsid w:val="009E2812"/>
    <w:rsid w:val="009E361D"/>
    <w:rsid w:val="009E5C1D"/>
    <w:rsid w:val="009E5D29"/>
    <w:rsid w:val="009E7B45"/>
    <w:rsid w:val="009F0056"/>
    <w:rsid w:val="009F4125"/>
    <w:rsid w:val="009F7B1C"/>
    <w:rsid w:val="00A01E34"/>
    <w:rsid w:val="00A04AF2"/>
    <w:rsid w:val="00A0742A"/>
    <w:rsid w:val="00A07EFF"/>
    <w:rsid w:val="00A102B3"/>
    <w:rsid w:val="00A11F96"/>
    <w:rsid w:val="00A23D21"/>
    <w:rsid w:val="00A266DE"/>
    <w:rsid w:val="00A3018B"/>
    <w:rsid w:val="00A32200"/>
    <w:rsid w:val="00A33E1A"/>
    <w:rsid w:val="00A34F41"/>
    <w:rsid w:val="00A37041"/>
    <w:rsid w:val="00A407EC"/>
    <w:rsid w:val="00A466BC"/>
    <w:rsid w:val="00A52413"/>
    <w:rsid w:val="00A5355B"/>
    <w:rsid w:val="00A54121"/>
    <w:rsid w:val="00A54C2C"/>
    <w:rsid w:val="00A56DE8"/>
    <w:rsid w:val="00A61CC2"/>
    <w:rsid w:val="00A63AB8"/>
    <w:rsid w:val="00A63BB1"/>
    <w:rsid w:val="00A64AF7"/>
    <w:rsid w:val="00A65CAD"/>
    <w:rsid w:val="00A72809"/>
    <w:rsid w:val="00A77008"/>
    <w:rsid w:val="00A77706"/>
    <w:rsid w:val="00A84AB2"/>
    <w:rsid w:val="00A85195"/>
    <w:rsid w:val="00A867A6"/>
    <w:rsid w:val="00A91BD2"/>
    <w:rsid w:val="00A91C56"/>
    <w:rsid w:val="00A91D17"/>
    <w:rsid w:val="00A92FE6"/>
    <w:rsid w:val="00A93A07"/>
    <w:rsid w:val="00A96309"/>
    <w:rsid w:val="00AA1479"/>
    <w:rsid w:val="00AA2C45"/>
    <w:rsid w:val="00AA2FBA"/>
    <w:rsid w:val="00AA5CE0"/>
    <w:rsid w:val="00AA6B7D"/>
    <w:rsid w:val="00AA727B"/>
    <w:rsid w:val="00AB00CD"/>
    <w:rsid w:val="00AB19CB"/>
    <w:rsid w:val="00AB1D31"/>
    <w:rsid w:val="00AB7EDF"/>
    <w:rsid w:val="00AC40B4"/>
    <w:rsid w:val="00AC732C"/>
    <w:rsid w:val="00AD3528"/>
    <w:rsid w:val="00AD425F"/>
    <w:rsid w:val="00AD57FA"/>
    <w:rsid w:val="00AD7D8A"/>
    <w:rsid w:val="00AE25D5"/>
    <w:rsid w:val="00AE48BB"/>
    <w:rsid w:val="00AE7A1D"/>
    <w:rsid w:val="00AE7DD5"/>
    <w:rsid w:val="00AF40DD"/>
    <w:rsid w:val="00AF484C"/>
    <w:rsid w:val="00AF53FA"/>
    <w:rsid w:val="00B018AC"/>
    <w:rsid w:val="00B072ED"/>
    <w:rsid w:val="00B07557"/>
    <w:rsid w:val="00B1265A"/>
    <w:rsid w:val="00B16465"/>
    <w:rsid w:val="00B2408B"/>
    <w:rsid w:val="00B304F1"/>
    <w:rsid w:val="00B31252"/>
    <w:rsid w:val="00B37A2B"/>
    <w:rsid w:val="00B44AFD"/>
    <w:rsid w:val="00B46478"/>
    <w:rsid w:val="00B4758A"/>
    <w:rsid w:val="00B516DD"/>
    <w:rsid w:val="00B51913"/>
    <w:rsid w:val="00B53C9F"/>
    <w:rsid w:val="00B60C57"/>
    <w:rsid w:val="00B60C71"/>
    <w:rsid w:val="00B63B8D"/>
    <w:rsid w:val="00B64385"/>
    <w:rsid w:val="00B709B8"/>
    <w:rsid w:val="00B7348C"/>
    <w:rsid w:val="00B73D01"/>
    <w:rsid w:val="00B8103A"/>
    <w:rsid w:val="00B8510B"/>
    <w:rsid w:val="00B87905"/>
    <w:rsid w:val="00B911E4"/>
    <w:rsid w:val="00B94088"/>
    <w:rsid w:val="00BA16BF"/>
    <w:rsid w:val="00BB183F"/>
    <w:rsid w:val="00BB3C51"/>
    <w:rsid w:val="00BC3842"/>
    <w:rsid w:val="00BC7BF2"/>
    <w:rsid w:val="00BD06FF"/>
    <w:rsid w:val="00BD18C7"/>
    <w:rsid w:val="00BD3C6B"/>
    <w:rsid w:val="00BD4115"/>
    <w:rsid w:val="00BD61F2"/>
    <w:rsid w:val="00BE0F98"/>
    <w:rsid w:val="00BE1648"/>
    <w:rsid w:val="00BE7219"/>
    <w:rsid w:val="00BF0332"/>
    <w:rsid w:val="00C01A53"/>
    <w:rsid w:val="00C05A3A"/>
    <w:rsid w:val="00C07788"/>
    <w:rsid w:val="00C07BE7"/>
    <w:rsid w:val="00C1207A"/>
    <w:rsid w:val="00C1298B"/>
    <w:rsid w:val="00C23893"/>
    <w:rsid w:val="00C24084"/>
    <w:rsid w:val="00C3078E"/>
    <w:rsid w:val="00C30F69"/>
    <w:rsid w:val="00C31926"/>
    <w:rsid w:val="00C31D5E"/>
    <w:rsid w:val="00C330B9"/>
    <w:rsid w:val="00C331E4"/>
    <w:rsid w:val="00C36ED4"/>
    <w:rsid w:val="00C4317C"/>
    <w:rsid w:val="00C46752"/>
    <w:rsid w:val="00C50B3F"/>
    <w:rsid w:val="00C51C76"/>
    <w:rsid w:val="00C52858"/>
    <w:rsid w:val="00C545C5"/>
    <w:rsid w:val="00C55948"/>
    <w:rsid w:val="00C567F2"/>
    <w:rsid w:val="00C60546"/>
    <w:rsid w:val="00C610F4"/>
    <w:rsid w:val="00C61C50"/>
    <w:rsid w:val="00C62497"/>
    <w:rsid w:val="00C63F57"/>
    <w:rsid w:val="00C66036"/>
    <w:rsid w:val="00C73DAA"/>
    <w:rsid w:val="00C76B6C"/>
    <w:rsid w:val="00C77BA7"/>
    <w:rsid w:val="00C77F19"/>
    <w:rsid w:val="00C8095A"/>
    <w:rsid w:val="00C82A8C"/>
    <w:rsid w:val="00C8313D"/>
    <w:rsid w:val="00C8796B"/>
    <w:rsid w:val="00C9193D"/>
    <w:rsid w:val="00C919FC"/>
    <w:rsid w:val="00C924A2"/>
    <w:rsid w:val="00C95696"/>
    <w:rsid w:val="00C967AA"/>
    <w:rsid w:val="00CA28E4"/>
    <w:rsid w:val="00CA2A84"/>
    <w:rsid w:val="00CB081A"/>
    <w:rsid w:val="00CB1B78"/>
    <w:rsid w:val="00CB5C49"/>
    <w:rsid w:val="00CC0800"/>
    <w:rsid w:val="00CC0834"/>
    <w:rsid w:val="00CC0C3D"/>
    <w:rsid w:val="00CC41DB"/>
    <w:rsid w:val="00CC57DA"/>
    <w:rsid w:val="00CC624D"/>
    <w:rsid w:val="00CD563A"/>
    <w:rsid w:val="00CE413F"/>
    <w:rsid w:val="00CE4251"/>
    <w:rsid w:val="00CF32E2"/>
    <w:rsid w:val="00CF71A9"/>
    <w:rsid w:val="00CF730D"/>
    <w:rsid w:val="00D040A8"/>
    <w:rsid w:val="00D07AA4"/>
    <w:rsid w:val="00D146F2"/>
    <w:rsid w:val="00D222D1"/>
    <w:rsid w:val="00D24ACD"/>
    <w:rsid w:val="00D33D80"/>
    <w:rsid w:val="00D34077"/>
    <w:rsid w:val="00D369C4"/>
    <w:rsid w:val="00D40A1C"/>
    <w:rsid w:val="00D40C92"/>
    <w:rsid w:val="00D41577"/>
    <w:rsid w:val="00D44449"/>
    <w:rsid w:val="00D44537"/>
    <w:rsid w:val="00D44750"/>
    <w:rsid w:val="00D4547F"/>
    <w:rsid w:val="00D47585"/>
    <w:rsid w:val="00D5297D"/>
    <w:rsid w:val="00D532E5"/>
    <w:rsid w:val="00D54A57"/>
    <w:rsid w:val="00D610C9"/>
    <w:rsid w:val="00D62553"/>
    <w:rsid w:val="00D64379"/>
    <w:rsid w:val="00D65D84"/>
    <w:rsid w:val="00D65ED0"/>
    <w:rsid w:val="00D66479"/>
    <w:rsid w:val="00D73029"/>
    <w:rsid w:val="00D730EE"/>
    <w:rsid w:val="00D75569"/>
    <w:rsid w:val="00D75E39"/>
    <w:rsid w:val="00D83DC1"/>
    <w:rsid w:val="00D91C8E"/>
    <w:rsid w:val="00D93976"/>
    <w:rsid w:val="00D9415C"/>
    <w:rsid w:val="00D950DE"/>
    <w:rsid w:val="00DA31B8"/>
    <w:rsid w:val="00DB3273"/>
    <w:rsid w:val="00DB388B"/>
    <w:rsid w:val="00DC47AE"/>
    <w:rsid w:val="00DC57CD"/>
    <w:rsid w:val="00DD38A7"/>
    <w:rsid w:val="00DE2CD3"/>
    <w:rsid w:val="00DE3EED"/>
    <w:rsid w:val="00DE5EBD"/>
    <w:rsid w:val="00DE74EF"/>
    <w:rsid w:val="00DE77BE"/>
    <w:rsid w:val="00DF267A"/>
    <w:rsid w:val="00DF6842"/>
    <w:rsid w:val="00E00CCE"/>
    <w:rsid w:val="00E04316"/>
    <w:rsid w:val="00E048E0"/>
    <w:rsid w:val="00E04BD8"/>
    <w:rsid w:val="00E066BF"/>
    <w:rsid w:val="00E07041"/>
    <w:rsid w:val="00E07DF4"/>
    <w:rsid w:val="00E12EEE"/>
    <w:rsid w:val="00E20B23"/>
    <w:rsid w:val="00E21ABE"/>
    <w:rsid w:val="00E25395"/>
    <w:rsid w:val="00E27518"/>
    <w:rsid w:val="00E3362E"/>
    <w:rsid w:val="00E373C6"/>
    <w:rsid w:val="00E40D55"/>
    <w:rsid w:val="00E417ED"/>
    <w:rsid w:val="00E42447"/>
    <w:rsid w:val="00E42747"/>
    <w:rsid w:val="00E43326"/>
    <w:rsid w:val="00E43ADC"/>
    <w:rsid w:val="00E46DD3"/>
    <w:rsid w:val="00E4710F"/>
    <w:rsid w:val="00E53F8A"/>
    <w:rsid w:val="00E57166"/>
    <w:rsid w:val="00E61D33"/>
    <w:rsid w:val="00E64E3A"/>
    <w:rsid w:val="00E74AAE"/>
    <w:rsid w:val="00E77FD8"/>
    <w:rsid w:val="00E82718"/>
    <w:rsid w:val="00E8697A"/>
    <w:rsid w:val="00E871AD"/>
    <w:rsid w:val="00E93559"/>
    <w:rsid w:val="00E93C95"/>
    <w:rsid w:val="00E94D91"/>
    <w:rsid w:val="00E95010"/>
    <w:rsid w:val="00EA1215"/>
    <w:rsid w:val="00EA1855"/>
    <w:rsid w:val="00EA29E1"/>
    <w:rsid w:val="00EA543A"/>
    <w:rsid w:val="00EA5C4C"/>
    <w:rsid w:val="00EB58D8"/>
    <w:rsid w:val="00EC1E8F"/>
    <w:rsid w:val="00EC204F"/>
    <w:rsid w:val="00ED0892"/>
    <w:rsid w:val="00ED0E95"/>
    <w:rsid w:val="00ED23C1"/>
    <w:rsid w:val="00ED2F09"/>
    <w:rsid w:val="00ED3EE4"/>
    <w:rsid w:val="00ED45F3"/>
    <w:rsid w:val="00EE0500"/>
    <w:rsid w:val="00EE2001"/>
    <w:rsid w:val="00EE2F88"/>
    <w:rsid w:val="00EE4575"/>
    <w:rsid w:val="00EF02B3"/>
    <w:rsid w:val="00EF04E8"/>
    <w:rsid w:val="00EF28CF"/>
    <w:rsid w:val="00EF469C"/>
    <w:rsid w:val="00EF4C97"/>
    <w:rsid w:val="00F02839"/>
    <w:rsid w:val="00F0446E"/>
    <w:rsid w:val="00F06384"/>
    <w:rsid w:val="00F063C3"/>
    <w:rsid w:val="00F10B1D"/>
    <w:rsid w:val="00F12538"/>
    <w:rsid w:val="00F12AC2"/>
    <w:rsid w:val="00F12F59"/>
    <w:rsid w:val="00F15147"/>
    <w:rsid w:val="00F16A75"/>
    <w:rsid w:val="00F2014C"/>
    <w:rsid w:val="00F20C87"/>
    <w:rsid w:val="00F21B20"/>
    <w:rsid w:val="00F23408"/>
    <w:rsid w:val="00F26AB1"/>
    <w:rsid w:val="00F318E4"/>
    <w:rsid w:val="00F322B4"/>
    <w:rsid w:val="00F3558A"/>
    <w:rsid w:val="00F35C61"/>
    <w:rsid w:val="00F36615"/>
    <w:rsid w:val="00F406B1"/>
    <w:rsid w:val="00F42612"/>
    <w:rsid w:val="00F446C0"/>
    <w:rsid w:val="00F46E27"/>
    <w:rsid w:val="00F504B3"/>
    <w:rsid w:val="00F551A3"/>
    <w:rsid w:val="00F5765D"/>
    <w:rsid w:val="00F634D0"/>
    <w:rsid w:val="00F64314"/>
    <w:rsid w:val="00F67035"/>
    <w:rsid w:val="00F6733B"/>
    <w:rsid w:val="00F72172"/>
    <w:rsid w:val="00F75DF0"/>
    <w:rsid w:val="00F766C6"/>
    <w:rsid w:val="00F814FB"/>
    <w:rsid w:val="00F8164B"/>
    <w:rsid w:val="00F82F90"/>
    <w:rsid w:val="00F83017"/>
    <w:rsid w:val="00F835ED"/>
    <w:rsid w:val="00F8419E"/>
    <w:rsid w:val="00F9150D"/>
    <w:rsid w:val="00F9168F"/>
    <w:rsid w:val="00F94B53"/>
    <w:rsid w:val="00FA0530"/>
    <w:rsid w:val="00FA4E9F"/>
    <w:rsid w:val="00FB0429"/>
    <w:rsid w:val="00FC3EB1"/>
    <w:rsid w:val="00FC4538"/>
    <w:rsid w:val="00FC547C"/>
    <w:rsid w:val="00FD0B04"/>
    <w:rsid w:val="00FD2E88"/>
    <w:rsid w:val="00FD5C56"/>
    <w:rsid w:val="00FE0AC2"/>
    <w:rsid w:val="00FE1595"/>
    <w:rsid w:val="00FE2CEE"/>
    <w:rsid w:val="00FE5252"/>
    <w:rsid w:val="00FE5C73"/>
    <w:rsid w:val="00FF2621"/>
    <w:rsid w:val="00FF2A90"/>
    <w:rsid w:val="00FF515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102752"/>
  <w15:docId w15:val="{606C8A28-9949-4C74-8DF9-7B3360D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16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417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5011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1"/>
    <w:rsid w:val="005011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1A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5011A2"/>
    <w:pPr>
      <w:shd w:val="clear" w:color="auto" w:fill="FFFFFF"/>
      <w:spacing w:before="492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9pt-1pt">
    <w:name w:val="Основной текст (2) + 9 pt;Интервал -1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11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A2"/>
    <w:pPr>
      <w:shd w:val="clear" w:color="auto" w:fill="FFFFFF"/>
      <w:spacing w:after="6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5011A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5pt">
    <w:name w:val="Основной текст (2) + 15 pt;Полужирный"/>
    <w:basedOn w:val="2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01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01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011A2"/>
    <w:pPr>
      <w:shd w:val="clear" w:color="auto" w:fill="FFFFFF"/>
      <w:spacing w:before="4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5011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5011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A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8">
    <w:name w:val="Колонтитул_"/>
    <w:basedOn w:val="a0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6pt">
    <w:name w:val="Заголовок №1 + 16 pt"/>
    <w:basedOn w:val="11"/>
    <w:rsid w:val="001B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C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BD4115"/>
    <w:pPr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BD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markedcontent">
    <w:name w:val="markedcontent"/>
    <w:basedOn w:val="a0"/>
    <w:rsid w:val="00177D77"/>
  </w:style>
  <w:style w:type="paragraph" w:styleId="af0">
    <w:name w:val="Normal (Web)"/>
    <w:basedOn w:val="a"/>
    <w:uiPriority w:val="99"/>
    <w:unhideWhenUsed/>
    <w:rsid w:val="00AA2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53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C111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3C111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C1113"/>
    <w:rPr>
      <w:vertAlign w:val="superscript"/>
    </w:rPr>
  </w:style>
  <w:style w:type="paragraph" w:customStyle="1" w:styleId="ConsPlusNormal">
    <w:name w:val="ConsPlusNormal"/>
    <w:link w:val="ConsPlusNormal0"/>
    <w:qFormat/>
    <w:rsid w:val="00994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42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7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f5">
    <w:name w:val="TOC Heading"/>
    <w:basedOn w:val="1"/>
    <w:next w:val="a"/>
    <w:uiPriority w:val="39"/>
    <w:unhideWhenUsed/>
    <w:qFormat/>
    <w:rsid w:val="00E417ED"/>
    <w:pPr>
      <w:widowControl/>
      <w:spacing w:line="259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417E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417ED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E417ED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7B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RFO-SERVER\fin\post\IEV\&#1086;&#1090;&#1095;&#1077;&#1090;%20&#1087;&#1086;%20&#1053;&#1040;&#1051;&#1054;&#1043;&#1054;&#1042;&#1067;&#1052;%20&#1056;&#1040;&#1057;&#1061;&#1054;&#1044;&#1040;&#1052;\&#1079;&#1072;%202022%20&#1075;\&#1047;&#1072;&#1084;&#1077;&#1085;&#1072;%20&#1080;&#1085;&#1092;&#1086;&#1088;%20&#1086;&#1090;%20&#1048;&#1060;&#1053;&#105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2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E21-45CC-A458-975A83AB1EF4}"/>
                </c:ext>
              </c:extLst>
            </c:dLbl>
            <c:dLbl>
              <c:idx val="1"/>
              <c:layout>
                <c:manualLayout>
                  <c:x val="3.6111111111111108E-2"/>
                  <c:y val="-8.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E21-45CC-A458-975A83AB1EF4}"/>
                </c:ext>
              </c:extLst>
            </c:dLbl>
            <c:dLbl>
              <c:idx val="2"/>
              <c:layout>
                <c:manualLayout>
                  <c:x val="0.11944444444444455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E21-45CC-A458-975A83AB1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график!$B$3:$B$5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график!$C$3:$C$5</c:f>
              <c:numCache>
                <c:formatCode>#,##0</c:formatCode>
                <c:ptCount val="3"/>
                <c:pt idx="0">
                  <c:v>1629</c:v>
                </c:pt>
                <c:pt idx="1">
                  <c:v>1879</c:v>
                </c:pt>
                <c:pt idx="2">
                  <c:v>2971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21-45CC-A458-975A83AB1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7377951"/>
        <c:axId val="747372543"/>
        <c:axId val="0"/>
      </c:bar3DChart>
      <c:catAx>
        <c:axId val="747377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372543"/>
        <c:crosses val="autoZero"/>
        <c:auto val="1"/>
        <c:lblAlgn val="ctr"/>
        <c:lblOffset val="100"/>
        <c:noMultiLvlLbl val="0"/>
      </c:catAx>
      <c:valAx>
        <c:axId val="747372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377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468656637144643"/>
          <c:y val="0.11964283036049066"/>
          <c:w val="0.82553411852186265"/>
          <c:h val="0.81513610798650171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127-415B-83B2-6DE2201A82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127-415B-83B2-6DE2201A82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127-415B-83B2-6DE2201A82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127-415B-83B2-6DE2201A82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127-415B-83B2-6DE2201A826D}"/>
              </c:ext>
            </c:extLst>
          </c:dPt>
          <c:dLbls>
            <c:dLbl>
              <c:idx val="0"/>
              <c:layout>
                <c:manualLayout>
                  <c:x val="-1.1975987702130438E-2"/>
                  <c:y val="0.245782482846403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173312-A6A7-40A6-8CC4-444C94F2ADE5}" type="CELLRANGE">
                      <a:rPr lang="en-US" baseline="0"/>
                      <a:pPr>
                        <a:defRPr/>
                      </a:pPr>
                      <a:t>[ДИАПАЗОН ЯЧЕЕК]</a:t>
                    </a:fld>
                    <a:r>
                      <a:rPr lang="en-US" baseline="0"/>
                      <a:t>; </a:t>
                    </a:r>
                    <a:fld id="{AEB02A4D-0F23-4D38-BEB1-B8EC5DCB9389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36857892763403"/>
                      <c:h val="0.1456877286312365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127-415B-83B2-6DE2201A826D}"/>
                </c:ext>
              </c:extLst>
            </c:dLbl>
            <c:dLbl>
              <c:idx val="1"/>
              <c:layout>
                <c:manualLayout>
                  <c:x val="-2.275828769842048E-2"/>
                  <c:y val="0.1073135143821307"/>
                </c:manualLayout>
              </c:layout>
              <c:tx>
                <c:rich>
                  <a:bodyPr/>
                  <a:lstStyle/>
                  <a:p>
                    <a:fld id="{B82215B0-7B4F-43E6-8F5A-8F30F634A0A0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7515C7FB-A0B7-44A3-AB90-98CC3F4E9461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127-415B-83B2-6DE2201A826D}"/>
                </c:ext>
              </c:extLst>
            </c:dLbl>
            <c:dLbl>
              <c:idx val="2"/>
              <c:layout>
                <c:manualLayout>
                  <c:x val="-2.486790331646993E-2"/>
                  <c:y val="-8.3989287053404041E-2"/>
                </c:manualLayout>
              </c:layout>
              <c:tx>
                <c:rich>
                  <a:bodyPr/>
                  <a:lstStyle/>
                  <a:p>
                    <a:fld id="{EBFCD1C6-A12E-41BC-A200-7BE3F3760077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802F6803-ADEB-49C7-A1F2-F29D6974C4E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127-415B-83B2-6DE2201A826D}"/>
                </c:ext>
              </c:extLst>
            </c:dLbl>
            <c:dLbl>
              <c:idx val="3"/>
              <c:layout>
                <c:manualLayout>
                  <c:x val="-6.5555009671008621E-2"/>
                  <c:y val="4.8701055225239704E-4"/>
                </c:manualLayout>
              </c:layout>
              <c:tx>
                <c:rich>
                  <a:bodyPr/>
                  <a:lstStyle/>
                  <a:p>
                    <a:fld id="{7E1C71EC-C476-4127-9234-394D641F2DE6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F6D5C368-2DAE-492A-8AFC-83AAC923C748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127-415B-83B2-6DE2201A826D}"/>
                </c:ext>
              </c:extLst>
            </c:dLbl>
            <c:dLbl>
              <c:idx val="4"/>
              <c:layout>
                <c:manualLayout>
                  <c:x val="0.27661341245387805"/>
                  <c:y val="-4.0996694939854195E-2"/>
                </c:manualLayout>
              </c:layout>
              <c:tx>
                <c:rich>
                  <a:bodyPr/>
                  <a:lstStyle/>
                  <a:p>
                    <a:fld id="{5E342EBF-2420-4CA7-A914-2D38C9899699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6DDB8CCD-EF33-45D2-9D05-79D1BC12C45F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3127-415B-83B2-6DE2201A82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'по программам'!$B$10:$B$14</c:f>
              <c:numCache>
                <c:formatCode>0.00%</c:formatCode>
                <c:ptCount val="5"/>
                <c:pt idx="0">
                  <c:v>0.59441265567149104</c:v>
                </c:pt>
                <c:pt idx="1">
                  <c:v>7.1356445641198252E-2</c:v>
                </c:pt>
                <c:pt idx="2">
                  <c:v>0.31740154830023559</c:v>
                </c:pt>
                <c:pt idx="3">
                  <c:v>3.3658700774150119E-4</c:v>
                </c:pt>
                <c:pt idx="4">
                  <c:v>1.6492763379333558E-2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'по программам'!$A$10:$A$14</c15:f>
                <c15:dlblRangeCache>
                  <c:ptCount val="5"/>
                  <c:pt idx="0">
                    <c:v>«Развитие системы образования в Юргинском муниципальном округе»  </c:v>
                  </c:pt>
                  <c:pt idx="1">
                    <c:v>«Сохранение и развитие культуры в Юргинском муниципальном округе»  </c:v>
                  </c:pt>
                  <c:pt idx="2">
                    <c:v>«Развитие административной системыместного самоуправления» </c:v>
                  </c:pt>
                  <c:pt idx="3">
                    <c:v>«Повышение уровня социальной защиты населения Юргинского муниципального округа»</c:v>
                  </c:pt>
                  <c:pt idx="4">
                    <c:v>Непрограммные направления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A-3127-415B-83B2-6DE2201A8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2D4D-CAA4-4311-B2C2-6460E8E9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27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К. Новикова</dc:creator>
  <cp:lastModifiedBy>Евгения В. Иванова</cp:lastModifiedBy>
  <cp:revision>219</cp:revision>
  <cp:lastPrinted>2024-04-23T01:22:00Z</cp:lastPrinted>
  <dcterms:created xsi:type="dcterms:W3CDTF">2024-04-03T08:29:00Z</dcterms:created>
  <dcterms:modified xsi:type="dcterms:W3CDTF">2024-05-08T01:56:00Z</dcterms:modified>
</cp:coreProperties>
</file>