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A8" w:rsidRPr="00573B46" w:rsidRDefault="006657A8" w:rsidP="006657A8">
      <w:pPr>
        <w:ind w:firstLine="708"/>
        <w:jc w:val="both"/>
        <w:rPr>
          <w:b/>
          <w:color w:val="auto"/>
          <w:sz w:val="26"/>
          <w:szCs w:val="26"/>
        </w:rPr>
      </w:pPr>
      <w:r w:rsidRPr="00573B46">
        <w:rPr>
          <w:b/>
          <w:color w:val="auto"/>
          <w:sz w:val="26"/>
          <w:szCs w:val="26"/>
        </w:rPr>
        <w:t>Экспозиция публичных слушаний по вопросу предоставления разрешения на условно разрешенный вид использования «</w:t>
      </w:r>
      <w:r w:rsidR="00DE5092" w:rsidRPr="00573B46">
        <w:rPr>
          <w:b/>
          <w:color w:val="auto"/>
          <w:sz w:val="26"/>
          <w:szCs w:val="26"/>
        </w:rPr>
        <w:t>Ведение садоводства</w:t>
      </w:r>
      <w:r w:rsidRPr="00573B46">
        <w:rPr>
          <w:b/>
          <w:color w:val="auto"/>
          <w:sz w:val="26"/>
          <w:szCs w:val="26"/>
        </w:rPr>
        <w:t>» земельному участку</w:t>
      </w:r>
      <w:r w:rsidR="004F1910" w:rsidRPr="00573B46">
        <w:rPr>
          <w:b/>
          <w:color w:val="auto"/>
          <w:sz w:val="26"/>
          <w:szCs w:val="26"/>
        </w:rPr>
        <w:t xml:space="preserve"> площадью</w:t>
      </w:r>
      <w:r w:rsidR="00443DE2" w:rsidRPr="00573B46">
        <w:rPr>
          <w:b/>
          <w:color w:val="auto"/>
          <w:sz w:val="26"/>
          <w:szCs w:val="26"/>
        </w:rPr>
        <w:t xml:space="preserve"> 2 000</w:t>
      </w:r>
      <w:r w:rsidRPr="00573B46">
        <w:rPr>
          <w:b/>
          <w:color w:val="auto"/>
          <w:sz w:val="26"/>
          <w:szCs w:val="26"/>
        </w:rPr>
        <w:t xml:space="preserve"> </w:t>
      </w:r>
      <w:proofErr w:type="spellStart"/>
      <w:r w:rsidRPr="00573B46">
        <w:rPr>
          <w:b/>
          <w:color w:val="auto"/>
          <w:sz w:val="26"/>
          <w:szCs w:val="26"/>
        </w:rPr>
        <w:t>кв</w:t>
      </w:r>
      <w:proofErr w:type="gramStart"/>
      <w:r w:rsidRPr="00573B46">
        <w:rPr>
          <w:b/>
          <w:color w:val="auto"/>
          <w:sz w:val="26"/>
          <w:szCs w:val="26"/>
        </w:rPr>
        <w:t>.м</w:t>
      </w:r>
      <w:proofErr w:type="spellEnd"/>
      <w:proofErr w:type="gramEnd"/>
      <w:r w:rsidRPr="00573B46">
        <w:rPr>
          <w:b/>
          <w:color w:val="auto"/>
          <w:sz w:val="26"/>
          <w:szCs w:val="26"/>
        </w:rPr>
        <w:t>, расположенному по адресу: Кемеров</w:t>
      </w:r>
      <w:r w:rsidR="004F1910" w:rsidRPr="00573B46">
        <w:rPr>
          <w:b/>
          <w:color w:val="auto"/>
          <w:sz w:val="26"/>
          <w:szCs w:val="26"/>
        </w:rPr>
        <w:t>ская область</w:t>
      </w:r>
      <w:r w:rsidR="00443DE2" w:rsidRPr="00573B46">
        <w:rPr>
          <w:b/>
          <w:color w:val="auto"/>
          <w:sz w:val="26"/>
          <w:szCs w:val="26"/>
        </w:rPr>
        <w:t xml:space="preserve"> –</w:t>
      </w:r>
      <w:r w:rsidR="00B2422F" w:rsidRPr="00573B46">
        <w:rPr>
          <w:b/>
          <w:color w:val="auto"/>
          <w:sz w:val="26"/>
          <w:szCs w:val="26"/>
        </w:rPr>
        <w:t xml:space="preserve"> Кузбасс, </w:t>
      </w:r>
      <w:proofErr w:type="spellStart"/>
      <w:r w:rsidR="00B2422F" w:rsidRPr="00573B46">
        <w:rPr>
          <w:b/>
          <w:color w:val="auto"/>
          <w:sz w:val="26"/>
          <w:szCs w:val="26"/>
        </w:rPr>
        <w:t>Юргинский</w:t>
      </w:r>
      <w:proofErr w:type="spellEnd"/>
      <w:r w:rsidR="00B2422F" w:rsidRPr="00573B46">
        <w:rPr>
          <w:b/>
          <w:color w:val="auto"/>
          <w:sz w:val="26"/>
          <w:szCs w:val="26"/>
        </w:rPr>
        <w:t xml:space="preserve"> муниципальный округ,</w:t>
      </w:r>
      <w:r w:rsidR="00443DE2" w:rsidRPr="00573B46">
        <w:rPr>
          <w:b/>
          <w:color w:val="auto"/>
          <w:sz w:val="26"/>
          <w:szCs w:val="26"/>
        </w:rPr>
        <w:t xml:space="preserve"> </w:t>
      </w:r>
      <w:r w:rsidR="005C1109" w:rsidRPr="00573B46">
        <w:rPr>
          <w:b/>
          <w:color w:val="auto"/>
          <w:sz w:val="26"/>
          <w:szCs w:val="26"/>
        </w:rPr>
        <w:t xml:space="preserve">д. </w:t>
      </w:r>
      <w:proofErr w:type="spellStart"/>
      <w:r w:rsidR="005C1109" w:rsidRPr="00573B46">
        <w:rPr>
          <w:b/>
          <w:color w:val="auto"/>
          <w:sz w:val="26"/>
          <w:szCs w:val="26"/>
        </w:rPr>
        <w:t>Кожевниково</w:t>
      </w:r>
      <w:proofErr w:type="spellEnd"/>
      <w:r w:rsidR="005C1109" w:rsidRPr="00573B46">
        <w:rPr>
          <w:b/>
          <w:color w:val="auto"/>
          <w:sz w:val="26"/>
          <w:szCs w:val="26"/>
        </w:rPr>
        <w:t>, ул. Центральная, 45</w:t>
      </w:r>
    </w:p>
    <w:p w:rsidR="00DF2302" w:rsidRDefault="00DF2302" w:rsidP="00254D1A">
      <w:pPr>
        <w:rPr>
          <w:sz w:val="16"/>
          <w:szCs w:val="16"/>
        </w:rPr>
      </w:pPr>
    </w:p>
    <w:p w:rsidR="00DF2302" w:rsidRDefault="00DF2302" w:rsidP="00254D1A">
      <w:pPr>
        <w:rPr>
          <w:sz w:val="16"/>
          <w:szCs w:val="16"/>
        </w:rPr>
      </w:pPr>
    </w:p>
    <w:p w:rsidR="005215D8" w:rsidRPr="005215D8" w:rsidRDefault="00D02E8E" w:rsidP="00961A6B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2" type="#_x0000_t202" style="position:absolute;left:0;text-align:left;margin-left:417pt;margin-top:218.2pt;width:101.5pt;height:21pt;z-index:2516797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filled="f" stroked="f">
            <v:textbox style="mso-next-textbox:#Надпись 2;mso-fit-shape-to-text:t">
              <w:txbxContent>
                <w:p w:rsidR="00961A6B" w:rsidRPr="004033BC" w:rsidRDefault="00961A6B">
                  <w:pPr>
                    <w:rPr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у</w:t>
                  </w:r>
                  <w:r w:rsidRPr="004033BC">
                    <w:rPr>
                      <w:color w:val="000000" w:themeColor="text1"/>
                      <w:sz w:val="24"/>
                      <w:szCs w:val="20"/>
                    </w:rPr>
                    <w:t>л. Центральная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57.3pt;margin-top:144.7pt;width:25.65pt;height:27.2pt;flip:x;z-index:251676672" o:connectortype="straight"/>
        </w:pict>
      </w:r>
      <w:r>
        <w:rPr>
          <w:noProof/>
        </w:rPr>
        <w:pict>
          <v:rect id="_x0000_s1026" style="position:absolute;left:0;text-align:left;margin-left:482.95pt;margin-top:89.8pt;width:180.3pt;height:54.9pt;z-index:251658240">
            <v:textbox style="mso-next-textbox:#_x0000_s1026">
              <w:txbxContent>
                <w:p w:rsidR="00961A6B" w:rsidRDefault="00961A6B" w:rsidP="0012503E">
                  <w:pPr>
                    <w:shd w:val="clear" w:color="auto" w:fill="FFFFFF" w:themeFill="background1"/>
                  </w:pPr>
                  <w:r>
                    <w:rPr>
                      <w:color w:val="auto"/>
                      <w:sz w:val="16"/>
                      <w:szCs w:val="16"/>
                    </w:rPr>
                    <w:t>Испрашиваемый з</w:t>
                  </w:r>
                  <w:r w:rsidRPr="006E0F5B">
                    <w:rPr>
                      <w:color w:val="auto"/>
                      <w:sz w:val="16"/>
                      <w:szCs w:val="16"/>
                    </w:rPr>
                    <w:t xml:space="preserve">емельный участок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по адресу: </w:t>
                  </w:r>
                  <w:r w:rsidRPr="00573B46">
                    <w:rPr>
                      <w:color w:val="auto"/>
                      <w:sz w:val="16"/>
                      <w:szCs w:val="16"/>
                    </w:rPr>
                    <w:t xml:space="preserve">д. </w:t>
                  </w:r>
                  <w:proofErr w:type="spellStart"/>
                  <w:r w:rsidRPr="00573B46">
                    <w:rPr>
                      <w:color w:val="auto"/>
                      <w:sz w:val="16"/>
                      <w:szCs w:val="16"/>
                    </w:rPr>
                    <w:t>Кожевниково</w:t>
                  </w:r>
                  <w:proofErr w:type="spellEnd"/>
                  <w:r w:rsidRPr="00573B46">
                    <w:rPr>
                      <w:color w:val="auto"/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573B46">
                    <w:rPr>
                      <w:color w:val="auto"/>
                      <w:sz w:val="16"/>
                      <w:szCs w:val="16"/>
                    </w:rPr>
                    <w:t>Центральная</w:t>
                  </w:r>
                  <w:proofErr w:type="gramEnd"/>
                  <w:r w:rsidRPr="00573B46">
                    <w:rPr>
                      <w:color w:val="auto"/>
                      <w:sz w:val="16"/>
                      <w:szCs w:val="16"/>
                    </w:rPr>
                    <w:t xml:space="preserve">, д. </w:t>
                  </w:r>
                  <w:r>
                    <w:rPr>
                      <w:color w:val="auto"/>
                      <w:sz w:val="16"/>
                      <w:szCs w:val="16"/>
                    </w:rPr>
                    <w:t>45</w:t>
                  </w:r>
                  <w:r w:rsidRPr="0003153E">
                    <w:t xml:space="preserve"> </w:t>
                  </w:r>
                </w:p>
                <w:p w:rsidR="00961A6B" w:rsidRDefault="00961A6B" w:rsidP="0012503E">
                  <w:pPr>
                    <w:shd w:val="clear" w:color="auto" w:fill="FFFFFF" w:themeFill="background1"/>
                    <w:rPr>
                      <w:color w:val="auto"/>
                      <w:sz w:val="16"/>
                      <w:szCs w:val="16"/>
                    </w:rPr>
                  </w:pPr>
                  <w:r w:rsidRPr="0003153E">
                    <w:rPr>
                      <w:color w:val="auto"/>
                      <w:sz w:val="16"/>
                      <w:szCs w:val="16"/>
                    </w:rPr>
                    <w:t>Категория земель – земли населенных пунктов</w:t>
                  </w:r>
                </w:p>
                <w:p w:rsidR="00961A6B" w:rsidRPr="00974A3A" w:rsidRDefault="00961A6B" w:rsidP="0012503E">
                  <w:pPr>
                    <w:shd w:val="clear" w:color="auto" w:fill="FFFFFF" w:themeFill="background1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Планируемое использование – ведение садоводства</w:t>
                  </w:r>
                </w:p>
                <w:p w:rsidR="00961A6B" w:rsidRPr="0012503E" w:rsidRDefault="00961A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511.5pt;margin-top:261.7pt;width:155.1pt;height:70.6pt;z-index:251677696">
            <v:textbox style="mso-next-textbox:#_x0000_s1048">
              <w:txbxContent>
                <w:p w:rsidR="00961A6B" w:rsidRDefault="00961A6B" w:rsidP="00573B46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Земельный участок по адресу: </w:t>
                  </w:r>
                </w:p>
                <w:p w:rsidR="00961A6B" w:rsidRDefault="00961A6B" w:rsidP="00573B46">
                  <w:pPr>
                    <w:rPr>
                      <w:color w:val="auto"/>
                      <w:sz w:val="16"/>
                      <w:szCs w:val="16"/>
                    </w:rPr>
                  </w:pPr>
                  <w:r w:rsidRPr="005C1109">
                    <w:rPr>
                      <w:color w:val="auto"/>
                      <w:sz w:val="16"/>
                      <w:szCs w:val="16"/>
                    </w:rPr>
                    <w:t xml:space="preserve">д. </w:t>
                  </w:r>
                  <w:proofErr w:type="spellStart"/>
                  <w:r w:rsidRPr="005C1109">
                    <w:rPr>
                      <w:color w:val="auto"/>
                      <w:sz w:val="16"/>
                      <w:szCs w:val="16"/>
                    </w:rPr>
                    <w:t>Кожевниково</w:t>
                  </w:r>
                  <w:proofErr w:type="spellEnd"/>
                  <w:r w:rsidRPr="005C1109">
                    <w:rPr>
                      <w:color w:val="auto"/>
                      <w:sz w:val="16"/>
                      <w:szCs w:val="16"/>
                    </w:rPr>
                    <w:t xml:space="preserve">, ул. Центральная, </w:t>
                  </w:r>
                  <w:r>
                    <w:rPr>
                      <w:color w:val="auto"/>
                      <w:sz w:val="16"/>
                      <w:szCs w:val="16"/>
                    </w:rPr>
                    <w:t>д. 36</w:t>
                  </w:r>
                </w:p>
                <w:p w:rsidR="00961A6B" w:rsidRPr="00092CA5" w:rsidRDefault="00961A6B" w:rsidP="00573B46">
                  <w:r>
                    <w:rPr>
                      <w:color w:val="auto"/>
                      <w:sz w:val="16"/>
                      <w:szCs w:val="16"/>
                    </w:rPr>
                    <w:t xml:space="preserve">Категория земель – земли населенных пунктов, вид разрешенного использования </w:t>
                  </w:r>
                  <w:r w:rsidRPr="00383934">
                    <w:rPr>
                      <w:color w:val="auto"/>
                      <w:sz w:val="16"/>
                      <w:szCs w:val="16"/>
                    </w:rPr>
                    <w:t>–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д</w:t>
                  </w:r>
                  <w:r w:rsidRPr="005C1109">
                    <w:rPr>
                      <w:color w:val="auto"/>
                      <w:sz w:val="16"/>
                      <w:szCs w:val="16"/>
                    </w:rPr>
                    <w:t>ля ведения личного подсобного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54.4pt;margin-top:2.55pt;width:148.05pt;height:70.6pt;z-index:251675648">
            <v:textbox style="mso-next-textbox:#_x0000_s1044">
              <w:txbxContent>
                <w:p w:rsidR="00961A6B" w:rsidRDefault="00961A6B" w:rsidP="005215D8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Земельный участок по адресу: </w:t>
                  </w:r>
                </w:p>
                <w:p w:rsidR="00961A6B" w:rsidRDefault="00961A6B" w:rsidP="005215D8">
                  <w:pPr>
                    <w:rPr>
                      <w:color w:val="auto"/>
                      <w:sz w:val="16"/>
                      <w:szCs w:val="16"/>
                    </w:rPr>
                  </w:pPr>
                  <w:r w:rsidRPr="005C1109">
                    <w:rPr>
                      <w:color w:val="auto"/>
                      <w:sz w:val="16"/>
                      <w:szCs w:val="16"/>
                    </w:rPr>
                    <w:t xml:space="preserve">д. </w:t>
                  </w:r>
                  <w:proofErr w:type="spellStart"/>
                  <w:r w:rsidRPr="005C1109">
                    <w:rPr>
                      <w:color w:val="auto"/>
                      <w:sz w:val="16"/>
                      <w:szCs w:val="16"/>
                    </w:rPr>
                    <w:t>Кожевниково</w:t>
                  </w:r>
                  <w:proofErr w:type="spellEnd"/>
                  <w:r w:rsidRPr="005C1109">
                    <w:rPr>
                      <w:color w:val="auto"/>
                      <w:sz w:val="16"/>
                      <w:szCs w:val="16"/>
                    </w:rPr>
                    <w:t>, ул. Центральная, примыкающий к д. 47</w:t>
                  </w:r>
                </w:p>
                <w:p w:rsidR="00961A6B" w:rsidRPr="00092CA5" w:rsidRDefault="00961A6B" w:rsidP="005215D8">
                  <w:r>
                    <w:rPr>
                      <w:color w:val="auto"/>
                      <w:sz w:val="16"/>
                      <w:szCs w:val="16"/>
                    </w:rPr>
                    <w:t xml:space="preserve">Категория земель – земли населенных пунктов, вид разрешенного использования </w:t>
                  </w:r>
                  <w:r w:rsidRPr="00383934">
                    <w:rPr>
                      <w:color w:val="auto"/>
                      <w:sz w:val="16"/>
                      <w:szCs w:val="16"/>
                    </w:rPr>
                    <w:t>–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д</w:t>
                  </w:r>
                  <w:r w:rsidRPr="005C1109">
                    <w:rPr>
                      <w:color w:val="auto"/>
                      <w:sz w:val="16"/>
                      <w:szCs w:val="16"/>
                    </w:rPr>
                    <w:t>ля ведения личного подсобного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03.2pt;margin-top:290.75pt;width:151.2pt;height:62.95pt;z-index:251662336">
            <v:textbox style="mso-next-textbox:#_x0000_s1030">
              <w:txbxContent>
                <w:p w:rsidR="00961A6B" w:rsidRDefault="00961A6B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Земельный участок по адресу:</w:t>
                  </w:r>
                  <w:r w:rsidRPr="00092CA5">
                    <w:t xml:space="preserve"> </w:t>
                  </w:r>
                  <w:r w:rsidRPr="005C1109">
                    <w:rPr>
                      <w:color w:val="auto"/>
                      <w:sz w:val="16"/>
                      <w:szCs w:val="16"/>
                    </w:rPr>
                    <w:t>д</w:t>
                  </w:r>
                  <w:r>
                    <w:rPr>
                      <w:color w:val="auto"/>
                      <w:sz w:val="16"/>
                      <w:szCs w:val="16"/>
                    </w:rPr>
                    <w:t>.</w:t>
                  </w:r>
                  <w:r w:rsidRPr="005C1109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1109">
                    <w:rPr>
                      <w:color w:val="auto"/>
                      <w:sz w:val="16"/>
                      <w:szCs w:val="16"/>
                    </w:rPr>
                    <w:t>Кожевниково</w:t>
                  </w:r>
                  <w:proofErr w:type="spellEnd"/>
                  <w:r w:rsidRPr="005C1109">
                    <w:rPr>
                      <w:color w:val="auto"/>
                      <w:sz w:val="16"/>
                      <w:szCs w:val="16"/>
                    </w:rPr>
                    <w:t>, ул</w:t>
                  </w:r>
                  <w:r>
                    <w:rPr>
                      <w:color w:val="auto"/>
                      <w:sz w:val="16"/>
                      <w:szCs w:val="16"/>
                    </w:rPr>
                    <w:t>.</w:t>
                  </w:r>
                  <w:r w:rsidRPr="005C1109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C1109">
                    <w:rPr>
                      <w:color w:val="auto"/>
                      <w:sz w:val="16"/>
                      <w:szCs w:val="16"/>
                    </w:rPr>
                    <w:t>Центральная</w:t>
                  </w:r>
                  <w:proofErr w:type="gramEnd"/>
                  <w:r w:rsidRPr="005C1109">
                    <w:rPr>
                      <w:color w:val="auto"/>
                      <w:sz w:val="16"/>
                      <w:szCs w:val="16"/>
                    </w:rPr>
                    <w:t>, д 47</w:t>
                  </w:r>
                </w:p>
                <w:p w:rsidR="00961A6B" w:rsidRDefault="00961A6B" w:rsidP="005C1109">
                  <w:r w:rsidRPr="00542093">
                    <w:rPr>
                      <w:color w:val="auto"/>
                      <w:sz w:val="16"/>
                      <w:szCs w:val="16"/>
                    </w:rPr>
                    <w:t xml:space="preserve">Категория земель – земли населенных пунктов, вид разрешенного использования </w:t>
                  </w:r>
                  <w:r w:rsidRPr="00383934">
                    <w:rPr>
                      <w:color w:val="auto"/>
                      <w:sz w:val="16"/>
                      <w:szCs w:val="16"/>
                    </w:rPr>
                    <w:t>–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5C1109">
                    <w:rPr>
                      <w:color w:val="auto"/>
                      <w:sz w:val="16"/>
                      <w:szCs w:val="16"/>
                    </w:rPr>
                    <w:t>для индивидуального жилищного строительства</w:t>
                  </w:r>
                  <w:r>
                    <w:rPr>
                      <w:color w:val="auto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331.15pt;margin-top:65.7pt;width:23.25pt;height:15.65pt;flip:x;z-index:251671552" o:connectortype="straight"/>
        </w:pict>
      </w:r>
      <w:r>
        <w:rPr>
          <w:noProof/>
        </w:rPr>
        <w:pict>
          <v:shape id="_x0000_s1029" type="#_x0000_t32" style="position:absolute;left:0;text-align:left;margin-left:457.3pt;margin-top:290.75pt;width:54.2pt;height:6.6pt;flip:x y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293.1pt;margin-top:233.5pt;width:17.65pt;height:57.25pt;flip:x;z-index:251660288" o:connectortype="straight"/>
        </w:pict>
      </w:r>
      <w:r>
        <w:rPr>
          <w:noProof/>
        </w:rPr>
        <w:pict>
          <v:shape id="_x0000_s1031" type="#_x0000_t32" style="position:absolute;left:0;text-align:left;margin-left:447.3pt;margin-top:73.15pt;width:21.3pt;height:23.45pt;flip:y;z-index:251663360" o:connectortype="straight"/>
        </w:pict>
      </w:r>
      <w:bookmarkStart w:id="0" w:name="_GoBack"/>
      <w:r w:rsidR="00DE5092">
        <w:rPr>
          <w:b/>
          <w:noProof/>
        </w:rPr>
        <w:drawing>
          <wp:inline distT="0" distB="0" distL="0" distR="0" wp14:anchorId="446B4550" wp14:editId="624EEA4C">
            <wp:extent cx="8468725" cy="6150634"/>
            <wp:effectExtent l="0" t="0" r="0" b="0"/>
            <wp:docPr id="2" name="Рисунок 2" descr="\\192.168.0.2\disk_s\Архитектура\КУЗНЕЦОВА КСЕНИЯ АЛЕКСАНДРОВНА\публичные слушания\Условно-разрешенный вид\д. Кожевниково, ул. Центральная, 45\Снимок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disk_s\Архитектура\КУЗНЕЦОВА КСЕНИЯ АЛЕКСАНДРОВНА\публичные слушания\Условно-разрешенный вид\д. Кожевниково, ул. Центральная, 45\Снимок-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715" cy="61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5D8" w:rsidRPr="005215D8" w:rsidSect="00DE5092">
      <w:pgSz w:w="16838" w:h="11906" w:orient="landscape"/>
      <w:pgMar w:top="284" w:right="1134" w:bottom="0" w:left="1134" w:header="708" w:footer="708" w:gutter="0"/>
      <w:cols w:space="708"/>
      <w:docGrid w:linePitch="3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D1A"/>
    <w:rsid w:val="00006EB2"/>
    <w:rsid w:val="000213A5"/>
    <w:rsid w:val="00022A06"/>
    <w:rsid w:val="0003153E"/>
    <w:rsid w:val="000353AA"/>
    <w:rsid w:val="00035F16"/>
    <w:rsid w:val="0003779E"/>
    <w:rsid w:val="00042DFC"/>
    <w:rsid w:val="00045460"/>
    <w:rsid w:val="00046E8E"/>
    <w:rsid w:val="000544A9"/>
    <w:rsid w:val="00056B7C"/>
    <w:rsid w:val="00057D81"/>
    <w:rsid w:val="00081D98"/>
    <w:rsid w:val="00082AFC"/>
    <w:rsid w:val="00092CA5"/>
    <w:rsid w:val="00093AAB"/>
    <w:rsid w:val="000E5D0A"/>
    <w:rsid w:val="000F0374"/>
    <w:rsid w:val="000F355E"/>
    <w:rsid w:val="000F3964"/>
    <w:rsid w:val="000F6AB7"/>
    <w:rsid w:val="0010155B"/>
    <w:rsid w:val="00124530"/>
    <w:rsid w:val="0012503E"/>
    <w:rsid w:val="001307BB"/>
    <w:rsid w:val="0018182C"/>
    <w:rsid w:val="00186D0A"/>
    <w:rsid w:val="001A3C8D"/>
    <w:rsid w:val="001E4DBE"/>
    <w:rsid w:val="00206140"/>
    <w:rsid w:val="0022455B"/>
    <w:rsid w:val="002447D2"/>
    <w:rsid w:val="00244A91"/>
    <w:rsid w:val="002510B6"/>
    <w:rsid w:val="00254D1A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4B30"/>
    <w:rsid w:val="00317CD5"/>
    <w:rsid w:val="00334681"/>
    <w:rsid w:val="003354A9"/>
    <w:rsid w:val="0034076D"/>
    <w:rsid w:val="0035156B"/>
    <w:rsid w:val="00352804"/>
    <w:rsid w:val="00360C5A"/>
    <w:rsid w:val="00372429"/>
    <w:rsid w:val="00383934"/>
    <w:rsid w:val="00391B00"/>
    <w:rsid w:val="003A58AB"/>
    <w:rsid w:val="003A70B2"/>
    <w:rsid w:val="003B5CFD"/>
    <w:rsid w:val="003C20BC"/>
    <w:rsid w:val="003C6304"/>
    <w:rsid w:val="003D47DF"/>
    <w:rsid w:val="003D633D"/>
    <w:rsid w:val="003E7722"/>
    <w:rsid w:val="004033BC"/>
    <w:rsid w:val="004035AE"/>
    <w:rsid w:val="00433F5A"/>
    <w:rsid w:val="00443DE2"/>
    <w:rsid w:val="00455D15"/>
    <w:rsid w:val="004623BB"/>
    <w:rsid w:val="00472F29"/>
    <w:rsid w:val="00474EBE"/>
    <w:rsid w:val="004836C4"/>
    <w:rsid w:val="004B3322"/>
    <w:rsid w:val="004C1155"/>
    <w:rsid w:val="004F0D01"/>
    <w:rsid w:val="004F1910"/>
    <w:rsid w:val="004F7558"/>
    <w:rsid w:val="00502376"/>
    <w:rsid w:val="00503F99"/>
    <w:rsid w:val="005215D8"/>
    <w:rsid w:val="00537756"/>
    <w:rsid w:val="00540DFC"/>
    <w:rsid w:val="00541FB2"/>
    <w:rsid w:val="00542093"/>
    <w:rsid w:val="00567A65"/>
    <w:rsid w:val="00573B46"/>
    <w:rsid w:val="00590E6C"/>
    <w:rsid w:val="0059124D"/>
    <w:rsid w:val="005A0BB2"/>
    <w:rsid w:val="005C1109"/>
    <w:rsid w:val="005C1228"/>
    <w:rsid w:val="005C2653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657A8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237A"/>
    <w:rsid w:val="00864EA1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61A6B"/>
    <w:rsid w:val="00974FC2"/>
    <w:rsid w:val="00983944"/>
    <w:rsid w:val="00990C8A"/>
    <w:rsid w:val="009A4AD2"/>
    <w:rsid w:val="009B1BB7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71F67"/>
    <w:rsid w:val="00A842FB"/>
    <w:rsid w:val="00AA6FE2"/>
    <w:rsid w:val="00AB3582"/>
    <w:rsid w:val="00AC3D90"/>
    <w:rsid w:val="00AE1A98"/>
    <w:rsid w:val="00B03137"/>
    <w:rsid w:val="00B21701"/>
    <w:rsid w:val="00B233C2"/>
    <w:rsid w:val="00B2422F"/>
    <w:rsid w:val="00B36AD1"/>
    <w:rsid w:val="00B36D92"/>
    <w:rsid w:val="00B43B01"/>
    <w:rsid w:val="00B4523E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1C87"/>
    <w:rsid w:val="00BE50BF"/>
    <w:rsid w:val="00BE6D2F"/>
    <w:rsid w:val="00C13D0D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C2A9C"/>
    <w:rsid w:val="00CC6FEF"/>
    <w:rsid w:val="00CD35B9"/>
    <w:rsid w:val="00CE70D6"/>
    <w:rsid w:val="00CF2E0B"/>
    <w:rsid w:val="00CF318E"/>
    <w:rsid w:val="00CF6CFE"/>
    <w:rsid w:val="00D02E8E"/>
    <w:rsid w:val="00D04A73"/>
    <w:rsid w:val="00D335C8"/>
    <w:rsid w:val="00D61A92"/>
    <w:rsid w:val="00D65AB8"/>
    <w:rsid w:val="00D71967"/>
    <w:rsid w:val="00D81E02"/>
    <w:rsid w:val="00D82241"/>
    <w:rsid w:val="00D8230F"/>
    <w:rsid w:val="00D9693D"/>
    <w:rsid w:val="00DA31FF"/>
    <w:rsid w:val="00DE5092"/>
    <w:rsid w:val="00DE63D9"/>
    <w:rsid w:val="00DF2302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96E48"/>
    <w:rsid w:val="00EC0266"/>
    <w:rsid w:val="00EC02C5"/>
    <w:rsid w:val="00ED00A7"/>
    <w:rsid w:val="00EE6D47"/>
    <w:rsid w:val="00EF67E7"/>
    <w:rsid w:val="00EF6E9A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1"/>
        <o:r id="V:Rule2" type="connector" idref="#_x0000_s1039"/>
        <o:r id="V:Rule3" type="connector" idref="#_x0000_s1028"/>
        <o:r id="V:Rule4" type="connector" idref="#_x0000_s1029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A8"/>
    <w:rPr>
      <w:color w:val="999999"/>
      <w:sz w:val="260"/>
      <w:szCs w:val="2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54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D1A"/>
    <w:rPr>
      <w:rFonts w:ascii="Tahoma" w:hAnsi="Tahoma" w:cs="Tahoma"/>
      <w:color w:val="999999"/>
      <w:sz w:val="16"/>
      <w:szCs w:val="16"/>
    </w:rPr>
  </w:style>
  <w:style w:type="table" w:styleId="ab">
    <w:name w:val="Table Grid"/>
    <w:basedOn w:val="a1"/>
    <w:uiPriority w:val="59"/>
    <w:rsid w:val="0096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6C01-C037-4B1E-ADD6-860DFC2F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19</cp:revision>
  <cp:lastPrinted>2021-01-12T02:41:00Z</cp:lastPrinted>
  <dcterms:created xsi:type="dcterms:W3CDTF">2018-12-26T04:10:00Z</dcterms:created>
  <dcterms:modified xsi:type="dcterms:W3CDTF">2021-05-17T07:58:00Z</dcterms:modified>
</cp:coreProperties>
</file>