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0" w:rsidRDefault="00887E20" w:rsidP="00887E20">
      <w:pPr>
        <w:ind w:firstLine="708"/>
        <w:jc w:val="both"/>
        <w:rPr>
          <w:b/>
          <w:color w:val="auto"/>
          <w:sz w:val="26"/>
          <w:szCs w:val="26"/>
        </w:rPr>
      </w:pPr>
    </w:p>
    <w:p w:rsidR="00282064" w:rsidRPr="00282064" w:rsidRDefault="00282064" w:rsidP="00282064">
      <w:pPr>
        <w:ind w:firstLine="709"/>
        <w:jc w:val="both"/>
        <w:rPr>
          <w:b/>
          <w:color w:val="auto"/>
          <w:sz w:val="26"/>
          <w:szCs w:val="26"/>
        </w:rPr>
      </w:pPr>
      <w:r w:rsidRPr="00573B46">
        <w:rPr>
          <w:b/>
          <w:color w:val="auto"/>
          <w:sz w:val="26"/>
          <w:szCs w:val="26"/>
        </w:rPr>
        <w:t>Экспозиция публичных слушаний по вопросу предоставления разрешения на условно разрешенный вид использования «</w:t>
      </w:r>
      <w:r>
        <w:rPr>
          <w:b/>
          <w:color w:val="auto"/>
          <w:sz w:val="26"/>
          <w:szCs w:val="26"/>
        </w:rPr>
        <w:t>Склады</w:t>
      </w:r>
      <w:r w:rsidRPr="00573B46">
        <w:rPr>
          <w:b/>
          <w:color w:val="auto"/>
          <w:sz w:val="26"/>
          <w:szCs w:val="26"/>
        </w:rPr>
        <w:t xml:space="preserve">» земельному участку площадью </w:t>
      </w:r>
      <w:r>
        <w:rPr>
          <w:b/>
          <w:color w:val="auto"/>
          <w:sz w:val="26"/>
          <w:szCs w:val="26"/>
        </w:rPr>
        <w:t>267</w:t>
      </w:r>
      <w:r w:rsidRPr="00573B46">
        <w:rPr>
          <w:b/>
          <w:color w:val="auto"/>
          <w:sz w:val="26"/>
          <w:szCs w:val="26"/>
        </w:rPr>
        <w:t xml:space="preserve"> </w:t>
      </w:r>
      <w:proofErr w:type="spellStart"/>
      <w:r w:rsidRPr="00573B46">
        <w:rPr>
          <w:b/>
          <w:color w:val="auto"/>
          <w:sz w:val="26"/>
          <w:szCs w:val="26"/>
        </w:rPr>
        <w:t>кв</w:t>
      </w:r>
      <w:proofErr w:type="gramStart"/>
      <w:r w:rsidRPr="00573B46">
        <w:rPr>
          <w:b/>
          <w:color w:val="auto"/>
          <w:sz w:val="26"/>
          <w:szCs w:val="26"/>
        </w:rPr>
        <w:t>.м</w:t>
      </w:r>
      <w:proofErr w:type="spellEnd"/>
      <w:proofErr w:type="gramEnd"/>
      <w:r w:rsidRPr="00573B46">
        <w:rPr>
          <w:b/>
          <w:color w:val="auto"/>
          <w:sz w:val="26"/>
          <w:szCs w:val="26"/>
        </w:rPr>
        <w:t xml:space="preserve">, расположенному по адресу: Кемеровская область – Кузбасс, </w:t>
      </w:r>
      <w:proofErr w:type="spellStart"/>
      <w:r w:rsidRPr="00573B46">
        <w:rPr>
          <w:b/>
          <w:color w:val="auto"/>
          <w:sz w:val="26"/>
          <w:szCs w:val="26"/>
        </w:rPr>
        <w:t>Юргинский</w:t>
      </w:r>
      <w:proofErr w:type="spellEnd"/>
      <w:r>
        <w:rPr>
          <w:b/>
          <w:color w:val="auto"/>
          <w:sz w:val="26"/>
          <w:szCs w:val="26"/>
        </w:rPr>
        <w:t xml:space="preserve"> муниципальный округ, в границах кадастрового квартала 42:17:0101046</w:t>
      </w:r>
    </w:p>
    <w:p w:rsidR="00282064" w:rsidRDefault="00282064" w:rsidP="00282064">
      <w:pPr>
        <w:tabs>
          <w:tab w:val="left" w:pos="4708"/>
        </w:tabs>
        <w:rPr>
          <w:sz w:val="26"/>
          <w:szCs w:val="26"/>
        </w:rPr>
      </w:pPr>
    </w:p>
    <w:p w:rsidR="00282064" w:rsidRPr="00282064" w:rsidRDefault="00282064" w:rsidP="00282064">
      <w:pPr>
        <w:tabs>
          <w:tab w:val="left" w:pos="4708"/>
        </w:tabs>
        <w:ind w:left="-284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562.1pt;margin-top:8.9pt;width:191.55pt;height:67.15pt;z-index:251658240">
            <v:textbox style="mso-next-textbox:#_x0000_s1026">
              <w:txbxContent>
                <w:p w:rsidR="00D92A6A" w:rsidRDefault="00D92A6A" w:rsidP="0012503E">
                  <w:pPr>
                    <w:shd w:val="clear" w:color="auto" w:fill="FFFFFF" w:themeFill="background1"/>
                  </w:pPr>
                  <w:r>
                    <w:rPr>
                      <w:color w:val="auto"/>
                      <w:sz w:val="16"/>
                      <w:szCs w:val="16"/>
                    </w:rPr>
                    <w:t>Испрашиваемый з</w:t>
                  </w:r>
                  <w:r w:rsidRPr="006E0F5B">
                    <w:rPr>
                      <w:color w:val="auto"/>
                      <w:sz w:val="16"/>
                      <w:szCs w:val="16"/>
                    </w:rPr>
                    <w:t xml:space="preserve">емельный участок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по адресу: </w:t>
                  </w:r>
                  <w:r w:rsidRPr="00887E20">
                    <w:rPr>
                      <w:color w:val="auto"/>
                      <w:sz w:val="16"/>
                      <w:szCs w:val="16"/>
                    </w:rPr>
                    <w:t xml:space="preserve">Кемеровская область – Кузбасс, </w:t>
                  </w:r>
                  <w:proofErr w:type="spellStart"/>
                  <w:r w:rsidRPr="00887E20">
                    <w:rPr>
                      <w:color w:val="auto"/>
                      <w:sz w:val="16"/>
                      <w:szCs w:val="16"/>
                    </w:rPr>
                    <w:t>Юргинский</w:t>
                  </w:r>
                  <w:proofErr w:type="spellEnd"/>
                  <w:r w:rsidRPr="00887E20">
                    <w:rPr>
                      <w:color w:val="auto"/>
                      <w:sz w:val="16"/>
                      <w:szCs w:val="16"/>
                    </w:rPr>
                    <w:t xml:space="preserve"> муниципальный округ, в границах кадастрового квартала 42:17:0101046</w:t>
                  </w:r>
                </w:p>
                <w:p w:rsidR="00D92A6A" w:rsidRDefault="00D92A6A" w:rsidP="0012503E">
                  <w:pPr>
                    <w:shd w:val="clear" w:color="auto" w:fill="FFFFFF" w:themeFill="background1"/>
                    <w:rPr>
                      <w:color w:val="auto"/>
                      <w:sz w:val="16"/>
                      <w:szCs w:val="16"/>
                    </w:rPr>
                  </w:pPr>
                  <w:r w:rsidRPr="0003153E">
                    <w:rPr>
                      <w:color w:val="auto"/>
                      <w:sz w:val="16"/>
                      <w:szCs w:val="16"/>
                    </w:rPr>
                    <w:t>Категория земель – земли населенных пунктов</w:t>
                  </w:r>
                </w:p>
                <w:p w:rsidR="00D92A6A" w:rsidRPr="00974A3A" w:rsidRDefault="00D92A6A" w:rsidP="0012503E">
                  <w:pPr>
                    <w:shd w:val="clear" w:color="auto" w:fill="FFFFFF" w:themeFill="background1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Планируемое использование – склады</w:t>
                  </w:r>
                </w:p>
                <w:p w:rsidR="00D92A6A" w:rsidRPr="0012503E" w:rsidRDefault="00D92A6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61.65pt;margin-top:144.15pt;width:57.2pt;height:19.7pt;z-index:251701248">
            <v:textbox style="mso-next-textbox:#_x0000_s1080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18.85pt;margin-top:163.85pt;width:20.55pt;height:10.75pt;flip:x y;z-index:251707392" o:connectortype="straight"/>
        </w:pict>
      </w:r>
      <w:r>
        <w:rPr>
          <w:noProof/>
        </w:rPr>
        <w:pict>
          <v:shape id="_x0000_s1087" type="#_x0000_t32" style="position:absolute;left:0;text-align:left;margin-left:171.75pt;margin-top:146.1pt;width:1.8pt;height:28.4pt;flip:x y;z-index:251708416" o:connectortype="straight"/>
        </w:pict>
      </w:r>
      <w:r>
        <w:rPr>
          <w:noProof/>
        </w:rPr>
        <w:pict>
          <v:shape id="_x0000_s1081" type="#_x0000_t202" style="position:absolute;left:0;text-align:left;margin-left:135.55pt;margin-top:127.8pt;width:55.65pt;height:19.7pt;z-index:251702272">
            <v:textbox style="mso-next-textbox:#_x0000_s1081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3pt;margin-top:181.45pt;width:55.95pt;height:19.7pt;z-index:251700224">
            <v:textbox style="mso-next-textbox:#_x0000_s1079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left:0;text-align:left;margin-left:98.95pt;margin-top:192.8pt;width:23.3pt;height:3.9pt;flip:x y;z-index:251706368" o:connectortype="straight"/>
        </w:pict>
      </w:r>
      <w:r>
        <w:rPr>
          <w:noProof/>
        </w:rPr>
        <w:pict>
          <v:shape id="_x0000_s1084" type="#_x0000_t32" style="position:absolute;left:0;text-align:left;margin-left:118.85pt;margin-top:221.25pt;width:20.55pt;height:10.2pt;flip:x;z-index:251705344" o:connectortype="straight"/>
        </w:pict>
      </w:r>
      <w:r>
        <w:rPr>
          <w:noProof/>
        </w:rPr>
        <w:pict>
          <v:shape id="_x0000_s1073" type="#_x0000_t202" style="position:absolute;left:0;text-align:left;margin-left:60.55pt;margin-top:221.25pt;width:58.3pt;height:19.7pt;z-index:251694080">
            <v:textbox style="mso-next-textbox:#_x0000_s1073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left:0;text-align:left;margin-left:161.4pt;margin-top:201.15pt;width:9.75pt;height:43.95pt;z-index:251704320" o:connectortype="straight"/>
        </w:pict>
      </w:r>
      <w:r>
        <w:rPr>
          <w:noProof/>
        </w:rPr>
        <w:pict>
          <v:shape id="_x0000_s1078" type="#_x0000_t202" style="position:absolute;left:0;text-align:left;margin-left:118.85pt;margin-top:245.1pt;width:52.3pt;height:19.7pt;z-index:251699200">
            <v:textbox style="mso-next-textbox:#_x0000_s1078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171.75pt;margin-top:221.25pt;width:8.55pt;height:10.2pt;z-index:251703296" o:connectortype="straight"/>
        </w:pict>
      </w:r>
      <w:r>
        <w:rPr>
          <w:noProof/>
        </w:rPr>
        <w:pict>
          <v:shape id="_x0000_s1072" type="#_x0000_t202" style="position:absolute;left:0;text-align:left;margin-left:180.3pt;margin-top:231.45pt;width:57.5pt;height:19.7pt;z-index:251693056">
            <v:textbox style="mso-next-textbox:#_x0000_s1072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left:0;text-align:left;margin-left:183.05pt;margin-top:167.2pt;width:11.45pt;height:24.1pt;flip:x;z-index:251698176" o:connectortype="straight"/>
        </w:pict>
      </w:r>
      <w:r>
        <w:rPr>
          <w:noProof/>
        </w:rPr>
        <w:pict>
          <v:shape id="_x0000_s1071" type="#_x0000_t202" style="position:absolute;left:0;text-align:left;margin-left:194.5pt;margin-top:147.5pt;width:56.7pt;height:19.7pt;z-index:251692032">
            <v:textbox style="mso-next-textbox:#_x0000_s1071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261.95pt;margin-top:167.2pt;width:10.1pt;height:13.55pt;flip:x;z-index:251697152" o:connectortype="straight"/>
        </w:pict>
      </w:r>
      <w:r>
        <w:rPr>
          <w:noProof/>
        </w:rPr>
        <w:pict>
          <v:shape id="_x0000_s1070" type="#_x0000_t202" style="position:absolute;left:0;text-align:left;margin-left:272.05pt;margin-top:147.5pt;width:51.65pt;height:19.7pt;z-index:251691008">
            <v:textbox style="mso-next-textbox:#_x0000_s1070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23.45pt;margin-top:158.15pt;width:54.85pt;height:19.7pt;z-index:251681792">
            <v:textbox style="mso-next-textbox:#_x0000_s1054">
              <w:txbxContent>
                <w:p w:rsidR="00D92A6A" w:rsidRPr="00887E20" w:rsidRDefault="00D92A6A" w:rsidP="00887E2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left:0;text-align:left;margin-left:618.7pt;margin-top:177.85pt;width:4.75pt;height:14.95pt;flip:x;z-index:251682816" o:connectortype="straight"/>
        </w:pict>
      </w:r>
      <w:r>
        <w:rPr>
          <w:noProof/>
        </w:rPr>
        <w:pict>
          <v:shape id="_x0000_s1068" type="#_x0000_t202" style="position:absolute;left:0;text-align:left;margin-left:394.4pt;margin-top:167.4pt;width:51.65pt;height:19.7pt;z-index:251688960">
            <v:textbox style="mso-next-textbox:#_x0000_s1068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446.05pt;margin-top:187.1pt;width:24.95pt;height:11.95pt;z-index:251695104" o:connectortype="straight"/>
        </w:pict>
      </w:r>
      <w:r>
        <w:rPr>
          <w:noProof/>
        </w:rPr>
        <w:pict>
          <v:shape id="_x0000_s1062" type="#_x0000_t202" style="position:absolute;left:0;text-align:left;margin-left:417.2pt;margin-top:230.25pt;width:51.65pt;height:19.7pt;z-index:251686912">
            <v:textbox style="mso-next-textbox:#_x0000_s1062">
              <w:txbxContent>
                <w:p w:rsidR="00D92A6A" w:rsidRPr="00887E20" w:rsidRDefault="00D92A6A" w:rsidP="00887E2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468.85pt;margin-top:221.25pt;width:12.65pt;height:9pt;flip:y;z-index:251687936" o:connectortype="straight"/>
        </w:pict>
      </w:r>
      <w:r>
        <w:rPr>
          <w:noProof/>
        </w:rPr>
        <w:pict>
          <v:shape id="_x0000_s1075" type="#_x0000_t32" style="position:absolute;left:0;text-align:left;margin-left:501.1pt;margin-top:134pt;width:2.8pt;height:57.55pt;z-index:251696128" o:connectortype="straight"/>
        </w:pict>
      </w:r>
      <w:r>
        <w:rPr>
          <w:noProof/>
        </w:rPr>
        <w:pict>
          <v:shape id="_x0000_s1069" type="#_x0000_t202" style="position:absolute;left:0;text-align:left;margin-left:449.45pt;margin-top:114.3pt;width:51.65pt;height:19.7pt;z-index:251689984">
            <v:textbox style="mso-next-textbox:#_x0000_s1069">
              <w:txbxContent>
                <w:p w:rsidR="00D92A6A" w:rsidRPr="00887E20" w:rsidRDefault="00D92A6A" w:rsidP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23.2pt;margin-top:141.35pt;width:51.65pt;height:19.7pt;z-index:251679744">
            <v:textbox style="mso-next-textbox:#_x0000_s1052">
              <w:txbxContent>
                <w:p w:rsidR="00D92A6A" w:rsidRPr="00887E20" w:rsidRDefault="00D92A6A" w:rsidP="00887E2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474.85pt;margin-top:161.05pt;width:9.2pt;height:13.55pt;z-index:251680768" o:connectortype="straight"/>
        </w:pict>
      </w:r>
      <w:r>
        <w:rPr>
          <w:noProof/>
        </w:rPr>
        <w:pict>
          <v:shape id="_x0000_s1051" type="#_x0000_t32" style="position:absolute;left:0;text-align:left;margin-left:514.6pt;margin-top:151.5pt;width:0;height:23pt;z-index:251678720" o:connectortype="straight"/>
        </w:pict>
      </w:r>
      <w:r>
        <w:rPr>
          <w:noProof/>
        </w:rPr>
        <w:pict>
          <v:shape id="_x0000_s1050" type="#_x0000_t202" style="position:absolute;left:0;text-align:left;margin-left:514.6pt;margin-top:131.8pt;width:51.65pt;height:19.7pt;z-index:251677696">
            <v:textbox style="mso-next-textbox:#_x0000_s1050">
              <w:txbxContent>
                <w:p w:rsidR="00D92A6A" w:rsidRPr="00887E20" w:rsidRDefault="00D92A6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526.4pt;margin-top:180.75pt;width:2.85pt;height:15.95pt;flip:x;z-index:251676672" o:connectortype="straight"/>
        </w:pict>
      </w:r>
      <w:r>
        <w:rPr>
          <w:noProof/>
        </w:rPr>
        <w:pict>
          <v:shape id="_x0000_s1059" type="#_x0000_t202" style="position:absolute;left:0;text-align:left;margin-left:529.25pt;margin-top:161.05pt;width:51.65pt;height:19.7pt;z-index:251683840">
            <v:textbox style="mso-next-textbox:#_x0000_s1059">
              <w:txbxContent>
                <w:p w:rsidR="00D92A6A" w:rsidRPr="00887E20" w:rsidRDefault="00D92A6A" w:rsidP="00887E2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23.65pt;margin-top:227.9pt;width:51.65pt;height:19.7pt;z-index:251684864">
            <v:textbox style="mso-next-textbox:#_x0000_s1060">
              <w:txbxContent>
                <w:p w:rsidR="00D92A6A" w:rsidRPr="00887E20" w:rsidRDefault="00D92A6A" w:rsidP="00887E2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87E20">
                    <w:rPr>
                      <w:color w:val="000000" w:themeColor="text1"/>
                      <w:sz w:val="18"/>
                      <w:szCs w:val="18"/>
                    </w:rPr>
                    <w:t xml:space="preserve">Контур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514.6pt;margin-top:221.25pt;width:9.05pt;height:6.65pt;z-index:251685888" o:connectortype="straight"/>
        </w:pict>
      </w:r>
      <w:r>
        <w:rPr>
          <w:noProof/>
          <w:sz w:val="26"/>
          <w:szCs w:val="26"/>
        </w:rPr>
        <w:drawing>
          <wp:inline distT="0" distB="0" distL="0" distR="0">
            <wp:extent cx="9841692" cy="5153410"/>
            <wp:effectExtent l="0" t="0" r="0" b="0"/>
            <wp:docPr id="2" name="Рисунок 2" descr="\\192.168.0.2\disk_s\Архитектура\КУЗНЕЦОВА КСЕНИЯ АЛЕКСАНДРОВНА\публичные слушания\Условно-разрешенный вид\Талая, зу 42_17_0101046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disk_s\Архитектура\КУЗНЕЦОВА КСЕНИЯ АЛЕКСАНДРОВНА\публичные слушания\Условно-разрешенный вид\Талая, зу 42_17_0101046\Сним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"/>
                    <a:stretch/>
                  </pic:blipFill>
                  <pic:spPr bwMode="auto">
                    <a:xfrm>
                      <a:off x="0" y="0"/>
                      <a:ext cx="9841951" cy="51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064" w:rsidRPr="00282064" w:rsidSect="00DE5092">
      <w:pgSz w:w="16838" w:h="11906" w:orient="landscape"/>
      <w:pgMar w:top="284" w:right="1134" w:bottom="0" w:left="1134" w:header="708" w:footer="708" w:gutter="0"/>
      <w:cols w:space="708"/>
      <w:docGrid w:linePitch="3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D1A"/>
    <w:rsid w:val="00006EB2"/>
    <w:rsid w:val="000213A5"/>
    <w:rsid w:val="00022A06"/>
    <w:rsid w:val="0003153E"/>
    <w:rsid w:val="000353AA"/>
    <w:rsid w:val="00035F16"/>
    <w:rsid w:val="0003779E"/>
    <w:rsid w:val="00042DFC"/>
    <w:rsid w:val="00045460"/>
    <w:rsid w:val="00046E8E"/>
    <w:rsid w:val="000544A9"/>
    <w:rsid w:val="00056B7C"/>
    <w:rsid w:val="00057D81"/>
    <w:rsid w:val="00081D98"/>
    <w:rsid w:val="00082AFC"/>
    <w:rsid w:val="00092CA5"/>
    <w:rsid w:val="00093AAB"/>
    <w:rsid w:val="000E5D0A"/>
    <w:rsid w:val="000F0374"/>
    <w:rsid w:val="000F355E"/>
    <w:rsid w:val="000F3964"/>
    <w:rsid w:val="000F6AB7"/>
    <w:rsid w:val="0010155B"/>
    <w:rsid w:val="00124530"/>
    <w:rsid w:val="0012503E"/>
    <w:rsid w:val="001307BB"/>
    <w:rsid w:val="0018182C"/>
    <w:rsid w:val="00186D0A"/>
    <w:rsid w:val="001A3C8D"/>
    <w:rsid w:val="001E4DBE"/>
    <w:rsid w:val="00206140"/>
    <w:rsid w:val="0022455B"/>
    <w:rsid w:val="00244A91"/>
    <w:rsid w:val="002510B6"/>
    <w:rsid w:val="00254D1A"/>
    <w:rsid w:val="002645B6"/>
    <w:rsid w:val="002772F4"/>
    <w:rsid w:val="0028206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4B30"/>
    <w:rsid w:val="00317CD5"/>
    <w:rsid w:val="00334681"/>
    <w:rsid w:val="003354A9"/>
    <w:rsid w:val="0034076D"/>
    <w:rsid w:val="0035156B"/>
    <w:rsid w:val="00352804"/>
    <w:rsid w:val="00360C5A"/>
    <w:rsid w:val="00372429"/>
    <w:rsid w:val="00383934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33F5A"/>
    <w:rsid w:val="00443DE2"/>
    <w:rsid w:val="00455D15"/>
    <w:rsid w:val="004623BB"/>
    <w:rsid w:val="00472F29"/>
    <w:rsid w:val="00474EBE"/>
    <w:rsid w:val="004836C4"/>
    <w:rsid w:val="004B3322"/>
    <w:rsid w:val="004C1155"/>
    <w:rsid w:val="004F1910"/>
    <w:rsid w:val="004F7558"/>
    <w:rsid w:val="00502376"/>
    <w:rsid w:val="00503F99"/>
    <w:rsid w:val="005215D8"/>
    <w:rsid w:val="00537756"/>
    <w:rsid w:val="00540DFC"/>
    <w:rsid w:val="00541FB2"/>
    <w:rsid w:val="00542093"/>
    <w:rsid w:val="00567A65"/>
    <w:rsid w:val="00573B46"/>
    <w:rsid w:val="00590E6C"/>
    <w:rsid w:val="0059124D"/>
    <w:rsid w:val="005A0BB2"/>
    <w:rsid w:val="005C1109"/>
    <w:rsid w:val="005C1228"/>
    <w:rsid w:val="005C2653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657A8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87E20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90C8A"/>
    <w:rsid w:val="009A4AD2"/>
    <w:rsid w:val="009B1BB7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2422F"/>
    <w:rsid w:val="00B36AD1"/>
    <w:rsid w:val="00B36D92"/>
    <w:rsid w:val="00B43B01"/>
    <w:rsid w:val="00B4523E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13D0D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C2A9C"/>
    <w:rsid w:val="00CC6FEF"/>
    <w:rsid w:val="00CD35B9"/>
    <w:rsid w:val="00CE70D6"/>
    <w:rsid w:val="00CF2E0B"/>
    <w:rsid w:val="00CF318E"/>
    <w:rsid w:val="00CF6CFE"/>
    <w:rsid w:val="00D04A73"/>
    <w:rsid w:val="00D335C8"/>
    <w:rsid w:val="00D61A92"/>
    <w:rsid w:val="00D65AB8"/>
    <w:rsid w:val="00D71967"/>
    <w:rsid w:val="00D81E02"/>
    <w:rsid w:val="00D82241"/>
    <w:rsid w:val="00D8230F"/>
    <w:rsid w:val="00D92A6A"/>
    <w:rsid w:val="00D9693D"/>
    <w:rsid w:val="00DA31FF"/>
    <w:rsid w:val="00DE5092"/>
    <w:rsid w:val="00DE63D9"/>
    <w:rsid w:val="00DF2302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96E48"/>
    <w:rsid w:val="00EC0266"/>
    <w:rsid w:val="00EC02C5"/>
    <w:rsid w:val="00ED00A7"/>
    <w:rsid w:val="00EE6D47"/>
    <w:rsid w:val="00EF67E7"/>
    <w:rsid w:val="00EF6E9A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7" type="connector" idref="#_x0000_s1084"/>
        <o:r id="V:Rule18" type="connector" idref="#_x0000_s1083"/>
        <o:r id="V:Rule19" type="connector" idref="#_x0000_s1077"/>
        <o:r id="V:Rule20" type="connector" idref="#_x0000_s1082"/>
        <o:r id="V:Rule21" type="connector" idref="#_x0000_s1076"/>
        <o:r id="V:Rule22" type="connector" idref="#_x0000_s1085"/>
        <o:r id="V:Rule23" type="connector" idref="#_x0000_s1055"/>
        <o:r id="V:Rule24" type="connector" idref="#_x0000_s1086"/>
        <o:r id="V:Rule25" type="connector" idref="#_x0000_s1075"/>
        <o:r id="V:Rule26" type="connector" idref="#_x0000_s1087"/>
        <o:r id="V:Rule27" type="connector" idref="#_x0000_s1061"/>
        <o:r id="V:Rule28" type="connector" idref="#_x0000_s1063"/>
        <o:r id="V:Rule29" type="connector" idref="#_x0000_s1053"/>
        <o:r id="V:Rule30" type="connector" idref="#_x0000_s1051"/>
        <o:r id="V:Rule31" type="connector" idref="#_x0000_s1074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A8"/>
    <w:rPr>
      <w:color w:val="999999"/>
      <w:sz w:val="260"/>
      <w:szCs w:val="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54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D1A"/>
    <w:rPr>
      <w:rFonts w:ascii="Tahoma" w:hAnsi="Tahoma" w:cs="Tahoma"/>
      <w:color w:val="9999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15</cp:revision>
  <cp:lastPrinted>2021-01-12T02:41:00Z</cp:lastPrinted>
  <dcterms:created xsi:type="dcterms:W3CDTF">2018-12-26T04:10:00Z</dcterms:created>
  <dcterms:modified xsi:type="dcterms:W3CDTF">2021-05-17T02:00:00Z</dcterms:modified>
</cp:coreProperties>
</file>