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4C" w:rsidRPr="00BD3661" w:rsidRDefault="00EB194C" w:rsidP="00EB194C">
      <w:pPr>
        <w:jc w:val="center"/>
        <w:rPr>
          <w:rFonts w:ascii="Arial" w:hAnsi="Arial" w:cs="Arial"/>
          <w:sz w:val="28"/>
          <w:szCs w:val="28"/>
        </w:rPr>
      </w:pPr>
      <w:r w:rsidRPr="00BD3661">
        <w:rPr>
          <w:rFonts w:ascii="Arial" w:hAnsi="Arial" w:cs="Arial"/>
          <w:sz w:val="28"/>
          <w:szCs w:val="28"/>
        </w:rPr>
        <w:t>РОССИЙСКАЯ ФЕДЕРАЦИЯ</w:t>
      </w:r>
    </w:p>
    <w:p w:rsidR="00EB194C" w:rsidRPr="00BD3661" w:rsidRDefault="00EB194C" w:rsidP="00EB194C">
      <w:pPr>
        <w:jc w:val="center"/>
        <w:rPr>
          <w:rFonts w:ascii="Arial" w:hAnsi="Arial" w:cs="Arial"/>
          <w:sz w:val="28"/>
          <w:szCs w:val="28"/>
        </w:rPr>
      </w:pPr>
      <w:r w:rsidRPr="00BD3661">
        <w:rPr>
          <w:rFonts w:ascii="Arial" w:hAnsi="Arial" w:cs="Arial"/>
          <w:sz w:val="28"/>
          <w:szCs w:val="28"/>
        </w:rPr>
        <w:t>Кемеровская область</w:t>
      </w:r>
    </w:p>
    <w:p w:rsidR="00EB194C" w:rsidRPr="00BD3661" w:rsidRDefault="00EB194C" w:rsidP="00EB194C">
      <w:pPr>
        <w:pStyle w:val="1"/>
        <w:ind w:firstLine="0"/>
        <w:jc w:val="center"/>
        <w:rPr>
          <w:rFonts w:ascii="Arial" w:hAnsi="Arial" w:cs="Arial"/>
          <w:sz w:val="32"/>
          <w:szCs w:val="32"/>
        </w:rPr>
      </w:pPr>
      <w:r w:rsidRPr="00BD3661">
        <w:rPr>
          <w:rFonts w:ascii="Arial" w:hAnsi="Arial" w:cs="Arial"/>
          <w:sz w:val="32"/>
          <w:szCs w:val="32"/>
        </w:rPr>
        <w:t>Юргинский муниципальный район</w:t>
      </w:r>
    </w:p>
    <w:p w:rsidR="00EB194C" w:rsidRPr="00BD3661" w:rsidRDefault="00EB194C" w:rsidP="00EB194C">
      <w:pPr>
        <w:pStyle w:val="1"/>
        <w:ind w:firstLine="0"/>
        <w:jc w:val="center"/>
        <w:rPr>
          <w:rFonts w:ascii="Arial" w:hAnsi="Arial" w:cs="Arial"/>
          <w:b/>
          <w:sz w:val="32"/>
          <w:szCs w:val="32"/>
        </w:rPr>
      </w:pPr>
    </w:p>
    <w:p w:rsidR="00EB194C" w:rsidRPr="00BD3661" w:rsidRDefault="00EB194C" w:rsidP="00EB194C">
      <w:pPr>
        <w:pStyle w:val="1"/>
        <w:ind w:firstLine="0"/>
        <w:jc w:val="center"/>
        <w:rPr>
          <w:rFonts w:ascii="Arial" w:hAnsi="Arial" w:cs="Arial"/>
          <w:b/>
          <w:sz w:val="32"/>
          <w:szCs w:val="32"/>
        </w:rPr>
      </w:pPr>
      <w:proofErr w:type="gramStart"/>
      <w:r w:rsidRPr="00BD3661">
        <w:rPr>
          <w:rFonts w:ascii="Arial" w:hAnsi="Arial" w:cs="Arial"/>
          <w:b/>
          <w:sz w:val="32"/>
          <w:szCs w:val="32"/>
        </w:rPr>
        <w:t>П</w:t>
      </w:r>
      <w:proofErr w:type="gramEnd"/>
      <w:r w:rsidRPr="00BD3661">
        <w:rPr>
          <w:rFonts w:ascii="Arial" w:hAnsi="Arial" w:cs="Arial"/>
          <w:b/>
          <w:sz w:val="32"/>
          <w:szCs w:val="32"/>
        </w:rPr>
        <w:t xml:space="preserve"> О С Т А Н О В  Л Е Н И Е</w:t>
      </w:r>
    </w:p>
    <w:p w:rsidR="00EB194C" w:rsidRPr="00BD3661" w:rsidRDefault="00EB194C" w:rsidP="00EB194C">
      <w:pPr>
        <w:jc w:val="center"/>
        <w:rPr>
          <w:rFonts w:ascii="Arial" w:hAnsi="Arial" w:cs="Arial"/>
          <w:sz w:val="26"/>
        </w:rPr>
      </w:pPr>
    </w:p>
    <w:p w:rsidR="00EB194C" w:rsidRPr="003706BF" w:rsidRDefault="00EB194C" w:rsidP="00EB194C">
      <w:pPr>
        <w:jc w:val="center"/>
        <w:rPr>
          <w:rFonts w:ascii="Arial" w:hAnsi="Arial" w:cs="Arial"/>
          <w:sz w:val="28"/>
          <w:szCs w:val="28"/>
        </w:rPr>
      </w:pPr>
      <w:r w:rsidRPr="00BD3661">
        <w:rPr>
          <w:rFonts w:ascii="Arial" w:hAnsi="Arial" w:cs="Arial"/>
          <w:sz w:val="28"/>
          <w:szCs w:val="28"/>
        </w:rPr>
        <w:t xml:space="preserve">администрации Юргинского муниципального района </w:t>
      </w:r>
    </w:p>
    <w:p w:rsidR="00EB194C" w:rsidRPr="003706BF" w:rsidRDefault="00EB194C" w:rsidP="00EB194C">
      <w:pPr>
        <w:jc w:val="center"/>
        <w:rPr>
          <w:rFonts w:ascii="Arial" w:hAnsi="Arial" w:cs="Arial"/>
          <w:sz w:val="26"/>
        </w:rPr>
      </w:pPr>
    </w:p>
    <w:tbl>
      <w:tblPr>
        <w:tblW w:w="0" w:type="auto"/>
        <w:jc w:val="center"/>
        <w:tblInd w:w="338" w:type="dxa"/>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3706BF" w:rsidRPr="003706BF">
        <w:trPr>
          <w:trHeight w:val="328"/>
          <w:jc w:val="center"/>
        </w:trPr>
        <w:tc>
          <w:tcPr>
            <w:tcW w:w="666" w:type="dxa"/>
          </w:tcPr>
          <w:p w:rsidR="00EB194C" w:rsidRPr="003706BF" w:rsidRDefault="00EB194C">
            <w:pPr>
              <w:ind w:right="-288"/>
              <w:rPr>
                <w:sz w:val="28"/>
                <w:szCs w:val="28"/>
              </w:rPr>
            </w:pPr>
            <w:r w:rsidRPr="003706BF">
              <w:rPr>
                <w:sz w:val="28"/>
                <w:szCs w:val="28"/>
              </w:rPr>
              <w:t>от «</w:t>
            </w:r>
          </w:p>
        </w:tc>
        <w:tc>
          <w:tcPr>
            <w:tcW w:w="723" w:type="dxa"/>
            <w:tcBorders>
              <w:top w:val="nil"/>
              <w:left w:val="nil"/>
              <w:bottom w:val="single" w:sz="4" w:space="0" w:color="auto"/>
              <w:right w:val="nil"/>
            </w:tcBorders>
          </w:tcPr>
          <w:p w:rsidR="00EB194C" w:rsidRPr="007C40EC" w:rsidRDefault="007C40EC">
            <w:pPr>
              <w:jc w:val="center"/>
              <w:rPr>
                <w:sz w:val="28"/>
                <w:szCs w:val="28"/>
              </w:rPr>
            </w:pPr>
            <w:r>
              <w:rPr>
                <w:sz w:val="28"/>
                <w:szCs w:val="28"/>
              </w:rPr>
              <w:t>07</w:t>
            </w:r>
          </w:p>
        </w:tc>
        <w:tc>
          <w:tcPr>
            <w:tcW w:w="361" w:type="dxa"/>
          </w:tcPr>
          <w:p w:rsidR="00EB194C" w:rsidRPr="007C40EC" w:rsidRDefault="00EB194C">
            <w:pPr>
              <w:jc w:val="both"/>
              <w:rPr>
                <w:sz w:val="28"/>
                <w:szCs w:val="28"/>
              </w:rPr>
            </w:pPr>
            <w:r w:rsidRPr="007C40EC">
              <w:rPr>
                <w:sz w:val="28"/>
                <w:szCs w:val="28"/>
              </w:rPr>
              <w:t>»</w:t>
            </w:r>
          </w:p>
        </w:tc>
        <w:tc>
          <w:tcPr>
            <w:tcW w:w="1706" w:type="dxa"/>
            <w:tcBorders>
              <w:top w:val="nil"/>
              <w:left w:val="nil"/>
              <w:bottom w:val="single" w:sz="4" w:space="0" w:color="auto"/>
              <w:right w:val="nil"/>
            </w:tcBorders>
          </w:tcPr>
          <w:p w:rsidR="00EB194C" w:rsidRPr="007C40EC" w:rsidRDefault="007C40EC" w:rsidP="003706BF">
            <w:pPr>
              <w:jc w:val="center"/>
              <w:rPr>
                <w:sz w:val="28"/>
                <w:szCs w:val="28"/>
              </w:rPr>
            </w:pPr>
            <w:r>
              <w:rPr>
                <w:sz w:val="28"/>
                <w:szCs w:val="28"/>
              </w:rPr>
              <w:t>11</w:t>
            </w:r>
          </w:p>
        </w:tc>
        <w:tc>
          <w:tcPr>
            <w:tcW w:w="486" w:type="dxa"/>
          </w:tcPr>
          <w:p w:rsidR="00EB194C" w:rsidRPr="007C40EC" w:rsidRDefault="00EB194C">
            <w:pPr>
              <w:ind w:right="-76"/>
              <w:rPr>
                <w:sz w:val="28"/>
                <w:szCs w:val="28"/>
              </w:rPr>
            </w:pPr>
            <w:r w:rsidRPr="007C40EC">
              <w:rPr>
                <w:sz w:val="28"/>
                <w:szCs w:val="28"/>
              </w:rPr>
              <w:t>20</w:t>
            </w:r>
          </w:p>
        </w:tc>
        <w:tc>
          <w:tcPr>
            <w:tcW w:w="462" w:type="dxa"/>
            <w:tcBorders>
              <w:top w:val="nil"/>
              <w:left w:val="nil"/>
              <w:bottom w:val="single" w:sz="4" w:space="0" w:color="auto"/>
              <w:right w:val="nil"/>
            </w:tcBorders>
          </w:tcPr>
          <w:p w:rsidR="00EB194C" w:rsidRPr="007C40EC" w:rsidRDefault="004202C7">
            <w:pPr>
              <w:ind w:right="-152"/>
              <w:rPr>
                <w:sz w:val="28"/>
                <w:szCs w:val="28"/>
              </w:rPr>
            </w:pPr>
            <w:r w:rsidRPr="007C40EC">
              <w:rPr>
                <w:sz w:val="28"/>
                <w:szCs w:val="28"/>
              </w:rPr>
              <w:t>1</w:t>
            </w:r>
            <w:r w:rsidR="001E251E" w:rsidRPr="007C40EC">
              <w:rPr>
                <w:sz w:val="28"/>
                <w:szCs w:val="28"/>
              </w:rPr>
              <w:t>4</w:t>
            </w:r>
          </w:p>
        </w:tc>
        <w:tc>
          <w:tcPr>
            <w:tcW w:w="506" w:type="dxa"/>
          </w:tcPr>
          <w:p w:rsidR="00EB194C" w:rsidRPr="007C40EC" w:rsidRDefault="00EB194C">
            <w:pPr>
              <w:rPr>
                <w:sz w:val="28"/>
                <w:szCs w:val="28"/>
              </w:rPr>
            </w:pPr>
            <w:proofErr w:type="gramStart"/>
            <w:r w:rsidRPr="007C40EC">
              <w:rPr>
                <w:sz w:val="28"/>
                <w:szCs w:val="28"/>
              </w:rPr>
              <w:t>г</w:t>
            </w:r>
            <w:proofErr w:type="gramEnd"/>
            <w:r w:rsidRPr="007C40EC">
              <w:rPr>
                <w:sz w:val="28"/>
                <w:szCs w:val="28"/>
              </w:rPr>
              <w:t>.</w:t>
            </w:r>
          </w:p>
        </w:tc>
        <w:tc>
          <w:tcPr>
            <w:tcW w:w="805" w:type="dxa"/>
          </w:tcPr>
          <w:p w:rsidR="00EB194C" w:rsidRPr="007C40EC" w:rsidRDefault="00EB194C">
            <w:pPr>
              <w:rPr>
                <w:sz w:val="28"/>
                <w:szCs w:val="28"/>
              </w:rPr>
            </w:pPr>
          </w:p>
        </w:tc>
        <w:tc>
          <w:tcPr>
            <w:tcW w:w="692" w:type="dxa"/>
          </w:tcPr>
          <w:p w:rsidR="00EB194C" w:rsidRPr="007C40EC" w:rsidRDefault="00EB194C">
            <w:pPr>
              <w:jc w:val="right"/>
              <w:rPr>
                <w:sz w:val="28"/>
                <w:szCs w:val="28"/>
              </w:rPr>
            </w:pPr>
            <w:r w:rsidRPr="007C40EC">
              <w:rPr>
                <w:sz w:val="28"/>
                <w:szCs w:val="28"/>
              </w:rPr>
              <w:t>№</w:t>
            </w:r>
          </w:p>
        </w:tc>
        <w:tc>
          <w:tcPr>
            <w:tcW w:w="2248" w:type="dxa"/>
            <w:tcBorders>
              <w:top w:val="nil"/>
              <w:left w:val="nil"/>
              <w:bottom w:val="single" w:sz="4" w:space="0" w:color="auto"/>
              <w:right w:val="nil"/>
            </w:tcBorders>
          </w:tcPr>
          <w:p w:rsidR="00EB194C" w:rsidRPr="007C40EC" w:rsidRDefault="007C40EC">
            <w:pPr>
              <w:tabs>
                <w:tab w:val="center" w:pos="1016"/>
              </w:tabs>
              <w:rPr>
                <w:sz w:val="28"/>
                <w:szCs w:val="28"/>
              </w:rPr>
            </w:pPr>
            <w:r>
              <w:rPr>
                <w:sz w:val="28"/>
                <w:szCs w:val="28"/>
              </w:rPr>
              <w:t>46-МНА</w:t>
            </w:r>
          </w:p>
        </w:tc>
      </w:tr>
    </w:tbl>
    <w:p w:rsidR="0025398A" w:rsidRPr="00465B24" w:rsidRDefault="0025398A" w:rsidP="0025398A">
      <w:pPr>
        <w:rPr>
          <w:sz w:val="28"/>
          <w:szCs w:val="28"/>
        </w:rPr>
      </w:pPr>
    </w:p>
    <w:p w:rsidR="00360DFD" w:rsidRPr="00BD3661" w:rsidRDefault="00360DFD" w:rsidP="00360DFD">
      <w:pPr>
        <w:keepNext/>
        <w:jc w:val="center"/>
        <w:outlineLvl w:val="0"/>
        <w:rPr>
          <w:b/>
          <w:sz w:val="26"/>
          <w:szCs w:val="20"/>
        </w:rPr>
      </w:pPr>
    </w:p>
    <w:p w:rsidR="00465B24" w:rsidRPr="009D6165" w:rsidRDefault="00465B24" w:rsidP="00465B24">
      <w:pPr>
        <w:jc w:val="center"/>
        <w:rPr>
          <w:b/>
          <w:sz w:val="26"/>
        </w:rPr>
      </w:pPr>
      <w:r w:rsidRPr="009D6165">
        <w:rPr>
          <w:b/>
          <w:sz w:val="26"/>
        </w:rPr>
        <w:t>Об утверждении муниципальной Программы</w:t>
      </w:r>
    </w:p>
    <w:p w:rsidR="00465B24" w:rsidRPr="009D6165" w:rsidRDefault="00465B24" w:rsidP="00465B24">
      <w:pPr>
        <w:jc w:val="center"/>
        <w:rPr>
          <w:b/>
          <w:sz w:val="26"/>
        </w:rPr>
      </w:pPr>
      <w:r w:rsidRPr="009D6165">
        <w:rPr>
          <w:b/>
          <w:sz w:val="26"/>
        </w:rPr>
        <w:t>«Профилактика безнадзорности и</w:t>
      </w:r>
      <w:r>
        <w:rPr>
          <w:b/>
          <w:sz w:val="26"/>
        </w:rPr>
        <w:t xml:space="preserve"> </w:t>
      </w:r>
      <w:r w:rsidRPr="009D6165">
        <w:rPr>
          <w:b/>
          <w:sz w:val="26"/>
        </w:rPr>
        <w:t>правонарушений несовершеннолетних»</w:t>
      </w:r>
    </w:p>
    <w:p w:rsidR="00465B24" w:rsidRDefault="00465B24" w:rsidP="00465B24">
      <w:pPr>
        <w:ind w:firstLine="720"/>
        <w:jc w:val="both"/>
        <w:rPr>
          <w:sz w:val="26"/>
        </w:rPr>
      </w:pPr>
    </w:p>
    <w:p w:rsidR="00465B24" w:rsidRDefault="00465B24" w:rsidP="00465B24">
      <w:pPr>
        <w:ind w:firstLine="851"/>
        <w:jc w:val="both"/>
        <w:rPr>
          <w:rFonts w:eastAsia="Calibri"/>
          <w:sz w:val="26"/>
          <w:szCs w:val="26"/>
          <w:lang w:eastAsia="en-US"/>
        </w:rPr>
      </w:pPr>
      <w:r>
        <w:rPr>
          <w:rFonts w:eastAsia="Calibri"/>
          <w:sz w:val="26"/>
          <w:szCs w:val="26"/>
          <w:lang w:eastAsia="en-US"/>
        </w:rPr>
        <w:t xml:space="preserve">Во исполнение Федерального Закона от 24.06.1999 г. № 120 – ФЗ                      «Об основах системы профилактики безнадзорности и правонарушений несовершеннолетних», в соответствии со ст. 179 Бюджетного кодекса РФ                       и Постановления администрации Юргинского муниципального района                           от 10.10.2013г. № 75-МНА «Об утверждении Положения о муниципальных программах Юргинского муниципального района»:  </w:t>
      </w:r>
    </w:p>
    <w:p w:rsidR="00465B24" w:rsidRPr="00C3781A" w:rsidRDefault="00465B24" w:rsidP="00465B24">
      <w:pPr>
        <w:widowControl w:val="0"/>
        <w:shd w:val="clear" w:color="auto" w:fill="FFFFFF"/>
        <w:autoSpaceDE w:val="0"/>
        <w:autoSpaceDN w:val="0"/>
        <w:adjustRightInd w:val="0"/>
        <w:ind w:firstLine="851"/>
        <w:jc w:val="both"/>
        <w:rPr>
          <w:sz w:val="26"/>
          <w:szCs w:val="26"/>
        </w:rPr>
      </w:pPr>
    </w:p>
    <w:p w:rsidR="00465B24" w:rsidRDefault="00465B24" w:rsidP="00465B24">
      <w:pPr>
        <w:pStyle w:val="11"/>
        <w:widowControl w:val="0"/>
        <w:numPr>
          <w:ilvl w:val="0"/>
          <w:numId w:val="13"/>
        </w:numPr>
        <w:shd w:val="clear" w:color="auto" w:fill="FFFFFF"/>
        <w:tabs>
          <w:tab w:val="left" w:pos="1418"/>
        </w:tabs>
        <w:autoSpaceDE w:val="0"/>
        <w:autoSpaceDN w:val="0"/>
        <w:adjustRightInd w:val="0"/>
        <w:ind w:left="0" w:firstLine="709"/>
        <w:jc w:val="both"/>
        <w:rPr>
          <w:sz w:val="26"/>
          <w:szCs w:val="26"/>
        </w:rPr>
      </w:pPr>
      <w:r w:rsidRPr="00C3781A">
        <w:rPr>
          <w:spacing w:val="-3"/>
          <w:sz w:val="26"/>
          <w:szCs w:val="26"/>
        </w:rPr>
        <w:t>Утвердить муниципа</w:t>
      </w:r>
      <w:r>
        <w:rPr>
          <w:spacing w:val="-3"/>
          <w:sz w:val="26"/>
          <w:szCs w:val="26"/>
        </w:rPr>
        <w:t>льную</w:t>
      </w:r>
      <w:r w:rsidRPr="00C3781A">
        <w:rPr>
          <w:spacing w:val="-3"/>
          <w:sz w:val="26"/>
          <w:szCs w:val="26"/>
        </w:rPr>
        <w:t xml:space="preserve"> программу</w:t>
      </w:r>
      <w:r>
        <w:rPr>
          <w:spacing w:val="-3"/>
          <w:sz w:val="26"/>
          <w:szCs w:val="26"/>
        </w:rPr>
        <w:t xml:space="preserve"> «Профилактика безнадзорности и правонарушений несовершеннолетних»</w:t>
      </w:r>
      <w:r>
        <w:rPr>
          <w:sz w:val="26"/>
          <w:szCs w:val="26"/>
        </w:rPr>
        <w:t>, согласно приложению № 1</w:t>
      </w:r>
      <w:r w:rsidRPr="00C3781A">
        <w:rPr>
          <w:sz w:val="26"/>
          <w:szCs w:val="26"/>
        </w:rPr>
        <w:t>.</w:t>
      </w:r>
    </w:p>
    <w:p w:rsidR="00465B24" w:rsidRPr="00C3781A" w:rsidRDefault="00465B24" w:rsidP="00465B24">
      <w:pPr>
        <w:pStyle w:val="11"/>
        <w:widowControl w:val="0"/>
        <w:shd w:val="clear" w:color="auto" w:fill="FFFFFF"/>
        <w:tabs>
          <w:tab w:val="left" w:pos="1418"/>
        </w:tabs>
        <w:autoSpaceDE w:val="0"/>
        <w:autoSpaceDN w:val="0"/>
        <w:adjustRightInd w:val="0"/>
        <w:ind w:left="0" w:firstLine="709"/>
        <w:jc w:val="both"/>
        <w:rPr>
          <w:sz w:val="26"/>
          <w:szCs w:val="26"/>
        </w:rPr>
      </w:pPr>
    </w:p>
    <w:p w:rsidR="00465B24" w:rsidRPr="00C3781A" w:rsidRDefault="00465B24" w:rsidP="00465B24">
      <w:pPr>
        <w:pStyle w:val="11"/>
        <w:widowControl w:val="0"/>
        <w:numPr>
          <w:ilvl w:val="0"/>
          <w:numId w:val="13"/>
        </w:numPr>
        <w:shd w:val="clear" w:color="auto" w:fill="FFFFFF"/>
        <w:tabs>
          <w:tab w:val="left" w:pos="1418"/>
          <w:tab w:val="left" w:pos="1560"/>
        </w:tabs>
        <w:autoSpaceDE w:val="0"/>
        <w:autoSpaceDN w:val="0"/>
        <w:adjustRightInd w:val="0"/>
        <w:ind w:left="0" w:firstLine="709"/>
        <w:jc w:val="both"/>
        <w:rPr>
          <w:spacing w:val="-15"/>
          <w:sz w:val="26"/>
          <w:szCs w:val="26"/>
        </w:rPr>
      </w:pPr>
      <w:r w:rsidRPr="00C3781A">
        <w:rPr>
          <w:sz w:val="26"/>
          <w:szCs w:val="26"/>
        </w:rPr>
        <w:t>Финансовому управлению по Юргинскому району</w:t>
      </w:r>
      <w:r>
        <w:rPr>
          <w:sz w:val="26"/>
          <w:szCs w:val="26"/>
        </w:rPr>
        <w:t xml:space="preserve">                                    (Е.В. Т</w:t>
      </w:r>
      <w:r w:rsidRPr="00C3781A">
        <w:rPr>
          <w:sz w:val="26"/>
          <w:szCs w:val="26"/>
        </w:rPr>
        <w:t>вердохлебов)</w:t>
      </w:r>
      <w:r w:rsidRPr="00C3781A">
        <w:rPr>
          <w:spacing w:val="-3"/>
          <w:sz w:val="26"/>
          <w:szCs w:val="26"/>
        </w:rPr>
        <w:t xml:space="preserve"> предусмотреть расходы по указанной программе </w:t>
      </w:r>
      <w:r w:rsidRPr="00C3781A">
        <w:rPr>
          <w:sz w:val="26"/>
          <w:szCs w:val="26"/>
        </w:rPr>
        <w:t xml:space="preserve">в бюджете Юргинского </w:t>
      </w:r>
      <w:r>
        <w:rPr>
          <w:sz w:val="26"/>
          <w:szCs w:val="26"/>
        </w:rPr>
        <w:t>муниципального района</w:t>
      </w:r>
      <w:r w:rsidRPr="00C3781A">
        <w:rPr>
          <w:sz w:val="26"/>
          <w:szCs w:val="26"/>
        </w:rPr>
        <w:t xml:space="preserve"> на</w:t>
      </w:r>
      <w:r>
        <w:rPr>
          <w:sz w:val="26"/>
          <w:szCs w:val="26"/>
        </w:rPr>
        <w:t xml:space="preserve"> 2015</w:t>
      </w:r>
      <w:r w:rsidRPr="00C3781A">
        <w:rPr>
          <w:sz w:val="26"/>
          <w:szCs w:val="26"/>
        </w:rPr>
        <w:t xml:space="preserve"> - 201</w:t>
      </w:r>
      <w:r>
        <w:rPr>
          <w:sz w:val="26"/>
          <w:szCs w:val="26"/>
        </w:rPr>
        <w:t>7</w:t>
      </w:r>
      <w:r w:rsidRPr="00C3781A">
        <w:rPr>
          <w:sz w:val="26"/>
          <w:szCs w:val="26"/>
        </w:rPr>
        <w:t xml:space="preserve"> годы.</w:t>
      </w:r>
    </w:p>
    <w:p w:rsidR="00465B24" w:rsidRPr="00C3781A" w:rsidRDefault="00465B24" w:rsidP="00465B24">
      <w:pPr>
        <w:widowControl w:val="0"/>
        <w:shd w:val="clear" w:color="auto" w:fill="FFFFFF"/>
        <w:tabs>
          <w:tab w:val="left" w:pos="1418"/>
          <w:tab w:val="left" w:pos="1560"/>
        </w:tabs>
        <w:autoSpaceDE w:val="0"/>
        <w:autoSpaceDN w:val="0"/>
        <w:adjustRightInd w:val="0"/>
        <w:ind w:firstLine="709"/>
        <w:jc w:val="both"/>
        <w:rPr>
          <w:spacing w:val="-15"/>
          <w:sz w:val="26"/>
          <w:szCs w:val="26"/>
        </w:rPr>
      </w:pPr>
    </w:p>
    <w:p w:rsidR="00465B24" w:rsidRPr="00C3781A" w:rsidRDefault="00465B24" w:rsidP="00465B24">
      <w:pPr>
        <w:pStyle w:val="11"/>
        <w:widowControl w:val="0"/>
        <w:numPr>
          <w:ilvl w:val="0"/>
          <w:numId w:val="13"/>
        </w:numPr>
        <w:shd w:val="clear" w:color="auto" w:fill="FFFFFF"/>
        <w:tabs>
          <w:tab w:val="left" w:pos="1418"/>
          <w:tab w:val="left" w:pos="1560"/>
        </w:tabs>
        <w:autoSpaceDE w:val="0"/>
        <w:autoSpaceDN w:val="0"/>
        <w:adjustRightInd w:val="0"/>
        <w:ind w:left="0" w:firstLine="709"/>
        <w:jc w:val="both"/>
        <w:rPr>
          <w:spacing w:val="-19"/>
          <w:sz w:val="26"/>
          <w:szCs w:val="26"/>
        </w:rPr>
      </w:pPr>
      <w:r>
        <w:rPr>
          <w:sz w:val="26"/>
          <w:szCs w:val="26"/>
        </w:rPr>
        <w:t xml:space="preserve">Опубликовать настоящее постановление в газете «Юргинские ведомости» и на официальном сайте администрации Юргинского муниципального района в сети Интернет.             </w:t>
      </w:r>
    </w:p>
    <w:p w:rsidR="00465B24" w:rsidRPr="00C3781A" w:rsidRDefault="00465B24" w:rsidP="00465B24">
      <w:pPr>
        <w:widowControl w:val="0"/>
        <w:shd w:val="clear" w:color="auto" w:fill="FFFFFF"/>
        <w:tabs>
          <w:tab w:val="left" w:pos="1418"/>
          <w:tab w:val="left" w:pos="1560"/>
        </w:tabs>
        <w:autoSpaceDE w:val="0"/>
        <w:autoSpaceDN w:val="0"/>
        <w:adjustRightInd w:val="0"/>
        <w:ind w:firstLine="709"/>
        <w:jc w:val="both"/>
        <w:rPr>
          <w:spacing w:val="-19"/>
          <w:sz w:val="26"/>
          <w:szCs w:val="26"/>
        </w:rPr>
      </w:pPr>
    </w:p>
    <w:p w:rsidR="00465B24" w:rsidRPr="00C3781A" w:rsidRDefault="00465B24" w:rsidP="00465B24">
      <w:pPr>
        <w:widowControl w:val="0"/>
        <w:numPr>
          <w:ilvl w:val="0"/>
          <w:numId w:val="13"/>
        </w:numPr>
        <w:shd w:val="clear" w:color="auto" w:fill="FFFFFF"/>
        <w:tabs>
          <w:tab w:val="left" w:pos="1418"/>
          <w:tab w:val="left" w:pos="1560"/>
        </w:tabs>
        <w:autoSpaceDE w:val="0"/>
        <w:autoSpaceDN w:val="0"/>
        <w:adjustRightInd w:val="0"/>
        <w:ind w:left="0" w:firstLine="709"/>
        <w:jc w:val="both"/>
        <w:rPr>
          <w:spacing w:val="-15"/>
          <w:sz w:val="26"/>
          <w:szCs w:val="26"/>
        </w:rPr>
      </w:pPr>
      <w:r w:rsidRPr="00C3781A">
        <w:rPr>
          <w:spacing w:val="-3"/>
          <w:sz w:val="26"/>
          <w:szCs w:val="26"/>
        </w:rPr>
        <w:t>Настоящее постановление вступает в силу с момента его о</w:t>
      </w:r>
      <w:r>
        <w:rPr>
          <w:spacing w:val="-3"/>
          <w:sz w:val="26"/>
          <w:szCs w:val="26"/>
        </w:rPr>
        <w:t>публикования и распространяет свое действие на отношения, возникшие с 01.01.2015 года.</w:t>
      </w:r>
    </w:p>
    <w:p w:rsidR="00465B24" w:rsidRPr="00C3781A" w:rsidRDefault="00465B24" w:rsidP="00465B24">
      <w:pPr>
        <w:widowControl w:val="0"/>
        <w:shd w:val="clear" w:color="auto" w:fill="FFFFFF"/>
        <w:tabs>
          <w:tab w:val="left" w:pos="1418"/>
          <w:tab w:val="left" w:pos="1560"/>
        </w:tabs>
        <w:autoSpaceDE w:val="0"/>
        <w:autoSpaceDN w:val="0"/>
        <w:adjustRightInd w:val="0"/>
        <w:ind w:firstLine="709"/>
        <w:jc w:val="both"/>
        <w:rPr>
          <w:spacing w:val="-15"/>
          <w:sz w:val="26"/>
          <w:szCs w:val="26"/>
        </w:rPr>
      </w:pPr>
    </w:p>
    <w:p w:rsidR="00465B24" w:rsidRPr="00291C75" w:rsidRDefault="00465B24" w:rsidP="00465B24">
      <w:pPr>
        <w:pStyle w:val="a7"/>
        <w:numPr>
          <w:ilvl w:val="0"/>
          <w:numId w:val="13"/>
        </w:numPr>
        <w:tabs>
          <w:tab w:val="left" w:pos="1418"/>
        </w:tabs>
        <w:spacing w:after="0"/>
        <w:ind w:left="0" w:firstLine="709"/>
        <w:jc w:val="both"/>
        <w:rPr>
          <w:sz w:val="26"/>
          <w:szCs w:val="26"/>
        </w:rPr>
      </w:pPr>
      <w:r w:rsidRPr="00291C75">
        <w:rPr>
          <w:sz w:val="26"/>
          <w:szCs w:val="26"/>
        </w:rPr>
        <w:t>Контроль исполнени</w:t>
      </w:r>
      <w:r>
        <w:rPr>
          <w:sz w:val="26"/>
          <w:szCs w:val="26"/>
        </w:rPr>
        <w:t>я</w:t>
      </w:r>
      <w:r w:rsidRPr="00291C75">
        <w:rPr>
          <w:sz w:val="26"/>
          <w:szCs w:val="26"/>
        </w:rPr>
        <w:t xml:space="preserve"> настоящего постановления возложить </w:t>
      </w:r>
      <w:r>
        <w:rPr>
          <w:sz w:val="26"/>
          <w:szCs w:val="26"/>
        </w:rPr>
        <w:t xml:space="preserve">                </w:t>
      </w:r>
      <w:r w:rsidRPr="00291C75">
        <w:rPr>
          <w:sz w:val="26"/>
          <w:szCs w:val="26"/>
        </w:rPr>
        <w:t>на заместителя главы Юргинского муниципального района по социальным вопросам А.В.</w:t>
      </w:r>
      <w:r>
        <w:rPr>
          <w:sz w:val="26"/>
          <w:szCs w:val="26"/>
        </w:rPr>
        <w:t xml:space="preserve"> </w:t>
      </w:r>
      <w:r w:rsidRPr="00291C75">
        <w:rPr>
          <w:sz w:val="26"/>
          <w:szCs w:val="26"/>
        </w:rPr>
        <w:t>Козлову.</w:t>
      </w:r>
    </w:p>
    <w:p w:rsidR="00465B24" w:rsidRPr="000A7C47" w:rsidRDefault="00465B24" w:rsidP="00465B24">
      <w:pPr>
        <w:ind w:firstLine="851"/>
        <w:jc w:val="both"/>
        <w:rPr>
          <w:sz w:val="26"/>
        </w:rPr>
      </w:pPr>
    </w:p>
    <w:p w:rsidR="007727A7" w:rsidRPr="00BD3661" w:rsidRDefault="007727A7" w:rsidP="00360DFD">
      <w:pPr>
        <w:keepNext/>
        <w:jc w:val="center"/>
        <w:outlineLvl w:val="0"/>
        <w:rPr>
          <w:b/>
          <w:sz w:val="26"/>
          <w:szCs w:val="20"/>
        </w:rPr>
      </w:pPr>
    </w:p>
    <w:tbl>
      <w:tblPr>
        <w:tblW w:w="2044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223"/>
        <w:gridCol w:w="10223"/>
      </w:tblGrid>
      <w:tr w:rsidR="003C1484" w:rsidRPr="00BD3661" w:rsidTr="003C1484">
        <w:tc>
          <w:tcPr>
            <w:tcW w:w="10223" w:type="dxa"/>
          </w:tcPr>
          <w:tbl>
            <w:tblPr>
              <w:tblW w:w="99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1"/>
              <w:gridCol w:w="4786"/>
            </w:tblGrid>
            <w:tr w:rsidR="00BD3661" w:rsidRPr="00BD3661"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8158A0">
                  <w:pPr>
                    <w:ind w:firstLine="851"/>
                    <w:jc w:val="both"/>
                    <w:rPr>
                      <w:sz w:val="26"/>
                      <w:szCs w:val="26"/>
                    </w:rPr>
                  </w:pPr>
                  <w:r w:rsidRPr="00BD3661">
                    <w:rPr>
                      <w:sz w:val="26"/>
                      <w:szCs w:val="26"/>
                    </w:rPr>
                    <w:t>глав</w:t>
                  </w:r>
                  <w:r w:rsidR="003322B5">
                    <w:rPr>
                      <w:sz w:val="26"/>
                      <w:szCs w:val="26"/>
                    </w:rPr>
                    <w:t>а</w:t>
                  </w:r>
                  <w:r w:rsidRPr="00BD3661">
                    <w:rPr>
                      <w:sz w:val="26"/>
                      <w:szCs w:val="26"/>
                    </w:rPr>
                    <w:t xml:space="preserve"> Юргинского </w:t>
                  </w:r>
                </w:p>
                <w:p w:rsidR="003C1484" w:rsidRPr="00BD3661" w:rsidRDefault="003C1484" w:rsidP="008158A0">
                  <w:pPr>
                    <w:ind w:firstLine="851"/>
                    <w:jc w:val="both"/>
                    <w:rPr>
                      <w:sz w:val="26"/>
                      <w:szCs w:val="26"/>
                    </w:rPr>
                  </w:pPr>
                  <w:r w:rsidRPr="00BD3661">
                    <w:rPr>
                      <w:sz w:val="26"/>
                      <w:szCs w:val="26"/>
                    </w:rPr>
                    <w:t>муниципального  района</w:t>
                  </w: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322B5" w:rsidP="008158A0">
                  <w:pPr>
                    <w:ind w:firstLine="1452"/>
                    <w:jc w:val="both"/>
                    <w:rPr>
                      <w:sz w:val="26"/>
                      <w:szCs w:val="26"/>
                    </w:rPr>
                  </w:pPr>
                  <w:r>
                    <w:rPr>
                      <w:sz w:val="26"/>
                      <w:szCs w:val="26"/>
                    </w:rPr>
                    <w:t>А.В. Гордейчик</w:t>
                  </w:r>
                </w:p>
              </w:tc>
            </w:tr>
            <w:tr w:rsidR="00BD3661" w:rsidRPr="00BD3661" w:rsidTr="008158A0">
              <w:tc>
                <w:tcPr>
                  <w:tcW w:w="5211" w:type="dxa"/>
                  <w:tcBorders>
                    <w:top w:val="single" w:sz="4" w:space="0" w:color="FFFFFF"/>
                    <w:left w:val="single" w:sz="4" w:space="0" w:color="FFFFFF"/>
                    <w:bottom w:val="single" w:sz="4" w:space="0" w:color="FFFFFF"/>
                    <w:right w:val="single" w:sz="4" w:space="0" w:color="FFFFFF"/>
                  </w:tcBorders>
                </w:tcPr>
                <w:p w:rsidR="003C1484" w:rsidRPr="00BD3661" w:rsidRDefault="003C1484" w:rsidP="008158A0">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8158A0">
                  <w:pPr>
                    <w:ind w:firstLine="1452"/>
                    <w:jc w:val="both"/>
                    <w:rPr>
                      <w:sz w:val="26"/>
                      <w:szCs w:val="26"/>
                    </w:rPr>
                  </w:pPr>
                </w:p>
              </w:tc>
            </w:tr>
            <w:tr w:rsidR="00BD3661" w:rsidRPr="00BD3661"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7C40EC" w:rsidRDefault="003C1484" w:rsidP="008158A0">
                  <w:pPr>
                    <w:ind w:firstLine="851"/>
                    <w:jc w:val="both"/>
                    <w:rPr>
                      <w:color w:val="FFFFFF" w:themeColor="background1"/>
                      <w:sz w:val="26"/>
                      <w:szCs w:val="26"/>
                    </w:rPr>
                  </w:pPr>
                  <w:r w:rsidRPr="007C40EC">
                    <w:rPr>
                      <w:color w:val="FFFFFF" w:themeColor="background1"/>
                      <w:sz w:val="26"/>
                      <w:szCs w:val="26"/>
                    </w:rPr>
                    <w:t>Согласовано:</w:t>
                  </w:r>
                </w:p>
              </w:tc>
              <w:tc>
                <w:tcPr>
                  <w:tcW w:w="4786" w:type="dxa"/>
                  <w:tcBorders>
                    <w:top w:val="single" w:sz="4" w:space="0" w:color="FFFFFF"/>
                    <w:left w:val="single" w:sz="4" w:space="0" w:color="FFFFFF"/>
                    <w:bottom w:val="single" w:sz="4" w:space="0" w:color="FFFFFF"/>
                    <w:right w:val="single" w:sz="4" w:space="0" w:color="FFFFFF"/>
                  </w:tcBorders>
                </w:tcPr>
                <w:p w:rsidR="003C1484" w:rsidRPr="007C40EC" w:rsidRDefault="003C1484" w:rsidP="008158A0">
                  <w:pPr>
                    <w:ind w:firstLine="1452"/>
                    <w:jc w:val="both"/>
                    <w:rPr>
                      <w:color w:val="FFFFFF" w:themeColor="background1"/>
                      <w:sz w:val="26"/>
                      <w:szCs w:val="26"/>
                    </w:rPr>
                  </w:pPr>
                </w:p>
              </w:tc>
            </w:tr>
            <w:tr w:rsidR="00BD3661" w:rsidRPr="00BD3661" w:rsidTr="008158A0">
              <w:tc>
                <w:tcPr>
                  <w:tcW w:w="5211" w:type="dxa"/>
                  <w:tcBorders>
                    <w:top w:val="single" w:sz="4" w:space="0" w:color="FFFFFF"/>
                    <w:left w:val="single" w:sz="4" w:space="0" w:color="FFFFFF"/>
                    <w:bottom w:val="single" w:sz="4" w:space="0" w:color="FFFFFF"/>
                    <w:right w:val="single" w:sz="4" w:space="0" w:color="FFFFFF"/>
                  </w:tcBorders>
                </w:tcPr>
                <w:p w:rsidR="003C1484" w:rsidRPr="007C40EC" w:rsidRDefault="003C1484" w:rsidP="008158A0">
                  <w:pPr>
                    <w:ind w:firstLine="851"/>
                    <w:jc w:val="both"/>
                    <w:rPr>
                      <w:color w:val="FFFFFF" w:themeColor="background1"/>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7C40EC" w:rsidRDefault="003C1484" w:rsidP="008158A0">
                  <w:pPr>
                    <w:ind w:firstLine="1452"/>
                    <w:jc w:val="both"/>
                    <w:rPr>
                      <w:color w:val="FFFFFF" w:themeColor="background1"/>
                      <w:sz w:val="26"/>
                      <w:szCs w:val="26"/>
                    </w:rPr>
                  </w:pPr>
                </w:p>
              </w:tc>
            </w:tr>
            <w:tr w:rsidR="00BD3661" w:rsidRPr="00BD3661"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7C40EC" w:rsidRDefault="003C1484" w:rsidP="008158A0">
                  <w:pPr>
                    <w:ind w:firstLine="851"/>
                    <w:jc w:val="both"/>
                    <w:rPr>
                      <w:color w:val="FFFFFF" w:themeColor="background1"/>
                      <w:sz w:val="26"/>
                      <w:szCs w:val="26"/>
                    </w:rPr>
                  </w:pPr>
                  <w:r w:rsidRPr="007C40EC">
                    <w:rPr>
                      <w:color w:val="FFFFFF" w:themeColor="background1"/>
                      <w:sz w:val="26"/>
                      <w:szCs w:val="26"/>
                    </w:rPr>
                    <w:t>начальник юридического отдела</w:t>
                  </w:r>
                </w:p>
              </w:tc>
              <w:tc>
                <w:tcPr>
                  <w:tcW w:w="4786" w:type="dxa"/>
                  <w:tcBorders>
                    <w:top w:val="single" w:sz="4" w:space="0" w:color="FFFFFF"/>
                    <w:left w:val="single" w:sz="4" w:space="0" w:color="FFFFFF"/>
                    <w:bottom w:val="single" w:sz="4" w:space="0" w:color="FFFFFF"/>
                    <w:right w:val="single" w:sz="4" w:space="0" w:color="FFFFFF"/>
                  </w:tcBorders>
                  <w:hideMark/>
                </w:tcPr>
                <w:p w:rsidR="003C1484" w:rsidRPr="007C40EC" w:rsidRDefault="003C1484" w:rsidP="008158A0">
                  <w:pPr>
                    <w:ind w:firstLine="1452"/>
                    <w:jc w:val="both"/>
                    <w:rPr>
                      <w:color w:val="FFFFFF" w:themeColor="background1"/>
                      <w:sz w:val="26"/>
                      <w:szCs w:val="26"/>
                    </w:rPr>
                  </w:pPr>
                  <w:r w:rsidRPr="007C40EC">
                    <w:rPr>
                      <w:color w:val="FFFFFF" w:themeColor="background1"/>
                      <w:sz w:val="26"/>
                      <w:szCs w:val="26"/>
                    </w:rPr>
                    <w:t>Н.А. Петровская</w:t>
                  </w:r>
                </w:p>
              </w:tc>
            </w:tr>
          </w:tbl>
          <w:p w:rsidR="003C1484" w:rsidRPr="00BD3661" w:rsidRDefault="003C1484"/>
        </w:tc>
        <w:tc>
          <w:tcPr>
            <w:tcW w:w="10223" w:type="dxa"/>
          </w:tcPr>
          <w:tbl>
            <w:tblPr>
              <w:tblW w:w="99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1"/>
              <w:gridCol w:w="4786"/>
            </w:tblGrid>
            <w:tr w:rsidR="00BD3661" w:rsidRPr="00BD3661"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8158A0">
                  <w:pPr>
                    <w:ind w:firstLine="851"/>
                    <w:jc w:val="both"/>
                    <w:rPr>
                      <w:sz w:val="26"/>
                      <w:szCs w:val="26"/>
                    </w:rPr>
                  </w:pPr>
                  <w:proofErr w:type="spellStart"/>
                  <w:r w:rsidRPr="00BD3661">
                    <w:rPr>
                      <w:sz w:val="26"/>
                      <w:szCs w:val="26"/>
                    </w:rPr>
                    <w:t>и.о</w:t>
                  </w:r>
                  <w:proofErr w:type="spellEnd"/>
                  <w:r w:rsidRPr="00BD3661">
                    <w:rPr>
                      <w:sz w:val="26"/>
                      <w:szCs w:val="26"/>
                    </w:rPr>
                    <w:t xml:space="preserve">. главы Юргинского </w:t>
                  </w:r>
                </w:p>
                <w:p w:rsidR="003C1484" w:rsidRPr="00BD3661" w:rsidRDefault="003C1484" w:rsidP="008158A0">
                  <w:pPr>
                    <w:ind w:firstLine="851"/>
                    <w:jc w:val="both"/>
                    <w:rPr>
                      <w:sz w:val="26"/>
                      <w:szCs w:val="26"/>
                    </w:rPr>
                  </w:pPr>
                  <w:r w:rsidRPr="00BD3661">
                    <w:rPr>
                      <w:sz w:val="26"/>
                      <w:szCs w:val="26"/>
                    </w:rPr>
                    <w:t>муниципального  района</w:t>
                  </w: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8158A0">
                  <w:pPr>
                    <w:ind w:firstLine="1452"/>
                    <w:jc w:val="both"/>
                    <w:rPr>
                      <w:sz w:val="26"/>
                      <w:szCs w:val="26"/>
                    </w:rPr>
                  </w:pPr>
                </w:p>
                <w:p w:rsidR="003C1484" w:rsidRPr="00BD3661" w:rsidRDefault="003C1484" w:rsidP="008158A0">
                  <w:pPr>
                    <w:ind w:firstLine="1452"/>
                    <w:jc w:val="both"/>
                    <w:rPr>
                      <w:sz w:val="26"/>
                      <w:szCs w:val="26"/>
                    </w:rPr>
                  </w:pPr>
                  <w:r w:rsidRPr="00BD3661">
                    <w:rPr>
                      <w:sz w:val="26"/>
                      <w:szCs w:val="26"/>
                    </w:rPr>
                    <w:t>Ю.Н. Ёлгин</w:t>
                  </w:r>
                </w:p>
              </w:tc>
            </w:tr>
            <w:tr w:rsidR="00BD3661" w:rsidRPr="00BD3661" w:rsidTr="008158A0">
              <w:tc>
                <w:tcPr>
                  <w:tcW w:w="5211" w:type="dxa"/>
                  <w:tcBorders>
                    <w:top w:val="single" w:sz="4" w:space="0" w:color="FFFFFF"/>
                    <w:left w:val="single" w:sz="4" w:space="0" w:color="FFFFFF"/>
                    <w:bottom w:val="single" w:sz="4" w:space="0" w:color="FFFFFF"/>
                    <w:right w:val="single" w:sz="4" w:space="0" w:color="FFFFFF"/>
                  </w:tcBorders>
                </w:tcPr>
                <w:p w:rsidR="003C1484" w:rsidRPr="00BD3661" w:rsidRDefault="003C1484" w:rsidP="008158A0">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8158A0">
                  <w:pPr>
                    <w:ind w:firstLine="1452"/>
                    <w:jc w:val="both"/>
                    <w:rPr>
                      <w:sz w:val="26"/>
                      <w:szCs w:val="26"/>
                    </w:rPr>
                  </w:pPr>
                </w:p>
              </w:tc>
            </w:tr>
            <w:tr w:rsidR="00BD3661" w:rsidRPr="00BD3661"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8158A0">
                  <w:pPr>
                    <w:ind w:firstLine="851"/>
                    <w:jc w:val="both"/>
                    <w:rPr>
                      <w:sz w:val="26"/>
                      <w:szCs w:val="26"/>
                    </w:rPr>
                  </w:pPr>
                  <w:r w:rsidRPr="00BD3661">
                    <w:rPr>
                      <w:sz w:val="26"/>
                      <w:szCs w:val="26"/>
                    </w:rPr>
                    <w:t>Согласовано:</w:t>
                  </w: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8158A0">
                  <w:pPr>
                    <w:ind w:firstLine="1452"/>
                    <w:jc w:val="both"/>
                    <w:rPr>
                      <w:sz w:val="26"/>
                      <w:szCs w:val="26"/>
                    </w:rPr>
                  </w:pPr>
                </w:p>
              </w:tc>
            </w:tr>
            <w:tr w:rsidR="00BD3661" w:rsidRPr="00BD3661" w:rsidTr="008158A0">
              <w:tc>
                <w:tcPr>
                  <w:tcW w:w="5211" w:type="dxa"/>
                  <w:tcBorders>
                    <w:top w:val="single" w:sz="4" w:space="0" w:color="FFFFFF"/>
                    <w:left w:val="single" w:sz="4" w:space="0" w:color="FFFFFF"/>
                    <w:bottom w:val="single" w:sz="4" w:space="0" w:color="FFFFFF"/>
                    <w:right w:val="single" w:sz="4" w:space="0" w:color="FFFFFF"/>
                  </w:tcBorders>
                </w:tcPr>
                <w:p w:rsidR="003C1484" w:rsidRPr="00BD3661" w:rsidRDefault="003C1484" w:rsidP="008158A0">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8158A0">
                  <w:pPr>
                    <w:ind w:firstLine="1452"/>
                    <w:jc w:val="both"/>
                    <w:rPr>
                      <w:sz w:val="26"/>
                      <w:szCs w:val="26"/>
                    </w:rPr>
                  </w:pPr>
                </w:p>
              </w:tc>
            </w:tr>
            <w:tr w:rsidR="00BD3661" w:rsidRPr="00BD3661"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8158A0">
                  <w:pPr>
                    <w:ind w:firstLine="851"/>
                    <w:jc w:val="both"/>
                    <w:rPr>
                      <w:sz w:val="26"/>
                      <w:szCs w:val="26"/>
                    </w:rPr>
                  </w:pPr>
                  <w:r w:rsidRPr="00BD3661">
                    <w:rPr>
                      <w:sz w:val="26"/>
                      <w:szCs w:val="26"/>
                    </w:rPr>
                    <w:t>начальник юридического отдела</w:t>
                  </w:r>
                </w:p>
              </w:tc>
              <w:tc>
                <w:tcPr>
                  <w:tcW w:w="4786"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8158A0">
                  <w:pPr>
                    <w:ind w:firstLine="1452"/>
                    <w:jc w:val="both"/>
                    <w:rPr>
                      <w:sz w:val="26"/>
                      <w:szCs w:val="26"/>
                    </w:rPr>
                  </w:pPr>
                  <w:r w:rsidRPr="00BD3661">
                    <w:rPr>
                      <w:sz w:val="26"/>
                      <w:szCs w:val="26"/>
                    </w:rPr>
                    <w:t>Н.А. Петровская</w:t>
                  </w:r>
                </w:p>
              </w:tc>
            </w:tr>
          </w:tbl>
          <w:p w:rsidR="003C1484" w:rsidRPr="00BD3661" w:rsidRDefault="003C1484"/>
        </w:tc>
      </w:tr>
    </w:tbl>
    <w:p w:rsidR="00DC37CF" w:rsidRPr="00BD3661" w:rsidRDefault="00DC37CF" w:rsidP="00DC37CF">
      <w:pPr>
        <w:ind w:left="5103"/>
        <w:rPr>
          <w:sz w:val="26"/>
          <w:szCs w:val="26"/>
        </w:rPr>
      </w:pPr>
    </w:p>
    <w:p w:rsidR="00DC37CF" w:rsidRPr="00BD3661" w:rsidRDefault="00DC37CF" w:rsidP="00DC37CF">
      <w:pPr>
        <w:ind w:left="5103"/>
        <w:rPr>
          <w:sz w:val="26"/>
          <w:szCs w:val="26"/>
        </w:rPr>
      </w:pPr>
    </w:p>
    <w:p w:rsidR="00465B24" w:rsidRDefault="00465B24" w:rsidP="00DC37CF">
      <w:pPr>
        <w:ind w:left="5103"/>
        <w:rPr>
          <w:sz w:val="26"/>
          <w:szCs w:val="26"/>
        </w:rPr>
      </w:pPr>
    </w:p>
    <w:p w:rsidR="00DC37CF" w:rsidRPr="00BD3661" w:rsidRDefault="00DC37CF" w:rsidP="00DC37CF">
      <w:pPr>
        <w:ind w:left="5103"/>
        <w:rPr>
          <w:sz w:val="26"/>
          <w:szCs w:val="26"/>
        </w:rPr>
      </w:pPr>
      <w:r w:rsidRPr="00BD3661">
        <w:rPr>
          <w:sz w:val="26"/>
          <w:szCs w:val="26"/>
        </w:rPr>
        <w:lastRenderedPageBreak/>
        <w:t>Приложение № 1</w:t>
      </w:r>
    </w:p>
    <w:p w:rsidR="00DC37CF" w:rsidRPr="00BD3661" w:rsidRDefault="00DC37CF" w:rsidP="00DC37CF">
      <w:pPr>
        <w:ind w:left="5103"/>
        <w:rPr>
          <w:sz w:val="26"/>
          <w:szCs w:val="26"/>
        </w:rPr>
      </w:pPr>
      <w:r w:rsidRPr="00BD3661">
        <w:rPr>
          <w:sz w:val="26"/>
          <w:szCs w:val="26"/>
        </w:rPr>
        <w:t>к постановлению администрации</w:t>
      </w:r>
    </w:p>
    <w:p w:rsidR="00DC37CF" w:rsidRPr="00BD3661" w:rsidRDefault="00DC37CF" w:rsidP="00DC37CF">
      <w:pPr>
        <w:ind w:left="5103"/>
        <w:rPr>
          <w:sz w:val="26"/>
          <w:szCs w:val="26"/>
        </w:rPr>
      </w:pPr>
      <w:r w:rsidRPr="00BD3661">
        <w:rPr>
          <w:sz w:val="26"/>
          <w:szCs w:val="26"/>
        </w:rPr>
        <w:t xml:space="preserve">Юргинского муниципального района </w:t>
      </w:r>
    </w:p>
    <w:p w:rsidR="00DC37CF" w:rsidRPr="00BD3661" w:rsidRDefault="00DC37CF" w:rsidP="00DC37CF">
      <w:pPr>
        <w:ind w:left="5103"/>
        <w:rPr>
          <w:sz w:val="26"/>
          <w:szCs w:val="26"/>
        </w:rPr>
      </w:pPr>
      <w:r w:rsidRPr="00BD3661">
        <w:rPr>
          <w:sz w:val="26"/>
          <w:szCs w:val="26"/>
        </w:rPr>
        <w:t xml:space="preserve">от </w:t>
      </w:r>
      <w:r w:rsidR="007C40EC">
        <w:rPr>
          <w:sz w:val="26"/>
          <w:szCs w:val="26"/>
        </w:rPr>
        <w:t xml:space="preserve">07.11.2014 </w:t>
      </w:r>
      <w:r w:rsidRPr="00BD3661">
        <w:rPr>
          <w:sz w:val="26"/>
          <w:szCs w:val="26"/>
        </w:rPr>
        <w:t>г. №</w:t>
      </w:r>
      <w:r w:rsidR="007C40EC">
        <w:rPr>
          <w:sz w:val="26"/>
          <w:szCs w:val="26"/>
        </w:rPr>
        <w:t xml:space="preserve"> 46-МНА</w:t>
      </w:r>
      <w:bookmarkStart w:id="0" w:name="_GoBack"/>
      <w:bookmarkEnd w:id="0"/>
    </w:p>
    <w:p w:rsidR="00DC37CF" w:rsidRDefault="00DC37CF" w:rsidP="00DC37CF"/>
    <w:p w:rsidR="00465B24" w:rsidRPr="00BD3661" w:rsidRDefault="00465B24" w:rsidP="00DC37CF"/>
    <w:p w:rsidR="00465B24" w:rsidRPr="00465B24" w:rsidRDefault="00465B24" w:rsidP="00465B24">
      <w:pPr>
        <w:pStyle w:val="ConsPlusNormal"/>
        <w:widowControl/>
        <w:ind w:firstLine="0"/>
        <w:jc w:val="center"/>
        <w:rPr>
          <w:rFonts w:ascii="Times New Roman" w:hAnsi="Times New Roman" w:cs="Times New Roman"/>
          <w:b/>
          <w:bCs/>
          <w:sz w:val="26"/>
          <w:szCs w:val="26"/>
        </w:rPr>
      </w:pPr>
      <w:r w:rsidRPr="00465B24">
        <w:rPr>
          <w:rFonts w:ascii="Times New Roman" w:hAnsi="Times New Roman" w:cs="Times New Roman"/>
          <w:b/>
          <w:bCs/>
          <w:sz w:val="26"/>
          <w:szCs w:val="26"/>
        </w:rPr>
        <w:t>Паспорт</w:t>
      </w:r>
    </w:p>
    <w:p w:rsidR="00465B24" w:rsidRPr="00465B24" w:rsidRDefault="00465B24" w:rsidP="00465B24">
      <w:pPr>
        <w:pStyle w:val="ConsPlusNormal"/>
        <w:widowControl/>
        <w:ind w:firstLine="0"/>
        <w:jc w:val="center"/>
        <w:rPr>
          <w:rFonts w:ascii="Times New Roman" w:hAnsi="Times New Roman" w:cs="Times New Roman"/>
          <w:b/>
          <w:bCs/>
          <w:sz w:val="26"/>
          <w:szCs w:val="26"/>
        </w:rPr>
      </w:pPr>
      <w:r w:rsidRPr="00465B24">
        <w:rPr>
          <w:rFonts w:ascii="Times New Roman" w:hAnsi="Times New Roman" w:cs="Times New Roman"/>
          <w:b/>
          <w:bCs/>
          <w:sz w:val="26"/>
          <w:szCs w:val="26"/>
        </w:rPr>
        <w:t>муниципальной программы</w:t>
      </w:r>
    </w:p>
    <w:p w:rsidR="00465B24" w:rsidRPr="00465B24" w:rsidRDefault="00465B24" w:rsidP="00465B24">
      <w:pPr>
        <w:pStyle w:val="2"/>
        <w:spacing w:before="0"/>
        <w:jc w:val="center"/>
        <w:rPr>
          <w:rFonts w:ascii="Times New Roman" w:hAnsi="Times New Roman" w:cs="Times New Roman"/>
          <w:bCs w:val="0"/>
          <w:color w:val="auto"/>
        </w:rPr>
      </w:pPr>
      <w:r w:rsidRPr="00465B24">
        <w:rPr>
          <w:rFonts w:ascii="Times New Roman" w:hAnsi="Times New Roman" w:cs="Times New Roman"/>
          <w:color w:val="auto"/>
        </w:rPr>
        <w:t>«Профилактика безнадзорности и правонарушений несовершеннолетних»</w:t>
      </w:r>
    </w:p>
    <w:p w:rsidR="00465B24" w:rsidRPr="00465B24" w:rsidRDefault="00465B24" w:rsidP="00465B24">
      <w:pPr>
        <w:pStyle w:val="ConsPlusNonformat"/>
        <w:widowControl/>
        <w:jc w:val="center"/>
        <w:rPr>
          <w:rFonts w:ascii="Times New Roman" w:hAnsi="Times New Roman" w:cs="Times New Roman"/>
          <w:b/>
          <w:bCs/>
          <w:sz w:val="26"/>
          <w:szCs w:val="26"/>
        </w:rPr>
      </w:pPr>
    </w:p>
    <w:tbl>
      <w:tblPr>
        <w:tblW w:w="4968" w:type="pct"/>
        <w:tblInd w:w="70" w:type="dxa"/>
        <w:tblLayout w:type="fixed"/>
        <w:tblCellMar>
          <w:left w:w="70" w:type="dxa"/>
          <w:right w:w="70" w:type="dxa"/>
        </w:tblCellMar>
        <w:tblLook w:val="0000" w:firstRow="0" w:lastRow="0" w:firstColumn="0" w:lastColumn="0" w:noHBand="0" w:noVBand="0"/>
      </w:tblPr>
      <w:tblGrid>
        <w:gridCol w:w="1930"/>
        <w:gridCol w:w="7504"/>
      </w:tblGrid>
      <w:tr w:rsidR="00B166FB" w:rsidRPr="00465B24" w:rsidTr="00B166FB">
        <w:trPr>
          <w:trHeight w:val="480"/>
        </w:trPr>
        <w:tc>
          <w:tcPr>
            <w:tcW w:w="1023" w:type="pct"/>
            <w:tcBorders>
              <w:top w:val="single" w:sz="6" w:space="0" w:color="auto"/>
              <w:left w:val="single" w:sz="6" w:space="0" w:color="auto"/>
              <w:bottom w:val="single" w:sz="6" w:space="0" w:color="auto"/>
              <w:right w:val="single" w:sz="6" w:space="0" w:color="auto"/>
            </w:tcBorders>
          </w:tcPr>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 xml:space="preserve">Наименование </w:t>
            </w:r>
            <w:r w:rsidRPr="00465B24">
              <w:rPr>
                <w:rFonts w:ascii="Times New Roman" w:hAnsi="Times New Roman" w:cs="Times New Roman"/>
                <w:sz w:val="26"/>
                <w:szCs w:val="26"/>
              </w:rPr>
              <w:br/>
              <w:t xml:space="preserve">программы </w:t>
            </w:r>
          </w:p>
        </w:tc>
        <w:tc>
          <w:tcPr>
            <w:tcW w:w="3977" w:type="pct"/>
            <w:tcBorders>
              <w:top w:val="single" w:sz="6" w:space="0" w:color="auto"/>
              <w:left w:val="single" w:sz="6" w:space="0" w:color="auto"/>
              <w:bottom w:val="single" w:sz="6" w:space="0" w:color="auto"/>
              <w:right w:val="single" w:sz="6" w:space="0" w:color="auto"/>
            </w:tcBorders>
          </w:tcPr>
          <w:p w:rsidR="00465B24" w:rsidRPr="00465B24" w:rsidRDefault="00465B24" w:rsidP="00465B24">
            <w:pPr>
              <w:tabs>
                <w:tab w:val="left" w:pos="0"/>
              </w:tabs>
              <w:jc w:val="both"/>
              <w:rPr>
                <w:bCs/>
                <w:sz w:val="26"/>
                <w:szCs w:val="26"/>
              </w:rPr>
            </w:pPr>
            <w:r w:rsidRPr="00465B24">
              <w:rPr>
                <w:sz w:val="26"/>
                <w:szCs w:val="26"/>
              </w:rPr>
              <w:t>Муниципальная программа «Профилактика безнадзорности и правонарушений несовершеннолетних»</w:t>
            </w:r>
            <w:r w:rsidRPr="00465B24">
              <w:rPr>
                <w:bCs/>
                <w:sz w:val="26"/>
                <w:szCs w:val="26"/>
              </w:rPr>
              <w:t xml:space="preserve"> </w:t>
            </w:r>
            <w:r w:rsidRPr="00465B24">
              <w:rPr>
                <w:sz w:val="26"/>
                <w:szCs w:val="26"/>
              </w:rPr>
              <w:t xml:space="preserve">(далее - Программа) </w:t>
            </w:r>
          </w:p>
        </w:tc>
      </w:tr>
      <w:tr w:rsidR="00B166FB" w:rsidRPr="00465B24" w:rsidTr="00B166FB">
        <w:trPr>
          <w:trHeight w:val="696"/>
        </w:trPr>
        <w:tc>
          <w:tcPr>
            <w:tcW w:w="1023" w:type="pct"/>
            <w:tcBorders>
              <w:top w:val="single" w:sz="6" w:space="0" w:color="auto"/>
              <w:left w:val="single" w:sz="6" w:space="0" w:color="auto"/>
              <w:bottom w:val="single" w:sz="6" w:space="0" w:color="auto"/>
              <w:right w:val="single" w:sz="6" w:space="0" w:color="auto"/>
            </w:tcBorders>
          </w:tcPr>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 xml:space="preserve">Директор </w:t>
            </w:r>
            <w:r w:rsidRPr="00465B24">
              <w:rPr>
                <w:rFonts w:ascii="Times New Roman" w:hAnsi="Times New Roman" w:cs="Times New Roman"/>
                <w:sz w:val="26"/>
                <w:szCs w:val="26"/>
              </w:rPr>
              <w:br/>
              <w:t xml:space="preserve">программы </w:t>
            </w:r>
          </w:p>
        </w:tc>
        <w:tc>
          <w:tcPr>
            <w:tcW w:w="3977" w:type="pct"/>
            <w:tcBorders>
              <w:top w:val="single" w:sz="6" w:space="0" w:color="auto"/>
              <w:left w:val="single" w:sz="6" w:space="0" w:color="auto"/>
              <w:bottom w:val="single" w:sz="6" w:space="0" w:color="auto"/>
              <w:right w:val="single" w:sz="6" w:space="0" w:color="auto"/>
            </w:tcBorders>
          </w:tcPr>
          <w:p w:rsidR="00465B24" w:rsidRPr="00465B24" w:rsidRDefault="00465B24" w:rsidP="00465B24">
            <w:pPr>
              <w:outlineLvl w:val="0"/>
              <w:rPr>
                <w:sz w:val="26"/>
                <w:szCs w:val="26"/>
              </w:rPr>
            </w:pPr>
            <w:r w:rsidRPr="00465B24">
              <w:rPr>
                <w:sz w:val="26"/>
                <w:szCs w:val="26"/>
              </w:rPr>
              <w:t>Заместитель главы  Юргинского  муниципального района  по социальным вопросам</w:t>
            </w:r>
          </w:p>
        </w:tc>
      </w:tr>
      <w:tr w:rsidR="00B166FB" w:rsidRPr="00465B24" w:rsidTr="00B166FB">
        <w:trPr>
          <w:trHeight w:val="696"/>
        </w:trPr>
        <w:tc>
          <w:tcPr>
            <w:tcW w:w="1023" w:type="pct"/>
            <w:tcBorders>
              <w:top w:val="single" w:sz="6" w:space="0" w:color="auto"/>
              <w:left w:val="single" w:sz="6" w:space="0" w:color="auto"/>
              <w:bottom w:val="single" w:sz="6" w:space="0" w:color="auto"/>
              <w:right w:val="single" w:sz="6" w:space="0" w:color="auto"/>
            </w:tcBorders>
          </w:tcPr>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Ответственный исполнитель (координатор) муниципальной программы</w:t>
            </w:r>
          </w:p>
        </w:tc>
        <w:tc>
          <w:tcPr>
            <w:tcW w:w="3977" w:type="pct"/>
            <w:tcBorders>
              <w:top w:val="single" w:sz="6" w:space="0" w:color="auto"/>
              <w:left w:val="single" w:sz="6" w:space="0" w:color="auto"/>
              <w:bottom w:val="single" w:sz="6" w:space="0" w:color="auto"/>
              <w:right w:val="single" w:sz="6" w:space="0" w:color="auto"/>
            </w:tcBorders>
          </w:tcPr>
          <w:p w:rsidR="00465B24" w:rsidRPr="00465B24" w:rsidRDefault="00465B24" w:rsidP="00465B24">
            <w:pPr>
              <w:outlineLvl w:val="0"/>
              <w:rPr>
                <w:sz w:val="26"/>
                <w:szCs w:val="26"/>
              </w:rPr>
            </w:pPr>
            <w:r w:rsidRPr="00465B24">
              <w:rPr>
                <w:sz w:val="26"/>
                <w:szCs w:val="26"/>
              </w:rPr>
              <w:t>Заместитель главы  Юргинского  муниципального района  по социальным вопросам</w:t>
            </w:r>
          </w:p>
        </w:tc>
      </w:tr>
      <w:tr w:rsidR="00B166FB" w:rsidRPr="00465B24" w:rsidTr="00B166FB">
        <w:trPr>
          <w:trHeight w:val="480"/>
        </w:trPr>
        <w:tc>
          <w:tcPr>
            <w:tcW w:w="1023" w:type="pct"/>
            <w:tcBorders>
              <w:top w:val="single" w:sz="6" w:space="0" w:color="auto"/>
              <w:left w:val="single" w:sz="6" w:space="0" w:color="auto"/>
              <w:bottom w:val="single" w:sz="6" w:space="0" w:color="auto"/>
              <w:right w:val="single" w:sz="6" w:space="0" w:color="auto"/>
            </w:tcBorders>
          </w:tcPr>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 xml:space="preserve">Исполнители муниципальной программы </w:t>
            </w:r>
          </w:p>
        </w:tc>
        <w:tc>
          <w:tcPr>
            <w:tcW w:w="3977" w:type="pct"/>
            <w:tcBorders>
              <w:top w:val="single" w:sz="6" w:space="0" w:color="auto"/>
              <w:left w:val="single" w:sz="6" w:space="0" w:color="auto"/>
              <w:bottom w:val="single" w:sz="6" w:space="0" w:color="auto"/>
              <w:right w:val="single" w:sz="6" w:space="0" w:color="auto"/>
            </w:tcBorders>
          </w:tcPr>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 xml:space="preserve">-ОП «Сельский» Межмуниципального отдела МВД России «Юргинский», </w:t>
            </w:r>
          </w:p>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 xml:space="preserve">-Управление образования администрации Юргинского муниципального района, </w:t>
            </w:r>
          </w:p>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 xml:space="preserve">-Управление культуры молодежной политике и спорту администрации Юргинского муниципального района», </w:t>
            </w:r>
          </w:p>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 xml:space="preserve">-МКУ «КЦСОН», </w:t>
            </w:r>
          </w:p>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 xml:space="preserve">-МБУЗ «ЮЦРБ, </w:t>
            </w:r>
          </w:p>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 xml:space="preserve">-ГУ Центр занятости г. Юрги, </w:t>
            </w:r>
          </w:p>
          <w:p w:rsidR="00465B24" w:rsidRPr="00465B24" w:rsidRDefault="00465B24" w:rsidP="00465B24">
            <w:pPr>
              <w:pStyle w:val="ConsPlusCell"/>
              <w:widowControl/>
              <w:jc w:val="both"/>
              <w:rPr>
                <w:rFonts w:ascii="Times New Roman" w:hAnsi="Times New Roman" w:cs="Times New Roman"/>
                <w:sz w:val="26"/>
                <w:szCs w:val="26"/>
              </w:rPr>
            </w:pPr>
            <w:r w:rsidRPr="00465B24">
              <w:rPr>
                <w:rFonts w:ascii="Times New Roman" w:hAnsi="Times New Roman" w:cs="Times New Roman"/>
                <w:sz w:val="26"/>
                <w:szCs w:val="26"/>
              </w:rPr>
              <w:t xml:space="preserve">-комиссия по делам несовершеннолетних и защите их прав администрации Юргинского муниципального района </w:t>
            </w:r>
          </w:p>
        </w:tc>
      </w:tr>
      <w:tr w:rsidR="00B166FB" w:rsidRPr="00465B24" w:rsidTr="00B166FB">
        <w:trPr>
          <w:trHeight w:val="480"/>
        </w:trPr>
        <w:tc>
          <w:tcPr>
            <w:tcW w:w="1023" w:type="pct"/>
            <w:tcBorders>
              <w:top w:val="single" w:sz="6" w:space="0" w:color="auto"/>
              <w:left w:val="single" w:sz="6" w:space="0" w:color="auto"/>
              <w:bottom w:val="single" w:sz="6" w:space="0" w:color="auto"/>
              <w:right w:val="single" w:sz="6" w:space="0" w:color="auto"/>
            </w:tcBorders>
          </w:tcPr>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Цели муниципальной программы</w:t>
            </w:r>
          </w:p>
        </w:tc>
        <w:tc>
          <w:tcPr>
            <w:tcW w:w="3977" w:type="pct"/>
            <w:tcBorders>
              <w:top w:val="single" w:sz="6" w:space="0" w:color="auto"/>
              <w:left w:val="single" w:sz="6" w:space="0" w:color="auto"/>
              <w:bottom w:val="single" w:sz="6" w:space="0" w:color="auto"/>
              <w:right w:val="single" w:sz="6" w:space="0" w:color="auto"/>
            </w:tcBorders>
          </w:tcPr>
          <w:p w:rsidR="00465B24" w:rsidRPr="00465B24" w:rsidRDefault="00465B24" w:rsidP="00465B24">
            <w:pPr>
              <w:pStyle w:val="ConsPlusNormal"/>
              <w:widowControl/>
              <w:ind w:firstLine="0"/>
              <w:jc w:val="both"/>
              <w:rPr>
                <w:rFonts w:ascii="Times New Roman" w:hAnsi="Times New Roman" w:cs="Times New Roman"/>
                <w:b/>
                <w:sz w:val="26"/>
                <w:szCs w:val="26"/>
              </w:rPr>
            </w:pPr>
            <w:r w:rsidRPr="00465B24">
              <w:rPr>
                <w:rFonts w:ascii="Times New Roman" w:hAnsi="Times New Roman" w:cs="Times New Roman"/>
                <w:bCs/>
                <w:sz w:val="26"/>
                <w:szCs w:val="26"/>
              </w:rPr>
              <w:t>Выявление и устранение причин безнадзорности и правонарушений среди несовершеннолетних</w:t>
            </w:r>
          </w:p>
        </w:tc>
      </w:tr>
      <w:tr w:rsidR="00B166FB" w:rsidRPr="00465B24" w:rsidTr="00B166FB">
        <w:trPr>
          <w:trHeight w:val="1167"/>
        </w:trPr>
        <w:tc>
          <w:tcPr>
            <w:tcW w:w="1023" w:type="pct"/>
            <w:tcBorders>
              <w:top w:val="single" w:sz="6" w:space="0" w:color="auto"/>
              <w:left w:val="single" w:sz="6" w:space="0" w:color="auto"/>
              <w:bottom w:val="single" w:sz="6" w:space="0" w:color="auto"/>
              <w:right w:val="single" w:sz="6" w:space="0" w:color="auto"/>
            </w:tcBorders>
          </w:tcPr>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 xml:space="preserve">Задачи </w:t>
            </w:r>
            <w:r w:rsidRPr="00465B24">
              <w:rPr>
                <w:rFonts w:ascii="Times New Roman" w:hAnsi="Times New Roman" w:cs="Times New Roman"/>
                <w:sz w:val="26"/>
                <w:szCs w:val="26"/>
              </w:rPr>
              <w:br/>
              <w:t xml:space="preserve">муниципальной программы </w:t>
            </w:r>
          </w:p>
        </w:tc>
        <w:tc>
          <w:tcPr>
            <w:tcW w:w="3977" w:type="pct"/>
            <w:tcBorders>
              <w:top w:val="single" w:sz="6" w:space="0" w:color="auto"/>
              <w:left w:val="single" w:sz="6" w:space="0" w:color="auto"/>
              <w:bottom w:val="single" w:sz="6" w:space="0" w:color="auto"/>
              <w:right w:val="single" w:sz="6" w:space="0" w:color="auto"/>
            </w:tcBorders>
          </w:tcPr>
          <w:p w:rsidR="00465B24" w:rsidRPr="00465B24" w:rsidRDefault="00465B24" w:rsidP="00465B24">
            <w:pPr>
              <w:numPr>
                <w:ilvl w:val="0"/>
                <w:numId w:val="14"/>
              </w:numPr>
              <w:ind w:left="0"/>
              <w:rPr>
                <w:sz w:val="26"/>
                <w:szCs w:val="26"/>
              </w:rPr>
            </w:pPr>
            <w:r w:rsidRPr="00465B24">
              <w:rPr>
                <w:sz w:val="26"/>
                <w:szCs w:val="26"/>
              </w:rPr>
              <w:t>повышение эффективности работы по профилактике безнадзорности и правонарушений несовершеннолетних;</w:t>
            </w:r>
          </w:p>
          <w:p w:rsidR="00465B24" w:rsidRPr="00465B24" w:rsidRDefault="00465B24" w:rsidP="00465B24">
            <w:pPr>
              <w:numPr>
                <w:ilvl w:val="0"/>
                <w:numId w:val="14"/>
              </w:numPr>
              <w:ind w:left="0"/>
              <w:rPr>
                <w:sz w:val="26"/>
                <w:szCs w:val="26"/>
              </w:rPr>
            </w:pPr>
            <w:r w:rsidRPr="00465B24">
              <w:rPr>
                <w:sz w:val="26"/>
                <w:szCs w:val="26"/>
              </w:rPr>
              <w:t xml:space="preserve">улучшение координации деятельности различных структур, осуществляющих профилактическую работу с детьми и подростками;  </w:t>
            </w:r>
          </w:p>
          <w:p w:rsidR="00465B24" w:rsidRPr="00465B24" w:rsidRDefault="00465B24" w:rsidP="00465B24">
            <w:pPr>
              <w:numPr>
                <w:ilvl w:val="0"/>
                <w:numId w:val="14"/>
              </w:numPr>
              <w:ind w:left="0"/>
              <w:rPr>
                <w:sz w:val="26"/>
                <w:szCs w:val="26"/>
              </w:rPr>
            </w:pPr>
            <w:r w:rsidRPr="00465B24">
              <w:rPr>
                <w:sz w:val="26"/>
                <w:szCs w:val="26"/>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65B24" w:rsidRPr="00465B24" w:rsidRDefault="00465B24" w:rsidP="00465B24">
            <w:pPr>
              <w:numPr>
                <w:ilvl w:val="0"/>
                <w:numId w:val="14"/>
              </w:numPr>
              <w:ind w:left="0"/>
              <w:rPr>
                <w:sz w:val="26"/>
                <w:szCs w:val="26"/>
              </w:rPr>
            </w:pPr>
            <w:r w:rsidRPr="00465B24">
              <w:rPr>
                <w:sz w:val="26"/>
                <w:szCs w:val="26"/>
              </w:rPr>
              <w:t xml:space="preserve">обеспечение защиты прав и законных интересов несовершеннолетних; </w:t>
            </w:r>
          </w:p>
          <w:p w:rsidR="00465B24" w:rsidRPr="00465B24" w:rsidRDefault="00465B24" w:rsidP="00465B24">
            <w:pPr>
              <w:numPr>
                <w:ilvl w:val="0"/>
                <w:numId w:val="14"/>
              </w:numPr>
              <w:ind w:left="0"/>
              <w:rPr>
                <w:sz w:val="26"/>
                <w:szCs w:val="26"/>
              </w:rPr>
            </w:pPr>
            <w:r w:rsidRPr="00465B24">
              <w:rPr>
                <w:sz w:val="26"/>
                <w:szCs w:val="26"/>
              </w:rPr>
              <w:t>социально-педагогическая реабилитация несовершеннолетних, находящихся в социально опасном положении;</w:t>
            </w:r>
          </w:p>
          <w:p w:rsidR="00465B24" w:rsidRPr="00465B24" w:rsidRDefault="00465B24" w:rsidP="00465B24">
            <w:pPr>
              <w:numPr>
                <w:ilvl w:val="0"/>
                <w:numId w:val="14"/>
              </w:numPr>
              <w:ind w:left="0"/>
              <w:rPr>
                <w:sz w:val="26"/>
                <w:szCs w:val="26"/>
              </w:rPr>
            </w:pPr>
            <w:r w:rsidRPr="00465B24">
              <w:rPr>
                <w:sz w:val="26"/>
                <w:szCs w:val="26"/>
              </w:rPr>
              <w:t>выявление и пресечение случаев вовлечения несовершеннолетних в совершение преступлений и антиобщественных действий;</w:t>
            </w:r>
          </w:p>
          <w:p w:rsidR="00465B24" w:rsidRPr="00465B24" w:rsidRDefault="00465B24" w:rsidP="00465B24">
            <w:pPr>
              <w:numPr>
                <w:ilvl w:val="0"/>
                <w:numId w:val="14"/>
              </w:numPr>
              <w:ind w:left="0"/>
              <w:rPr>
                <w:sz w:val="26"/>
                <w:szCs w:val="26"/>
              </w:rPr>
            </w:pPr>
            <w:r w:rsidRPr="00465B24">
              <w:rPr>
                <w:sz w:val="26"/>
                <w:szCs w:val="26"/>
              </w:rPr>
              <w:t xml:space="preserve">выявление и пресечение случаев вовлечения </w:t>
            </w:r>
            <w:r w:rsidRPr="00465B24">
              <w:rPr>
                <w:sz w:val="26"/>
                <w:szCs w:val="26"/>
              </w:rPr>
              <w:lastRenderedPageBreak/>
              <w:t>несовершеннолетних в употребления алкогольной продукции и употребления наркотических средств;</w:t>
            </w:r>
          </w:p>
          <w:p w:rsidR="00465B24" w:rsidRPr="00465B24" w:rsidRDefault="00465B24" w:rsidP="00465B24">
            <w:pPr>
              <w:numPr>
                <w:ilvl w:val="0"/>
                <w:numId w:val="14"/>
              </w:numPr>
              <w:ind w:left="0"/>
              <w:jc w:val="both"/>
              <w:rPr>
                <w:sz w:val="26"/>
                <w:szCs w:val="26"/>
              </w:rPr>
            </w:pPr>
            <w:r w:rsidRPr="00465B24">
              <w:rPr>
                <w:sz w:val="26"/>
                <w:szCs w:val="26"/>
              </w:rPr>
              <w:t>реализация мероприятий направленных на снижение гибели несовершеннолетних от внешних причин;</w:t>
            </w:r>
          </w:p>
          <w:p w:rsidR="00465B24" w:rsidRPr="00465B24" w:rsidRDefault="00465B24" w:rsidP="00465B24">
            <w:pPr>
              <w:pStyle w:val="ConsPlusNormal"/>
              <w:widowControl/>
              <w:numPr>
                <w:ilvl w:val="0"/>
                <w:numId w:val="14"/>
              </w:numPr>
              <w:ind w:left="0"/>
              <w:jc w:val="both"/>
              <w:rPr>
                <w:rFonts w:ascii="Times New Roman" w:hAnsi="Times New Roman" w:cs="Times New Roman"/>
                <w:sz w:val="26"/>
                <w:szCs w:val="26"/>
              </w:rPr>
            </w:pPr>
            <w:r w:rsidRPr="00465B24">
              <w:rPr>
                <w:rFonts w:ascii="Times New Roman" w:hAnsi="Times New Roman" w:cs="Times New Roman"/>
                <w:sz w:val="26"/>
                <w:szCs w:val="26"/>
              </w:rPr>
              <w:t>максимальный охват отдыхом, оздоровлением и летней трудовой занятостью</w:t>
            </w:r>
          </w:p>
        </w:tc>
      </w:tr>
      <w:tr w:rsidR="00B166FB" w:rsidRPr="00465B24" w:rsidTr="00B166FB">
        <w:trPr>
          <w:trHeight w:val="555"/>
        </w:trPr>
        <w:tc>
          <w:tcPr>
            <w:tcW w:w="1023" w:type="pct"/>
            <w:tcBorders>
              <w:top w:val="single" w:sz="6" w:space="0" w:color="auto"/>
              <w:left w:val="single" w:sz="6" w:space="0" w:color="auto"/>
              <w:bottom w:val="single" w:sz="6" w:space="0" w:color="auto"/>
              <w:right w:val="single" w:sz="6" w:space="0" w:color="auto"/>
            </w:tcBorders>
          </w:tcPr>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lastRenderedPageBreak/>
              <w:t xml:space="preserve">Срок реализации </w:t>
            </w:r>
            <w:r w:rsidRPr="00465B24">
              <w:rPr>
                <w:rFonts w:ascii="Times New Roman" w:hAnsi="Times New Roman" w:cs="Times New Roman"/>
                <w:sz w:val="26"/>
                <w:szCs w:val="26"/>
              </w:rPr>
              <w:br/>
              <w:t xml:space="preserve">муниципальной программы </w:t>
            </w:r>
          </w:p>
        </w:tc>
        <w:tc>
          <w:tcPr>
            <w:tcW w:w="3977" w:type="pct"/>
            <w:tcBorders>
              <w:top w:val="single" w:sz="6" w:space="0" w:color="auto"/>
              <w:left w:val="single" w:sz="6" w:space="0" w:color="auto"/>
              <w:bottom w:val="single" w:sz="6" w:space="0" w:color="auto"/>
              <w:right w:val="single" w:sz="6" w:space="0" w:color="auto"/>
            </w:tcBorders>
          </w:tcPr>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2015 - 2017  годы</w:t>
            </w:r>
          </w:p>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Плановый 2015 г.</w:t>
            </w:r>
          </w:p>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 xml:space="preserve">Плановый </w:t>
            </w:r>
            <w:smartTag w:uri="urn:schemas-microsoft-com:office:smarttags" w:element="metricconverter">
              <w:smartTagPr>
                <w:attr w:name="ProductID" w:val="2016 г"/>
              </w:smartTagPr>
              <w:r w:rsidRPr="00465B24">
                <w:rPr>
                  <w:rFonts w:ascii="Times New Roman" w:hAnsi="Times New Roman" w:cs="Times New Roman"/>
                  <w:sz w:val="26"/>
                  <w:szCs w:val="26"/>
                </w:rPr>
                <w:t>2016 г</w:t>
              </w:r>
            </w:smartTag>
            <w:r w:rsidRPr="00465B24">
              <w:rPr>
                <w:rFonts w:ascii="Times New Roman" w:hAnsi="Times New Roman" w:cs="Times New Roman"/>
                <w:sz w:val="26"/>
                <w:szCs w:val="26"/>
              </w:rPr>
              <w:t>.</w:t>
            </w:r>
          </w:p>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Плановый 2017 г.</w:t>
            </w:r>
          </w:p>
        </w:tc>
      </w:tr>
      <w:tr w:rsidR="00465B24" w:rsidRPr="00465B24" w:rsidTr="00B166FB">
        <w:tblPrEx>
          <w:tblCellMar>
            <w:left w:w="108" w:type="dxa"/>
            <w:right w:w="108" w:type="dxa"/>
          </w:tblCellMar>
          <w:tblLook w:val="00A0" w:firstRow="1" w:lastRow="0" w:firstColumn="1" w:lastColumn="0" w:noHBand="0" w:noVBand="0"/>
        </w:tblPrEx>
        <w:trPr>
          <w:trHeight w:val="855"/>
        </w:trPr>
        <w:tc>
          <w:tcPr>
            <w:tcW w:w="1023" w:type="pct"/>
            <w:tcBorders>
              <w:left w:val="single" w:sz="4" w:space="0" w:color="auto"/>
              <w:right w:val="single" w:sz="4" w:space="0" w:color="000000"/>
            </w:tcBorders>
          </w:tcPr>
          <w:p w:rsidR="00465B24" w:rsidRPr="00465B24" w:rsidRDefault="00465B24" w:rsidP="00B166FB">
            <w:pPr>
              <w:widowControl w:val="0"/>
              <w:autoSpaceDE w:val="0"/>
              <w:autoSpaceDN w:val="0"/>
              <w:adjustRightInd w:val="0"/>
              <w:ind w:left="35"/>
              <w:rPr>
                <w:sz w:val="26"/>
                <w:szCs w:val="26"/>
              </w:rPr>
            </w:pPr>
            <w:r w:rsidRPr="00465B24">
              <w:rPr>
                <w:sz w:val="26"/>
                <w:szCs w:val="26"/>
              </w:rPr>
              <w:br w:type="page"/>
              <w:t>Объемы и источники финансирования муниципальной программы в целом и с разбивкой по годам ее реализации</w:t>
            </w:r>
          </w:p>
        </w:tc>
        <w:tc>
          <w:tcPr>
            <w:tcW w:w="3977" w:type="pct"/>
            <w:tcBorders>
              <w:top w:val="single" w:sz="4" w:space="0" w:color="000000"/>
              <w:left w:val="single" w:sz="4" w:space="0" w:color="000000"/>
              <w:bottom w:val="single" w:sz="4" w:space="0" w:color="000000"/>
              <w:right w:val="single" w:sz="4" w:space="0" w:color="000000"/>
            </w:tcBorders>
          </w:tcPr>
          <w:tbl>
            <w:tblPr>
              <w:tblW w:w="7700" w:type="dxa"/>
              <w:tblInd w:w="40" w:type="dxa"/>
              <w:tblLayout w:type="fixed"/>
              <w:tblCellMar>
                <w:left w:w="40" w:type="dxa"/>
                <w:right w:w="40" w:type="dxa"/>
              </w:tblCellMar>
              <w:tblLook w:val="0000" w:firstRow="0" w:lastRow="0" w:firstColumn="0" w:lastColumn="0" w:noHBand="0" w:noVBand="0"/>
            </w:tblPr>
            <w:tblGrid>
              <w:gridCol w:w="1190"/>
              <w:gridCol w:w="1291"/>
              <w:gridCol w:w="1286"/>
              <w:gridCol w:w="1416"/>
              <w:gridCol w:w="2517"/>
            </w:tblGrid>
            <w:tr w:rsidR="00465B24" w:rsidRPr="00465B24" w:rsidTr="00465B24">
              <w:trPr>
                <w:trHeight w:hRule="exact" w:val="1289"/>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jc w:val="center"/>
                    <w:rPr>
                      <w:sz w:val="26"/>
                      <w:szCs w:val="26"/>
                    </w:rPr>
                  </w:pPr>
                  <w:r w:rsidRPr="00465B24">
                    <w:rPr>
                      <w:spacing w:val="-6"/>
                      <w:sz w:val="26"/>
                      <w:szCs w:val="26"/>
                    </w:rPr>
                    <w:t xml:space="preserve">Плановый </w:t>
                  </w:r>
                  <w:r w:rsidRPr="00465B24">
                    <w:rPr>
                      <w:sz w:val="26"/>
                      <w:szCs w:val="26"/>
                    </w:rPr>
                    <w:t>период</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465B24" w:rsidRDefault="00465B24" w:rsidP="00465B24">
                  <w:pPr>
                    <w:shd w:val="clear" w:color="auto" w:fill="FFFFFF"/>
                    <w:jc w:val="center"/>
                    <w:rPr>
                      <w:sz w:val="26"/>
                      <w:szCs w:val="26"/>
                    </w:rPr>
                  </w:pPr>
                  <w:r w:rsidRPr="00465B24">
                    <w:rPr>
                      <w:sz w:val="26"/>
                      <w:szCs w:val="26"/>
                    </w:rPr>
                    <w:t>Всего,</w:t>
                  </w:r>
                </w:p>
                <w:p w:rsidR="00465B24" w:rsidRPr="00465B24" w:rsidRDefault="00465B24" w:rsidP="00465B24">
                  <w:pPr>
                    <w:shd w:val="clear" w:color="auto" w:fill="FFFFFF"/>
                    <w:jc w:val="center"/>
                    <w:rPr>
                      <w:sz w:val="26"/>
                      <w:szCs w:val="26"/>
                    </w:rPr>
                  </w:pPr>
                  <w:r w:rsidRPr="00465B24">
                    <w:rPr>
                      <w:spacing w:val="-12"/>
                      <w:sz w:val="26"/>
                      <w:szCs w:val="26"/>
                    </w:rPr>
                    <w:t>тыс. руб.</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jc w:val="center"/>
                    <w:rPr>
                      <w:sz w:val="26"/>
                      <w:szCs w:val="26"/>
                    </w:rPr>
                  </w:pPr>
                  <w:r w:rsidRPr="00465B24">
                    <w:rPr>
                      <w:spacing w:val="-7"/>
                      <w:sz w:val="26"/>
                      <w:szCs w:val="26"/>
                    </w:rPr>
                    <w:t xml:space="preserve">Областной </w:t>
                  </w:r>
                  <w:r w:rsidRPr="00465B24">
                    <w:rPr>
                      <w:sz w:val="26"/>
                      <w:szCs w:val="26"/>
                    </w:rPr>
                    <w:t xml:space="preserve">бюджет, </w:t>
                  </w:r>
                  <w:r w:rsidRPr="00465B24">
                    <w:rPr>
                      <w:spacing w:val="-10"/>
                      <w:sz w:val="26"/>
                      <w:szCs w:val="26"/>
                    </w:rPr>
                    <w:t>тыс. руб.</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jc w:val="center"/>
                    <w:rPr>
                      <w:sz w:val="26"/>
                      <w:szCs w:val="26"/>
                    </w:rPr>
                  </w:pPr>
                  <w:r w:rsidRPr="00465B24">
                    <w:rPr>
                      <w:spacing w:val="-6"/>
                      <w:sz w:val="26"/>
                      <w:szCs w:val="26"/>
                    </w:rPr>
                    <w:t xml:space="preserve">Местный бюджет </w:t>
                  </w:r>
                  <w:r w:rsidRPr="00465B24">
                    <w:rPr>
                      <w:sz w:val="26"/>
                      <w:szCs w:val="26"/>
                    </w:rPr>
                    <w:t>тыс. руб.</w:t>
                  </w:r>
                </w:p>
              </w:tc>
              <w:tc>
                <w:tcPr>
                  <w:tcW w:w="2517"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jc w:val="center"/>
                    <w:rPr>
                      <w:sz w:val="26"/>
                      <w:szCs w:val="26"/>
                    </w:rPr>
                  </w:pPr>
                  <w:r w:rsidRPr="00465B24">
                    <w:rPr>
                      <w:spacing w:val="-7"/>
                      <w:sz w:val="26"/>
                      <w:szCs w:val="26"/>
                    </w:rPr>
                    <w:t>Внебюджет</w:t>
                  </w:r>
                  <w:r w:rsidRPr="00465B24">
                    <w:rPr>
                      <w:spacing w:val="-7"/>
                      <w:sz w:val="26"/>
                      <w:szCs w:val="26"/>
                    </w:rPr>
                    <w:softHyphen/>
                  </w:r>
                  <w:r w:rsidRPr="00465B24">
                    <w:rPr>
                      <w:sz w:val="26"/>
                      <w:szCs w:val="26"/>
                    </w:rPr>
                    <w:t>ные</w:t>
                  </w:r>
                </w:p>
                <w:p w:rsidR="00465B24" w:rsidRDefault="00465B24" w:rsidP="00465B24">
                  <w:pPr>
                    <w:shd w:val="clear" w:color="auto" w:fill="FFFFFF"/>
                    <w:jc w:val="center"/>
                    <w:rPr>
                      <w:spacing w:val="-8"/>
                      <w:sz w:val="26"/>
                      <w:szCs w:val="26"/>
                    </w:rPr>
                  </w:pPr>
                  <w:r w:rsidRPr="00465B24">
                    <w:rPr>
                      <w:spacing w:val="-8"/>
                      <w:sz w:val="26"/>
                      <w:szCs w:val="26"/>
                    </w:rPr>
                    <w:t>источники,</w:t>
                  </w:r>
                </w:p>
                <w:p w:rsidR="00465B24" w:rsidRPr="00465B24" w:rsidRDefault="00465B24" w:rsidP="00465B24">
                  <w:pPr>
                    <w:shd w:val="clear" w:color="auto" w:fill="FFFFFF"/>
                    <w:jc w:val="center"/>
                    <w:rPr>
                      <w:sz w:val="26"/>
                      <w:szCs w:val="26"/>
                    </w:rPr>
                  </w:pPr>
                  <w:r w:rsidRPr="00465B24">
                    <w:rPr>
                      <w:sz w:val="26"/>
                      <w:szCs w:val="26"/>
                    </w:rPr>
                    <w:t>тыс. руб.</w:t>
                  </w:r>
                </w:p>
              </w:tc>
            </w:tr>
            <w:tr w:rsidR="00465B24" w:rsidRPr="00465B24" w:rsidTr="00465B24">
              <w:trPr>
                <w:trHeight w:hRule="exact" w:val="712"/>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 xml:space="preserve">2015 – </w:t>
                  </w:r>
                </w:p>
                <w:p w:rsidR="00465B24" w:rsidRPr="00465B24" w:rsidRDefault="00465B24" w:rsidP="00465B24">
                  <w:pPr>
                    <w:shd w:val="clear" w:color="auto" w:fill="FFFFFF"/>
                    <w:rPr>
                      <w:sz w:val="26"/>
                      <w:szCs w:val="26"/>
                    </w:rPr>
                  </w:pPr>
                  <w:r w:rsidRPr="00465B24">
                    <w:rPr>
                      <w:sz w:val="26"/>
                      <w:szCs w:val="26"/>
                    </w:rPr>
                    <w:t xml:space="preserve">2017 </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 xml:space="preserve">924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308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0</w:t>
                  </w:r>
                </w:p>
              </w:tc>
              <w:tc>
                <w:tcPr>
                  <w:tcW w:w="2517"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0</w:t>
                  </w:r>
                </w:p>
              </w:tc>
            </w:tr>
            <w:tr w:rsidR="00465B24" w:rsidRPr="00465B24" w:rsidTr="00465B24">
              <w:trPr>
                <w:trHeight w:hRule="exact" w:val="422"/>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2015</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308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0</w:t>
                  </w:r>
                </w:p>
              </w:tc>
              <w:tc>
                <w:tcPr>
                  <w:tcW w:w="2517"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0</w:t>
                  </w:r>
                </w:p>
              </w:tc>
            </w:tr>
            <w:tr w:rsidR="00465B24" w:rsidRPr="00465B24" w:rsidTr="00465B24">
              <w:trPr>
                <w:trHeight w:hRule="exact" w:val="427"/>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2016</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308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0</w:t>
                  </w:r>
                </w:p>
              </w:tc>
              <w:tc>
                <w:tcPr>
                  <w:tcW w:w="2517"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0</w:t>
                  </w:r>
                </w:p>
              </w:tc>
            </w:tr>
            <w:tr w:rsidR="00465B24" w:rsidRPr="00465B24" w:rsidTr="00465B24">
              <w:trPr>
                <w:trHeight w:hRule="exact" w:val="427"/>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2017</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308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0</w:t>
                  </w:r>
                </w:p>
              </w:tc>
              <w:tc>
                <w:tcPr>
                  <w:tcW w:w="2517" w:type="dxa"/>
                  <w:tcBorders>
                    <w:top w:val="single" w:sz="6" w:space="0" w:color="auto"/>
                    <w:left w:val="single" w:sz="6" w:space="0" w:color="auto"/>
                    <w:bottom w:val="single" w:sz="6" w:space="0" w:color="auto"/>
                    <w:right w:val="single" w:sz="6" w:space="0" w:color="auto"/>
                  </w:tcBorders>
                  <w:shd w:val="clear" w:color="auto" w:fill="FFFFFF"/>
                </w:tcPr>
                <w:p w:rsidR="00465B24" w:rsidRPr="00465B24" w:rsidRDefault="00465B24" w:rsidP="00465B24">
                  <w:pPr>
                    <w:shd w:val="clear" w:color="auto" w:fill="FFFFFF"/>
                    <w:rPr>
                      <w:sz w:val="26"/>
                      <w:szCs w:val="26"/>
                    </w:rPr>
                  </w:pPr>
                  <w:r w:rsidRPr="00465B24">
                    <w:rPr>
                      <w:sz w:val="26"/>
                      <w:szCs w:val="26"/>
                    </w:rPr>
                    <w:t>0</w:t>
                  </w:r>
                </w:p>
              </w:tc>
            </w:tr>
          </w:tbl>
          <w:p w:rsidR="00465B24" w:rsidRPr="00465B24" w:rsidRDefault="00465B24" w:rsidP="00465B24">
            <w:pPr>
              <w:widowControl w:val="0"/>
              <w:shd w:val="clear" w:color="auto" w:fill="FFFFFF"/>
              <w:autoSpaceDE w:val="0"/>
              <w:autoSpaceDN w:val="0"/>
              <w:adjustRightInd w:val="0"/>
              <w:rPr>
                <w:sz w:val="26"/>
                <w:szCs w:val="26"/>
              </w:rPr>
            </w:pPr>
          </w:p>
        </w:tc>
      </w:tr>
      <w:tr w:rsidR="00B166FB" w:rsidRPr="00465B24" w:rsidTr="00B166FB">
        <w:trPr>
          <w:trHeight w:val="720"/>
        </w:trPr>
        <w:tc>
          <w:tcPr>
            <w:tcW w:w="1023" w:type="pct"/>
            <w:tcBorders>
              <w:top w:val="single" w:sz="4" w:space="0" w:color="auto"/>
              <w:left w:val="single" w:sz="6" w:space="0" w:color="auto"/>
              <w:bottom w:val="single" w:sz="6" w:space="0" w:color="auto"/>
              <w:right w:val="single" w:sz="6" w:space="0" w:color="auto"/>
            </w:tcBorders>
          </w:tcPr>
          <w:p w:rsidR="00465B24" w:rsidRPr="00465B24" w:rsidRDefault="00465B24" w:rsidP="00465B24">
            <w:pPr>
              <w:pStyle w:val="ConsPlusCell"/>
              <w:widowControl/>
              <w:rPr>
                <w:rFonts w:ascii="Times New Roman" w:hAnsi="Times New Roman" w:cs="Times New Roman"/>
                <w:sz w:val="26"/>
                <w:szCs w:val="26"/>
              </w:rPr>
            </w:pPr>
            <w:r w:rsidRPr="00465B24">
              <w:rPr>
                <w:rFonts w:ascii="Times New Roman" w:hAnsi="Times New Roman" w:cs="Times New Roman"/>
                <w:sz w:val="26"/>
                <w:szCs w:val="26"/>
              </w:rPr>
              <w:t xml:space="preserve">Ожидаемые </w:t>
            </w:r>
            <w:r w:rsidRPr="00465B24">
              <w:rPr>
                <w:rFonts w:ascii="Times New Roman" w:hAnsi="Times New Roman" w:cs="Times New Roman"/>
                <w:sz w:val="26"/>
                <w:szCs w:val="26"/>
              </w:rPr>
              <w:br/>
              <w:t xml:space="preserve">конечные </w:t>
            </w:r>
            <w:r w:rsidRPr="00465B24">
              <w:rPr>
                <w:rFonts w:ascii="Times New Roman" w:hAnsi="Times New Roman" w:cs="Times New Roman"/>
                <w:sz w:val="26"/>
                <w:szCs w:val="26"/>
              </w:rPr>
              <w:br/>
              <w:t xml:space="preserve">результаты </w:t>
            </w:r>
            <w:r w:rsidRPr="00465B24">
              <w:rPr>
                <w:rFonts w:ascii="Times New Roman" w:hAnsi="Times New Roman" w:cs="Times New Roman"/>
                <w:sz w:val="26"/>
                <w:szCs w:val="26"/>
              </w:rPr>
              <w:br/>
              <w:t xml:space="preserve">реализации </w:t>
            </w:r>
            <w:r w:rsidRPr="00465B24">
              <w:rPr>
                <w:rFonts w:ascii="Times New Roman" w:hAnsi="Times New Roman" w:cs="Times New Roman"/>
                <w:sz w:val="26"/>
                <w:szCs w:val="26"/>
              </w:rPr>
              <w:br/>
              <w:t>муниципальной программы</w:t>
            </w:r>
          </w:p>
        </w:tc>
        <w:tc>
          <w:tcPr>
            <w:tcW w:w="3977" w:type="pct"/>
            <w:tcBorders>
              <w:top w:val="single" w:sz="6" w:space="0" w:color="auto"/>
              <w:left w:val="single" w:sz="6" w:space="0" w:color="auto"/>
              <w:bottom w:val="single" w:sz="6" w:space="0" w:color="auto"/>
              <w:right w:val="single" w:sz="6" w:space="0" w:color="auto"/>
            </w:tcBorders>
          </w:tcPr>
          <w:p w:rsidR="00465B24" w:rsidRPr="00465B24" w:rsidRDefault="00465B24" w:rsidP="00465B24">
            <w:pPr>
              <w:numPr>
                <w:ilvl w:val="0"/>
                <w:numId w:val="15"/>
              </w:numPr>
              <w:ind w:left="0"/>
              <w:jc w:val="both"/>
              <w:rPr>
                <w:b/>
                <w:sz w:val="26"/>
                <w:szCs w:val="26"/>
              </w:rPr>
            </w:pPr>
            <w:r w:rsidRPr="00465B24">
              <w:rPr>
                <w:sz w:val="26"/>
                <w:szCs w:val="26"/>
              </w:rPr>
              <w:t>преодоление тенденции роста подростковой преступности и безнадзорности, среди несовершеннолетних;</w:t>
            </w:r>
          </w:p>
          <w:p w:rsidR="00465B24" w:rsidRPr="00465B24" w:rsidRDefault="00465B24" w:rsidP="00465B24">
            <w:pPr>
              <w:numPr>
                <w:ilvl w:val="0"/>
                <w:numId w:val="15"/>
              </w:numPr>
              <w:ind w:left="0"/>
              <w:jc w:val="both"/>
              <w:rPr>
                <w:b/>
                <w:sz w:val="26"/>
                <w:szCs w:val="26"/>
              </w:rPr>
            </w:pPr>
            <w:r w:rsidRPr="00465B24">
              <w:rPr>
                <w:color w:val="000000"/>
                <w:spacing w:val="-1"/>
                <w:sz w:val="26"/>
                <w:szCs w:val="26"/>
              </w:rPr>
              <w:t xml:space="preserve">сокращение алкоголизма и связанных с ним преступлений </w:t>
            </w:r>
            <w:r w:rsidRPr="00465B24">
              <w:rPr>
                <w:color w:val="000000"/>
                <w:sz w:val="26"/>
                <w:szCs w:val="26"/>
              </w:rPr>
              <w:t xml:space="preserve">и правонарушений среди несовершеннолетних на территории Юргинского муниципального района; </w:t>
            </w:r>
          </w:p>
          <w:p w:rsidR="00465B24" w:rsidRPr="00465B24" w:rsidRDefault="00465B24" w:rsidP="00465B24">
            <w:pPr>
              <w:numPr>
                <w:ilvl w:val="0"/>
                <w:numId w:val="15"/>
              </w:numPr>
              <w:ind w:left="0"/>
              <w:jc w:val="both"/>
              <w:rPr>
                <w:b/>
                <w:sz w:val="26"/>
                <w:szCs w:val="26"/>
              </w:rPr>
            </w:pPr>
            <w:r w:rsidRPr="00465B24">
              <w:rPr>
                <w:sz w:val="26"/>
                <w:szCs w:val="26"/>
              </w:rPr>
              <w:t>осуществление нравственного, эстетического, физического, трудового воспитания и обучения несовершеннолетних;</w:t>
            </w:r>
          </w:p>
          <w:p w:rsidR="00465B24" w:rsidRPr="00465B24" w:rsidRDefault="00465B24" w:rsidP="00465B24">
            <w:pPr>
              <w:numPr>
                <w:ilvl w:val="0"/>
                <w:numId w:val="15"/>
              </w:numPr>
              <w:ind w:left="0"/>
              <w:jc w:val="both"/>
              <w:rPr>
                <w:b/>
                <w:sz w:val="26"/>
                <w:szCs w:val="26"/>
              </w:rPr>
            </w:pPr>
            <w:r w:rsidRPr="00465B24">
              <w:rPr>
                <w:sz w:val="26"/>
                <w:szCs w:val="26"/>
              </w:rPr>
              <w:t>утверждение здорового образа жизни  у несовершеннолетних;</w:t>
            </w:r>
          </w:p>
          <w:p w:rsidR="00465B24" w:rsidRPr="00465B24" w:rsidRDefault="00465B24" w:rsidP="00465B24">
            <w:pPr>
              <w:numPr>
                <w:ilvl w:val="0"/>
                <w:numId w:val="15"/>
              </w:numPr>
              <w:ind w:left="0"/>
              <w:jc w:val="both"/>
              <w:rPr>
                <w:b/>
                <w:sz w:val="26"/>
                <w:szCs w:val="26"/>
              </w:rPr>
            </w:pPr>
            <w:r w:rsidRPr="00465B24">
              <w:rPr>
                <w:sz w:val="26"/>
                <w:szCs w:val="26"/>
              </w:rPr>
              <w:t>совершенствование системы организации досуга, оздоровления и занятости несовершеннолетних, находящихся в трудной жизненной ситуации, в социально-опасном положении;</w:t>
            </w:r>
          </w:p>
          <w:p w:rsidR="00465B24" w:rsidRPr="00B166FB" w:rsidRDefault="00465B24" w:rsidP="00465B24">
            <w:pPr>
              <w:numPr>
                <w:ilvl w:val="0"/>
                <w:numId w:val="15"/>
              </w:numPr>
              <w:ind w:left="0"/>
              <w:jc w:val="both"/>
              <w:rPr>
                <w:sz w:val="26"/>
                <w:szCs w:val="26"/>
              </w:rPr>
            </w:pPr>
            <w:r w:rsidRPr="00B166FB">
              <w:rPr>
                <w:sz w:val="26"/>
                <w:szCs w:val="26"/>
              </w:rPr>
              <w:t>снижение количества подростков, состоящих на учете в ОУУМ и ПДН ОП «Сельский», КДН и ЗП,</w:t>
            </w:r>
            <w:r w:rsidR="00B166FB">
              <w:rPr>
                <w:sz w:val="26"/>
                <w:szCs w:val="26"/>
              </w:rPr>
              <w:t xml:space="preserve"> </w:t>
            </w:r>
            <w:r w:rsidRPr="00B166FB">
              <w:rPr>
                <w:sz w:val="26"/>
                <w:szCs w:val="26"/>
              </w:rPr>
              <w:t xml:space="preserve">на </w:t>
            </w:r>
            <w:proofErr w:type="spellStart"/>
            <w:r w:rsidRPr="00B166FB">
              <w:rPr>
                <w:sz w:val="26"/>
                <w:szCs w:val="26"/>
              </w:rPr>
              <w:t>внутришкольных</w:t>
            </w:r>
            <w:proofErr w:type="spellEnd"/>
            <w:r w:rsidRPr="00B166FB">
              <w:rPr>
                <w:sz w:val="26"/>
                <w:szCs w:val="26"/>
              </w:rPr>
              <w:t xml:space="preserve"> учетах, подростков </w:t>
            </w:r>
            <w:proofErr w:type="spellStart"/>
            <w:r w:rsidRPr="00B166FB">
              <w:rPr>
                <w:sz w:val="26"/>
                <w:szCs w:val="26"/>
              </w:rPr>
              <w:t>условноосужденных</w:t>
            </w:r>
            <w:proofErr w:type="spellEnd"/>
            <w:r w:rsidRPr="00B166FB">
              <w:rPr>
                <w:sz w:val="26"/>
                <w:szCs w:val="26"/>
              </w:rPr>
              <w:t>;</w:t>
            </w:r>
          </w:p>
          <w:p w:rsidR="00465B24" w:rsidRPr="00465B24" w:rsidRDefault="00465B24" w:rsidP="00465B24">
            <w:pPr>
              <w:numPr>
                <w:ilvl w:val="0"/>
                <w:numId w:val="16"/>
              </w:numPr>
              <w:ind w:left="0"/>
              <w:jc w:val="both"/>
              <w:rPr>
                <w:sz w:val="26"/>
                <w:szCs w:val="26"/>
              </w:rPr>
            </w:pPr>
            <w:r w:rsidRPr="00465B24">
              <w:rPr>
                <w:sz w:val="26"/>
                <w:szCs w:val="26"/>
              </w:rPr>
              <w:t>снижение количества несовершеннолетних, не посещающих или систематически пропускающих учебные занятия в общеобразовательных учреждениях;</w:t>
            </w:r>
          </w:p>
          <w:p w:rsidR="00465B24" w:rsidRPr="00465B24" w:rsidRDefault="00465B24" w:rsidP="00465B24">
            <w:pPr>
              <w:numPr>
                <w:ilvl w:val="0"/>
                <w:numId w:val="16"/>
              </w:numPr>
              <w:ind w:left="0"/>
              <w:jc w:val="both"/>
              <w:rPr>
                <w:sz w:val="26"/>
                <w:szCs w:val="26"/>
              </w:rPr>
            </w:pPr>
            <w:r w:rsidRPr="00465B24">
              <w:rPr>
                <w:sz w:val="26"/>
                <w:szCs w:val="26"/>
              </w:rPr>
              <w:t>снижение количества семей, в которых родители злоупотребляют спиртными напитками, ведут аморальный образ жизни, воспитанием, обучением и содержанием детей не занимаются;</w:t>
            </w:r>
          </w:p>
          <w:p w:rsidR="00465B24" w:rsidRPr="00465B24" w:rsidRDefault="00465B24" w:rsidP="00465B24">
            <w:pPr>
              <w:numPr>
                <w:ilvl w:val="0"/>
                <w:numId w:val="16"/>
              </w:numPr>
              <w:ind w:left="0"/>
              <w:jc w:val="both"/>
              <w:rPr>
                <w:sz w:val="26"/>
                <w:szCs w:val="26"/>
              </w:rPr>
            </w:pPr>
            <w:r w:rsidRPr="00465B24">
              <w:rPr>
                <w:sz w:val="26"/>
                <w:szCs w:val="26"/>
              </w:rPr>
              <w:t>повышение уровня благосостояния в семьях, находящихся в трудной жизненной ситуации, в социально – опасном положении</w:t>
            </w:r>
          </w:p>
        </w:tc>
      </w:tr>
    </w:tbl>
    <w:p w:rsidR="00BC6B9C" w:rsidRDefault="00BC6B9C" w:rsidP="00465B24">
      <w:pPr>
        <w:rPr>
          <w:sz w:val="26"/>
          <w:szCs w:val="26"/>
        </w:rPr>
      </w:pPr>
    </w:p>
    <w:p w:rsidR="00B166FB" w:rsidRDefault="00465B24" w:rsidP="00465B24">
      <w:pPr>
        <w:widowControl w:val="0"/>
        <w:shd w:val="clear" w:color="auto" w:fill="FFFFFF"/>
        <w:autoSpaceDE w:val="0"/>
        <w:autoSpaceDN w:val="0"/>
        <w:adjustRightInd w:val="0"/>
        <w:jc w:val="center"/>
        <w:rPr>
          <w:b/>
          <w:sz w:val="26"/>
          <w:szCs w:val="26"/>
        </w:rPr>
      </w:pPr>
      <w:r w:rsidRPr="00B166FB">
        <w:rPr>
          <w:b/>
          <w:sz w:val="26"/>
          <w:szCs w:val="26"/>
        </w:rPr>
        <w:t xml:space="preserve">Раздел 1. Характеристика текущее состояние безнадзорности и правонарушений несовершеннолетних и обоснование необходимости </w:t>
      </w:r>
    </w:p>
    <w:p w:rsidR="00465B24" w:rsidRPr="00B166FB" w:rsidRDefault="00465B24" w:rsidP="00465B24">
      <w:pPr>
        <w:widowControl w:val="0"/>
        <w:shd w:val="clear" w:color="auto" w:fill="FFFFFF"/>
        <w:autoSpaceDE w:val="0"/>
        <w:autoSpaceDN w:val="0"/>
        <w:adjustRightInd w:val="0"/>
        <w:jc w:val="center"/>
        <w:rPr>
          <w:b/>
          <w:sz w:val="26"/>
          <w:szCs w:val="26"/>
        </w:rPr>
      </w:pPr>
      <w:r w:rsidRPr="00B166FB">
        <w:rPr>
          <w:b/>
          <w:sz w:val="26"/>
          <w:szCs w:val="26"/>
        </w:rPr>
        <w:t>ее решения программными методами</w:t>
      </w:r>
    </w:p>
    <w:p w:rsidR="00465B24" w:rsidRPr="00B166FB" w:rsidRDefault="00465B24" w:rsidP="00465B24">
      <w:pPr>
        <w:jc w:val="center"/>
        <w:rPr>
          <w:b/>
          <w:sz w:val="26"/>
          <w:szCs w:val="26"/>
        </w:rPr>
      </w:pPr>
    </w:p>
    <w:p w:rsidR="00465B24" w:rsidRPr="00B166FB" w:rsidRDefault="00465B24" w:rsidP="00BC6B9C">
      <w:pPr>
        <w:tabs>
          <w:tab w:val="left" w:pos="540"/>
        </w:tabs>
        <w:ind w:firstLine="851"/>
        <w:jc w:val="both"/>
        <w:rPr>
          <w:sz w:val="26"/>
          <w:szCs w:val="26"/>
        </w:rPr>
      </w:pPr>
      <w:r w:rsidRPr="00B166FB">
        <w:rPr>
          <w:sz w:val="26"/>
          <w:szCs w:val="26"/>
        </w:rPr>
        <w:t xml:space="preserve">По статистическим данным на территории Юргинского района зарегистрировано 5291 несовершеннолетних в возрасте от 0 до 18 лет, основная </w:t>
      </w:r>
      <w:r w:rsidRPr="00B166FB">
        <w:rPr>
          <w:sz w:val="26"/>
          <w:szCs w:val="26"/>
        </w:rPr>
        <w:lastRenderedPageBreak/>
        <w:t xml:space="preserve">часть их проживает в благополучных семьях, в которых уделяется должное внимание воспитанию, содержанию и обучению детей. Но вместе с тем, есть и неблагополучные семьи, имеющие несовершеннолетних детей. На 01.11.2014 г. в Юргинском районе выявлено и зарегистрировано, в создаваемом банке данных, неблагополучных  93 семьи, детей в них 252, 35 семей находящихся в социально – опасном положении, в которых воспитываются 95 детей. </w:t>
      </w:r>
      <w:proofErr w:type="gramStart"/>
      <w:r w:rsidRPr="00B166FB">
        <w:rPr>
          <w:sz w:val="26"/>
          <w:szCs w:val="26"/>
        </w:rPr>
        <w:t>На учете в комиссии по делам несовершеннолетних и защите их прав администрации Юргинского муниципального района состоит 63 несовершеннолетних, за совершение правонарушений, за непосещение образовательных учреждений без уважительной причины, за употребление спиртных напитков, что свидетельствует об отсутствии контроля за поведением несовершеннолетних со стороны родителей и лиц, их заменяющих, то есть о безнадзорности несовершеннолетних.</w:t>
      </w:r>
      <w:proofErr w:type="gramEnd"/>
      <w:r w:rsidRPr="00B166FB">
        <w:rPr>
          <w:sz w:val="26"/>
          <w:szCs w:val="26"/>
        </w:rPr>
        <w:t xml:space="preserve"> С каждым годом увеличивается число исков о лишении родительских прав, удовлетворяемых судами Российской Федерации.</w:t>
      </w:r>
    </w:p>
    <w:p w:rsidR="00465B24" w:rsidRPr="00B166FB" w:rsidRDefault="00465B24" w:rsidP="00BC6B9C">
      <w:pPr>
        <w:ind w:firstLine="851"/>
        <w:jc w:val="both"/>
        <w:rPr>
          <w:sz w:val="26"/>
          <w:szCs w:val="26"/>
        </w:rPr>
      </w:pPr>
      <w:r w:rsidRPr="00B166FB">
        <w:rPr>
          <w:sz w:val="26"/>
          <w:szCs w:val="26"/>
        </w:rPr>
        <w:t xml:space="preserve">Дети, проживающие в семьях, находящихся в трудной жизненной ситуации, в социально - опасном положении, приобретают обширный опыт асоциального поведения, имеют проблемы со здоровьем и не имеют возможности реализовать свой положительный творческий потенциал. Среди несовершеннолетних наблюдается тенденция омоложения возраста правонарушителей. Основной причиной сложной обстановки в среде несовершеннолетних является ненадлежащее выполнение родителями и (или) лицами их заменяющими своих обязанностей по воспитанию, обучению и содержанию детей.  </w:t>
      </w:r>
    </w:p>
    <w:p w:rsidR="00465B24" w:rsidRPr="00B166FB" w:rsidRDefault="00465B24" w:rsidP="00B166FB">
      <w:pPr>
        <w:jc w:val="both"/>
        <w:rPr>
          <w:sz w:val="26"/>
          <w:szCs w:val="26"/>
        </w:rPr>
      </w:pPr>
    </w:p>
    <w:p w:rsidR="00465B24" w:rsidRPr="00B166FB" w:rsidRDefault="00465B24" w:rsidP="00B166FB">
      <w:pPr>
        <w:jc w:val="center"/>
        <w:rPr>
          <w:b/>
          <w:sz w:val="26"/>
          <w:szCs w:val="26"/>
        </w:rPr>
      </w:pPr>
      <w:r w:rsidRPr="00B166FB">
        <w:rPr>
          <w:b/>
          <w:sz w:val="26"/>
          <w:szCs w:val="26"/>
        </w:rPr>
        <w:t>Раздел 2. Цель и задачи программы</w:t>
      </w:r>
    </w:p>
    <w:p w:rsidR="00465B24" w:rsidRPr="00B166FB" w:rsidRDefault="00465B24" w:rsidP="00B166FB">
      <w:pPr>
        <w:jc w:val="center"/>
        <w:rPr>
          <w:b/>
          <w:sz w:val="26"/>
          <w:szCs w:val="26"/>
        </w:rPr>
      </w:pPr>
    </w:p>
    <w:p w:rsidR="00465B24" w:rsidRPr="00B166FB" w:rsidRDefault="00465B24" w:rsidP="00BC6B9C">
      <w:pPr>
        <w:ind w:firstLine="851"/>
        <w:jc w:val="both"/>
        <w:rPr>
          <w:sz w:val="26"/>
          <w:szCs w:val="26"/>
        </w:rPr>
      </w:pPr>
      <w:r w:rsidRPr="00BC6B9C">
        <w:rPr>
          <w:sz w:val="26"/>
          <w:szCs w:val="26"/>
        </w:rPr>
        <w:t>Цель</w:t>
      </w:r>
      <w:r w:rsidRPr="00B166FB">
        <w:rPr>
          <w:b/>
          <w:i/>
          <w:sz w:val="26"/>
          <w:szCs w:val="26"/>
        </w:rPr>
        <w:t xml:space="preserve"> </w:t>
      </w:r>
      <w:r w:rsidRPr="00B166FB">
        <w:rPr>
          <w:sz w:val="26"/>
          <w:szCs w:val="26"/>
        </w:rPr>
        <w:t xml:space="preserve">Программы – реализация системы социальных, правовых, педагогических и иных мер, направленных на выявление и устранение причин и условий, способствующих безнадзорности, правонарушениям и антиобщественным действиям несовершеннолетних, раннее выявление и предупреждение употребления несовершеннолетними алкоголя, наркотических и токсических веществ. </w:t>
      </w:r>
    </w:p>
    <w:p w:rsidR="00465B24" w:rsidRPr="00B166FB" w:rsidRDefault="00465B24" w:rsidP="00BC6B9C">
      <w:pPr>
        <w:ind w:firstLine="851"/>
        <w:jc w:val="both"/>
        <w:rPr>
          <w:sz w:val="26"/>
          <w:szCs w:val="26"/>
        </w:rPr>
      </w:pPr>
      <w:r w:rsidRPr="00B166FB">
        <w:rPr>
          <w:sz w:val="26"/>
          <w:szCs w:val="26"/>
        </w:rPr>
        <w:t xml:space="preserve">В соответствии с целью определены следующие </w:t>
      </w:r>
      <w:r w:rsidRPr="00BC6B9C">
        <w:rPr>
          <w:sz w:val="26"/>
          <w:szCs w:val="26"/>
        </w:rPr>
        <w:t xml:space="preserve">задачи </w:t>
      </w:r>
      <w:r w:rsidRPr="00B166FB">
        <w:rPr>
          <w:sz w:val="26"/>
          <w:szCs w:val="26"/>
        </w:rPr>
        <w:t xml:space="preserve">Программы Профилактика безнадзорности и правонарушений несовершеннолетних – это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w:t>
      </w:r>
      <w:proofErr w:type="gramStart"/>
      <w:r w:rsidRPr="00B166FB">
        <w:rPr>
          <w:sz w:val="26"/>
          <w:szCs w:val="26"/>
        </w:rPr>
        <w:t>В соответствии с Федеральным законом от 24.06.1999 г.</w:t>
      </w:r>
      <w:r w:rsidR="00BC6B9C">
        <w:rPr>
          <w:sz w:val="26"/>
          <w:szCs w:val="26"/>
        </w:rPr>
        <w:t xml:space="preserve"> </w:t>
      </w:r>
      <w:r w:rsidRPr="00B166FB">
        <w:rPr>
          <w:sz w:val="26"/>
          <w:szCs w:val="26"/>
        </w:rPr>
        <w:t>№ 120 – ФЗ «Об основах системы профилактики безнадзорности и правонарушений несовершеннолетних» в систему профилактики входят: комиссия по делам несовершеннолетних и защите их прав;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w:t>
      </w:r>
      <w:proofErr w:type="gramEnd"/>
      <w:r w:rsidRPr="00B166FB">
        <w:rPr>
          <w:sz w:val="26"/>
          <w:szCs w:val="26"/>
        </w:rPr>
        <w:t xml:space="preserve"> Программа предусматривает участие в ее реализации широких слоев общественности, государственных и муниципальных органов власти, всех заинтересованных ведомств и структур в решения проблемы безнадзорности, беспризорности и правонарушений несовершеннолетних, </w:t>
      </w:r>
      <w:proofErr w:type="gramStart"/>
      <w:r w:rsidRPr="00B166FB">
        <w:rPr>
          <w:sz w:val="26"/>
          <w:szCs w:val="26"/>
        </w:rPr>
        <w:t>согласно мероприятий</w:t>
      </w:r>
      <w:proofErr w:type="gramEnd"/>
      <w:r w:rsidRPr="00B166FB">
        <w:rPr>
          <w:sz w:val="26"/>
          <w:szCs w:val="26"/>
        </w:rPr>
        <w:t xml:space="preserve"> Программы по профилактике безнадзорности и правонарушений несовершеннолетних</w:t>
      </w:r>
      <w:r w:rsidR="00BC6B9C">
        <w:rPr>
          <w:sz w:val="26"/>
          <w:szCs w:val="26"/>
        </w:rPr>
        <w:t xml:space="preserve"> </w:t>
      </w:r>
      <w:r w:rsidRPr="00B166FB">
        <w:rPr>
          <w:sz w:val="26"/>
          <w:szCs w:val="26"/>
        </w:rPr>
        <w:t xml:space="preserve">на 2014 – </w:t>
      </w:r>
      <w:smartTag w:uri="urn:schemas-microsoft-com:office:smarttags" w:element="metricconverter">
        <w:smartTagPr>
          <w:attr w:name="ProductID" w:val="2016 г"/>
        </w:smartTagPr>
        <w:r w:rsidRPr="00B166FB">
          <w:rPr>
            <w:sz w:val="26"/>
            <w:szCs w:val="26"/>
          </w:rPr>
          <w:t>2016 г</w:t>
        </w:r>
      </w:smartTag>
      <w:r w:rsidRPr="00B166FB">
        <w:rPr>
          <w:sz w:val="26"/>
          <w:szCs w:val="26"/>
        </w:rPr>
        <w:t>г.</w:t>
      </w:r>
    </w:p>
    <w:p w:rsidR="00465B24" w:rsidRPr="00B166FB" w:rsidRDefault="00465B24" w:rsidP="00B166FB">
      <w:pPr>
        <w:rPr>
          <w:sz w:val="26"/>
          <w:szCs w:val="26"/>
        </w:rPr>
      </w:pPr>
    </w:p>
    <w:p w:rsidR="00465B24" w:rsidRPr="00B166FB" w:rsidRDefault="00465B24" w:rsidP="00B166FB">
      <w:pPr>
        <w:widowControl w:val="0"/>
        <w:shd w:val="clear" w:color="auto" w:fill="FFFFFF"/>
        <w:autoSpaceDE w:val="0"/>
        <w:autoSpaceDN w:val="0"/>
        <w:adjustRightInd w:val="0"/>
        <w:jc w:val="center"/>
        <w:rPr>
          <w:b/>
          <w:sz w:val="26"/>
          <w:szCs w:val="26"/>
        </w:rPr>
      </w:pPr>
      <w:r w:rsidRPr="00B166FB">
        <w:rPr>
          <w:b/>
          <w:sz w:val="26"/>
          <w:szCs w:val="26"/>
        </w:rPr>
        <w:t>Раздел 3. Перечень подпрограммных мероприятий</w:t>
      </w:r>
    </w:p>
    <w:p w:rsidR="00465B24" w:rsidRPr="00B166FB" w:rsidRDefault="00465B24" w:rsidP="00B166FB">
      <w:pPr>
        <w:widowControl w:val="0"/>
        <w:shd w:val="clear" w:color="auto" w:fill="FFFFFF"/>
        <w:autoSpaceDE w:val="0"/>
        <w:autoSpaceDN w:val="0"/>
        <w:adjustRightInd w:val="0"/>
        <w:jc w:val="center"/>
        <w:rPr>
          <w:b/>
          <w:sz w:val="26"/>
          <w:szCs w:val="26"/>
        </w:rPr>
      </w:pPr>
    </w:p>
    <w:p w:rsidR="00465B24" w:rsidRPr="00B166FB" w:rsidRDefault="00465B24" w:rsidP="00BC6B9C">
      <w:pPr>
        <w:numPr>
          <w:ilvl w:val="0"/>
          <w:numId w:val="17"/>
        </w:numPr>
        <w:ind w:left="0" w:firstLine="851"/>
        <w:jc w:val="both"/>
        <w:rPr>
          <w:sz w:val="26"/>
          <w:szCs w:val="26"/>
        </w:rPr>
      </w:pPr>
      <w:r w:rsidRPr="00B166FB">
        <w:rPr>
          <w:bCs/>
          <w:sz w:val="26"/>
          <w:szCs w:val="26"/>
        </w:rPr>
        <w:t>Содержание комиссии по делам несовершеннолетних и защите их прав</w:t>
      </w:r>
    </w:p>
    <w:p w:rsidR="00465B24" w:rsidRPr="00B166FB" w:rsidRDefault="00465B24" w:rsidP="00BC6B9C">
      <w:pPr>
        <w:numPr>
          <w:ilvl w:val="0"/>
          <w:numId w:val="17"/>
        </w:numPr>
        <w:ind w:left="0" w:firstLine="851"/>
        <w:jc w:val="both"/>
        <w:rPr>
          <w:sz w:val="26"/>
          <w:szCs w:val="26"/>
        </w:rPr>
      </w:pPr>
      <w:r w:rsidRPr="00B166FB">
        <w:rPr>
          <w:sz w:val="26"/>
          <w:szCs w:val="26"/>
        </w:rPr>
        <w:t xml:space="preserve"> </w:t>
      </w:r>
      <w:r w:rsidRPr="00B166FB">
        <w:rPr>
          <w:bCs/>
          <w:sz w:val="26"/>
          <w:szCs w:val="26"/>
        </w:rPr>
        <w:t>Выявление семей, находящихся в социально-опасном положении, родителей, не выполняющих обязанности по воспитанию, содержанию и обучению детей (изучение семейной ситуации, составление индивидуальной карты семьи, оказание помощи). Проведение рейдов в учреждения культуры, кафе, в местах скопления подростков в жилом фонде района.</w:t>
      </w:r>
    </w:p>
    <w:p w:rsidR="00465B24" w:rsidRPr="00B166FB" w:rsidRDefault="00465B24" w:rsidP="00BC6B9C">
      <w:pPr>
        <w:numPr>
          <w:ilvl w:val="0"/>
          <w:numId w:val="17"/>
        </w:numPr>
        <w:ind w:left="0" w:firstLine="851"/>
        <w:jc w:val="both"/>
        <w:rPr>
          <w:sz w:val="26"/>
          <w:szCs w:val="26"/>
        </w:rPr>
      </w:pPr>
      <w:r w:rsidRPr="00B166FB">
        <w:rPr>
          <w:bCs/>
          <w:sz w:val="26"/>
          <w:szCs w:val="26"/>
        </w:rPr>
        <w:t xml:space="preserve">Выявление детей, подверженных жестокому обращению в семье, несовершеннолетних, склонных к употреблению алкоголя, наркотических, токсических и психотропных веществ, несовершеннолетних, оказавшихся в социально-опасном положении, своевременное информирование КДН и ЗП, </w:t>
      </w:r>
      <w:r w:rsidRPr="00B166FB">
        <w:rPr>
          <w:sz w:val="26"/>
          <w:szCs w:val="26"/>
        </w:rPr>
        <w:t>ОУУМ и ПДН ОП «Сельский»</w:t>
      </w:r>
    </w:p>
    <w:p w:rsidR="00465B24" w:rsidRPr="00B166FB" w:rsidRDefault="00465B24" w:rsidP="00BC6B9C">
      <w:pPr>
        <w:numPr>
          <w:ilvl w:val="0"/>
          <w:numId w:val="17"/>
        </w:numPr>
        <w:ind w:left="0" w:firstLine="851"/>
        <w:jc w:val="both"/>
        <w:rPr>
          <w:sz w:val="26"/>
          <w:szCs w:val="26"/>
        </w:rPr>
      </w:pPr>
      <w:r w:rsidRPr="00B166FB">
        <w:rPr>
          <w:bCs/>
          <w:sz w:val="26"/>
          <w:szCs w:val="26"/>
        </w:rPr>
        <w:t>Проведение плановых медицинских осмотров несовершеннолетних, с целью своевременного выявления детей и подростков, имеющих физические и психические расстройства здоровья</w:t>
      </w:r>
    </w:p>
    <w:p w:rsidR="00465B24" w:rsidRPr="00B166FB" w:rsidRDefault="00465B24" w:rsidP="00BC6B9C">
      <w:pPr>
        <w:numPr>
          <w:ilvl w:val="0"/>
          <w:numId w:val="17"/>
        </w:numPr>
        <w:ind w:left="0" w:firstLine="851"/>
        <w:jc w:val="both"/>
        <w:rPr>
          <w:sz w:val="26"/>
          <w:szCs w:val="26"/>
        </w:rPr>
      </w:pPr>
      <w:r w:rsidRPr="00B166FB">
        <w:rPr>
          <w:bCs/>
          <w:sz w:val="26"/>
          <w:szCs w:val="26"/>
        </w:rPr>
        <w:t xml:space="preserve">Проведение профилактических мероприятий с несовершеннолетними, склонными к бродяжничеству, </w:t>
      </w:r>
      <w:proofErr w:type="gramStart"/>
      <w:r w:rsidRPr="00B166FB">
        <w:rPr>
          <w:bCs/>
          <w:sz w:val="26"/>
          <w:szCs w:val="26"/>
        </w:rPr>
        <w:t>попрошайничеству</w:t>
      </w:r>
      <w:proofErr w:type="gramEnd"/>
      <w:r w:rsidRPr="00B166FB">
        <w:rPr>
          <w:bCs/>
          <w:sz w:val="26"/>
          <w:szCs w:val="26"/>
        </w:rPr>
        <w:t>, совершению правонарушений</w:t>
      </w:r>
    </w:p>
    <w:p w:rsidR="00465B24" w:rsidRPr="00B166FB" w:rsidRDefault="00465B24" w:rsidP="00BC6B9C">
      <w:pPr>
        <w:numPr>
          <w:ilvl w:val="0"/>
          <w:numId w:val="17"/>
        </w:numPr>
        <w:ind w:left="0" w:firstLine="851"/>
        <w:jc w:val="both"/>
        <w:rPr>
          <w:sz w:val="26"/>
          <w:szCs w:val="26"/>
        </w:rPr>
      </w:pPr>
      <w:r w:rsidRPr="00B166FB">
        <w:rPr>
          <w:bCs/>
          <w:sz w:val="26"/>
          <w:szCs w:val="26"/>
        </w:rPr>
        <w:t>Реализация запланированных профилактических мероприятий в образовательных учреждениях района, учреждениях культуры</w:t>
      </w:r>
    </w:p>
    <w:p w:rsidR="00465B24" w:rsidRPr="00B166FB" w:rsidRDefault="00465B24" w:rsidP="00BC6B9C">
      <w:pPr>
        <w:numPr>
          <w:ilvl w:val="0"/>
          <w:numId w:val="17"/>
        </w:numPr>
        <w:ind w:left="0" w:firstLine="851"/>
        <w:jc w:val="both"/>
        <w:rPr>
          <w:sz w:val="26"/>
          <w:szCs w:val="26"/>
        </w:rPr>
      </w:pPr>
      <w:r w:rsidRPr="00B166FB">
        <w:rPr>
          <w:bCs/>
          <w:sz w:val="26"/>
          <w:szCs w:val="26"/>
        </w:rPr>
        <w:t>Профилактическая работа с родителями, не исполняющими обязанностей по воспитанию, содержанию и обучению несовершеннолетних</w:t>
      </w:r>
    </w:p>
    <w:p w:rsidR="00465B24" w:rsidRPr="00B166FB" w:rsidRDefault="00465B24" w:rsidP="00BC6B9C">
      <w:pPr>
        <w:numPr>
          <w:ilvl w:val="0"/>
          <w:numId w:val="17"/>
        </w:numPr>
        <w:ind w:left="0" w:firstLine="851"/>
        <w:jc w:val="both"/>
        <w:rPr>
          <w:sz w:val="26"/>
          <w:szCs w:val="26"/>
        </w:rPr>
      </w:pPr>
      <w:proofErr w:type="gramStart"/>
      <w:r w:rsidRPr="00B166FB">
        <w:rPr>
          <w:bCs/>
          <w:sz w:val="26"/>
          <w:szCs w:val="26"/>
        </w:rPr>
        <w:t>Рассмотрение на заседаниях КДН и ЗП материалов в отношении несовершеннолетних, родителей, не исполняющих обязанностей по воспитанию, содержанию и обучению несовершеннолетних, привлечение к административной ответственности, решение вопроса о направлен в суд материалов о лишении</w:t>
      </w:r>
      <w:proofErr w:type="gramEnd"/>
    </w:p>
    <w:p w:rsidR="00465B24" w:rsidRPr="00B166FB" w:rsidRDefault="00465B24" w:rsidP="00BC6B9C">
      <w:pPr>
        <w:numPr>
          <w:ilvl w:val="0"/>
          <w:numId w:val="17"/>
        </w:numPr>
        <w:ind w:left="0" w:firstLine="851"/>
        <w:jc w:val="both"/>
        <w:rPr>
          <w:sz w:val="26"/>
          <w:szCs w:val="26"/>
        </w:rPr>
      </w:pPr>
      <w:r w:rsidRPr="00B166FB">
        <w:rPr>
          <w:bCs/>
          <w:sz w:val="26"/>
          <w:szCs w:val="26"/>
        </w:rPr>
        <w:t>Профилактическая работа с несовершеннолетними, не посещающими образовательные учреждения без уважительной причины, не обучающимися и неработающими</w:t>
      </w:r>
    </w:p>
    <w:p w:rsidR="00465B24" w:rsidRPr="00B166FB" w:rsidRDefault="00465B24" w:rsidP="00BC6B9C">
      <w:pPr>
        <w:numPr>
          <w:ilvl w:val="0"/>
          <w:numId w:val="17"/>
        </w:numPr>
        <w:ind w:left="0" w:firstLine="851"/>
        <w:jc w:val="both"/>
        <w:rPr>
          <w:sz w:val="26"/>
          <w:szCs w:val="26"/>
        </w:rPr>
      </w:pPr>
      <w:r w:rsidRPr="00B166FB">
        <w:rPr>
          <w:bCs/>
          <w:sz w:val="26"/>
          <w:szCs w:val="26"/>
        </w:rPr>
        <w:t xml:space="preserve">Осуществление </w:t>
      </w:r>
      <w:proofErr w:type="gramStart"/>
      <w:r w:rsidRPr="00B166FB">
        <w:rPr>
          <w:bCs/>
          <w:sz w:val="26"/>
          <w:szCs w:val="26"/>
        </w:rPr>
        <w:t>контроля за</w:t>
      </w:r>
      <w:proofErr w:type="gramEnd"/>
      <w:r w:rsidRPr="00B166FB">
        <w:rPr>
          <w:bCs/>
          <w:sz w:val="26"/>
          <w:szCs w:val="26"/>
        </w:rPr>
        <w:t xml:space="preserve"> реализацией спиртных напитков и табачных изделий несовершеннолетним</w:t>
      </w:r>
    </w:p>
    <w:p w:rsidR="00465B24" w:rsidRPr="00B166FB" w:rsidRDefault="00465B24" w:rsidP="00BC6B9C">
      <w:pPr>
        <w:numPr>
          <w:ilvl w:val="0"/>
          <w:numId w:val="17"/>
        </w:numPr>
        <w:ind w:left="0" w:firstLine="851"/>
        <w:rPr>
          <w:sz w:val="26"/>
          <w:szCs w:val="26"/>
        </w:rPr>
      </w:pPr>
      <w:r w:rsidRPr="00B166FB">
        <w:rPr>
          <w:sz w:val="26"/>
          <w:szCs w:val="26"/>
        </w:rPr>
        <w:t>Выявление и пресечение случаев вовлечения несовершеннолетних в употребления алкогольной продукции и употребления наркотических средств</w:t>
      </w:r>
    </w:p>
    <w:p w:rsidR="00465B24" w:rsidRPr="00B166FB" w:rsidRDefault="00465B24" w:rsidP="00BC6B9C">
      <w:pPr>
        <w:numPr>
          <w:ilvl w:val="0"/>
          <w:numId w:val="17"/>
        </w:numPr>
        <w:ind w:left="0" w:firstLine="851"/>
        <w:jc w:val="both"/>
        <w:rPr>
          <w:sz w:val="26"/>
          <w:szCs w:val="26"/>
        </w:rPr>
      </w:pPr>
      <w:r w:rsidRPr="00B166FB">
        <w:rPr>
          <w:sz w:val="26"/>
          <w:szCs w:val="26"/>
        </w:rPr>
        <w:t>Реализация мероприятий направленных на снижение гибели несовершеннолетних от внешних причин</w:t>
      </w:r>
    </w:p>
    <w:p w:rsidR="00465B24" w:rsidRPr="00B166FB" w:rsidRDefault="00465B24" w:rsidP="00BC6B9C">
      <w:pPr>
        <w:numPr>
          <w:ilvl w:val="0"/>
          <w:numId w:val="17"/>
        </w:numPr>
        <w:ind w:left="0" w:firstLine="851"/>
        <w:jc w:val="both"/>
        <w:rPr>
          <w:sz w:val="26"/>
          <w:szCs w:val="26"/>
        </w:rPr>
      </w:pPr>
      <w:r w:rsidRPr="00B166FB">
        <w:rPr>
          <w:bCs/>
          <w:sz w:val="26"/>
          <w:szCs w:val="26"/>
        </w:rPr>
        <w:t>Координация проведения акций, операций</w:t>
      </w:r>
    </w:p>
    <w:p w:rsidR="00465B24" w:rsidRPr="00B166FB" w:rsidRDefault="00465B24" w:rsidP="00BC6B9C">
      <w:pPr>
        <w:numPr>
          <w:ilvl w:val="0"/>
          <w:numId w:val="17"/>
        </w:numPr>
        <w:ind w:left="0" w:firstLine="851"/>
        <w:jc w:val="both"/>
        <w:rPr>
          <w:sz w:val="26"/>
          <w:szCs w:val="26"/>
        </w:rPr>
      </w:pPr>
      <w:r w:rsidRPr="00B166FB">
        <w:rPr>
          <w:bCs/>
          <w:sz w:val="26"/>
          <w:szCs w:val="26"/>
        </w:rPr>
        <w:t>Трудоустройство несовершеннолетних в период летних каникул</w:t>
      </w:r>
    </w:p>
    <w:p w:rsidR="00465B24" w:rsidRPr="00B166FB" w:rsidRDefault="00465B24" w:rsidP="00BC6B9C">
      <w:pPr>
        <w:numPr>
          <w:ilvl w:val="0"/>
          <w:numId w:val="17"/>
        </w:numPr>
        <w:ind w:left="0" w:firstLine="851"/>
        <w:jc w:val="both"/>
        <w:rPr>
          <w:sz w:val="26"/>
          <w:szCs w:val="26"/>
        </w:rPr>
      </w:pPr>
      <w:r w:rsidRPr="00B166FB">
        <w:rPr>
          <w:bCs/>
          <w:sz w:val="26"/>
          <w:szCs w:val="26"/>
        </w:rPr>
        <w:t>Помощь в трудоустройстве подростков, оказавшихся в сложной жизненной ситуации</w:t>
      </w:r>
      <w:r w:rsidRPr="00B166FB">
        <w:rPr>
          <w:sz w:val="26"/>
          <w:szCs w:val="26"/>
        </w:rPr>
        <w:t>. О</w:t>
      </w:r>
      <w:r w:rsidRPr="00B166FB">
        <w:rPr>
          <w:bCs/>
          <w:sz w:val="26"/>
          <w:szCs w:val="26"/>
        </w:rPr>
        <w:t>рганизация отдыха и занятости несовершеннолетних в период школьных каникул</w:t>
      </w:r>
    </w:p>
    <w:p w:rsidR="00465B24" w:rsidRPr="00B166FB" w:rsidRDefault="00465B24" w:rsidP="00BC6B9C">
      <w:pPr>
        <w:numPr>
          <w:ilvl w:val="0"/>
          <w:numId w:val="17"/>
        </w:numPr>
        <w:ind w:left="0" w:firstLine="851"/>
        <w:jc w:val="both"/>
        <w:rPr>
          <w:sz w:val="26"/>
          <w:szCs w:val="26"/>
        </w:rPr>
      </w:pPr>
      <w:r w:rsidRPr="00B166FB">
        <w:rPr>
          <w:bCs/>
          <w:sz w:val="26"/>
          <w:szCs w:val="26"/>
        </w:rPr>
        <w:t>Проведение координационных совещаний, «круглых столов» по вопросам профилактики безнадзорности, беспризорности, правонарушений, алкоголизма наркомании и совместно со службами системы профилактики</w:t>
      </w:r>
    </w:p>
    <w:p w:rsidR="00465B24" w:rsidRPr="00B166FB" w:rsidRDefault="00465B24" w:rsidP="00BC6B9C">
      <w:pPr>
        <w:numPr>
          <w:ilvl w:val="0"/>
          <w:numId w:val="17"/>
        </w:numPr>
        <w:ind w:left="0" w:firstLine="851"/>
        <w:jc w:val="both"/>
        <w:rPr>
          <w:sz w:val="26"/>
          <w:szCs w:val="26"/>
        </w:rPr>
      </w:pPr>
      <w:r w:rsidRPr="00B166FB">
        <w:rPr>
          <w:sz w:val="26"/>
          <w:szCs w:val="26"/>
        </w:rPr>
        <w:t>Проведение индивидуальных консультаций специалистов</w:t>
      </w:r>
    </w:p>
    <w:p w:rsidR="00465B24" w:rsidRPr="00B166FB" w:rsidRDefault="00465B24" w:rsidP="00B166FB">
      <w:pPr>
        <w:jc w:val="both"/>
        <w:rPr>
          <w:sz w:val="26"/>
          <w:szCs w:val="26"/>
        </w:rPr>
      </w:pPr>
    </w:p>
    <w:p w:rsidR="00465B24" w:rsidRPr="00B166FB" w:rsidRDefault="00465B24" w:rsidP="00B166FB">
      <w:pPr>
        <w:widowControl w:val="0"/>
        <w:shd w:val="clear" w:color="auto" w:fill="FFFFFF"/>
        <w:autoSpaceDE w:val="0"/>
        <w:autoSpaceDN w:val="0"/>
        <w:adjustRightInd w:val="0"/>
        <w:jc w:val="center"/>
        <w:rPr>
          <w:b/>
          <w:sz w:val="26"/>
          <w:szCs w:val="26"/>
        </w:rPr>
      </w:pPr>
      <w:r w:rsidRPr="00B166FB">
        <w:rPr>
          <w:b/>
          <w:sz w:val="26"/>
          <w:szCs w:val="26"/>
        </w:rPr>
        <w:t>Раздел 4. Сроки и этапы реализации муниципальной программы</w:t>
      </w:r>
    </w:p>
    <w:p w:rsidR="00465B24" w:rsidRPr="00BC6B9C" w:rsidRDefault="00465B24" w:rsidP="00B166FB">
      <w:pPr>
        <w:widowControl w:val="0"/>
        <w:shd w:val="clear" w:color="auto" w:fill="FFFFFF"/>
        <w:autoSpaceDE w:val="0"/>
        <w:autoSpaceDN w:val="0"/>
        <w:adjustRightInd w:val="0"/>
        <w:jc w:val="center"/>
        <w:rPr>
          <w:bCs/>
          <w:sz w:val="26"/>
          <w:szCs w:val="26"/>
        </w:rPr>
      </w:pPr>
    </w:p>
    <w:p w:rsidR="00465B24" w:rsidRPr="00BC6B9C" w:rsidRDefault="00465B24" w:rsidP="00BC6B9C">
      <w:pPr>
        <w:widowControl w:val="0"/>
        <w:shd w:val="clear" w:color="auto" w:fill="FFFFFF"/>
        <w:autoSpaceDE w:val="0"/>
        <w:autoSpaceDN w:val="0"/>
        <w:adjustRightInd w:val="0"/>
        <w:ind w:firstLine="851"/>
        <w:jc w:val="both"/>
        <w:rPr>
          <w:bCs/>
          <w:sz w:val="26"/>
          <w:szCs w:val="26"/>
        </w:rPr>
      </w:pPr>
      <w:r w:rsidRPr="00BC6B9C">
        <w:rPr>
          <w:bCs/>
          <w:sz w:val="26"/>
          <w:szCs w:val="26"/>
        </w:rPr>
        <w:t>Муниципальная программ «Профилактика безнадзорности и правонарушений несовершеннолетних» на 2015-2017</w:t>
      </w:r>
      <w:r w:rsidR="00BC6B9C">
        <w:rPr>
          <w:bCs/>
          <w:sz w:val="26"/>
          <w:szCs w:val="26"/>
        </w:rPr>
        <w:t xml:space="preserve"> </w:t>
      </w:r>
      <w:r w:rsidRPr="00BC6B9C">
        <w:rPr>
          <w:bCs/>
          <w:sz w:val="26"/>
          <w:szCs w:val="26"/>
        </w:rPr>
        <w:t>гг</w:t>
      </w:r>
      <w:r w:rsidR="00BC6B9C">
        <w:rPr>
          <w:bCs/>
          <w:sz w:val="26"/>
          <w:szCs w:val="26"/>
        </w:rPr>
        <w:t>.</w:t>
      </w:r>
      <w:r w:rsidRPr="00BC6B9C">
        <w:rPr>
          <w:bCs/>
          <w:sz w:val="26"/>
          <w:szCs w:val="26"/>
        </w:rPr>
        <w:t xml:space="preserve"> реализуется </w:t>
      </w:r>
      <w:proofErr w:type="gramStart"/>
      <w:r w:rsidRPr="00BC6B9C">
        <w:rPr>
          <w:bCs/>
          <w:sz w:val="26"/>
          <w:szCs w:val="26"/>
        </w:rPr>
        <w:t>в</w:t>
      </w:r>
      <w:proofErr w:type="gramEnd"/>
      <w:r w:rsidRPr="00BC6B9C">
        <w:rPr>
          <w:bCs/>
          <w:sz w:val="26"/>
          <w:szCs w:val="26"/>
        </w:rPr>
        <w:t xml:space="preserve"> </w:t>
      </w:r>
      <w:proofErr w:type="gramStart"/>
      <w:r w:rsidRPr="00BC6B9C">
        <w:rPr>
          <w:bCs/>
          <w:sz w:val="26"/>
          <w:szCs w:val="26"/>
        </w:rPr>
        <w:t>одним</w:t>
      </w:r>
      <w:proofErr w:type="gramEnd"/>
      <w:r w:rsidRPr="00BC6B9C">
        <w:rPr>
          <w:bCs/>
          <w:sz w:val="26"/>
          <w:szCs w:val="26"/>
        </w:rPr>
        <w:t xml:space="preserve"> этап с плановым значением целевого показателя (индикатора) в тыс.</w:t>
      </w:r>
      <w:r w:rsidR="00BC6B9C">
        <w:rPr>
          <w:bCs/>
          <w:sz w:val="26"/>
          <w:szCs w:val="26"/>
        </w:rPr>
        <w:t xml:space="preserve"> </w:t>
      </w:r>
      <w:r w:rsidRPr="00BC6B9C">
        <w:rPr>
          <w:bCs/>
          <w:sz w:val="26"/>
          <w:szCs w:val="26"/>
        </w:rPr>
        <w:t>руб.:</w:t>
      </w:r>
    </w:p>
    <w:p w:rsidR="00465B24" w:rsidRPr="00BC6B9C" w:rsidRDefault="00465B24" w:rsidP="00BC6B9C">
      <w:pPr>
        <w:widowControl w:val="0"/>
        <w:shd w:val="clear" w:color="auto" w:fill="FFFFFF"/>
        <w:autoSpaceDE w:val="0"/>
        <w:autoSpaceDN w:val="0"/>
        <w:adjustRightInd w:val="0"/>
        <w:ind w:firstLine="851"/>
        <w:jc w:val="both"/>
        <w:rPr>
          <w:bCs/>
          <w:sz w:val="26"/>
          <w:szCs w:val="26"/>
        </w:rPr>
      </w:pPr>
      <w:r w:rsidRPr="00BC6B9C">
        <w:rPr>
          <w:bCs/>
          <w:sz w:val="26"/>
          <w:szCs w:val="26"/>
        </w:rPr>
        <w:t>- очередной год 2015 – 308;</w:t>
      </w:r>
    </w:p>
    <w:p w:rsidR="00465B24" w:rsidRPr="00BC6B9C" w:rsidRDefault="00465B24" w:rsidP="00BC6B9C">
      <w:pPr>
        <w:widowControl w:val="0"/>
        <w:shd w:val="clear" w:color="auto" w:fill="FFFFFF"/>
        <w:autoSpaceDE w:val="0"/>
        <w:autoSpaceDN w:val="0"/>
        <w:adjustRightInd w:val="0"/>
        <w:ind w:firstLine="851"/>
        <w:jc w:val="both"/>
        <w:rPr>
          <w:bCs/>
          <w:sz w:val="26"/>
          <w:szCs w:val="26"/>
        </w:rPr>
      </w:pPr>
      <w:r w:rsidRPr="00BC6B9C">
        <w:rPr>
          <w:bCs/>
          <w:sz w:val="26"/>
          <w:szCs w:val="26"/>
        </w:rPr>
        <w:lastRenderedPageBreak/>
        <w:t>1-й год планового периода – 308;</w:t>
      </w:r>
    </w:p>
    <w:p w:rsidR="00465B24" w:rsidRPr="00BC6B9C" w:rsidRDefault="00465B24" w:rsidP="00BC6B9C">
      <w:pPr>
        <w:widowControl w:val="0"/>
        <w:shd w:val="clear" w:color="auto" w:fill="FFFFFF"/>
        <w:autoSpaceDE w:val="0"/>
        <w:autoSpaceDN w:val="0"/>
        <w:adjustRightInd w:val="0"/>
        <w:ind w:firstLine="851"/>
        <w:jc w:val="both"/>
        <w:rPr>
          <w:bCs/>
          <w:sz w:val="26"/>
          <w:szCs w:val="26"/>
        </w:rPr>
      </w:pPr>
      <w:r w:rsidRPr="00BC6B9C">
        <w:rPr>
          <w:bCs/>
          <w:sz w:val="26"/>
          <w:szCs w:val="26"/>
        </w:rPr>
        <w:t>2-й год планового периода – 308.</w:t>
      </w:r>
    </w:p>
    <w:p w:rsidR="00465B24" w:rsidRPr="00B166FB" w:rsidRDefault="00465B24" w:rsidP="00B166FB">
      <w:pPr>
        <w:rPr>
          <w:sz w:val="26"/>
          <w:szCs w:val="26"/>
        </w:rPr>
      </w:pPr>
    </w:p>
    <w:p w:rsidR="00465B24" w:rsidRPr="00BC6B9C" w:rsidRDefault="00465B24" w:rsidP="00B166FB">
      <w:pPr>
        <w:widowControl w:val="0"/>
        <w:shd w:val="clear" w:color="auto" w:fill="FFFFFF"/>
        <w:autoSpaceDE w:val="0"/>
        <w:autoSpaceDN w:val="0"/>
        <w:adjustRightInd w:val="0"/>
        <w:jc w:val="center"/>
        <w:rPr>
          <w:b/>
          <w:bCs/>
          <w:sz w:val="26"/>
          <w:szCs w:val="26"/>
        </w:rPr>
      </w:pPr>
      <w:r w:rsidRPr="00BC6B9C">
        <w:rPr>
          <w:b/>
          <w:bCs/>
          <w:sz w:val="26"/>
          <w:szCs w:val="26"/>
        </w:rPr>
        <w:t>Раздел 5. Ресурсное обеспечение реализации программы</w:t>
      </w:r>
    </w:p>
    <w:p w:rsidR="00465B24" w:rsidRPr="00BC6B9C" w:rsidRDefault="00465B24" w:rsidP="00B166FB">
      <w:pPr>
        <w:widowControl w:val="0"/>
        <w:shd w:val="clear" w:color="auto" w:fill="FFFFFF"/>
        <w:autoSpaceDE w:val="0"/>
        <w:autoSpaceDN w:val="0"/>
        <w:adjustRightInd w:val="0"/>
        <w:jc w:val="center"/>
        <w:rPr>
          <w:b/>
          <w:bCs/>
          <w:sz w:val="26"/>
          <w:szCs w:val="26"/>
        </w:rPr>
      </w:pPr>
      <w:r w:rsidRPr="00BC6B9C">
        <w:rPr>
          <w:b/>
          <w:bCs/>
          <w:sz w:val="26"/>
          <w:szCs w:val="26"/>
        </w:rPr>
        <w:t xml:space="preserve"> «Профилактика безнадзорности и правонарушений несовершеннолетних»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8"/>
        <w:gridCol w:w="2089"/>
        <w:gridCol w:w="1436"/>
        <w:gridCol w:w="1359"/>
        <w:gridCol w:w="1509"/>
      </w:tblGrid>
      <w:tr w:rsidR="00465B24" w:rsidRPr="00B166FB" w:rsidTr="00BC6B9C">
        <w:tc>
          <w:tcPr>
            <w:tcW w:w="3371" w:type="dxa"/>
            <w:vMerge w:val="restart"/>
            <w:shd w:val="clear" w:color="auto" w:fill="auto"/>
          </w:tcPr>
          <w:p w:rsidR="00465B24" w:rsidRPr="00B166FB" w:rsidRDefault="00465B24" w:rsidP="00B166FB">
            <w:pPr>
              <w:pStyle w:val="11"/>
              <w:ind w:left="0"/>
              <w:jc w:val="center"/>
              <w:rPr>
                <w:sz w:val="26"/>
                <w:szCs w:val="26"/>
              </w:rPr>
            </w:pPr>
            <w:r w:rsidRPr="00B166FB">
              <w:rPr>
                <w:sz w:val="26"/>
                <w:szCs w:val="26"/>
              </w:rPr>
              <w:t>Наименование муниципальной программы</w:t>
            </w:r>
          </w:p>
        </w:tc>
        <w:tc>
          <w:tcPr>
            <w:tcW w:w="2100" w:type="dxa"/>
            <w:vMerge w:val="restart"/>
            <w:shd w:val="clear" w:color="auto" w:fill="auto"/>
          </w:tcPr>
          <w:p w:rsidR="00465B24" w:rsidRPr="00B166FB" w:rsidRDefault="00465B24" w:rsidP="00B166FB">
            <w:pPr>
              <w:pStyle w:val="11"/>
              <w:ind w:left="0"/>
              <w:jc w:val="center"/>
              <w:rPr>
                <w:sz w:val="26"/>
                <w:szCs w:val="26"/>
              </w:rPr>
            </w:pPr>
            <w:r w:rsidRPr="00B166FB">
              <w:rPr>
                <w:sz w:val="26"/>
                <w:szCs w:val="26"/>
              </w:rPr>
              <w:t>Источник финансирования</w:t>
            </w:r>
          </w:p>
        </w:tc>
        <w:tc>
          <w:tcPr>
            <w:tcW w:w="4384" w:type="dxa"/>
            <w:gridSpan w:val="3"/>
            <w:shd w:val="clear" w:color="auto" w:fill="auto"/>
          </w:tcPr>
          <w:p w:rsidR="00BC6B9C" w:rsidRDefault="00465B24" w:rsidP="00B166FB">
            <w:pPr>
              <w:pStyle w:val="11"/>
              <w:ind w:left="0"/>
              <w:jc w:val="center"/>
              <w:rPr>
                <w:sz w:val="26"/>
                <w:szCs w:val="26"/>
              </w:rPr>
            </w:pPr>
            <w:r w:rsidRPr="00B166FB">
              <w:rPr>
                <w:sz w:val="26"/>
                <w:szCs w:val="26"/>
              </w:rPr>
              <w:t xml:space="preserve">Объем финансовых ресурсов, </w:t>
            </w:r>
          </w:p>
          <w:p w:rsidR="00465B24" w:rsidRPr="00B166FB" w:rsidRDefault="00465B24" w:rsidP="00B166FB">
            <w:pPr>
              <w:pStyle w:val="11"/>
              <w:ind w:left="0"/>
              <w:jc w:val="center"/>
              <w:rPr>
                <w:sz w:val="26"/>
                <w:szCs w:val="26"/>
              </w:rPr>
            </w:pPr>
            <w:r w:rsidRPr="00B166FB">
              <w:rPr>
                <w:sz w:val="26"/>
                <w:szCs w:val="26"/>
              </w:rPr>
              <w:t>тыс. рублей</w:t>
            </w:r>
          </w:p>
        </w:tc>
      </w:tr>
      <w:tr w:rsidR="00465B24" w:rsidRPr="00B166FB" w:rsidTr="00BC6B9C">
        <w:tc>
          <w:tcPr>
            <w:tcW w:w="3371" w:type="dxa"/>
            <w:vMerge/>
            <w:shd w:val="clear" w:color="auto" w:fill="auto"/>
          </w:tcPr>
          <w:p w:rsidR="00465B24" w:rsidRPr="00B166FB" w:rsidRDefault="00465B24" w:rsidP="00B166FB">
            <w:pPr>
              <w:pStyle w:val="11"/>
              <w:ind w:left="0"/>
              <w:jc w:val="center"/>
              <w:rPr>
                <w:sz w:val="26"/>
                <w:szCs w:val="26"/>
              </w:rPr>
            </w:pPr>
          </w:p>
        </w:tc>
        <w:tc>
          <w:tcPr>
            <w:tcW w:w="2100" w:type="dxa"/>
            <w:vMerge/>
            <w:shd w:val="clear" w:color="auto" w:fill="auto"/>
          </w:tcPr>
          <w:p w:rsidR="00465B24" w:rsidRPr="00B166FB" w:rsidRDefault="00465B24" w:rsidP="00B166FB">
            <w:pPr>
              <w:pStyle w:val="11"/>
              <w:ind w:left="0"/>
              <w:jc w:val="center"/>
              <w:rPr>
                <w:sz w:val="26"/>
                <w:szCs w:val="26"/>
              </w:rPr>
            </w:pPr>
          </w:p>
        </w:tc>
        <w:tc>
          <w:tcPr>
            <w:tcW w:w="1436" w:type="dxa"/>
            <w:shd w:val="clear" w:color="auto" w:fill="auto"/>
          </w:tcPr>
          <w:p w:rsidR="00465B24" w:rsidRPr="00B166FB" w:rsidRDefault="00465B24" w:rsidP="00B166FB">
            <w:pPr>
              <w:pStyle w:val="11"/>
              <w:ind w:left="0"/>
              <w:jc w:val="center"/>
              <w:rPr>
                <w:sz w:val="26"/>
                <w:szCs w:val="26"/>
              </w:rPr>
            </w:pPr>
            <w:r w:rsidRPr="00B166FB">
              <w:rPr>
                <w:sz w:val="26"/>
                <w:szCs w:val="26"/>
              </w:rPr>
              <w:t>Очередной год</w:t>
            </w:r>
          </w:p>
          <w:p w:rsidR="00465B24" w:rsidRPr="00B166FB" w:rsidRDefault="00465B24" w:rsidP="00B166FB">
            <w:pPr>
              <w:pStyle w:val="11"/>
              <w:ind w:left="0"/>
              <w:jc w:val="center"/>
              <w:rPr>
                <w:sz w:val="26"/>
                <w:szCs w:val="26"/>
              </w:rPr>
            </w:pPr>
            <w:r w:rsidRPr="00B166FB">
              <w:rPr>
                <w:sz w:val="26"/>
                <w:szCs w:val="26"/>
              </w:rPr>
              <w:t>2015</w:t>
            </w:r>
          </w:p>
        </w:tc>
        <w:tc>
          <w:tcPr>
            <w:tcW w:w="1359" w:type="dxa"/>
            <w:shd w:val="clear" w:color="auto" w:fill="auto"/>
          </w:tcPr>
          <w:p w:rsidR="00465B24" w:rsidRPr="00B166FB" w:rsidRDefault="00465B24" w:rsidP="00B166FB">
            <w:pPr>
              <w:pStyle w:val="11"/>
              <w:ind w:left="0"/>
              <w:jc w:val="center"/>
              <w:rPr>
                <w:sz w:val="26"/>
                <w:szCs w:val="26"/>
              </w:rPr>
            </w:pPr>
            <w:r w:rsidRPr="00B166FB">
              <w:rPr>
                <w:sz w:val="26"/>
                <w:szCs w:val="26"/>
              </w:rPr>
              <w:t>1-й год планового периода</w:t>
            </w:r>
          </w:p>
          <w:p w:rsidR="00465B24" w:rsidRPr="00B166FB" w:rsidRDefault="00465B24" w:rsidP="00B166FB">
            <w:pPr>
              <w:pStyle w:val="11"/>
              <w:ind w:left="0"/>
              <w:jc w:val="center"/>
              <w:rPr>
                <w:sz w:val="26"/>
                <w:szCs w:val="26"/>
              </w:rPr>
            </w:pPr>
            <w:r w:rsidRPr="00B166FB">
              <w:rPr>
                <w:sz w:val="26"/>
                <w:szCs w:val="26"/>
              </w:rPr>
              <w:t>2016</w:t>
            </w:r>
          </w:p>
        </w:tc>
        <w:tc>
          <w:tcPr>
            <w:tcW w:w="1589" w:type="dxa"/>
            <w:shd w:val="clear" w:color="auto" w:fill="auto"/>
          </w:tcPr>
          <w:p w:rsidR="00465B24" w:rsidRPr="00B166FB" w:rsidRDefault="00465B24" w:rsidP="00B166FB">
            <w:pPr>
              <w:pStyle w:val="11"/>
              <w:ind w:left="0"/>
              <w:jc w:val="center"/>
              <w:rPr>
                <w:sz w:val="26"/>
                <w:szCs w:val="26"/>
              </w:rPr>
            </w:pPr>
            <w:r w:rsidRPr="00B166FB">
              <w:rPr>
                <w:sz w:val="26"/>
                <w:szCs w:val="26"/>
              </w:rPr>
              <w:t>2-й год планового периода</w:t>
            </w:r>
          </w:p>
          <w:p w:rsidR="00465B24" w:rsidRPr="00B166FB" w:rsidRDefault="00465B24" w:rsidP="00B166FB">
            <w:pPr>
              <w:pStyle w:val="11"/>
              <w:ind w:left="0"/>
              <w:jc w:val="center"/>
              <w:rPr>
                <w:sz w:val="26"/>
                <w:szCs w:val="26"/>
              </w:rPr>
            </w:pPr>
            <w:r w:rsidRPr="00B166FB">
              <w:rPr>
                <w:sz w:val="26"/>
                <w:szCs w:val="26"/>
              </w:rPr>
              <w:t>2017</w:t>
            </w:r>
          </w:p>
        </w:tc>
      </w:tr>
      <w:tr w:rsidR="00465B24" w:rsidRPr="00B166FB" w:rsidTr="00BC6B9C">
        <w:tc>
          <w:tcPr>
            <w:tcW w:w="3371" w:type="dxa"/>
            <w:shd w:val="clear" w:color="auto" w:fill="auto"/>
          </w:tcPr>
          <w:p w:rsidR="00465B24" w:rsidRPr="00B166FB" w:rsidRDefault="00465B24" w:rsidP="00B166FB">
            <w:pPr>
              <w:pStyle w:val="11"/>
              <w:ind w:left="0"/>
              <w:jc w:val="center"/>
              <w:rPr>
                <w:sz w:val="26"/>
                <w:szCs w:val="26"/>
              </w:rPr>
            </w:pPr>
            <w:r w:rsidRPr="00B166FB">
              <w:rPr>
                <w:sz w:val="26"/>
                <w:szCs w:val="26"/>
              </w:rPr>
              <w:t>1</w:t>
            </w:r>
          </w:p>
        </w:tc>
        <w:tc>
          <w:tcPr>
            <w:tcW w:w="2100" w:type="dxa"/>
            <w:shd w:val="clear" w:color="auto" w:fill="auto"/>
          </w:tcPr>
          <w:p w:rsidR="00465B24" w:rsidRPr="00B166FB" w:rsidRDefault="00465B24" w:rsidP="00B166FB">
            <w:pPr>
              <w:pStyle w:val="11"/>
              <w:ind w:left="0"/>
              <w:jc w:val="center"/>
              <w:rPr>
                <w:sz w:val="26"/>
                <w:szCs w:val="26"/>
              </w:rPr>
            </w:pPr>
            <w:r w:rsidRPr="00B166FB">
              <w:rPr>
                <w:sz w:val="26"/>
                <w:szCs w:val="26"/>
              </w:rPr>
              <w:t>2</w:t>
            </w:r>
          </w:p>
        </w:tc>
        <w:tc>
          <w:tcPr>
            <w:tcW w:w="1436" w:type="dxa"/>
            <w:shd w:val="clear" w:color="auto" w:fill="auto"/>
          </w:tcPr>
          <w:p w:rsidR="00465B24" w:rsidRPr="00B166FB" w:rsidRDefault="00465B24" w:rsidP="00B166FB">
            <w:pPr>
              <w:pStyle w:val="11"/>
              <w:ind w:left="0"/>
              <w:jc w:val="center"/>
              <w:rPr>
                <w:sz w:val="26"/>
                <w:szCs w:val="26"/>
              </w:rPr>
            </w:pPr>
            <w:r w:rsidRPr="00B166FB">
              <w:rPr>
                <w:sz w:val="26"/>
                <w:szCs w:val="26"/>
              </w:rPr>
              <w:t>3</w:t>
            </w:r>
          </w:p>
        </w:tc>
        <w:tc>
          <w:tcPr>
            <w:tcW w:w="1359" w:type="dxa"/>
            <w:shd w:val="clear" w:color="auto" w:fill="auto"/>
          </w:tcPr>
          <w:p w:rsidR="00465B24" w:rsidRPr="00B166FB" w:rsidRDefault="00465B24" w:rsidP="00B166FB">
            <w:pPr>
              <w:pStyle w:val="11"/>
              <w:ind w:left="0"/>
              <w:jc w:val="center"/>
              <w:rPr>
                <w:sz w:val="26"/>
                <w:szCs w:val="26"/>
              </w:rPr>
            </w:pPr>
            <w:r w:rsidRPr="00B166FB">
              <w:rPr>
                <w:sz w:val="26"/>
                <w:szCs w:val="26"/>
              </w:rPr>
              <w:t>4</w:t>
            </w:r>
          </w:p>
        </w:tc>
        <w:tc>
          <w:tcPr>
            <w:tcW w:w="1589" w:type="dxa"/>
            <w:shd w:val="clear" w:color="auto" w:fill="auto"/>
          </w:tcPr>
          <w:p w:rsidR="00465B24" w:rsidRPr="00B166FB" w:rsidRDefault="00465B24" w:rsidP="00B166FB">
            <w:pPr>
              <w:pStyle w:val="11"/>
              <w:ind w:left="0"/>
              <w:jc w:val="center"/>
              <w:rPr>
                <w:sz w:val="26"/>
                <w:szCs w:val="26"/>
              </w:rPr>
            </w:pPr>
            <w:r w:rsidRPr="00B166FB">
              <w:rPr>
                <w:sz w:val="26"/>
                <w:szCs w:val="26"/>
              </w:rPr>
              <w:t>5</w:t>
            </w:r>
          </w:p>
        </w:tc>
      </w:tr>
      <w:tr w:rsidR="00465B24" w:rsidRPr="00B166FB" w:rsidTr="00BC6B9C">
        <w:tc>
          <w:tcPr>
            <w:tcW w:w="3371" w:type="dxa"/>
            <w:vMerge w:val="restart"/>
            <w:shd w:val="clear" w:color="auto" w:fill="auto"/>
          </w:tcPr>
          <w:p w:rsidR="00465B24" w:rsidRPr="00BC6B9C" w:rsidRDefault="00465B24" w:rsidP="00BC6B9C">
            <w:pPr>
              <w:pStyle w:val="11"/>
              <w:ind w:left="0"/>
              <w:rPr>
                <w:bCs/>
                <w:sz w:val="26"/>
                <w:szCs w:val="26"/>
              </w:rPr>
            </w:pPr>
            <w:r w:rsidRPr="00BC6B9C">
              <w:rPr>
                <w:bCs/>
                <w:sz w:val="26"/>
                <w:szCs w:val="26"/>
              </w:rPr>
              <w:t>Муниципальная программа</w:t>
            </w:r>
          </w:p>
          <w:p w:rsidR="00465B24" w:rsidRPr="00BC6B9C" w:rsidRDefault="00465B24" w:rsidP="00BC6B9C">
            <w:pPr>
              <w:widowControl w:val="0"/>
              <w:shd w:val="clear" w:color="auto" w:fill="FFFFFF"/>
              <w:autoSpaceDE w:val="0"/>
              <w:autoSpaceDN w:val="0"/>
              <w:adjustRightInd w:val="0"/>
              <w:rPr>
                <w:bCs/>
                <w:sz w:val="26"/>
                <w:szCs w:val="26"/>
              </w:rPr>
            </w:pPr>
            <w:r w:rsidRPr="00BC6B9C">
              <w:rPr>
                <w:bCs/>
                <w:sz w:val="26"/>
                <w:szCs w:val="26"/>
              </w:rPr>
              <w:t>«Профилактика безнадзорности и правонарушений несовершеннолетних»</w:t>
            </w:r>
          </w:p>
          <w:p w:rsidR="00465B24" w:rsidRPr="00B166FB" w:rsidRDefault="00465B24" w:rsidP="00BC6B9C">
            <w:pPr>
              <w:pStyle w:val="11"/>
              <w:ind w:left="0"/>
              <w:rPr>
                <w:sz w:val="26"/>
                <w:szCs w:val="26"/>
              </w:rPr>
            </w:pPr>
            <w:r w:rsidRPr="00BC6B9C">
              <w:rPr>
                <w:bCs/>
                <w:sz w:val="26"/>
                <w:szCs w:val="26"/>
              </w:rPr>
              <w:t>на 2014 – 2016</w:t>
            </w:r>
            <w:r w:rsidR="00BC6B9C">
              <w:rPr>
                <w:bCs/>
                <w:sz w:val="26"/>
                <w:szCs w:val="26"/>
              </w:rPr>
              <w:t xml:space="preserve"> </w:t>
            </w:r>
            <w:r w:rsidRPr="00BC6B9C">
              <w:rPr>
                <w:bCs/>
                <w:sz w:val="26"/>
                <w:szCs w:val="26"/>
              </w:rPr>
              <w:t>гг</w:t>
            </w:r>
            <w:r w:rsidR="00BC6B9C">
              <w:rPr>
                <w:bCs/>
                <w:sz w:val="26"/>
                <w:szCs w:val="26"/>
              </w:rPr>
              <w:t>.</w:t>
            </w:r>
          </w:p>
        </w:tc>
        <w:tc>
          <w:tcPr>
            <w:tcW w:w="2100" w:type="dxa"/>
            <w:shd w:val="clear" w:color="auto" w:fill="auto"/>
          </w:tcPr>
          <w:p w:rsidR="00465B24" w:rsidRPr="00B166FB" w:rsidRDefault="00465B24" w:rsidP="00B166FB">
            <w:pPr>
              <w:pStyle w:val="11"/>
              <w:ind w:left="0"/>
              <w:jc w:val="center"/>
              <w:rPr>
                <w:sz w:val="26"/>
                <w:szCs w:val="26"/>
              </w:rPr>
            </w:pPr>
            <w:r w:rsidRPr="00B166FB">
              <w:rPr>
                <w:sz w:val="26"/>
                <w:szCs w:val="26"/>
              </w:rPr>
              <w:t xml:space="preserve">Всего </w:t>
            </w:r>
          </w:p>
        </w:tc>
        <w:tc>
          <w:tcPr>
            <w:tcW w:w="1436" w:type="dxa"/>
            <w:shd w:val="clear" w:color="auto" w:fill="auto"/>
          </w:tcPr>
          <w:p w:rsidR="00465B24" w:rsidRPr="00B166FB" w:rsidRDefault="00465B24" w:rsidP="00B166FB">
            <w:pPr>
              <w:pStyle w:val="11"/>
              <w:ind w:left="0"/>
              <w:jc w:val="center"/>
              <w:rPr>
                <w:sz w:val="26"/>
                <w:szCs w:val="26"/>
              </w:rPr>
            </w:pPr>
          </w:p>
        </w:tc>
        <w:tc>
          <w:tcPr>
            <w:tcW w:w="1359" w:type="dxa"/>
            <w:shd w:val="clear" w:color="auto" w:fill="auto"/>
          </w:tcPr>
          <w:p w:rsidR="00465B24" w:rsidRPr="00B166FB" w:rsidRDefault="00465B24" w:rsidP="00B166FB">
            <w:pPr>
              <w:pStyle w:val="11"/>
              <w:ind w:left="0"/>
              <w:jc w:val="center"/>
              <w:rPr>
                <w:sz w:val="26"/>
                <w:szCs w:val="26"/>
              </w:rPr>
            </w:pPr>
          </w:p>
        </w:tc>
        <w:tc>
          <w:tcPr>
            <w:tcW w:w="1589" w:type="dxa"/>
            <w:shd w:val="clear" w:color="auto" w:fill="auto"/>
          </w:tcPr>
          <w:p w:rsidR="00465B24" w:rsidRPr="00B166FB" w:rsidRDefault="00465B24" w:rsidP="00B166FB">
            <w:pPr>
              <w:pStyle w:val="11"/>
              <w:ind w:left="0"/>
              <w:jc w:val="center"/>
              <w:rPr>
                <w:sz w:val="26"/>
                <w:szCs w:val="26"/>
              </w:rPr>
            </w:pPr>
          </w:p>
        </w:tc>
      </w:tr>
      <w:tr w:rsidR="00465B24" w:rsidRPr="00B166FB" w:rsidTr="00BC6B9C">
        <w:tc>
          <w:tcPr>
            <w:tcW w:w="3371" w:type="dxa"/>
            <w:vMerge/>
            <w:shd w:val="clear" w:color="auto" w:fill="auto"/>
          </w:tcPr>
          <w:p w:rsidR="00465B24" w:rsidRPr="00B166FB" w:rsidRDefault="00465B24" w:rsidP="00BC6B9C">
            <w:pPr>
              <w:pStyle w:val="11"/>
              <w:ind w:left="0"/>
              <w:rPr>
                <w:sz w:val="26"/>
                <w:szCs w:val="26"/>
              </w:rPr>
            </w:pPr>
          </w:p>
        </w:tc>
        <w:tc>
          <w:tcPr>
            <w:tcW w:w="2100" w:type="dxa"/>
            <w:shd w:val="clear" w:color="auto" w:fill="auto"/>
          </w:tcPr>
          <w:p w:rsidR="00465B24" w:rsidRPr="00B166FB" w:rsidRDefault="00465B24" w:rsidP="00B166FB">
            <w:pPr>
              <w:pStyle w:val="11"/>
              <w:ind w:left="0"/>
              <w:jc w:val="center"/>
              <w:rPr>
                <w:sz w:val="26"/>
                <w:szCs w:val="26"/>
              </w:rPr>
            </w:pPr>
          </w:p>
        </w:tc>
        <w:tc>
          <w:tcPr>
            <w:tcW w:w="1436" w:type="dxa"/>
            <w:shd w:val="clear" w:color="auto" w:fill="auto"/>
          </w:tcPr>
          <w:p w:rsidR="00465B24" w:rsidRPr="00B166FB" w:rsidRDefault="00465B24" w:rsidP="00B166FB">
            <w:pPr>
              <w:pStyle w:val="11"/>
              <w:ind w:left="0"/>
              <w:jc w:val="center"/>
              <w:rPr>
                <w:sz w:val="26"/>
                <w:szCs w:val="26"/>
              </w:rPr>
            </w:pPr>
          </w:p>
        </w:tc>
        <w:tc>
          <w:tcPr>
            <w:tcW w:w="1359" w:type="dxa"/>
            <w:shd w:val="clear" w:color="auto" w:fill="auto"/>
          </w:tcPr>
          <w:p w:rsidR="00465B24" w:rsidRPr="00B166FB" w:rsidRDefault="00465B24" w:rsidP="00B166FB">
            <w:pPr>
              <w:pStyle w:val="11"/>
              <w:ind w:left="0"/>
              <w:jc w:val="center"/>
              <w:rPr>
                <w:sz w:val="26"/>
                <w:szCs w:val="26"/>
              </w:rPr>
            </w:pPr>
          </w:p>
        </w:tc>
        <w:tc>
          <w:tcPr>
            <w:tcW w:w="1589" w:type="dxa"/>
            <w:shd w:val="clear" w:color="auto" w:fill="auto"/>
          </w:tcPr>
          <w:p w:rsidR="00465B24" w:rsidRPr="00B166FB" w:rsidRDefault="00465B24" w:rsidP="00B166FB">
            <w:pPr>
              <w:pStyle w:val="11"/>
              <w:ind w:left="0"/>
              <w:jc w:val="center"/>
              <w:rPr>
                <w:sz w:val="26"/>
                <w:szCs w:val="26"/>
              </w:rPr>
            </w:pPr>
          </w:p>
        </w:tc>
      </w:tr>
      <w:tr w:rsidR="00465B24" w:rsidRPr="00B166FB" w:rsidTr="00BC6B9C">
        <w:tc>
          <w:tcPr>
            <w:tcW w:w="3371" w:type="dxa"/>
            <w:shd w:val="clear" w:color="auto" w:fill="auto"/>
          </w:tcPr>
          <w:p w:rsidR="00465B24" w:rsidRPr="00B166FB" w:rsidRDefault="00465B24" w:rsidP="00BC6B9C">
            <w:pPr>
              <w:pStyle w:val="11"/>
              <w:ind w:left="0"/>
              <w:rPr>
                <w:sz w:val="26"/>
                <w:szCs w:val="26"/>
              </w:rPr>
            </w:pPr>
            <w:r w:rsidRPr="00B166FB">
              <w:rPr>
                <w:sz w:val="26"/>
                <w:szCs w:val="26"/>
              </w:rPr>
              <w:t>Подпрограммные мероприятия:</w:t>
            </w:r>
          </w:p>
        </w:tc>
        <w:tc>
          <w:tcPr>
            <w:tcW w:w="2100" w:type="dxa"/>
            <w:shd w:val="clear" w:color="auto" w:fill="auto"/>
          </w:tcPr>
          <w:p w:rsidR="00465B24" w:rsidRPr="00B166FB" w:rsidRDefault="00465B24" w:rsidP="00B166FB">
            <w:pPr>
              <w:pStyle w:val="11"/>
              <w:ind w:left="0"/>
              <w:jc w:val="center"/>
              <w:rPr>
                <w:sz w:val="26"/>
                <w:szCs w:val="26"/>
              </w:rPr>
            </w:pPr>
          </w:p>
        </w:tc>
        <w:tc>
          <w:tcPr>
            <w:tcW w:w="1436" w:type="dxa"/>
            <w:shd w:val="clear" w:color="auto" w:fill="auto"/>
          </w:tcPr>
          <w:p w:rsidR="00465B24" w:rsidRPr="00B166FB" w:rsidRDefault="00465B24" w:rsidP="00B166FB">
            <w:pPr>
              <w:pStyle w:val="11"/>
              <w:ind w:left="0"/>
              <w:jc w:val="center"/>
              <w:rPr>
                <w:sz w:val="26"/>
                <w:szCs w:val="26"/>
              </w:rPr>
            </w:pPr>
          </w:p>
        </w:tc>
        <w:tc>
          <w:tcPr>
            <w:tcW w:w="1359" w:type="dxa"/>
            <w:shd w:val="clear" w:color="auto" w:fill="auto"/>
          </w:tcPr>
          <w:p w:rsidR="00465B24" w:rsidRPr="00B166FB" w:rsidRDefault="00465B24" w:rsidP="00B166FB">
            <w:pPr>
              <w:pStyle w:val="11"/>
              <w:ind w:left="0"/>
              <w:jc w:val="center"/>
              <w:rPr>
                <w:sz w:val="26"/>
                <w:szCs w:val="26"/>
              </w:rPr>
            </w:pPr>
          </w:p>
        </w:tc>
        <w:tc>
          <w:tcPr>
            <w:tcW w:w="1589" w:type="dxa"/>
            <w:shd w:val="clear" w:color="auto" w:fill="auto"/>
          </w:tcPr>
          <w:p w:rsidR="00465B24" w:rsidRPr="00B166FB" w:rsidRDefault="00465B24" w:rsidP="00B166FB">
            <w:pPr>
              <w:pStyle w:val="11"/>
              <w:ind w:left="0"/>
              <w:jc w:val="center"/>
              <w:rPr>
                <w:sz w:val="26"/>
                <w:szCs w:val="26"/>
              </w:rPr>
            </w:pPr>
          </w:p>
        </w:tc>
      </w:tr>
      <w:tr w:rsidR="00465B24" w:rsidRPr="00B166FB" w:rsidTr="00BC6B9C">
        <w:tc>
          <w:tcPr>
            <w:tcW w:w="3371" w:type="dxa"/>
            <w:vMerge w:val="restart"/>
            <w:shd w:val="clear" w:color="auto" w:fill="auto"/>
          </w:tcPr>
          <w:p w:rsidR="00465B24" w:rsidRPr="00B166FB" w:rsidRDefault="00465B24" w:rsidP="00BC6B9C">
            <w:pPr>
              <w:pStyle w:val="11"/>
              <w:ind w:left="0"/>
              <w:rPr>
                <w:sz w:val="26"/>
                <w:szCs w:val="26"/>
              </w:rPr>
            </w:pPr>
            <w:r w:rsidRPr="00B166FB">
              <w:rPr>
                <w:sz w:val="26"/>
                <w:szCs w:val="26"/>
              </w:rPr>
              <w:t xml:space="preserve">1. Содержание комиссии по делам несовершеннолетних и защите их прав     </w:t>
            </w:r>
          </w:p>
        </w:tc>
        <w:tc>
          <w:tcPr>
            <w:tcW w:w="2100" w:type="dxa"/>
            <w:shd w:val="clear" w:color="auto" w:fill="auto"/>
          </w:tcPr>
          <w:p w:rsidR="00465B24" w:rsidRPr="00B166FB" w:rsidRDefault="00465B24" w:rsidP="00B166FB">
            <w:pPr>
              <w:pStyle w:val="11"/>
              <w:ind w:left="0"/>
              <w:jc w:val="center"/>
              <w:rPr>
                <w:sz w:val="26"/>
                <w:szCs w:val="26"/>
              </w:rPr>
            </w:pPr>
            <w:r w:rsidRPr="00B166FB">
              <w:rPr>
                <w:sz w:val="26"/>
                <w:szCs w:val="26"/>
              </w:rPr>
              <w:t xml:space="preserve">Всего </w:t>
            </w:r>
          </w:p>
        </w:tc>
        <w:tc>
          <w:tcPr>
            <w:tcW w:w="1436" w:type="dxa"/>
            <w:shd w:val="clear" w:color="auto" w:fill="auto"/>
          </w:tcPr>
          <w:p w:rsidR="00465B24" w:rsidRPr="00B166FB" w:rsidRDefault="00465B24" w:rsidP="00B166FB">
            <w:pPr>
              <w:pStyle w:val="11"/>
              <w:ind w:left="0"/>
              <w:jc w:val="center"/>
              <w:rPr>
                <w:sz w:val="26"/>
                <w:szCs w:val="26"/>
              </w:rPr>
            </w:pPr>
            <w:r w:rsidRPr="00B166FB">
              <w:rPr>
                <w:sz w:val="26"/>
                <w:szCs w:val="26"/>
              </w:rPr>
              <w:t xml:space="preserve">308 </w:t>
            </w:r>
          </w:p>
        </w:tc>
        <w:tc>
          <w:tcPr>
            <w:tcW w:w="1359" w:type="dxa"/>
            <w:shd w:val="clear" w:color="auto" w:fill="auto"/>
          </w:tcPr>
          <w:p w:rsidR="00465B24" w:rsidRPr="00B166FB" w:rsidRDefault="00465B24" w:rsidP="00B166FB">
            <w:pPr>
              <w:pStyle w:val="11"/>
              <w:ind w:left="0"/>
              <w:jc w:val="center"/>
              <w:rPr>
                <w:sz w:val="26"/>
                <w:szCs w:val="26"/>
              </w:rPr>
            </w:pPr>
            <w:r w:rsidRPr="00B166FB">
              <w:rPr>
                <w:sz w:val="26"/>
                <w:szCs w:val="26"/>
              </w:rPr>
              <w:t xml:space="preserve">308 </w:t>
            </w:r>
          </w:p>
        </w:tc>
        <w:tc>
          <w:tcPr>
            <w:tcW w:w="1589" w:type="dxa"/>
            <w:shd w:val="clear" w:color="auto" w:fill="auto"/>
          </w:tcPr>
          <w:p w:rsidR="00465B24" w:rsidRPr="00B166FB" w:rsidRDefault="00465B24" w:rsidP="00B166FB">
            <w:pPr>
              <w:pStyle w:val="11"/>
              <w:ind w:left="0"/>
              <w:jc w:val="center"/>
              <w:rPr>
                <w:sz w:val="26"/>
                <w:szCs w:val="26"/>
              </w:rPr>
            </w:pPr>
            <w:r w:rsidRPr="00B166FB">
              <w:rPr>
                <w:sz w:val="26"/>
                <w:szCs w:val="26"/>
              </w:rPr>
              <w:t xml:space="preserve">308 </w:t>
            </w:r>
          </w:p>
        </w:tc>
      </w:tr>
      <w:tr w:rsidR="00465B24" w:rsidRPr="00B166FB" w:rsidTr="00BC6B9C">
        <w:tc>
          <w:tcPr>
            <w:tcW w:w="3371" w:type="dxa"/>
            <w:vMerge/>
            <w:shd w:val="clear" w:color="auto" w:fill="auto"/>
          </w:tcPr>
          <w:p w:rsidR="00465B24" w:rsidRPr="00B166FB" w:rsidRDefault="00465B24" w:rsidP="00BC6B9C">
            <w:pPr>
              <w:pStyle w:val="11"/>
              <w:ind w:left="0"/>
              <w:rPr>
                <w:sz w:val="26"/>
                <w:szCs w:val="26"/>
              </w:rPr>
            </w:pPr>
          </w:p>
        </w:tc>
        <w:tc>
          <w:tcPr>
            <w:tcW w:w="2100" w:type="dxa"/>
            <w:shd w:val="clear" w:color="auto" w:fill="auto"/>
          </w:tcPr>
          <w:p w:rsidR="00465B24" w:rsidRPr="00B166FB" w:rsidRDefault="00465B24" w:rsidP="00B166FB">
            <w:pPr>
              <w:pStyle w:val="11"/>
              <w:ind w:left="0"/>
              <w:jc w:val="center"/>
              <w:rPr>
                <w:sz w:val="26"/>
                <w:szCs w:val="26"/>
              </w:rPr>
            </w:pPr>
            <w:r w:rsidRPr="00B166FB">
              <w:rPr>
                <w:sz w:val="26"/>
                <w:szCs w:val="26"/>
              </w:rPr>
              <w:t>Областного бюджета</w:t>
            </w:r>
          </w:p>
        </w:tc>
        <w:tc>
          <w:tcPr>
            <w:tcW w:w="1436" w:type="dxa"/>
            <w:shd w:val="clear" w:color="auto" w:fill="auto"/>
          </w:tcPr>
          <w:p w:rsidR="00465B24" w:rsidRPr="00B166FB" w:rsidRDefault="00465B24" w:rsidP="00B166FB">
            <w:pPr>
              <w:pStyle w:val="11"/>
              <w:ind w:left="0"/>
              <w:jc w:val="center"/>
              <w:rPr>
                <w:sz w:val="26"/>
                <w:szCs w:val="26"/>
              </w:rPr>
            </w:pPr>
            <w:r w:rsidRPr="00B166FB">
              <w:rPr>
                <w:sz w:val="26"/>
                <w:szCs w:val="26"/>
              </w:rPr>
              <w:t xml:space="preserve">308 </w:t>
            </w:r>
          </w:p>
        </w:tc>
        <w:tc>
          <w:tcPr>
            <w:tcW w:w="1359" w:type="dxa"/>
            <w:shd w:val="clear" w:color="auto" w:fill="auto"/>
          </w:tcPr>
          <w:p w:rsidR="00465B24" w:rsidRPr="00B166FB" w:rsidRDefault="00465B24" w:rsidP="00B166FB">
            <w:pPr>
              <w:pStyle w:val="11"/>
              <w:ind w:left="0"/>
              <w:jc w:val="center"/>
              <w:rPr>
                <w:sz w:val="26"/>
                <w:szCs w:val="26"/>
              </w:rPr>
            </w:pPr>
            <w:r w:rsidRPr="00B166FB">
              <w:rPr>
                <w:sz w:val="26"/>
                <w:szCs w:val="26"/>
              </w:rPr>
              <w:t xml:space="preserve">308 </w:t>
            </w:r>
          </w:p>
        </w:tc>
        <w:tc>
          <w:tcPr>
            <w:tcW w:w="1589" w:type="dxa"/>
            <w:shd w:val="clear" w:color="auto" w:fill="auto"/>
          </w:tcPr>
          <w:p w:rsidR="00465B24" w:rsidRPr="00B166FB" w:rsidRDefault="00465B24" w:rsidP="00B166FB">
            <w:pPr>
              <w:pStyle w:val="11"/>
              <w:ind w:left="0"/>
              <w:jc w:val="center"/>
              <w:rPr>
                <w:sz w:val="26"/>
                <w:szCs w:val="26"/>
              </w:rPr>
            </w:pPr>
            <w:r w:rsidRPr="00B166FB">
              <w:rPr>
                <w:sz w:val="26"/>
                <w:szCs w:val="26"/>
              </w:rPr>
              <w:t xml:space="preserve">308 </w:t>
            </w:r>
          </w:p>
        </w:tc>
      </w:tr>
      <w:tr w:rsidR="00465B24" w:rsidRPr="00B166FB" w:rsidTr="00BC6B9C">
        <w:tc>
          <w:tcPr>
            <w:tcW w:w="3371" w:type="dxa"/>
            <w:shd w:val="clear" w:color="auto" w:fill="auto"/>
          </w:tcPr>
          <w:p w:rsidR="00465B24" w:rsidRPr="00B166FB" w:rsidRDefault="00465B24" w:rsidP="00BC6B9C">
            <w:pPr>
              <w:tabs>
                <w:tab w:val="left" w:pos="7560"/>
              </w:tabs>
              <w:rPr>
                <w:bCs/>
                <w:sz w:val="26"/>
                <w:szCs w:val="26"/>
              </w:rPr>
            </w:pPr>
            <w:r w:rsidRPr="00B166FB">
              <w:rPr>
                <w:sz w:val="26"/>
                <w:szCs w:val="26"/>
              </w:rPr>
              <w:t>2</w:t>
            </w:r>
            <w:r w:rsidR="00BC6B9C">
              <w:rPr>
                <w:sz w:val="26"/>
                <w:szCs w:val="26"/>
              </w:rPr>
              <w:t>.</w:t>
            </w:r>
            <w:r w:rsidRPr="00B166FB">
              <w:rPr>
                <w:sz w:val="26"/>
                <w:szCs w:val="26"/>
              </w:rPr>
              <w:t xml:space="preserve"> В</w:t>
            </w:r>
            <w:r w:rsidRPr="00B166FB">
              <w:rPr>
                <w:bCs/>
                <w:sz w:val="26"/>
                <w:szCs w:val="26"/>
              </w:rPr>
              <w:t>ыявление семей, находящихся в социально-опасном положении, родителей, не выполняющих обязанности по воспитанию, содержанию и обучению детей (изучение семейной ситуации, составление индивидуальной карты семьи, оказание помощи).</w:t>
            </w:r>
          </w:p>
          <w:p w:rsidR="00465B24" w:rsidRPr="00B166FB" w:rsidRDefault="00465B24" w:rsidP="00BC6B9C">
            <w:pPr>
              <w:pStyle w:val="11"/>
              <w:ind w:left="0"/>
              <w:rPr>
                <w:sz w:val="26"/>
                <w:szCs w:val="26"/>
              </w:rPr>
            </w:pPr>
            <w:r w:rsidRPr="00B166FB">
              <w:rPr>
                <w:bCs/>
                <w:sz w:val="26"/>
                <w:szCs w:val="26"/>
              </w:rPr>
              <w:t>Проведение рейдов в учреждения культуры, кафе, в местах скопления подростков в жилом фонде района</w:t>
            </w:r>
          </w:p>
        </w:tc>
        <w:tc>
          <w:tcPr>
            <w:tcW w:w="2100" w:type="dxa"/>
            <w:shd w:val="clear" w:color="auto" w:fill="auto"/>
          </w:tcPr>
          <w:p w:rsidR="00465B24" w:rsidRPr="00B166FB" w:rsidRDefault="00465B24" w:rsidP="00B166FB">
            <w:pPr>
              <w:tabs>
                <w:tab w:val="left" w:pos="7560"/>
              </w:tabs>
              <w:rPr>
                <w:bCs/>
                <w:sz w:val="26"/>
                <w:szCs w:val="26"/>
              </w:rPr>
            </w:pPr>
            <w:r w:rsidRPr="00B166FB">
              <w:rPr>
                <w:bCs/>
                <w:sz w:val="26"/>
                <w:szCs w:val="26"/>
              </w:rPr>
              <w:t>+</w:t>
            </w:r>
          </w:p>
          <w:p w:rsidR="00465B24" w:rsidRPr="00B166FB" w:rsidRDefault="00465B24" w:rsidP="00B166FB">
            <w:pPr>
              <w:tabs>
                <w:tab w:val="left" w:pos="7560"/>
              </w:tabs>
              <w:rPr>
                <w:bCs/>
                <w:sz w:val="26"/>
                <w:szCs w:val="26"/>
              </w:rPr>
            </w:pPr>
          </w:p>
        </w:tc>
        <w:tc>
          <w:tcPr>
            <w:tcW w:w="1436" w:type="dxa"/>
            <w:shd w:val="clear" w:color="auto" w:fill="auto"/>
          </w:tcPr>
          <w:p w:rsidR="00465B24" w:rsidRPr="00B166FB" w:rsidRDefault="00465B24" w:rsidP="00B166FB">
            <w:pPr>
              <w:tabs>
                <w:tab w:val="left" w:pos="7560"/>
              </w:tabs>
              <w:rPr>
                <w:bCs/>
                <w:sz w:val="26"/>
                <w:szCs w:val="26"/>
              </w:rPr>
            </w:pPr>
            <w:r w:rsidRPr="00B166FB">
              <w:rPr>
                <w:bCs/>
                <w:sz w:val="26"/>
                <w:szCs w:val="26"/>
              </w:rPr>
              <w:t>+</w:t>
            </w:r>
          </w:p>
        </w:tc>
        <w:tc>
          <w:tcPr>
            <w:tcW w:w="1359" w:type="dxa"/>
            <w:shd w:val="clear" w:color="auto" w:fill="auto"/>
          </w:tcPr>
          <w:p w:rsidR="00465B24" w:rsidRPr="00B166FB" w:rsidRDefault="00465B24" w:rsidP="00B166FB">
            <w:pPr>
              <w:tabs>
                <w:tab w:val="left" w:pos="7560"/>
              </w:tabs>
              <w:rPr>
                <w:bCs/>
                <w:sz w:val="26"/>
                <w:szCs w:val="26"/>
              </w:rPr>
            </w:pPr>
            <w:r w:rsidRPr="00B166FB">
              <w:rPr>
                <w:bCs/>
                <w:sz w:val="26"/>
                <w:szCs w:val="26"/>
              </w:rPr>
              <w:t>+</w:t>
            </w:r>
          </w:p>
        </w:tc>
        <w:tc>
          <w:tcPr>
            <w:tcW w:w="1589" w:type="dxa"/>
            <w:shd w:val="clear" w:color="auto" w:fill="auto"/>
          </w:tcPr>
          <w:p w:rsidR="00465B24" w:rsidRPr="00B166FB" w:rsidRDefault="00465B24" w:rsidP="00B166FB">
            <w:pPr>
              <w:tabs>
                <w:tab w:val="left" w:pos="7560"/>
              </w:tabs>
              <w:rPr>
                <w:bCs/>
                <w:sz w:val="26"/>
                <w:szCs w:val="26"/>
              </w:rPr>
            </w:pPr>
            <w:r w:rsidRPr="00B166FB">
              <w:rPr>
                <w:bCs/>
                <w:sz w:val="26"/>
                <w:szCs w:val="26"/>
              </w:rPr>
              <w:t>+</w:t>
            </w:r>
          </w:p>
        </w:tc>
      </w:tr>
      <w:tr w:rsidR="00465B24" w:rsidRPr="00B166FB" w:rsidTr="00BC6B9C">
        <w:tc>
          <w:tcPr>
            <w:tcW w:w="3371" w:type="dxa"/>
            <w:shd w:val="clear" w:color="auto" w:fill="auto"/>
          </w:tcPr>
          <w:p w:rsidR="00465B24" w:rsidRPr="00B166FB" w:rsidRDefault="00465B24" w:rsidP="00BC6B9C">
            <w:pPr>
              <w:pStyle w:val="11"/>
              <w:ind w:left="0"/>
              <w:rPr>
                <w:sz w:val="26"/>
                <w:szCs w:val="26"/>
              </w:rPr>
            </w:pPr>
            <w:r w:rsidRPr="00B166FB">
              <w:rPr>
                <w:sz w:val="26"/>
                <w:szCs w:val="26"/>
              </w:rPr>
              <w:t>3</w:t>
            </w:r>
            <w:r w:rsidR="00BC6B9C">
              <w:rPr>
                <w:sz w:val="26"/>
                <w:szCs w:val="26"/>
              </w:rPr>
              <w:t>.</w:t>
            </w:r>
            <w:r w:rsidRPr="00B166FB">
              <w:rPr>
                <w:sz w:val="26"/>
                <w:szCs w:val="26"/>
              </w:rPr>
              <w:t xml:space="preserve"> </w:t>
            </w:r>
            <w:r w:rsidRPr="00B166FB">
              <w:rPr>
                <w:bCs/>
                <w:sz w:val="26"/>
                <w:szCs w:val="26"/>
              </w:rPr>
              <w:t xml:space="preserve">Выявление детей, подверженных жестокому обращению в семье, несовершеннолетних, склонных к употреблению алкоголя, наркотических, токсических и психотропных веществ, </w:t>
            </w:r>
            <w:r w:rsidRPr="00B166FB">
              <w:rPr>
                <w:bCs/>
                <w:sz w:val="26"/>
                <w:szCs w:val="26"/>
              </w:rPr>
              <w:lastRenderedPageBreak/>
              <w:t xml:space="preserve">несовершеннолетних, оказавшихся в социально-опасном положении, своевременное информирование КДН и ЗП, </w:t>
            </w:r>
            <w:r w:rsidRPr="00B166FB">
              <w:rPr>
                <w:sz w:val="26"/>
                <w:szCs w:val="26"/>
              </w:rPr>
              <w:t>ОУУМ и ПДН ОП «Сельский»</w:t>
            </w:r>
          </w:p>
        </w:tc>
        <w:tc>
          <w:tcPr>
            <w:tcW w:w="2100" w:type="dxa"/>
            <w:shd w:val="clear" w:color="auto" w:fill="auto"/>
          </w:tcPr>
          <w:p w:rsidR="00465B24" w:rsidRPr="00B166FB" w:rsidRDefault="00465B24" w:rsidP="00B166FB">
            <w:pPr>
              <w:tabs>
                <w:tab w:val="left" w:pos="7560"/>
              </w:tabs>
              <w:rPr>
                <w:bCs/>
                <w:sz w:val="26"/>
                <w:szCs w:val="26"/>
              </w:rPr>
            </w:pPr>
            <w:r w:rsidRPr="00B166FB">
              <w:rPr>
                <w:bCs/>
                <w:sz w:val="26"/>
                <w:szCs w:val="26"/>
              </w:rPr>
              <w:lastRenderedPageBreak/>
              <w:t>0</w:t>
            </w:r>
          </w:p>
          <w:p w:rsidR="00465B24" w:rsidRPr="00B166FB" w:rsidRDefault="00465B24" w:rsidP="00B166FB">
            <w:pPr>
              <w:tabs>
                <w:tab w:val="left" w:pos="7560"/>
              </w:tabs>
              <w:rPr>
                <w:bCs/>
                <w:sz w:val="26"/>
                <w:szCs w:val="26"/>
              </w:rPr>
            </w:pPr>
          </w:p>
        </w:tc>
        <w:tc>
          <w:tcPr>
            <w:tcW w:w="1436"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35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58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r>
      <w:tr w:rsidR="00465B24" w:rsidRPr="00B166FB" w:rsidTr="00BC6B9C">
        <w:tc>
          <w:tcPr>
            <w:tcW w:w="3371" w:type="dxa"/>
            <w:shd w:val="clear" w:color="auto" w:fill="auto"/>
          </w:tcPr>
          <w:p w:rsidR="00465B24" w:rsidRPr="00B166FB" w:rsidRDefault="00465B24" w:rsidP="00BC6B9C">
            <w:pPr>
              <w:pStyle w:val="11"/>
              <w:ind w:left="0"/>
              <w:rPr>
                <w:sz w:val="26"/>
                <w:szCs w:val="26"/>
              </w:rPr>
            </w:pPr>
            <w:r w:rsidRPr="00B166FB">
              <w:rPr>
                <w:sz w:val="26"/>
                <w:szCs w:val="26"/>
              </w:rPr>
              <w:lastRenderedPageBreak/>
              <w:t>4</w:t>
            </w:r>
            <w:r w:rsidR="00BC6B9C">
              <w:rPr>
                <w:sz w:val="26"/>
                <w:szCs w:val="26"/>
              </w:rPr>
              <w:t>.</w:t>
            </w:r>
            <w:r w:rsidRPr="00B166FB">
              <w:rPr>
                <w:sz w:val="26"/>
                <w:szCs w:val="26"/>
              </w:rPr>
              <w:t xml:space="preserve"> </w:t>
            </w:r>
            <w:r w:rsidRPr="00B166FB">
              <w:rPr>
                <w:bCs/>
                <w:sz w:val="26"/>
                <w:szCs w:val="26"/>
              </w:rPr>
              <w:t>Проведение плановых медицинских осмотров несовершеннолетних, с целью своевременного выявления детей и подростков, имеющих физические и психические расстройства здоровья</w:t>
            </w:r>
          </w:p>
        </w:tc>
        <w:tc>
          <w:tcPr>
            <w:tcW w:w="2100"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436"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35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58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r>
      <w:tr w:rsidR="00465B24" w:rsidRPr="00B166FB" w:rsidTr="00BC6B9C">
        <w:tc>
          <w:tcPr>
            <w:tcW w:w="3371" w:type="dxa"/>
            <w:shd w:val="clear" w:color="auto" w:fill="auto"/>
          </w:tcPr>
          <w:p w:rsidR="00465B24" w:rsidRPr="00B166FB" w:rsidRDefault="00465B24" w:rsidP="00BC6B9C">
            <w:pPr>
              <w:pStyle w:val="11"/>
              <w:ind w:left="0"/>
              <w:rPr>
                <w:sz w:val="26"/>
                <w:szCs w:val="26"/>
              </w:rPr>
            </w:pPr>
            <w:r w:rsidRPr="00B166FB">
              <w:rPr>
                <w:sz w:val="26"/>
                <w:szCs w:val="26"/>
              </w:rPr>
              <w:t>5</w:t>
            </w:r>
            <w:r w:rsidR="00BC6B9C">
              <w:rPr>
                <w:sz w:val="26"/>
                <w:szCs w:val="26"/>
              </w:rPr>
              <w:t>.</w:t>
            </w:r>
            <w:r w:rsidRPr="00B166FB">
              <w:rPr>
                <w:sz w:val="26"/>
                <w:szCs w:val="26"/>
              </w:rPr>
              <w:t xml:space="preserve"> </w:t>
            </w:r>
            <w:r w:rsidRPr="00B166FB">
              <w:rPr>
                <w:bCs/>
                <w:sz w:val="26"/>
                <w:szCs w:val="26"/>
              </w:rPr>
              <w:t xml:space="preserve">Проведение профилактических мероприятий с несовершеннолетними, склонными к бродяжничеству, </w:t>
            </w:r>
            <w:proofErr w:type="gramStart"/>
            <w:r w:rsidRPr="00B166FB">
              <w:rPr>
                <w:bCs/>
                <w:sz w:val="26"/>
                <w:szCs w:val="26"/>
              </w:rPr>
              <w:t>попрошайничеству</w:t>
            </w:r>
            <w:proofErr w:type="gramEnd"/>
            <w:r w:rsidRPr="00B166FB">
              <w:rPr>
                <w:bCs/>
                <w:sz w:val="26"/>
                <w:szCs w:val="26"/>
              </w:rPr>
              <w:t>, совершению правонарушений</w:t>
            </w:r>
          </w:p>
        </w:tc>
        <w:tc>
          <w:tcPr>
            <w:tcW w:w="2100"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436"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35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58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r>
      <w:tr w:rsidR="00465B24" w:rsidRPr="00B166FB" w:rsidTr="00BC6B9C">
        <w:tc>
          <w:tcPr>
            <w:tcW w:w="3371" w:type="dxa"/>
            <w:shd w:val="clear" w:color="auto" w:fill="auto"/>
          </w:tcPr>
          <w:p w:rsidR="00465B24" w:rsidRPr="00B166FB" w:rsidRDefault="00465B24" w:rsidP="00BC6B9C">
            <w:pPr>
              <w:pStyle w:val="11"/>
              <w:ind w:left="0"/>
              <w:rPr>
                <w:sz w:val="26"/>
                <w:szCs w:val="26"/>
              </w:rPr>
            </w:pPr>
            <w:r w:rsidRPr="00B166FB">
              <w:rPr>
                <w:sz w:val="26"/>
                <w:szCs w:val="26"/>
              </w:rPr>
              <w:t>6</w:t>
            </w:r>
            <w:r w:rsidR="00BC6B9C">
              <w:rPr>
                <w:sz w:val="26"/>
                <w:szCs w:val="26"/>
              </w:rPr>
              <w:t>.</w:t>
            </w:r>
            <w:r w:rsidRPr="00B166FB">
              <w:rPr>
                <w:sz w:val="26"/>
                <w:szCs w:val="26"/>
              </w:rPr>
              <w:t xml:space="preserve"> </w:t>
            </w:r>
            <w:r w:rsidRPr="00B166FB">
              <w:rPr>
                <w:bCs/>
                <w:sz w:val="26"/>
                <w:szCs w:val="26"/>
              </w:rPr>
              <w:t>Реализация запланированных профилактических мероприятий в образовательных учреждениях района, учреждениях культуры</w:t>
            </w:r>
          </w:p>
        </w:tc>
        <w:tc>
          <w:tcPr>
            <w:tcW w:w="2100"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436"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35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58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r>
      <w:tr w:rsidR="00465B24" w:rsidRPr="00B166FB" w:rsidTr="00BC6B9C">
        <w:tc>
          <w:tcPr>
            <w:tcW w:w="3371" w:type="dxa"/>
            <w:shd w:val="clear" w:color="auto" w:fill="auto"/>
          </w:tcPr>
          <w:p w:rsidR="00465B24" w:rsidRPr="00B166FB" w:rsidRDefault="00465B24" w:rsidP="00BC6B9C">
            <w:pPr>
              <w:pStyle w:val="11"/>
              <w:ind w:left="0"/>
              <w:rPr>
                <w:sz w:val="26"/>
                <w:szCs w:val="26"/>
              </w:rPr>
            </w:pPr>
            <w:r w:rsidRPr="00B166FB">
              <w:rPr>
                <w:sz w:val="26"/>
                <w:szCs w:val="26"/>
              </w:rPr>
              <w:t>7</w:t>
            </w:r>
            <w:r w:rsidR="00BC6B9C">
              <w:rPr>
                <w:sz w:val="26"/>
                <w:szCs w:val="26"/>
              </w:rPr>
              <w:t>.</w:t>
            </w:r>
            <w:r w:rsidRPr="00B166FB">
              <w:rPr>
                <w:sz w:val="26"/>
                <w:szCs w:val="26"/>
              </w:rPr>
              <w:t xml:space="preserve"> </w:t>
            </w:r>
            <w:r w:rsidRPr="00B166FB">
              <w:rPr>
                <w:bCs/>
                <w:sz w:val="26"/>
                <w:szCs w:val="26"/>
              </w:rPr>
              <w:t>Профилактическая работа с родителями, не исполняющими обязанностей по воспитанию, содержанию и обучению несовершеннолетних</w:t>
            </w:r>
          </w:p>
        </w:tc>
        <w:tc>
          <w:tcPr>
            <w:tcW w:w="2100"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436"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35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58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r>
      <w:tr w:rsidR="00465B24" w:rsidRPr="00B166FB" w:rsidTr="00BC6B9C">
        <w:tc>
          <w:tcPr>
            <w:tcW w:w="3371" w:type="dxa"/>
            <w:shd w:val="clear" w:color="auto" w:fill="auto"/>
          </w:tcPr>
          <w:p w:rsidR="00465B24" w:rsidRPr="00B166FB" w:rsidRDefault="00465B24" w:rsidP="00BC6B9C">
            <w:pPr>
              <w:pStyle w:val="11"/>
              <w:ind w:left="0"/>
              <w:rPr>
                <w:sz w:val="26"/>
                <w:szCs w:val="26"/>
              </w:rPr>
            </w:pPr>
            <w:r w:rsidRPr="00B166FB">
              <w:rPr>
                <w:sz w:val="26"/>
                <w:szCs w:val="26"/>
              </w:rPr>
              <w:t>8</w:t>
            </w:r>
            <w:r w:rsidR="00BC6B9C">
              <w:rPr>
                <w:sz w:val="26"/>
                <w:szCs w:val="26"/>
              </w:rPr>
              <w:t>.</w:t>
            </w:r>
            <w:r w:rsidRPr="00B166FB">
              <w:rPr>
                <w:sz w:val="26"/>
                <w:szCs w:val="26"/>
              </w:rPr>
              <w:t xml:space="preserve"> </w:t>
            </w:r>
            <w:proofErr w:type="gramStart"/>
            <w:r w:rsidRPr="00B166FB">
              <w:rPr>
                <w:bCs/>
                <w:sz w:val="26"/>
                <w:szCs w:val="26"/>
              </w:rPr>
              <w:t xml:space="preserve">Рассмотрение на заседаниях КДН и ЗП материалов в отношении несовершеннолетних, родителей, не исполняющих обязанностей по воспитанию, содержанию и обучению несовершеннолетних, привлечение к административной </w:t>
            </w:r>
            <w:r w:rsidRPr="00B166FB">
              <w:rPr>
                <w:bCs/>
                <w:sz w:val="26"/>
                <w:szCs w:val="26"/>
              </w:rPr>
              <w:lastRenderedPageBreak/>
              <w:t>ответственности, решение вопроса о направлен в суд материалов о лишении их родительских прав</w:t>
            </w:r>
            <w:proofErr w:type="gramEnd"/>
          </w:p>
        </w:tc>
        <w:tc>
          <w:tcPr>
            <w:tcW w:w="2100" w:type="dxa"/>
            <w:shd w:val="clear" w:color="auto" w:fill="auto"/>
          </w:tcPr>
          <w:p w:rsidR="00465B24" w:rsidRPr="00B166FB" w:rsidRDefault="00465B24" w:rsidP="00B166FB">
            <w:pPr>
              <w:tabs>
                <w:tab w:val="left" w:pos="7560"/>
              </w:tabs>
              <w:rPr>
                <w:bCs/>
                <w:sz w:val="26"/>
                <w:szCs w:val="26"/>
              </w:rPr>
            </w:pPr>
            <w:r w:rsidRPr="00B166FB">
              <w:rPr>
                <w:bCs/>
                <w:sz w:val="26"/>
                <w:szCs w:val="26"/>
              </w:rPr>
              <w:lastRenderedPageBreak/>
              <w:t>0</w:t>
            </w:r>
          </w:p>
          <w:p w:rsidR="00465B24" w:rsidRPr="00B166FB" w:rsidRDefault="00465B24" w:rsidP="00B166FB">
            <w:pPr>
              <w:tabs>
                <w:tab w:val="left" w:pos="7560"/>
              </w:tabs>
              <w:rPr>
                <w:bCs/>
                <w:sz w:val="26"/>
                <w:szCs w:val="26"/>
              </w:rPr>
            </w:pPr>
          </w:p>
        </w:tc>
        <w:tc>
          <w:tcPr>
            <w:tcW w:w="1436"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35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58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r>
      <w:tr w:rsidR="00465B24" w:rsidRPr="00B166FB" w:rsidTr="00BC6B9C">
        <w:tc>
          <w:tcPr>
            <w:tcW w:w="3371" w:type="dxa"/>
            <w:shd w:val="clear" w:color="auto" w:fill="auto"/>
          </w:tcPr>
          <w:p w:rsidR="00465B24" w:rsidRPr="00B166FB" w:rsidRDefault="00465B24" w:rsidP="00BC6B9C">
            <w:pPr>
              <w:pStyle w:val="11"/>
              <w:ind w:left="0"/>
              <w:rPr>
                <w:sz w:val="26"/>
                <w:szCs w:val="26"/>
              </w:rPr>
            </w:pPr>
            <w:r w:rsidRPr="00B166FB">
              <w:rPr>
                <w:sz w:val="26"/>
                <w:szCs w:val="26"/>
              </w:rPr>
              <w:lastRenderedPageBreak/>
              <w:t>9</w:t>
            </w:r>
            <w:r w:rsidR="00BC6B9C">
              <w:rPr>
                <w:sz w:val="26"/>
                <w:szCs w:val="26"/>
              </w:rPr>
              <w:t>.</w:t>
            </w:r>
            <w:r w:rsidRPr="00B166FB">
              <w:rPr>
                <w:sz w:val="26"/>
                <w:szCs w:val="26"/>
              </w:rPr>
              <w:t xml:space="preserve"> </w:t>
            </w:r>
            <w:r w:rsidRPr="00B166FB">
              <w:rPr>
                <w:bCs/>
                <w:sz w:val="26"/>
                <w:szCs w:val="26"/>
              </w:rPr>
              <w:t>Профилактическая работа с несовершеннолетними, не посещающими образовательные учреждения без уважительной причины, не обучающимися и неработающими</w:t>
            </w:r>
          </w:p>
        </w:tc>
        <w:tc>
          <w:tcPr>
            <w:tcW w:w="2100"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436"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35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p w:rsidR="00465B24" w:rsidRPr="00B166FB" w:rsidRDefault="00465B24" w:rsidP="00B166FB">
            <w:pPr>
              <w:pStyle w:val="11"/>
              <w:ind w:left="0"/>
              <w:jc w:val="both"/>
              <w:rPr>
                <w:sz w:val="26"/>
                <w:szCs w:val="26"/>
              </w:rPr>
            </w:pPr>
          </w:p>
        </w:tc>
        <w:tc>
          <w:tcPr>
            <w:tcW w:w="158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r>
      <w:tr w:rsidR="00465B24" w:rsidRPr="00B166FB" w:rsidTr="00BC6B9C">
        <w:tc>
          <w:tcPr>
            <w:tcW w:w="3371" w:type="dxa"/>
            <w:shd w:val="clear" w:color="auto" w:fill="auto"/>
          </w:tcPr>
          <w:p w:rsidR="00465B24" w:rsidRPr="00B166FB" w:rsidRDefault="00465B24" w:rsidP="00BC6B9C">
            <w:pPr>
              <w:pStyle w:val="11"/>
              <w:ind w:left="0"/>
              <w:rPr>
                <w:sz w:val="26"/>
                <w:szCs w:val="26"/>
              </w:rPr>
            </w:pPr>
            <w:r w:rsidRPr="00B166FB">
              <w:rPr>
                <w:sz w:val="26"/>
                <w:szCs w:val="26"/>
              </w:rPr>
              <w:t>10</w:t>
            </w:r>
            <w:r w:rsidR="00BC6B9C">
              <w:rPr>
                <w:sz w:val="26"/>
                <w:szCs w:val="26"/>
              </w:rPr>
              <w:t>.</w:t>
            </w:r>
            <w:r w:rsidRPr="00B166FB">
              <w:rPr>
                <w:sz w:val="26"/>
                <w:szCs w:val="26"/>
              </w:rPr>
              <w:t xml:space="preserve"> </w:t>
            </w:r>
            <w:r w:rsidRPr="00B166FB">
              <w:rPr>
                <w:bCs/>
                <w:sz w:val="26"/>
                <w:szCs w:val="26"/>
              </w:rPr>
              <w:t xml:space="preserve">Осуществление </w:t>
            </w:r>
            <w:proofErr w:type="gramStart"/>
            <w:r w:rsidRPr="00B166FB">
              <w:rPr>
                <w:bCs/>
                <w:sz w:val="26"/>
                <w:szCs w:val="26"/>
              </w:rPr>
              <w:t>контроля за</w:t>
            </w:r>
            <w:proofErr w:type="gramEnd"/>
            <w:r w:rsidRPr="00B166FB">
              <w:rPr>
                <w:bCs/>
                <w:sz w:val="26"/>
                <w:szCs w:val="26"/>
              </w:rPr>
              <w:t xml:space="preserve"> реализацией спиртных напитков и табачных изделий несовершеннолетним</w:t>
            </w:r>
          </w:p>
        </w:tc>
        <w:tc>
          <w:tcPr>
            <w:tcW w:w="2100"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tc>
        <w:tc>
          <w:tcPr>
            <w:tcW w:w="1436"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35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58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r>
      <w:tr w:rsidR="00465B24" w:rsidRPr="00B166FB" w:rsidTr="00BC6B9C">
        <w:tc>
          <w:tcPr>
            <w:tcW w:w="3371" w:type="dxa"/>
            <w:shd w:val="clear" w:color="auto" w:fill="auto"/>
          </w:tcPr>
          <w:p w:rsidR="00465B24" w:rsidRPr="00B166FB" w:rsidRDefault="00465B24" w:rsidP="00BC6B9C">
            <w:pPr>
              <w:pStyle w:val="11"/>
              <w:ind w:left="0"/>
              <w:rPr>
                <w:sz w:val="26"/>
                <w:szCs w:val="26"/>
              </w:rPr>
            </w:pPr>
            <w:r w:rsidRPr="00B166FB">
              <w:rPr>
                <w:sz w:val="26"/>
                <w:szCs w:val="26"/>
              </w:rPr>
              <w:t>11. Выявление и пресечение случаев вовлечения несовершеннолетних в употребления алкогольной продукции и употребления наркотических средств</w:t>
            </w:r>
          </w:p>
        </w:tc>
        <w:tc>
          <w:tcPr>
            <w:tcW w:w="2100"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tc>
        <w:tc>
          <w:tcPr>
            <w:tcW w:w="1436"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tc>
        <w:tc>
          <w:tcPr>
            <w:tcW w:w="135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tc>
        <w:tc>
          <w:tcPr>
            <w:tcW w:w="158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tc>
      </w:tr>
      <w:tr w:rsidR="00465B24" w:rsidRPr="00B166FB" w:rsidTr="00BC6B9C">
        <w:tc>
          <w:tcPr>
            <w:tcW w:w="3371" w:type="dxa"/>
            <w:shd w:val="clear" w:color="auto" w:fill="auto"/>
          </w:tcPr>
          <w:p w:rsidR="00BC6B9C" w:rsidRDefault="00465B24" w:rsidP="00BC6B9C">
            <w:pPr>
              <w:rPr>
                <w:sz w:val="26"/>
                <w:szCs w:val="26"/>
              </w:rPr>
            </w:pPr>
            <w:r w:rsidRPr="00B166FB">
              <w:rPr>
                <w:sz w:val="26"/>
                <w:szCs w:val="26"/>
              </w:rPr>
              <w:t xml:space="preserve">12. Реализация мероприятий направленных на снижение гибели несовершеннолетних </w:t>
            </w:r>
          </w:p>
          <w:p w:rsidR="00465B24" w:rsidRPr="00B166FB" w:rsidRDefault="00465B24" w:rsidP="00BC6B9C">
            <w:pPr>
              <w:rPr>
                <w:sz w:val="26"/>
                <w:szCs w:val="26"/>
              </w:rPr>
            </w:pPr>
            <w:r w:rsidRPr="00B166FB">
              <w:rPr>
                <w:sz w:val="26"/>
                <w:szCs w:val="26"/>
              </w:rPr>
              <w:t>от внешних причин</w:t>
            </w:r>
          </w:p>
        </w:tc>
        <w:tc>
          <w:tcPr>
            <w:tcW w:w="2100"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tc>
        <w:tc>
          <w:tcPr>
            <w:tcW w:w="1436"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tc>
        <w:tc>
          <w:tcPr>
            <w:tcW w:w="135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tc>
        <w:tc>
          <w:tcPr>
            <w:tcW w:w="158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tc>
      </w:tr>
      <w:tr w:rsidR="00465B24" w:rsidRPr="00B166FB" w:rsidTr="00BC6B9C">
        <w:tc>
          <w:tcPr>
            <w:tcW w:w="3371" w:type="dxa"/>
            <w:shd w:val="clear" w:color="auto" w:fill="auto"/>
          </w:tcPr>
          <w:p w:rsidR="00465B24" w:rsidRPr="00B166FB" w:rsidRDefault="00465B24" w:rsidP="00BC6B9C">
            <w:pPr>
              <w:pStyle w:val="11"/>
              <w:ind w:left="0"/>
              <w:rPr>
                <w:sz w:val="26"/>
                <w:szCs w:val="26"/>
              </w:rPr>
            </w:pPr>
            <w:r w:rsidRPr="00B166FB">
              <w:rPr>
                <w:sz w:val="26"/>
                <w:szCs w:val="26"/>
              </w:rPr>
              <w:t>13</w:t>
            </w:r>
            <w:r w:rsidR="00BC6B9C">
              <w:rPr>
                <w:sz w:val="26"/>
                <w:szCs w:val="26"/>
              </w:rPr>
              <w:t>.</w:t>
            </w:r>
            <w:r w:rsidRPr="00B166FB">
              <w:rPr>
                <w:sz w:val="26"/>
                <w:szCs w:val="26"/>
              </w:rPr>
              <w:t xml:space="preserve"> </w:t>
            </w:r>
            <w:r w:rsidRPr="00B166FB">
              <w:rPr>
                <w:bCs/>
                <w:sz w:val="26"/>
                <w:szCs w:val="26"/>
              </w:rPr>
              <w:t>Координация проведения акций, операций</w:t>
            </w:r>
          </w:p>
        </w:tc>
        <w:tc>
          <w:tcPr>
            <w:tcW w:w="2100"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436"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35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58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r>
      <w:tr w:rsidR="00465B24" w:rsidRPr="00B166FB" w:rsidTr="00BC6B9C">
        <w:tc>
          <w:tcPr>
            <w:tcW w:w="3371" w:type="dxa"/>
            <w:shd w:val="clear" w:color="auto" w:fill="auto"/>
          </w:tcPr>
          <w:p w:rsidR="00465B24" w:rsidRPr="00B166FB" w:rsidRDefault="00465B24" w:rsidP="00BC6B9C">
            <w:pPr>
              <w:pStyle w:val="11"/>
              <w:ind w:left="0"/>
              <w:rPr>
                <w:sz w:val="26"/>
                <w:szCs w:val="26"/>
              </w:rPr>
            </w:pPr>
            <w:r w:rsidRPr="00B166FB">
              <w:rPr>
                <w:sz w:val="26"/>
                <w:szCs w:val="26"/>
              </w:rPr>
              <w:t>14</w:t>
            </w:r>
            <w:r w:rsidR="00BC6B9C">
              <w:rPr>
                <w:sz w:val="26"/>
                <w:szCs w:val="26"/>
              </w:rPr>
              <w:t>.</w:t>
            </w:r>
            <w:r w:rsidRPr="00B166FB">
              <w:rPr>
                <w:sz w:val="26"/>
                <w:szCs w:val="26"/>
              </w:rPr>
              <w:t xml:space="preserve"> </w:t>
            </w:r>
            <w:r w:rsidRPr="00B166FB">
              <w:rPr>
                <w:bCs/>
                <w:sz w:val="26"/>
                <w:szCs w:val="26"/>
              </w:rPr>
              <w:t>Трудоустройство несовершеннолетних в период летних каникул. Организация отдыха и занятости несовершеннолетних в период школьных каникул</w:t>
            </w:r>
          </w:p>
        </w:tc>
        <w:tc>
          <w:tcPr>
            <w:tcW w:w="2100" w:type="dxa"/>
            <w:shd w:val="clear" w:color="auto" w:fill="auto"/>
          </w:tcPr>
          <w:p w:rsidR="00465B24" w:rsidRPr="00B166FB" w:rsidRDefault="00465B24" w:rsidP="00B166FB">
            <w:pPr>
              <w:tabs>
                <w:tab w:val="left" w:pos="7560"/>
              </w:tabs>
              <w:rPr>
                <w:bCs/>
                <w:sz w:val="26"/>
                <w:szCs w:val="26"/>
              </w:rPr>
            </w:pPr>
            <w:r w:rsidRPr="00B166FB">
              <w:rPr>
                <w:bCs/>
                <w:sz w:val="26"/>
                <w:szCs w:val="26"/>
              </w:rPr>
              <w:t>*</w:t>
            </w:r>
          </w:p>
          <w:p w:rsidR="00465B24" w:rsidRPr="00B166FB" w:rsidRDefault="00465B24" w:rsidP="00B166FB">
            <w:pPr>
              <w:tabs>
                <w:tab w:val="left" w:pos="7560"/>
              </w:tabs>
              <w:rPr>
                <w:bCs/>
                <w:sz w:val="26"/>
                <w:szCs w:val="26"/>
              </w:rPr>
            </w:pPr>
          </w:p>
        </w:tc>
        <w:tc>
          <w:tcPr>
            <w:tcW w:w="1436" w:type="dxa"/>
            <w:shd w:val="clear" w:color="auto" w:fill="auto"/>
          </w:tcPr>
          <w:p w:rsidR="00465B24" w:rsidRPr="00B166FB" w:rsidRDefault="00465B24" w:rsidP="00B166FB">
            <w:pPr>
              <w:tabs>
                <w:tab w:val="left" w:pos="7560"/>
              </w:tabs>
              <w:rPr>
                <w:bCs/>
                <w:sz w:val="26"/>
                <w:szCs w:val="26"/>
              </w:rPr>
            </w:pPr>
            <w:r w:rsidRPr="00B166FB">
              <w:rPr>
                <w:bCs/>
                <w:sz w:val="26"/>
                <w:szCs w:val="26"/>
              </w:rPr>
              <w:t>*</w:t>
            </w:r>
          </w:p>
        </w:tc>
        <w:tc>
          <w:tcPr>
            <w:tcW w:w="1359" w:type="dxa"/>
            <w:shd w:val="clear" w:color="auto" w:fill="auto"/>
          </w:tcPr>
          <w:p w:rsidR="00465B24" w:rsidRPr="00B166FB" w:rsidRDefault="00465B24" w:rsidP="00B166FB">
            <w:pPr>
              <w:tabs>
                <w:tab w:val="left" w:pos="7560"/>
              </w:tabs>
              <w:rPr>
                <w:bCs/>
                <w:sz w:val="26"/>
                <w:szCs w:val="26"/>
              </w:rPr>
            </w:pPr>
            <w:r w:rsidRPr="00B166FB">
              <w:rPr>
                <w:bCs/>
                <w:sz w:val="26"/>
                <w:szCs w:val="26"/>
              </w:rPr>
              <w:t>*</w:t>
            </w:r>
          </w:p>
        </w:tc>
        <w:tc>
          <w:tcPr>
            <w:tcW w:w="1589" w:type="dxa"/>
            <w:shd w:val="clear" w:color="auto" w:fill="auto"/>
          </w:tcPr>
          <w:p w:rsidR="00465B24" w:rsidRPr="00B166FB" w:rsidRDefault="00465B24" w:rsidP="00B166FB">
            <w:pPr>
              <w:tabs>
                <w:tab w:val="left" w:pos="7560"/>
              </w:tabs>
              <w:rPr>
                <w:bCs/>
                <w:sz w:val="26"/>
                <w:szCs w:val="26"/>
              </w:rPr>
            </w:pPr>
            <w:r w:rsidRPr="00B166FB">
              <w:rPr>
                <w:bCs/>
                <w:sz w:val="26"/>
                <w:szCs w:val="26"/>
              </w:rPr>
              <w:t>*</w:t>
            </w:r>
          </w:p>
        </w:tc>
      </w:tr>
      <w:tr w:rsidR="00465B24" w:rsidRPr="00B166FB" w:rsidTr="00BC6B9C">
        <w:tc>
          <w:tcPr>
            <w:tcW w:w="3371" w:type="dxa"/>
            <w:shd w:val="clear" w:color="auto" w:fill="auto"/>
          </w:tcPr>
          <w:p w:rsidR="00465B24" w:rsidRPr="00B166FB" w:rsidRDefault="00465B24" w:rsidP="00BC6B9C">
            <w:pPr>
              <w:pStyle w:val="11"/>
              <w:ind w:left="0"/>
              <w:rPr>
                <w:sz w:val="26"/>
                <w:szCs w:val="26"/>
              </w:rPr>
            </w:pPr>
            <w:r w:rsidRPr="00B166FB">
              <w:rPr>
                <w:sz w:val="26"/>
                <w:szCs w:val="26"/>
              </w:rPr>
              <w:t>15</w:t>
            </w:r>
            <w:r w:rsidR="00BC6B9C">
              <w:rPr>
                <w:sz w:val="26"/>
                <w:szCs w:val="26"/>
              </w:rPr>
              <w:t>.</w:t>
            </w:r>
            <w:r w:rsidRPr="00B166FB">
              <w:rPr>
                <w:sz w:val="26"/>
                <w:szCs w:val="26"/>
              </w:rPr>
              <w:t xml:space="preserve"> </w:t>
            </w:r>
            <w:r w:rsidRPr="00B166FB">
              <w:rPr>
                <w:bCs/>
                <w:sz w:val="26"/>
                <w:szCs w:val="26"/>
              </w:rPr>
              <w:t>Помощь в трудоустройстве подростков, оказавшихся в сложной жизненной ситуации</w:t>
            </w:r>
          </w:p>
        </w:tc>
        <w:tc>
          <w:tcPr>
            <w:tcW w:w="2100"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436"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35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58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r>
      <w:tr w:rsidR="00465B24" w:rsidRPr="00B166FB" w:rsidTr="00BC6B9C">
        <w:trPr>
          <w:trHeight w:val="2563"/>
        </w:trPr>
        <w:tc>
          <w:tcPr>
            <w:tcW w:w="3371" w:type="dxa"/>
            <w:shd w:val="clear" w:color="auto" w:fill="auto"/>
          </w:tcPr>
          <w:p w:rsidR="00465B24" w:rsidRPr="00B166FB" w:rsidRDefault="00465B24" w:rsidP="00BC6B9C">
            <w:pPr>
              <w:pStyle w:val="11"/>
              <w:ind w:left="0"/>
              <w:rPr>
                <w:sz w:val="26"/>
                <w:szCs w:val="26"/>
              </w:rPr>
            </w:pPr>
            <w:r w:rsidRPr="00B166FB">
              <w:rPr>
                <w:sz w:val="26"/>
                <w:szCs w:val="26"/>
              </w:rPr>
              <w:lastRenderedPageBreak/>
              <w:t>16</w:t>
            </w:r>
            <w:r w:rsidR="00BC6B9C">
              <w:rPr>
                <w:sz w:val="26"/>
                <w:szCs w:val="26"/>
              </w:rPr>
              <w:t>.</w:t>
            </w:r>
            <w:r w:rsidRPr="00B166FB">
              <w:rPr>
                <w:sz w:val="26"/>
                <w:szCs w:val="26"/>
              </w:rPr>
              <w:t xml:space="preserve"> </w:t>
            </w:r>
            <w:r w:rsidRPr="00B166FB">
              <w:rPr>
                <w:bCs/>
                <w:sz w:val="26"/>
                <w:szCs w:val="26"/>
              </w:rPr>
              <w:t>Проведение координационных совещаний, «круглых столов» по вопросам профилактики безнадзорности, беспризорности, правонарушений, алкоголизма наркомании и совместно со службами системы профилактики</w:t>
            </w:r>
          </w:p>
        </w:tc>
        <w:tc>
          <w:tcPr>
            <w:tcW w:w="2100"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436"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359" w:type="dxa"/>
            <w:shd w:val="clear" w:color="auto" w:fill="auto"/>
          </w:tcPr>
          <w:p w:rsidR="00465B24" w:rsidRPr="00B166FB" w:rsidRDefault="00465B24" w:rsidP="00B166FB">
            <w:pPr>
              <w:tabs>
                <w:tab w:val="left" w:pos="7560"/>
              </w:tabs>
              <w:rPr>
                <w:bCs/>
                <w:sz w:val="26"/>
                <w:szCs w:val="26"/>
              </w:rPr>
            </w:pPr>
            <w:r w:rsidRPr="00B166FB">
              <w:rPr>
                <w:bCs/>
                <w:sz w:val="26"/>
                <w:szCs w:val="26"/>
              </w:rPr>
              <w:t>0</w:t>
            </w:r>
          </w:p>
          <w:p w:rsidR="00465B24" w:rsidRPr="00B166FB" w:rsidRDefault="00465B24" w:rsidP="00B166FB">
            <w:pPr>
              <w:tabs>
                <w:tab w:val="left" w:pos="7560"/>
              </w:tabs>
              <w:rPr>
                <w:bCs/>
                <w:sz w:val="26"/>
                <w:szCs w:val="26"/>
              </w:rPr>
            </w:pPr>
          </w:p>
        </w:tc>
        <w:tc>
          <w:tcPr>
            <w:tcW w:w="1589" w:type="dxa"/>
            <w:shd w:val="clear" w:color="auto" w:fill="auto"/>
          </w:tcPr>
          <w:p w:rsidR="00465B24" w:rsidRPr="00B166FB" w:rsidRDefault="00465B24" w:rsidP="00B166FB">
            <w:pPr>
              <w:pStyle w:val="11"/>
              <w:ind w:left="0"/>
              <w:jc w:val="both"/>
              <w:rPr>
                <w:sz w:val="26"/>
                <w:szCs w:val="26"/>
              </w:rPr>
            </w:pPr>
            <w:r w:rsidRPr="00B166FB">
              <w:rPr>
                <w:sz w:val="26"/>
                <w:szCs w:val="26"/>
              </w:rPr>
              <w:t>0</w:t>
            </w:r>
          </w:p>
        </w:tc>
      </w:tr>
      <w:tr w:rsidR="00465B24" w:rsidRPr="00B166FB" w:rsidTr="00BC6B9C">
        <w:trPr>
          <w:trHeight w:val="1057"/>
        </w:trPr>
        <w:tc>
          <w:tcPr>
            <w:tcW w:w="3371" w:type="dxa"/>
            <w:shd w:val="clear" w:color="auto" w:fill="auto"/>
          </w:tcPr>
          <w:p w:rsidR="00BC6B9C" w:rsidRDefault="00465B24" w:rsidP="00BC6B9C">
            <w:pPr>
              <w:pStyle w:val="11"/>
              <w:ind w:left="0"/>
              <w:rPr>
                <w:sz w:val="26"/>
                <w:szCs w:val="26"/>
              </w:rPr>
            </w:pPr>
            <w:r w:rsidRPr="00B166FB">
              <w:rPr>
                <w:sz w:val="26"/>
                <w:szCs w:val="26"/>
              </w:rPr>
              <w:t>17</w:t>
            </w:r>
            <w:r w:rsidR="00BC6B9C">
              <w:rPr>
                <w:sz w:val="26"/>
                <w:szCs w:val="26"/>
              </w:rPr>
              <w:t>.</w:t>
            </w:r>
            <w:r w:rsidRPr="00B166FB">
              <w:rPr>
                <w:sz w:val="26"/>
                <w:szCs w:val="26"/>
              </w:rPr>
              <w:t xml:space="preserve"> Проведение индивидуальных консультаций специалистов (психологов, гинекологов, наркологов и др.) </w:t>
            </w:r>
          </w:p>
          <w:p w:rsidR="00465B24" w:rsidRPr="00B166FB" w:rsidRDefault="00465B24" w:rsidP="00BC6B9C">
            <w:pPr>
              <w:pStyle w:val="11"/>
              <w:ind w:left="0"/>
              <w:rPr>
                <w:sz w:val="26"/>
                <w:szCs w:val="26"/>
              </w:rPr>
            </w:pPr>
            <w:r w:rsidRPr="00B166FB">
              <w:rPr>
                <w:sz w:val="26"/>
                <w:szCs w:val="26"/>
              </w:rPr>
              <w:t>для родителей, педагогов, детей</w:t>
            </w:r>
          </w:p>
        </w:tc>
        <w:tc>
          <w:tcPr>
            <w:tcW w:w="2100" w:type="dxa"/>
            <w:shd w:val="clear" w:color="auto" w:fill="auto"/>
          </w:tcPr>
          <w:p w:rsidR="00465B24" w:rsidRPr="00B166FB" w:rsidRDefault="00465B24" w:rsidP="00B166FB">
            <w:pPr>
              <w:pStyle w:val="11"/>
              <w:ind w:left="0"/>
              <w:jc w:val="both"/>
              <w:rPr>
                <w:sz w:val="26"/>
                <w:szCs w:val="26"/>
              </w:rPr>
            </w:pPr>
            <w:r w:rsidRPr="00B166FB">
              <w:rPr>
                <w:sz w:val="26"/>
                <w:szCs w:val="26"/>
              </w:rPr>
              <w:t>0</w:t>
            </w:r>
          </w:p>
        </w:tc>
        <w:tc>
          <w:tcPr>
            <w:tcW w:w="1436" w:type="dxa"/>
            <w:shd w:val="clear" w:color="auto" w:fill="auto"/>
          </w:tcPr>
          <w:p w:rsidR="00465B24" w:rsidRPr="00B166FB" w:rsidRDefault="00465B24" w:rsidP="00B166FB">
            <w:pPr>
              <w:pStyle w:val="11"/>
              <w:ind w:left="0"/>
              <w:jc w:val="both"/>
              <w:rPr>
                <w:sz w:val="26"/>
                <w:szCs w:val="26"/>
              </w:rPr>
            </w:pPr>
            <w:r w:rsidRPr="00B166FB">
              <w:rPr>
                <w:sz w:val="26"/>
                <w:szCs w:val="26"/>
              </w:rPr>
              <w:t>0</w:t>
            </w:r>
          </w:p>
        </w:tc>
        <w:tc>
          <w:tcPr>
            <w:tcW w:w="1359" w:type="dxa"/>
            <w:shd w:val="clear" w:color="auto" w:fill="auto"/>
          </w:tcPr>
          <w:p w:rsidR="00465B24" w:rsidRPr="00B166FB" w:rsidRDefault="00465B24" w:rsidP="00B166FB">
            <w:pPr>
              <w:pStyle w:val="11"/>
              <w:ind w:left="0"/>
              <w:jc w:val="both"/>
              <w:rPr>
                <w:sz w:val="26"/>
                <w:szCs w:val="26"/>
              </w:rPr>
            </w:pPr>
            <w:r w:rsidRPr="00B166FB">
              <w:rPr>
                <w:sz w:val="26"/>
                <w:szCs w:val="26"/>
              </w:rPr>
              <w:t>0</w:t>
            </w:r>
          </w:p>
        </w:tc>
        <w:tc>
          <w:tcPr>
            <w:tcW w:w="1589" w:type="dxa"/>
            <w:shd w:val="clear" w:color="auto" w:fill="auto"/>
          </w:tcPr>
          <w:p w:rsidR="00465B24" w:rsidRPr="00B166FB" w:rsidRDefault="00465B24" w:rsidP="00B166FB">
            <w:pPr>
              <w:pStyle w:val="11"/>
              <w:ind w:left="0"/>
              <w:jc w:val="both"/>
              <w:rPr>
                <w:sz w:val="26"/>
                <w:szCs w:val="26"/>
              </w:rPr>
            </w:pPr>
            <w:r w:rsidRPr="00B166FB">
              <w:rPr>
                <w:sz w:val="26"/>
                <w:szCs w:val="26"/>
              </w:rPr>
              <w:t>0</w:t>
            </w:r>
          </w:p>
        </w:tc>
      </w:tr>
    </w:tbl>
    <w:p w:rsidR="00465B24" w:rsidRPr="00B166FB" w:rsidRDefault="00465B24" w:rsidP="00B166FB">
      <w:pPr>
        <w:rPr>
          <w:sz w:val="26"/>
          <w:szCs w:val="26"/>
        </w:rPr>
      </w:pPr>
    </w:p>
    <w:p w:rsidR="00465B24" w:rsidRPr="00B166FB" w:rsidRDefault="00465B24" w:rsidP="00BC6B9C">
      <w:pPr>
        <w:tabs>
          <w:tab w:val="left" w:pos="142"/>
          <w:tab w:val="left" w:pos="7560"/>
        </w:tabs>
        <w:ind w:firstLine="851"/>
        <w:jc w:val="both"/>
        <w:rPr>
          <w:b/>
          <w:bCs/>
          <w:sz w:val="26"/>
          <w:szCs w:val="26"/>
        </w:rPr>
      </w:pPr>
      <w:r w:rsidRPr="00B166FB">
        <w:rPr>
          <w:b/>
          <w:bCs/>
          <w:sz w:val="26"/>
          <w:szCs w:val="26"/>
        </w:rPr>
        <w:t xml:space="preserve">+ </w:t>
      </w:r>
      <w:r w:rsidRPr="00B166FB">
        <w:rPr>
          <w:bCs/>
          <w:sz w:val="26"/>
          <w:szCs w:val="26"/>
        </w:rPr>
        <w:t>в рамках финансирования муниципальной программы «Социальная поддержка населения Юргинского муниципального района»</w:t>
      </w:r>
    </w:p>
    <w:p w:rsidR="00465B24" w:rsidRPr="00B166FB" w:rsidRDefault="00465B24" w:rsidP="00BC6B9C">
      <w:pPr>
        <w:tabs>
          <w:tab w:val="left" w:pos="142"/>
          <w:tab w:val="left" w:pos="7560"/>
        </w:tabs>
        <w:ind w:firstLine="851"/>
        <w:jc w:val="both"/>
        <w:rPr>
          <w:bCs/>
          <w:sz w:val="26"/>
          <w:szCs w:val="26"/>
        </w:rPr>
      </w:pPr>
      <w:r w:rsidRPr="00B166FB">
        <w:rPr>
          <w:b/>
          <w:bCs/>
          <w:sz w:val="26"/>
          <w:szCs w:val="26"/>
        </w:rPr>
        <w:t xml:space="preserve">* </w:t>
      </w:r>
      <w:r w:rsidRPr="00B166FB">
        <w:rPr>
          <w:bCs/>
          <w:sz w:val="26"/>
          <w:szCs w:val="26"/>
        </w:rPr>
        <w:t>в рамках финансирования муниципальной программы «Развитие системы образования в Юргинском муниципальном районе»</w:t>
      </w:r>
      <w:r w:rsidR="00BC6B9C">
        <w:rPr>
          <w:bCs/>
          <w:sz w:val="26"/>
          <w:szCs w:val="26"/>
        </w:rPr>
        <w:t>.</w:t>
      </w:r>
    </w:p>
    <w:p w:rsidR="00465B24" w:rsidRDefault="00465B24" w:rsidP="00B166FB">
      <w:pPr>
        <w:pStyle w:val="11"/>
        <w:shd w:val="clear" w:color="auto" w:fill="FFFFFF"/>
        <w:ind w:left="0"/>
        <w:jc w:val="center"/>
        <w:rPr>
          <w:b/>
          <w:sz w:val="26"/>
          <w:szCs w:val="26"/>
        </w:rPr>
      </w:pPr>
    </w:p>
    <w:p w:rsidR="00465B24" w:rsidRPr="00B166FB" w:rsidRDefault="00465B24" w:rsidP="00B166FB">
      <w:pPr>
        <w:pStyle w:val="11"/>
        <w:shd w:val="clear" w:color="auto" w:fill="FFFFFF"/>
        <w:ind w:left="0"/>
        <w:jc w:val="center"/>
        <w:rPr>
          <w:b/>
          <w:sz w:val="26"/>
          <w:szCs w:val="26"/>
        </w:rPr>
      </w:pPr>
      <w:r w:rsidRPr="00B166FB">
        <w:rPr>
          <w:b/>
          <w:sz w:val="26"/>
          <w:szCs w:val="26"/>
        </w:rPr>
        <w:t>Раздел 6. Сведения о планируемых значениях целевых показателей (индикаторов) муниципальной программы</w:t>
      </w:r>
    </w:p>
    <w:p w:rsidR="00465B24" w:rsidRPr="00B166FB" w:rsidRDefault="00465B24" w:rsidP="00B166FB">
      <w:pPr>
        <w:pStyle w:val="11"/>
        <w:shd w:val="clear" w:color="auto" w:fill="FFFFFF"/>
        <w:ind w:left="0"/>
        <w:jc w:val="center"/>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843"/>
        <w:gridCol w:w="1276"/>
        <w:gridCol w:w="1417"/>
        <w:gridCol w:w="1353"/>
        <w:gridCol w:w="1307"/>
      </w:tblGrid>
      <w:tr w:rsidR="00BC6B9C" w:rsidRPr="00BC6B9C" w:rsidTr="00BC6B9C">
        <w:tc>
          <w:tcPr>
            <w:tcW w:w="2376" w:type="dxa"/>
            <w:vMerge w:val="restart"/>
            <w:shd w:val="clear" w:color="auto" w:fill="auto"/>
          </w:tcPr>
          <w:p w:rsidR="00465B24" w:rsidRPr="00BC6B9C" w:rsidRDefault="00465B24" w:rsidP="00B166FB">
            <w:pPr>
              <w:pStyle w:val="11"/>
              <w:ind w:left="0"/>
              <w:jc w:val="center"/>
              <w:rPr>
                <w:b/>
                <w:sz w:val="23"/>
                <w:szCs w:val="23"/>
              </w:rPr>
            </w:pPr>
            <w:r w:rsidRPr="00BC6B9C">
              <w:rPr>
                <w:sz w:val="23"/>
                <w:szCs w:val="23"/>
              </w:rPr>
              <w:t>Наименование муниципальной программы</w:t>
            </w:r>
          </w:p>
        </w:tc>
        <w:tc>
          <w:tcPr>
            <w:tcW w:w="1843" w:type="dxa"/>
            <w:vMerge w:val="restart"/>
            <w:shd w:val="clear" w:color="auto" w:fill="auto"/>
          </w:tcPr>
          <w:p w:rsidR="00465B24" w:rsidRPr="00BC6B9C" w:rsidRDefault="00465B24" w:rsidP="00B166FB">
            <w:pPr>
              <w:pStyle w:val="11"/>
              <w:ind w:left="0"/>
              <w:jc w:val="center"/>
              <w:rPr>
                <w:sz w:val="23"/>
                <w:szCs w:val="23"/>
              </w:rPr>
            </w:pPr>
            <w:r w:rsidRPr="00BC6B9C">
              <w:rPr>
                <w:sz w:val="23"/>
                <w:szCs w:val="23"/>
              </w:rPr>
              <w:t>Наименование целевого показателя (индикатора)</w:t>
            </w:r>
          </w:p>
        </w:tc>
        <w:tc>
          <w:tcPr>
            <w:tcW w:w="1276" w:type="dxa"/>
            <w:vMerge w:val="restart"/>
            <w:shd w:val="clear" w:color="auto" w:fill="auto"/>
          </w:tcPr>
          <w:p w:rsidR="00465B24" w:rsidRPr="00BC6B9C" w:rsidRDefault="00465B24" w:rsidP="00B166FB">
            <w:pPr>
              <w:pStyle w:val="11"/>
              <w:ind w:left="0"/>
              <w:jc w:val="center"/>
              <w:rPr>
                <w:sz w:val="23"/>
                <w:szCs w:val="23"/>
              </w:rPr>
            </w:pPr>
            <w:r w:rsidRPr="00BC6B9C">
              <w:rPr>
                <w:sz w:val="23"/>
                <w:szCs w:val="23"/>
              </w:rPr>
              <w:t>Единица измерения</w:t>
            </w:r>
          </w:p>
        </w:tc>
        <w:tc>
          <w:tcPr>
            <w:tcW w:w="4077" w:type="dxa"/>
            <w:gridSpan w:val="3"/>
            <w:shd w:val="clear" w:color="auto" w:fill="auto"/>
          </w:tcPr>
          <w:p w:rsidR="00465B24" w:rsidRPr="00BC6B9C" w:rsidRDefault="00465B24" w:rsidP="00B166FB">
            <w:pPr>
              <w:pStyle w:val="11"/>
              <w:ind w:left="0"/>
              <w:jc w:val="center"/>
              <w:rPr>
                <w:sz w:val="23"/>
                <w:szCs w:val="23"/>
              </w:rPr>
            </w:pPr>
            <w:r w:rsidRPr="00BC6B9C">
              <w:rPr>
                <w:sz w:val="23"/>
                <w:szCs w:val="23"/>
              </w:rPr>
              <w:t>Плановое значение целевого показателя (индикатора)</w:t>
            </w:r>
          </w:p>
        </w:tc>
      </w:tr>
      <w:tr w:rsidR="00BC6B9C" w:rsidRPr="00BC6B9C" w:rsidTr="00BC6B9C">
        <w:tc>
          <w:tcPr>
            <w:tcW w:w="2376" w:type="dxa"/>
            <w:vMerge/>
            <w:shd w:val="clear" w:color="auto" w:fill="auto"/>
          </w:tcPr>
          <w:p w:rsidR="00465B24" w:rsidRPr="00BC6B9C" w:rsidRDefault="00465B24" w:rsidP="00B166FB">
            <w:pPr>
              <w:pStyle w:val="11"/>
              <w:ind w:left="0"/>
              <w:jc w:val="center"/>
              <w:rPr>
                <w:b/>
                <w:sz w:val="23"/>
                <w:szCs w:val="23"/>
              </w:rPr>
            </w:pPr>
          </w:p>
        </w:tc>
        <w:tc>
          <w:tcPr>
            <w:tcW w:w="1843" w:type="dxa"/>
            <w:vMerge/>
            <w:shd w:val="clear" w:color="auto" w:fill="auto"/>
          </w:tcPr>
          <w:p w:rsidR="00465B24" w:rsidRPr="00BC6B9C" w:rsidRDefault="00465B24" w:rsidP="00B166FB">
            <w:pPr>
              <w:pStyle w:val="11"/>
              <w:ind w:left="0"/>
              <w:jc w:val="center"/>
              <w:rPr>
                <w:sz w:val="23"/>
                <w:szCs w:val="23"/>
              </w:rPr>
            </w:pPr>
          </w:p>
        </w:tc>
        <w:tc>
          <w:tcPr>
            <w:tcW w:w="1276" w:type="dxa"/>
            <w:vMerge/>
            <w:shd w:val="clear" w:color="auto" w:fill="auto"/>
          </w:tcPr>
          <w:p w:rsidR="00465B24" w:rsidRPr="00BC6B9C" w:rsidRDefault="00465B24" w:rsidP="00B166FB">
            <w:pPr>
              <w:pStyle w:val="11"/>
              <w:ind w:left="0"/>
              <w:jc w:val="center"/>
              <w:rPr>
                <w:sz w:val="23"/>
                <w:szCs w:val="23"/>
              </w:rPr>
            </w:pPr>
          </w:p>
        </w:tc>
        <w:tc>
          <w:tcPr>
            <w:tcW w:w="1417" w:type="dxa"/>
            <w:shd w:val="clear" w:color="auto" w:fill="auto"/>
          </w:tcPr>
          <w:p w:rsidR="00465B24" w:rsidRPr="00BC6B9C" w:rsidRDefault="00465B24" w:rsidP="00B166FB">
            <w:pPr>
              <w:pStyle w:val="11"/>
              <w:ind w:left="0"/>
              <w:jc w:val="center"/>
              <w:rPr>
                <w:sz w:val="23"/>
                <w:szCs w:val="23"/>
              </w:rPr>
            </w:pPr>
            <w:r w:rsidRPr="00BC6B9C">
              <w:rPr>
                <w:sz w:val="23"/>
                <w:szCs w:val="23"/>
              </w:rPr>
              <w:t>Очередной год</w:t>
            </w:r>
          </w:p>
        </w:tc>
        <w:tc>
          <w:tcPr>
            <w:tcW w:w="1353" w:type="dxa"/>
            <w:shd w:val="clear" w:color="auto" w:fill="auto"/>
          </w:tcPr>
          <w:p w:rsidR="00465B24" w:rsidRPr="00BC6B9C" w:rsidRDefault="00465B24" w:rsidP="00B166FB">
            <w:pPr>
              <w:pStyle w:val="11"/>
              <w:ind w:left="0"/>
              <w:jc w:val="center"/>
              <w:rPr>
                <w:sz w:val="23"/>
                <w:szCs w:val="23"/>
              </w:rPr>
            </w:pPr>
            <w:r w:rsidRPr="00BC6B9C">
              <w:rPr>
                <w:sz w:val="23"/>
                <w:szCs w:val="23"/>
              </w:rPr>
              <w:t>1-й год планового периода</w:t>
            </w:r>
          </w:p>
        </w:tc>
        <w:tc>
          <w:tcPr>
            <w:tcW w:w="1307" w:type="dxa"/>
            <w:shd w:val="clear" w:color="auto" w:fill="auto"/>
          </w:tcPr>
          <w:p w:rsidR="00465B24" w:rsidRPr="00BC6B9C" w:rsidRDefault="00465B24" w:rsidP="00B166FB">
            <w:pPr>
              <w:pStyle w:val="11"/>
              <w:ind w:left="0"/>
              <w:jc w:val="center"/>
              <w:rPr>
                <w:sz w:val="23"/>
                <w:szCs w:val="23"/>
              </w:rPr>
            </w:pPr>
            <w:r w:rsidRPr="00BC6B9C">
              <w:rPr>
                <w:sz w:val="23"/>
                <w:szCs w:val="23"/>
              </w:rPr>
              <w:t>2-й год планового периода</w:t>
            </w:r>
          </w:p>
          <w:p w:rsidR="00465B24" w:rsidRPr="00BC6B9C" w:rsidRDefault="00465B24" w:rsidP="00B166FB">
            <w:pPr>
              <w:pStyle w:val="11"/>
              <w:ind w:left="0"/>
              <w:jc w:val="center"/>
              <w:rPr>
                <w:sz w:val="23"/>
                <w:szCs w:val="23"/>
              </w:rPr>
            </w:pPr>
          </w:p>
        </w:tc>
      </w:tr>
      <w:tr w:rsidR="00BC6B9C" w:rsidRPr="00BC6B9C" w:rsidTr="00BC6B9C">
        <w:tc>
          <w:tcPr>
            <w:tcW w:w="2376" w:type="dxa"/>
            <w:shd w:val="clear" w:color="auto" w:fill="auto"/>
          </w:tcPr>
          <w:p w:rsidR="00465B24" w:rsidRPr="00BC6B9C" w:rsidRDefault="00465B24" w:rsidP="00B166FB">
            <w:pPr>
              <w:pStyle w:val="11"/>
              <w:ind w:left="0"/>
              <w:jc w:val="center"/>
            </w:pPr>
            <w:r w:rsidRPr="00BC6B9C">
              <w:t>1</w:t>
            </w:r>
          </w:p>
        </w:tc>
        <w:tc>
          <w:tcPr>
            <w:tcW w:w="1843" w:type="dxa"/>
            <w:shd w:val="clear" w:color="auto" w:fill="auto"/>
          </w:tcPr>
          <w:p w:rsidR="00465B24" w:rsidRPr="00BC6B9C" w:rsidRDefault="00465B24" w:rsidP="00B166FB">
            <w:pPr>
              <w:pStyle w:val="11"/>
              <w:ind w:left="0"/>
              <w:jc w:val="center"/>
            </w:pPr>
            <w:r w:rsidRPr="00BC6B9C">
              <w:t>2</w:t>
            </w:r>
          </w:p>
        </w:tc>
        <w:tc>
          <w:tcPr>
            <w:tcW w:w="1276" w:type="dxa"/>
            <w:shd w:val="clear" w:color="auto" w:fill="auto"/>
          </w:tcPr>
          <w:p w:rsidR="00465B24" w:rsidRPr="00BC6B9C" w:rsidRDefault="00465B24" w:rsidP="00B166FB">
            <w:pPr>
              <w:pStyle w:val="11"/>
              <w:ind w:left="0"/>
              <w:jc w:val="center"/>
            </w:pPr>
            <w:r w:rsidRPr="00BC6B9C">
              <w:t>3</w:t>
            </w:r>
          </w:p>
        </w:tc>
        <w:tc>
          <w:tcPr>
            <w:tcW w:w="1417" w:type="dxa"/>
            <w:shd w:val="clear" w:color="auto" w:fill="auto"/>
          </w:tcPr>
          <w:p w:rsidR="00465B24" w:rsidRPr="00BC6B9C" w:rsidRDefault="00465B24" w:rsidP="00B166FB">
            <w:pPr>
              <w:pStyle w:val="11"/>
              <w:ind w:left="0"/>
              <w:jc w:val="center"/>
            </w:pPr>
            <w:r w:rsidRPr="00BC6B9C">
              <w:t>4</w:t>
            </w:r>
          </w:p>
        </w:tc>
        <w:tc>
          <w:tcPr>
            <w:tcW w:w="1353" w:type="dxa"/>
            <w:shd w:val="clear" w:color="auto" w:fill="auto"/>
          </w:tcPr>
          <w:p w:rsidR="00465B24" w:rsidRPr="00BC6B9C" w:rsidRDefault="00465B24" w:rsidP="00B166FB">
            <w:pPr>
              <w:pStyle w:val="11"/>
              <w:ind w:left="0"/>
              <w:jc w:val="center"/>
            </w:pPr>
            <w:r w:rsidRPr="00BC6B9C">
              <w:t>5</w:t>
            </w:r>
          </w:p>
        </w:tc>
        <w:tc>
          <w:tcPr>
            <w:tcW w:w="1307" w:type="dxa"/>
            <w:shd w:val="clear" w:color="auto" w:fill="auto"/>
          </w:tcPr>
          <w:p w:rsidR="00465B24" w:rsidRPr="00BC6B9C" w:rsidRDefault="00465B24" w:rsidP="00B166FB">
            <w:pPr>
              <w:pStyle w:val="11"/>
              <w:ind w:left="0"/>
              <w:jc w:val="center"/>
            </w:pPr>
            <w:r w:rsidRPr="00BC6B9C">
              <w:t>6</w:t>
            </w:r>
          </w:p>
        </w:tc>
      </w:tr>
      <w:tr w:rsidR="00BC6B9C" w:rsidRPr="00BC6B9C" w:rsidTr="00BC6B9C">
        <w:tc>
          <w:tcPr>
            <w:tcW w:w="2376" w:type="dxa"/>
            <w:shd w:val="clear" w:color="auto" w:fill="auto"/>
          </w:tcPr>
          <w:p w:rsidR="00465B24" w:rsidRPr="00BC6B9C" w:rsidRDefault="00465B24" w:rsidP="00B166FB">
            <w:pPr>
              <w:pStyle w:val="11"/>
              <w:ind w:left="0"/>
              <w:jc w:val="center"/>
              <w:rPr>
                <w:sz w:val="23"/>
                <w:szCs w:val="23"/>
              </w:rPr>
            </w:pPr>
            <w:r w:rsidRPr="00BC6B9C">
              <w:rPr>
                <w:sz w:val="23"/>
                <w:szCs w:val="23"/>
              </w:rPr>
              <w:t>Муниципальная программа</w:t>
            </w:r>
          </w:p>
          <w:p w:rsidR="00465B24" w:rsidRPr="00BC6B9C" w:rsidRDefault="00465B24" w:rsidP="00B166FB">
            <w:pPr>
              <w:widowControl w:val="0"/>
              <w:shd w:val="clear" w:color="auto" w:fill="FFFFFF"/>
              <w:autoSpaceDE w:val="0"/>
              <w:autoSpaceDN w:val="0"/>
              <w:adjustRightInd w:val="0"/>
              <w:jc w:val="center"/>
              <w:rPr>
                <w:bCs/>
                <w:spacing w:val="-6"/>
                <w:sz w:val="23"/>
                <w:szCs w:val="23"/>
              </w:rPr>
            </w:pPr>
            <w:r w:rsidRPr="00BC6B9C">
              <w:rPr>
                <w:bCs/>
                <w:spacing w:val="-6"/>
                <w:sz w:val="23"/>
                <w:szCs w:val="23"/>
              </w:rPr>
              <w:t>«Профилактика безнадзорности и правонарушений несовершеннолетних»</w:t>
            </w:r>
          </w:p>
          <w:p w:rsidR="00465B24" w:rsidRPr="00BC6B9C" w:rsidRDefault="00465B24" w:rsidP="00B166FB">
            <w:pPr>
              <w:pStyle w:val="11"/>
              <w:ind w:left="0"/>
              <w:jc w:val="center"/>
              <w:rPr>
                <w:b/>
              </w:rPr>
            </w:pPr>
            <w:r w:rsidRPr="00BC6B9C">
              <w:rPr>
                <w:bCs/>
                <w:spacing w:val="-6"/>
                <w:sz w:val="23"/>
                <w:szCs w:val="23"/>
              </w:rPr>
              <w:t>на 2014 – 2016</w:t>
            </w:r>
            <w:r w:rsidR="00BC6B9C" w:rsidRPr="00BC6B9C">
              <w:rPr>
                <w:bCs/>
                <w:spacing w:val="-6"/>
                <w:sz w:val="23"/>
                <w:szCs w:val="23"/>
              </w:rPr>
              <w:t xml:space="preserve"> </w:t>
            </w:r>
            <w:r w:rsidRPr="00BC6B9C">
              <w:rPr>
                <w:bCs/>
                <w:spacing w:val="-6"/>
                <w:sz w:val="23"/>
                <w:szCs w:val="23"/>
              </w:rPr>
              <w:t>гг</w:t>
            </w:r>
            <w:r w:rsidR="00BC6B9C" w:rsidRPr="00BC6B9C">
              <w:rPr>
                <w:bCs/>
                <w:spacing w:val="-6"/>
                <w:sz w:val="23"/>
                <w:szCs w:val="23"/>
              </w:rPr>
              <w:t>.</w:t>
            </w:r>
          </w:p>
        </w:tc>
        <w:tc>
          <w:tcPr>
            <w:tcW w:w="1843" w:type="dxa"/>
            <w:shd w:val="clear" w:color="auto" w:fill="auto"/>
          </w:tcPr>
          <w:p w:rsidR="00465B24" w:rsidRPr="00BC6B9C" w:rsidRDefault="00465B24" w:rsidP="00B166FB">
            <w:pPr>
              <w:shd w:val="clear" w:color="auto" w:fill="FFFFFF"/>
            </w:pPr>
            <w:r w:rsidRPr="00BC6B9C">
              <w:t>Нецелевое расходование бюджетных средств</w:t>
            </w:r>
          </w:p>
        </w:tc>
        <w:tc>
          <w:tcPr>
            <w:tcW w:w="1276" w:type="dxa"/>
            <w:shd w:val="clear" w:color="auto" w:fill="auto"/>
          </w:tcPr>
          <w:p w:rsidR="00465B24" w:rsidRPr="00BC6B9C" w:rsidRDefault="00BC6B9C" w:rsidP="00B166FB">
            <w:pPr>
              <w:shd w:val="clear" w:color="auto" w:fill="FFFFFF"/>
            </w:pPr>
            <w:r w:rsidRPr="00BC6B9C">
              <w:t>т</w:t>
            </w:r>
            <w:r w:rsidR="00465B24" w:rsidRPr="00BC6B9C">
              <w:t>ыс.</w:t>
            </w:r>
            <w:r w:rsidRPr="00BC6B9C">
              <w:t xml:space="preserve"> </w:t>
            </w:r>
            <w:r w:rsidR="00465B24" w:rsidRPr="00BC6B9C">
              <w:t>руб.</w:t>
            </w:r>
          </w:p>
        </w:tc>
        <w:tc>
          <w:tcPr>
            <w:tcW w:w="1417" w:type="dxa"/>
            <w:shd w:val="clear" w:color="auto" w:fill="auto"/>
          </w:tcPr>
          <w:p w:rsidR="00465B24" w:rsidRPr="00BC6B9C" w:rsidRDefault="00465B24" w:rsidP="00B166FB">
            <w:pPr>
              <w:pStyle w:val="11"/>
              <w:ind w:left="0"/>
              <w:jc w:val="center"/>
            </w:pPr>
            <w:r w:rsidRPr="00BC6B9C">
              <w:t>0</w:t>
            </w:r>
          </w:p>
        </w:tc>
        <w:tc>
          <w:tcPr>
            <w:tcW w:w="1353" w:type="dxa"/>
            <w:shd w:val="clear" w:color="auto" w:fill="auto"/>
          </w:tcPr>
          <w:p w:rsidR="00465B24" w:rsidRPr="00BC6B9C" w:rsidRDefault="00465B24" w:rsidP="00B166FB">
            <w:pPr>
              <w:pStyle w:val="11"/>
              <w:ind w:left="0"/>
              <w:jc w:val="center"/>
            </w:pPr>
            <w:r w:rsidRPr="00BC6B9C">
              <w:t>0</w:t>
            </w:r>
          </w:p>
        </w:tc>
        <w:tc>
          <w:tcPr>
            <w:tcW w:w="1307" w:type="dxa"/>
            <w:shd w:val="clear" w:color="auto" w:fill="auto"/>
          </w:tcPr>
          <w:p w:rsidR="00465B24" w:rsidRPr="00BC6B9C" w:rsidRDefault="00465B24" w:rsidP="00B166FB">
            <w:pPr>
              <w:pStyle w:val="11"/>
              <w:ind w:left="0"/>
              <w:jc w:val="center"/>
            </w:pPr>
            <w:r w:rsidRPr="00BC6B9C">
              <w:t>0</w:t>
            </w:r>
          </w:p>
        </w:tc>
      </w:tr>
    </w:tbl>
    <w:p w:rsidR="00465B24" w:rsidRPr="00BC6B9C" w:rsidRDefault="00465B24" w:rsidP="00B166FB"/>
    <w:p w:rsidR="00465B24" w:rsidRPr="00BC6B9C" w:rsidRDefault="00465B24" w:rsidP="00B166FB">
      <w:pPr>
        <w:pStyle w:val="2"/>
        <w:spacing w:before="0"/>
        <w:rPr>
          <w:b w:val="0"/>
          <w:sz w:val="24"/>
          <w:szCs w:val="24"/>
        </w:rPr>
      </w:pPr>
    </w:p>
    <w:p w:rsidR="00465B24" w:rsidRPr="00B166FB" w:rsidRDefault="00465B24" w:rsidP="00B166FB">
      <w:pPr>
        <w:shd w:val="clear" w:color="auto" w:fill="FFFFFF"/>
        <w:jc w:val="center"/>
        <w:rPr>
          <w:b/>
          <w:color w:val="000000"/>
          <w:spacing w:val="-2"/>
          <w:sz w:val="26"/>
          <w:szCs w:val="26"/>
        </w:rPr>
      </w:pPr>
      <w:r w:rsidRPr="00B166FB">
        <w:rPr>
          <w:b/>
          <w:spacing w:val="-6"/>
          <w:sz w:val="26"/>
          <w:szCs w:val="26"/>
        </w:rPr>
        <w:t xml:space="preserve">7. </w:t>
      </w:r>
      <w:r w:rsidRPr="00B166FB">
        <w:rPr>
          <w:b/>
          <w:color w:val="000000"/>
          <w:spacing w:val="-2"/>
          <w:sz w:val="26"/>
          <w:szCs w:val="26"/>
        </w:rPr>
        <w:t>Методика оценки эффективности реализации Программы</w:t>
      </w:r>
    </w:p>
    <w:p w:rsidR="00465B24" w:rsidRPr="00B166FB" w:rsidRDefault="00465B24" w:rsidP="00B166FB">
      <w:pPr>
        <w:shd w:val="clear" w:color="auto" w:fill="FFFFFF"/>
        <w:suppressAutoHyphens/>
        <w:jc w:val="both"/>
        <w:rPr>
          <w:color w:val="000000"/>
          <w:spacing w:val="-2"/>
          <w:sz w:val="26"/>
          <w:szCs w:val="26"/>
        </w:rPr>
      </w:pPr>
    </w:p>
    <w:p w:rsidR="00465B24" w:rsidRPr="00B166FB" w:rsidRDefault="00465B24" w:rsidP="00BC6B9C">
      <w:pPr>
        <w:ind w:firstLine="851"/>
        <w:jc w:val="both"/>
        <w:rPr>
          <w:sz w:val="26"/>
          <w:szCs w:val="26"/>
        </w:rPr>
      </w:pPr>
      <w:r w:rsidRPr="00B166FB">
        <w:rPr>
          <w:sz w:val="26"/>
          <w:szCs w:val="26"/>
        </w:rPr>
        <w:t xml:space="preserve">Оценка эффективности реализации Программы осуществляется заказчиком Программы путем установления степени достижения ожидаемых результатов, а также путем сравнения текущих значений показателей (индикаторов) с их целевыми значениями; финансирования оценивается путем соотнесения степени достижения основных целевых показателей Программы с уровнем ее финансирования с начала реализации. </w:t>
      </w:r>
    </w:p>
    <w:p w:rsidR="00465B24" w:rsidRPr="00B166FB" w:rsidRDefault="00465B24" w:rsidP="00BC6B9C">
      <w:pPr>
        <w:ind w:firstLine="851"/>
        <w:jc w:val="both"/>
        <w:rPr>
          <w:sz w:val="26"/>
          <w:szCs w:val="26"/>
        </w:rPr>
      </w:pPr>
      <w:r w:rsidRPr="00B166FB">
        <w:rPr>
          <w:sz w:val="26"/>
          <w:szCs w:val="26"/>
        </w:rPr>
        <w:lastRenderedPageBreak/>
        <w:t xml:space="preserve">Комплексный показатель эффективности реализации Программы </w:t>
      </w:r>
      <w:r w:rsidR="00BC6B9C">
        <w:rPr>
          <w:sz w:val="26"/>
          <w:szCs w:val="26"/>
        </w:rPr>
        <w:t>(</w:t>
      </w:r>
      <w:r w:rsidRPr="00B166FB">
        <w:rPr>
          <w:sz w:val="26"/>
          <w:szCs w:val="26"/>
        </w:rPr>
        <w:t>R)</w:t>
      </w:r>
      <w:r w:rsidR="00BC6B9C">
        <w:rPr>
          <w:sz w:val="26"/>
          <w:szCs w:val="26"/>
        </w:rPr>
        <w:t xml:space="preserve"> </w:t>
      </w:r>
      <w:r w:rsidRPr="00B166FB">
        <w:rPr>
          <w:sz w:val="26"/>
          <w:szCs w:val="26"/>
        </w:rPr>
        <w:t>рассчитывается по формуле:</w:t>
      </w:r>
    </w:p>
    <w:p w:rsidR="00465B24" w:rsidRPr="00B166FB" w:rsidRDefault="00465B24" w:rsidP="00BC6B9C">
      <w:pPr>
        <w:ind w:firstLine="851"/>
        <w:jc w:val="both"/>
        <w:rPr>
          <w:sz w:val="26"/>
          <w:szCs w:val="26"/>
        </w:rPr>
      </w:pPr>
    </w:p>
    <w:p w:rsidR="00465B24" w:rsidRPr="00B166FB" w:rsidRDefault="00465B24" w:rsidP="00BC6B9C">
      <w:pPr>
        <w:ind w:firstLine="851"/>
        <w:jc w:val="both"/>
        <w:rPr>
          <w:sz w:val="26"/>
          <w:szCs w:val="26"/>
        </w:rPr>
      </w:pPr>
      <w:r w:rsidRPr="00B166FB">
        <w:rPr>
          <w:position w:val="-58"/>
          <w:sz w:val="26"/>
          <w:szCs w:val="26"/>
        </w:rPr>
        <w:object w:dxaOrig="2460"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82.2pt" o:ole="" fillcolor="window">
            <v:imagedata r:id="rId6" o:title=""/>
          </v:shape>
          <o:OLEObject Type="Embed" ProgID="Equation.3" ShapeID="_x0000_i1025" DrawAspect="Content" ObjectID="_1476877068" r:id="rId7"/>
        </w:object>
      </w:r>
      <w:r w:rsidRPr="00B166FB">
        <w:rPr>
          <w:sz w:val="26"/>
          <w:szCs w:val="26"/>
        </w:rPr>
        <w:t>,</w:t>
      </w:r>
    </w:p>
    <w:p w:rsidR="00465B24" w:rsidRPr="00B166FB" w:rsidRDefault="00465B24" w:rsidP="00BC6B9C">
      <w:pPr>
        <w:ind w:firstLine="851"/>
        <w:jc w:val="both"/>
        <w:rPr>
          <w:sz w:val="26"/>
          <w:szCs w:val="26"/>
        </w:rPr>
      </w:pPr>
    </w:p>
    <w:p w:rsidR="00465B24" w:rsidRPr="00B166FB" w:rsidRDefault="00465B24" w:rsidP="00BC6B9C">
      <w:pPr>
        <w:ind w:firstLine="851"/>
        <w:jc w:val="both"/>
        <w:rPr>
          <w:sz w:val="26"/>
          <w:szCs w:val="26"/>
        </w:rPr>
      </w:pPr>
      <w:r w:rsidRPr="00B166FB">
        <w:rPr>
          <w:sz w:val="26"/>
          <w:szCs w:val="26"/>
        </w:rPr>
        <w:t>где</w:t>
      </w:r>
      <w:r w:rsidRPr="00B166FB">
        <w:rPr>
          <w:sz w:val="26"/>
          <w:szCs w:val="26"/>
        </w:rPr>
        <w:tab/>
      </w:r>
      <w:r w:rsidRPr="00B166FB">
        <w:rPr>
          <w:sz w:val="26"/>
          <w:szCs w:val="26"/>
        </w:rPr>
        <w:object w:dxaOrig="360" w:dyaOrig="360">
          <v:shape id="_x0000_i1026" type="#_x0000_t75" style="width:18.6pt;height:18.6pt" o:ole="">
            <v:imagedata r:id="rId8" o:title=""/>
          </v:shape>
          <o:OLEObject Type="Embed" ProgID="Equation.3" ShapeID="_x0000_i1026" DrawAspect="Content" ObjectID="_1476877069" r:id="rId9"/>
        </w:object>
      </w:r>
      <w:r w:rsidRPr="00B166FB">
        <w:rPr>
          <w:sz w:val="26"/>
          <w:szCs w:val="26"/>
        </w:rPr>
        <w:t xml:space="preserve"> </w:t>
      </w:r>
      <w:r w:rsidRPr="00B166FB">
        <w:rPr>
          <w:sz w:val="26"/>
          <w:szCs w:val="26"/>
        </w:rPr>
        <w:tab/>
        <w:t>– общее число целевых показателей;</w:t>
      </w:r>
    </w:p>
    <w:p w:rsidR="00465B24" w:rsidRPr="00B166FB" w:rsidRDefault="00465B24" w:rsidP="00BC6B9C">
      <w:pPr>
        <w:ind w:firstLine="851"/>
        <w:jc w:val="both"/>
        <w:rPr>
          <w:sz w:val="26"/>
          <w:szCs w:val="26"/>
        </w:rPr>
      </w:pPr>
      <w:r w:rsidRPr="00B166FB">
        <w:rPr>
          <w:position w:val="-12"/>
          <w:sz w:val="26"/>
          <w:szCs w:val="26"/>
        </w:rPr>
        <w:object w:dxaOrig="639" w:dyaOrig="380">
          <v:shape id="_x0000_i1027" type="#_x0000_t75" style="width:31.8pt;height:19.2pt" o:ole="">
            <v:imagedata r:id="rId10" o:title=""/>
          </v:shape>
          <o:OLEObject Type="Embed" ProgID="Equation.3" ShapeID="_x0000_i1027" DrawAspect="Content" ObjectID="_1476877070" r:id="rId11"/>
        </w:object>
      </w:r>
      <w:r w:rsidRPr="00B166FB">
        <w:rPr>
          <w:sz w:val="26"/>
          <w:szCs w:val="26"/>
        </w:rPr>
        <w:t>- плановое значение n-</w:t>
      </w:r>
      <w:proofErr w:type="spellStart"/>
      <w:r w:rsidRPr="00B166FB">
        <w:rPr>
          <w:sz w:val="26"/>
          <w:szCs w:val="26"/>
        </w:rPr>
        <w:t>го</w:t>
      </w:r>
      <w:proofErr w:type="spellEnd"/>
      <w:r w:rsidRPr="00B166FB">
        <w:rPr>
          <w:sz w:val="26"/>
          <w:szCs w:val="26"/>
        </w:rPr>
        <w:t xml:space="preserve"> целевого показателя;</w:t>
      </w:r>
    </w:p>
    <w:p w:rsidR="00465B24" w:rsidRPr="00B166FB" w:rsidRDefault="00465B24" w:rsidP="00BC6B9C">
      <w:pPr>
        <w:ind w:firstLine="851"/>
        <w:jc w:val="both"/>
        <w:rPr>
          <w:sz w:val="26"/>
          <w:szCs w:val="26"/>
        </w:rPr>
      </w:pPr>
      <w:r w:rsidRPr="00B166FB">
        <w:rPr>
          <w:position w:val="-12"/>
          <w:sz w:val="26"/>
          <w:szCs w:val="26"/>
        </w:rPr>
        <w:object w:dxaOrig="540" w:dyaOrig="380">
          <v:shape id="_x0000_i1028" type="#_x0000_t75" style="width:27pt;height:19.2pt" o:ole="">
            <v:imagedata r:id="rId12" o:title=""/>
          </v:shape>
          <o:OLEObject Type="Embed" ProgID="Equation.3" ShapeID="_x0000_i1028" DrawAspect="Content" ObjectID="_1476877071" r:id="rId13"/>
        </w:object>
      </w:r>
      <w:r w:rsidRPr="00B166FB">
        <w:rPr>
          <w:sz w:val="26"/>
          <w:szCs w:val="26"/>
        </w:rPr>
        <w:tab/>
        <w:t>- текущее значение n-</w:t>
      </w:r>
      <w:proofErr w:type="spellStart"/>
      <w:r w:rsidRPr="00B166FB">
        <w:rPr>
          <w:sz w:val="26"/>
          <w:szCs w:val="26"/>
        </w:rPr>
        <w:t>го</w:t>
      </w:r>
      <w:proofErr w:type="spellEnd"/>
      <w:r w:rsidRPr="00B166FB">
        <w:rPr>
          <w:sz w:val="26"/>
          <w:szCs w:val="26"/>
        </w:rPr>
        <w:t xml:space="preserve"> целевого показателя;</w:t>
      </w:r>
    </w:p>
    <w:p w:rsidR="00465B24" w:rsidRPr="00B166FB" w:rsidRDefault="00465B24" w:rsidP="00BC6B9C">
      <w:pPr>
        <w:ind w:firstLine="851"/>
        <w:jc w:val="both"/>
        <w:rPr>
          <w:sz w:val="26"/>
          <w:szCs w:val="26"/>
        </w:rPr>
      </w:pPr>
      <w:r w:rsidRPr="00B166FB">
        <w:rPr>
          <w:position w:val="-4"/>
          <w:sz w:val="26"/>
          <w:szCs w:val="26"/>
        </w:rPr>
        <w:object w:dxaOrig="620" w:dyaOrig="300">
          <v:shape id="_x0000_i1029" type="#_x0000_t75" style="width:31.2pt;height:15pt" o:ole="">
            <v:imagedata r:id="rId14" o:title=""/>
          </v:shape>
          <o:OLEObject Type="Embed" ProgID="Equation.3" ShapeID="_x0000_i1029" DrawAspect="Content" ObjectID="_1476877072" r:id="rId15"/>
        </w:object>
      </w:r>
      <w:r w:rsidRPr="00B166FB">
        <w:rPr>
          <w:sz w:val="26"/>
          <w:szCs w:val="26"/>
        </w:rPr>
        <w:t>- плановая сумма финансирования по Программе;</w:t>
      </w:r>
    </w:p>
    <w:p w:rsidR="00465B24" w:rsidRPr="00B166FB" w:rsidRDefault="00465B24" w:rsidP="00BC6B9C">
      <w:pPr>
        <w:ind w:firstLine="851"/>
        <w:jc w:val="both"/>
        <w:rPr>
          <w:sz w:val="26"/>
          <w:szCs w:val="26"/>
        </w:rPr>
      </w:pPr>
      <w:r w:rsidRPr="00B166FB">
        <w:rPr>
          <w:position w:val="-4"/>
          <w:sz w:val="26"/>
          <w:szCs w:val="26"/>
        </w:rPr>
        <w:object w:dxaOrig="520" w:dyaOrig="300">
          <v:shape id="_x0000_i1030" type="#_x0000_t75" style="width:26.4pt;height:15pt" o:ole="">
            <v:imagedata r:id="rId16" o:title=""/>
          </v:shape>
          <o:OLEObject Type="Embed" ProgID="Equation.3" ShapeID="_x0000_i1030" DrawAspect="Content" ObjectID="_1476877073" r:id="rId17"/>
        </w:object>
      </w:r>
      <w:r w:rsidRPr="00B166FB">
        <w:rPr>
          <w:sz w:val="26"/>
          <w:szCs w:val="26"/>
        </w:rPr>
        <w:tab/>
        <w:t>- сумма финансирования (расходов) на текущую дату.</w:t>
      </w:r>
    </w:p>
    <w:p w:rsidR="00465B24" w:rsidRPr="00B166FB" w:rsidRDefault="00465B24" w:rsidP="00BC6B9C">
      <w:pPr>
        <w:ind w:firstLine="851"/>
        <w:jc w:val="both"/>
        <w:rPr>
          <w:sz w:val="26"/>
          <w:szCs w:val="26"/>
        </w:rPr>
      </w:pPr>
      <w:r w:rsidRPr="00B166FB">
        <w:rPr>
          <w:sz w:val="26"/>
          <w:szCs w:val="26"/>
        </w:rPr>
        <w:t xml:space="preserve">При вычислении величины </w:t>
      </w:r>
      <w:r w:rsidRPr="00B166FB">
        <w:rPr>
          <w:position w:val="-4"/>
          <w:sz w:val="26"/>
          <w:szCs w:val="26"/>
        </w:rPr>
        <w:object w:dxaOrig="520" w:dyaOrig="300">
          <v:shape id="_x0000_i1031" type="#_x0000_t75" style="width:26.4pt;height:15pt" o:ole="">
            <v:imagedata r:id="rId18" o:title=""/>
          </v:shape>
          <o:OLEObject Type="Embed" ProgID="Equation.3" ShapeID="_x0000_i1031" DrawAspect="Content" ObjectID="_1476877074" r:id="rId19"/>
        </w:object>
      </w:r>
      <w:r w:rsidRPr="00B166FB">
        <w:rPr>
          <w:sz w:val="26"/>
          <w:szCs w:val="26"/>
        </w:rPr>
        <w:t>, суммируемой на конец реализации Программы, расходы дисконтируются при помощи необходимых индексов-дефляторов к ценам начала выполнения Программы. В качестве индексов-дефляторов используются ежегодные индексы фактической инфляции, установленные Правительством Российской Федерации.</w:t>
      </w:r>
    </w:p>
    <w:p w:rsidR="00465B24" w:rsidRPr="00B166FB" w:rsidRDefault="00465B24" w:rsidP="00BC6B9C">
      <w:pPr>
        <w:ind w:firstLine="851"/>
        <w:jc w:val="both"/>
        <w:rPr>
          <w:sz w:val="26"/>
          <w:szCs w:val="26"/>
        </w:rPr>
      </w:pPr>
      <w:r w:rsidRPr="00B166FB">
        <w:rPr>
          <w:sz w:val="26"/>
          <w:szCs w:val="26"/>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80% и менее – низкой.</w:t>
      </w:r>
    </w:p>
    <w:p w:rsidR="00465B24" w:rsidRPr="00B166FB" w:rsidRDefault="00465B24" w:rsidP="00BC6B9C">
      <w:pPr>
        <w:ind w:firstLine="851"/>
        <w:jc w:val="both"/>
        <w:rPr>
          <w:sz w:val="26"/>
          <w:szCs w:val="26"/>
        </w:rPr>
      </w:pPr>
      <w:r w:rsidRPr="00B166FB">
        <w:rPr>
          <w:sz w:val="26"/>
          <w:szCs w:val="26"/>
        </w:rPr>
        <w:t>Оценка эффективности реализации Программы осуществляется по итогам года.</w:t>
      </w:r>
    </w:p>
    <w:p w:rsidR="0082512B" w:rsidRPr="00BD3661" w:rsidRDefault="0082512B" w:rsidP="0082512B"/>
    <w:sectPr w:rsidR="0082512B" w:rsidRPr="00BD3661" w:rsidSect="007727A7">
      <w:pgSz w:w="11906" w:h="16838"/>
      <w:pgMar w:top="107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784"/>
    <w:multiLevelType w:val="hybridMultilevel"/>
    <w:tmpl w:val="A3F0B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502891"/>
    <w:multiLevelType w:val="hybridMultilevel"/>
    <w:tmpl w:val="D99E2E36"/>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
    <w:nsid w:val="08211409"/>
    <w:multiLevelType w:val="hybridMultilevel"/>
    <w:tmpl w:val="9CD4DE6C"/>
    <w:lvl w:ilvl="0" w:tplc="0419000F">
      <w:start w:val="1"/>
      <w:numFmt w:val="decimal"/>
      <w:lvlText w:val="%1."/>
      <w:lvlJc w:val="left"/>
      <w:pPr>
        <w:ind w:left="2268" w:hanging="360"/>
      </w:pPr>
    </w:lvl>
    <w:lvl w:ilvl="1" w:tplc="04190019" w:tentative="1">
      <w:start w:val="1"/>
      <w:numFmt w:val="lowerLetter"/>
      <w:lvlText w:val="%2."/>
      <w:lvlJc w:val="left"/>
      <w:pPr>
        <w:ind w:left="2988" w:hanging="360"/>
      </w:pPr>
    </w:lvl>
    <w:lvl w:ilvl="2" w:tplc="0419001B" w:tentative="1">
      <w:start w:val="1"/>
      <w:numFmt w:val="lowerRoman"/>
      <w:lvlText w:val="%3."/>
      <w:lvlJc w:val="right"/>
      <w:pPr>
        <w:ind w:left="3708" w:hanging="180"/>
      </w:pPr>
    </w:lvl>
    <w:lvl w:ilvl="3" w:tplc="0419000F" w:tentative="1">
      <w:start w:val="1"/>
      <w:numFmt w:val="decimal"/>
      <w:lvlText w:val="%4."/>
      <w:lvlJc w:val="left"/>
      <w:pPr>
        <w:ind w:left="4428" w:hanging="360"/>
      </w:pPr>
    </w:lvl>
    <w:lvl w:ilvl="4" w:tplc="04190019" w:tentative="1">
      <w:start w:val="1"/>
      <w:numFmt w:val="lowerLetter"/>
      <w:lvlText w:val="%5."/>
      <w:lvlJc w:val="left"/>
      <w:pPr>
        <w:ind w:left="5148" w:hanging="360"/>
      </w:pPr>
    </w:lvl>
    <w:lvl w:ilvl="5" w:tplc="0419001B" w:tentative="1">
      <w:start w:val="1"/>
      <w:numFmt w:val="lowerRoman"/>
      <w:lvlText w:val="%6."/>
      <w:lvlJc w:val="right"/>
      <w:pPr>
        <w:ind w:left="5868" w:hanging="180"/>
      </w:pPr>
    </w:lvl>
    <w:lvl w:ilvl="6" w:tplc="0419000F" w:tentative="1">
      <w:start w:val="1"/>
      <w:numFmt w:val="decimal"/>
      <w:lvlText w:val="%7."/>
      <w:lvlJc w:val="left"/>
      <w:pPr>
        <w:ind w:left="6588" w:hanging="360"/>
      </w:pPr>
    </w:lvl>
    <w:lvl w:ilvl="7" w:tplc="04190019" w:tentative="1">
      <w:start w:val="1"/>
      <w:numFmt w:val="lowerLetter"/>
      <w:lvlText w:val="%8."/>
      <w:lvlJc w:val="left"/>
      <w:pPr>
        <w:ind w:left="7308" w:hanging="360"/>
      </w:pPr>
    </w:lvl>
    <w:lvl w:ilvl="8" w:tplc="0419001B" w:tentative="1">
      <w:start w:val="1"/>
      <w:numFmt w:val="lowerRoman"/>
      <w:lvlText w:val="%9."/>
      <w:lvlJc w:val="right"/>
      <w:pPr>
        <w:ind w:left="8028" w:hanging="180"/>
      </w:pPr>
    </w:lvl>
  </w:abstractNum>
  <w:abstractNum w:abstractNumId="3">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1E162D"/>
    <w:multiLevelType w:val="hybridMultilevel"/>
    <w:tmpl w:val="BD8AE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F977FB"/>
    <w:multiLevelType w:val="hybridMultilevel"/>
    <w:tmpl w:val="35902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7">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8">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9">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6303757"/>
    <w:multiLevelType w:val="hybridMultilevel"/>
    <w:tmpl w:val="EE6C3C08"/>
    <w:lvl w:ilvl="0" w:tplc="A58C90EE">
      <w:start w:val="1"/>
      <w:numFmt w:val="decimal"/>
      <w:lvlText w:val="%1."/>
      <w:lvlJc w:val="left"/>
      <w:pPr>
        <w:ind w:left="2747" w:hanging="1188"/>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1">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2">
    <w:nsid w:val="66CA28B0"/>
    <w:multiLevelType w:val="hybridMultilevel"/>
    <w:tmpl w:val="ABDEF5EA"/>
    <w:lvl w:ilvl="0" w:tplc="EF9276B0">
      <w:start w:val="1"/>
      <w:numFmt w:val="decimal"/>
      <w:lvlText w:val="%1."/>
      <w:lvlJc w:val="left"/>
      <w:pPr>
        <w:ind w:left="2651" w:hanging="1104"/>
      </w:pPr>
      <w:rPr>
        <w:rFonts w:hint="default"/>
      </w:rPr>
    </w:lvl>
    <w:lvl w:ilvl="1" w:tplc="04190019" w:tentative="1">
      <w:start w:val="1"/>
      <w:numFmt w:val="lowerLetter"/>
      <w:lvlText w:val="%2."/>
      <w:lvlJc w:val="left"/>
      <w:pPr>
        <w:ind w:left="2627" w:hanging="360"/>
      </w:pPr>
    </w:lvl>
    <w:lvl w:ilvl="2" w:tplc="0419001B" w:tentative="1">
      <w:start w:val="1"/>
      <w:numFmt w:val="lowerRoman"/>
      <w:lvlText w:val="%3."/>
      <w:lvlJc w:val="right"/>
      <w:pPr>
        <w:ind w:left="3347" w:hanging="180"/>
      </w:pPr>
    </w:lvl>
    <w:lvl w:ilvl="3" w:tplc="0419000F" w:tentative="1">
      <w:start w:val="1"/>
      <w:numFmt w:val="decimal"/>
      <w:lvlText w:val="%4."/>
      <w:lvlJc w:val="left"/>
      <w:pPr>
        <w:ind w:left="4067" w:hanging="360"/>
      </w:pPr>
    </w:lvl>
    <w:lvl w:ilvl="4" w:tplc="04190019" w:tentative="1">
      <w:start w:val="1"/>
      <w:numFmt w:val="lowerLetter"/>
      <w:lvlText w:val="%5."/>
      <w:lvlJc w:val="left"/>
      <w:pPr>
        <w:ind w:left="4787" w:hanging="360"/>
      </w:pPr>
    </w:lvl>
    <w:lvl w:ilvl="5" w:tplc="0419001B" w:tentative="1">
      <w:start w:val="1"/>
      <w:numFmt w:val="lowerRoman"/>
      <w:lvlText w:val="%6."/>
      <w:lvlJc w:val="right"/>
      <w:pPr>
        <w:ind w:left="5507" w:hanging="180"/>
      </w:pPr>
    </w:lvl>
    <w:lvl w:ilvl="6" w:tplc="0419000F" w:tentative="1">
      <w:start w:val="1"/>
      <w:numFmt w:val="decimal"/>
      <w:lvlText w:val="%7."/>
      <w:lvlJc w:val="left"/>
      <w:pPr>
        <w:ind w:left="6227" w:hanging="360"/>
      </w:pPr>
    </w:lvl>
    <w:lvl w:ilvl="7" w:tplc="04190019" w:tentative="1">
      <w:start w:val="1"/>
      <w:numFmt w:val="lowerLetter"/>
      <w:lvlText w:val="%8."/>
      <w:lvlJc w:val="left"/>
      <w:pPr>
        <w:ind w:left="6947" w:hanging="360"/>
      </w:pPr>
    </w:lvl>
    <w:lvl w:ilvl="8" w:tplc="0419001B" w:tentative="1">
      <w:start w:val="1"/>
      <w:numFmt w:val="lowerRoman"/>
      <w:lvlText w:val="%9."/>
      <w:lvlJc w:val="right"/>
      <w:pPr>
        <w:ind w:left="7667" w:hanging="180"/>
      </w:pPr>
    </w:lvl>
  </w:abstractNum>
  <w:abstractNum w:abstractNumId="13">
    <w:nsid w:val="7355652A"/>
    <w:multiLevelType w:val="hybridMultilevel"/>
    <w:tmpl w:val="A5A67D1A"/>
    <w:lvl w:ilvl="0" w:tplc="E72ACDAA">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4">
    <w:nsid w:val="76196F5B"/>
    <w:multiLevelType w:val="hybridMultilevel"/>
    <w:tmpl w:val="A462D2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7"/>
  </w:num>
  <w:num w:numId="5">
    <w:abstractNumId w:val="6"/>
  </w:num>
  <w:num w:numId="6">
    <w:abstractNumId w:val="3"/>
  </w:num>
  <w:num w:numId="7">
    <w:abstractNumId w:val="15"/>
  </w:num>
  <w:num w:numId="8">
    <w:abstractNumId w:val="9"/>
  </w:num>
  <w:num w:numId="9">
    <w:abstractNumId w:val="1"/>
  </w:num>
  <w:num w:numId="10">
    <w:abstractNumId w:val="10"/>
  </w:num>
  <w:num w:numId="11">
    <w:abstractNumId w:val="2"/>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46F"/>
    <w:rsid w:val="00011527"/>
    <w:rsid w:val="0001188E"/>
    <w:rsid w:val="00011BC4"/>
    <w:rsid w:val="00025C39"/>
    <w:rsid w:val="00027D35"/>
    <w:rsid w:val="00032A2D"/>
    <w:rsid w:val="00034957"/>
    <w:rsid w:val="00045FF8"/>
    <w:rsid w:val="00055D4B"/>
    <w:rsid w:val="00057A38"/>
    <w:rsid w:val="0007346B"/>
    <w:rsid w:val="00087FEF"/>
    <w:rsid w:val="000A35B8"/>
    <w:rsid w:val="000A6D1F"/>
    <w:rsid w:val="000A725B"/>
    <w:rsid w:val="000D228E"/>
    <w:rsid w:val="000D715C"/>
    <w:rsid w:val="000E3129"/>
    <w:rsid w:val="0010373E"/>
    <w:rsid w:val="00113802"/>
    <w:rsid w:val="001247F9"/>
    <w:rsid w:val="00125796"/>
    <w:rsid w:val="00127CBD"/>
    <w:rsid w:val="001300F0"/>
    <w:rsid w:val="00132128"/>
    <w:rsid w:val="00140AA6"/>
    <w:rsid w:val="001476DC"/>
    <w:rsid w:val="001606B0"/>
    <w:rsid w:val="00181169"/>
    <w:rsid w:val="001837A8"/>
    <w:rsid w:val="00191D10"/>
    <w:rsid w:val="001A6F27"/>
    <w:rsid w:val="001B0AF9"/>
    <w:rsid w:val="001B391E"/>
    <w:rsid w:val="001E251E"/>
    <w:rsid w:val="001F0197"/>
    <w:rsid w:val="001F37AF"/>
    <w:rsid w:val="00223540"/>
    <w:rsid w:val="002256AC"/>
    <w:rsid w:val="002314E6"/>
    <w:rsid w:val="00241FCC"/>
    <w:rsid w:val="00244D6B"/>
    <w:rsid w:val="0024784A"/>
    <w:rsid w:val="0025398A"/>
    <w:rsid w:val="002623C9"/>
    <w:rsid w:val="00266F0E"/>
    <w:rsid w:val="002718D9"/>
    <w:rsid w:val="002811D3"/>
    <w:rsid w:val="00283D28"/>
    <w:rsid w:val="00285EB7"/>
    <w:rsid w:val="00287476"/>
    <w:rsid w:val="00287EB6"/>
    <w:rsid w:val="00297B00"/>
    <w:rsid w:val="002A0DB5"/>
    <w:rsid w:val="002A1F35"/>
    <w:rsid w:val="002B7379"/>
    <w:rsid w:val="002C5955"/>
    <w:rsid w:val="002D6DFF"/>
    <w:rsid w:val="002E1B94"/>
    <w:rsid w:val="002F51D2"/>
    <w:rsid w:val="00304E6F"/>
    <w:rsid w:val="00324F51"/>
    <w:rsid w:val="003265E6"/>
    <w:rsid w:val="003322B5"/>
    <w:rsid w:val="003328D2"/>
    <w:rsid w:val="00334572"/>
    <w:rsid w:val="003347E8"/>
    <w:rsid w:val="003455F8"/>
    <w:rsid w:val="00360DFD"/>
    <w:rsid w:val="00363417"/>
    <w:rsid w:val="00364692"/>
    <w:rsid w:val="00365123"/>
    <w:rsid w:val="003706BF"/>
    <w:rsid w:val="00397636"/>
    <w:rsid w:val="003B47B5"/>
    <w:rsid w:val="003C1484"/>
    <w:rsid w:val="003C2B02"/>
    <w:rsid w:val="003E324B"/>
    <w:rsid w:val="003F7845"/>
    <w:rsid w:val="00412533"/>
    <w:rsid w:val="004202C7"/>
    <w:rsid w:val="004264F2"/>
    <w:rsid w:val="00435213"/>
    <w:rsid w:val="004374FF"/>
    <w:rsid w:val="00465B24"/>
    <w:rsid w:val="00467D28"/>
    <w:rsid w:val="00480CC5"/>
    <w:rsid w:val="00493280"/>
    <w:rsid w:val="004A3625"/>
    <w:rsid w:val="004E7599"/>
    <w:rsid w:val="004F1DFC"/>
    <w:rsid w:val="004F3A2F"/>
    <w:rsid w:val="004F3A30"/>
    <w:rsid w:val="004F4A31"/>
    <w:rsid w:val="00504C1C"/>
    <w:rsid w:val="00506744"/>
    <w:rsid w:val="00507A91"/>
    <w:rsid w:val="00521850"/>
    <w:rsid w:val="00521879"/>
    <w:rsid w:val="00525A0D"/>
    <w:rsid w:val="00534272"/>
    <w:rsid w:val="00537930"/>
    <w:rsid w:val="0056680B"/>
    <w:rsid w:val="00566ED8"/>
    <w:rsid w:val="00571ACD"/>
    <w:rsid w:val="00576957"/>
    <w:rsid w:val="00591963"/>
    <w:rsid w:val="00593C96"/>
    <w:rsid w:val="005A491F"/>
    <w:rsid w:val="005C7769"/>
    <w:rsid w:val="005F0EE8"/>
    <w:rsid w:val="00600F12"/>
    <w:rsid w:val="00613553"/>
    <w:rsid w:val="00631453"/>
    <w:rsid w:val="00633DC2"/>
    <w:rsid w:val="00641488"/>
    <w:rsid w:val="00642085"/>
    <w:rsid w:val="0065073B"/>
    <w:rsid w:val="00666DE4"/>
    <w:rsid w:val="00695783"/>
    <w:rsid w:val="006B3E46"/>
    <w:rsid w:val="006C011E"/>
    <w:rsid w:val="006D2C1B"/>
    <w:rsid w:val="006D74EC"/>
    <w:rsid w:val="006E6AB6"/>
    <w:rsid w:val="006F74C2"/>
    <w:rsid w:val="0070021D"/>
    <w:rsid w:val="00710F83"/>
    <w:rsid w:val="00713A89"/>
    <w:rsid w:val="00730278"/>
    <w:rsid w:val="00731DEC"/>
    <w:rsid w:val="0073729D"/>
    <w:rsid w:val="0073786A"/>
    <w:rsid w:val="00745C98"/>
    <w:rsid w:val="007464CE"/>
    <w:rsid w:val="00751D7D"/>
    <w:rsid w:val="00763117"/>
    <w:rsid w:val="007654D5"/>
    <w:rsid w:val="007727A7"/>
    <w:rsid w:val="00775139"/>
    <w:rsid w:val="007826E5"/>
    <w:rsid w:val="00785DF4"/>
    <w:rsid w:val="00795115"/>
    <w:rsid w:val="007C40EC"/>
    <w:rsid w:val="007E0874"/>
    <w:rsid w:val="007E2FE2"/>
    <w:rsid w:val="007E68FA"/>
    <w:rsid w:val="007F07ED"/>
    <w:rsid w:val="00804611"/>
    <w:rsid w:val="00811D34"/>
    <w:rsid w:val="00824AE8"/>
    <w:rsid w:val="0082512B"/>
    <w:rsid w:val="00836205"/>
    <w:rsid w:val="00840783"/>
    <w:rsid w:val="008650C3"/>
    <w:rsid w:val="00866DD2"/>
    <w:rsid w:val="00877395"/>
    <w:rsid w:val="008779BF"/>
    <w:rsid w:val="00887413"/>
    <w:rsid w:val="008A19A5"/>
    <w:rsid w:val="008C1EE4"/>
    <w:rsid w:val="008C2FA6"/>
    <w:rsid w:val="008C3AE5"/>
    <w:rsid w:val="008D13B4"/>
    <w:rsid w:val="008D1720"/>
    <w:rsid w:val="008E7FF8"/>
    <w:rsid w:val="00917CB9"/>
    <w:rsid w:val="00924C27"/>
    <w:rsid w:val="00932F3C"/>
    <w:rsid w:val="009361E5"/>
    <w:rsid w:val="009452F5"/>
    <w:rsid w:val="0095044C"/>
    <w:rsid w:val="00951322"/>
    <w:rsid w:val="009529F1"/>
    <w:rsid w:val="009605C7"/>
    <w:rsid w:val="00964852"/>
    <w:rsid w:val="00966C78"/>
    <w:rsid w:val="00970CBB"/>
    <w:rsid w:val="00991EAC"/>
    <w:rsid w:val="00995EFF"/>
    <w:rsid w:val="009A7A9B"/>
    <w:rsid w:val="009B0E92"/>
    <w:rsid w:val="009E0841"/>
    <w:rsid w:val="009E28B1"/>
    <w:rsid w:val="009E4A19"/>
    <w:rsid w:val="009E655E"/>
    <w:rsid w:val="00A04642"/>
    <w:rsid w:val="00A06882"/>
    <w:rsid w:val="00A2097E"/>
    <w:rsid w:val="00A264A7"/>
    <w:rsid w:val="00A53C67"/>
    <w:rsid w:val="00A55934"/>
    <w:rsid w:val="00A70DE0"/>
    <w:rsid w:val="00A83C0C"/>
    <w:rsid w:val="00A93CA9"/>
    <w:rsid w:val="00A97293"/>
    <w:rsid w:val="00AA4E30"/>
    <w:rsid w:val="00AB7028"/>
    <w:rsid w:val="00AC01DD"/>
    <w:rsid w:val="00B166FB"/>
    <w:rsid w:val="00B25EB6"/>
    <w:rsid w:val="00B361C0"/>
    <w:rsid w:val="00B50238"/>
    <w:rsid w:val="00B50CCA"/>
    <w:rsid w:val="00B60079"/>
    <w:rsid w:val="00B75251"/>
    <w:rsid w:val="00B81B8A"/>
    <w:rsid w:val="00B863F1"/>
    <w:rsid w:val="00B86D9A"/>
    <w:rsid w:val="00BA1D79"/>
    <w:rsid w:val="00BA34D1"/>
    <w:rsid w:val="00BB0169"/>
    <w:rsid w:val="00BB7E4C"/>
    <w:rsid w:val="00BC4139"/>
    <w:rsid w:val="00BC6B9C"/>
    <w:rsid w:val="00BD3661"/>
    <w:rsid w:val="00BE1118"/>
    <w:rsid w:val="00BE460C"/>
    <w:rsid w:val="00BE5714"/>
    <w:rsid w:val="00BE75C1"/>
    <w:rsid w:val="00BF3DD1"/>
    <w:rsid w:val="00C007DD"/>
    <w:rsid w:val="00C17CB5"/>
    <w:rsid w:val="00C23BC6"/>
    <w:rsid w:val="00C33F2C"/>
    <w:rsid w:val="00C61E51"/>
    <w:rsid w:val="00C673F5"/>
    <w:rsid w:val="00C811A3"/>
    <w:rsid w:val="00C8232A"/>
    <w:rsid w:val="00C86E3C"/>
    <w:rsid w:val="00C90762"/>
    <w:rsid w:val="00CA1AE1"/>
    <w:rsid w:val="00CB50DA"/>
    <w:rsid w:val="00CB6F66"/>
    <w:rsid w:val="00CD42A9"/>
    <w:rsid w:val="00CE4DDE"/>
    <w:rsid w:val="00CE547B"/>
    <w:rsid w:val="00CF6BFE"/>
    <w:rsid w:val="00D03D1D"/>
    <w:rsid w:val="00D11816"/>
    <w:rsid w:val="00D149A4"/>
    <w:rsid w:val="00D26B56"/>
    <w:rsid w:val="00D27654"/>
    <w:rsid w:val="00D35AF8"/>
    <w:rsid w:val="00D41ABB"/>
    <w:rsid w:val="00D50D9F"/>
    <w:rsid w:val="00D579F6"/>
    <w:rsid w:val="00D70385"/>
    <w:rsid w:val="00D77C9B"/>
    <w:rsid w:val="00D84800"/>
    <w:rsid w:val="00D9285D"/>
    <w:rsid w:val="00D93391"/>
    <w:rsid w:val="00D96FF5"/>
    <w:rsid w:val="00DA3797"/>
    <w:rsid w:val="00DC37CF"/>
    <w:rsid w:val="00DC44C2"/>
    <w:rsid w:val="00DC683C"/>
    <w:rsid w:val="00DF0EAD"/>
    <w:rsid w:val="00E011DE"/>
    <w:rsid w:val="00E06CCC"/>
    <w:rsid w:val="00E17CA1"/>
    <w:rsid w:val="00E349CD"/>
    <w:rsid w:val="00E52099"/>
    <w:rsid w:val="00E6436C"/>
    <w:rsid w:val="00E71B71"/>
    <w:rsid w:val="00E81768"/>
    <w:rsid w:val="00E94CCE"/>
    <w:rsid w:val="00E97945"/>
    <w:rsid w:val="00EB194C"/>
    <w:rsid w:val="00EC5B21"/>
    <w:rsid w:val="00ED1B22"/>
    <w:rsid w:val="00ED1C99"/>
    <w:rsid w:val="00ED1E7F"/>
    <w:rsid w:val="00ED20E9"/>
    <w:rsid w:val="00EE30DF"/>
    <w:rsid w:val="00EE3910"/>
    <w:rsid w:val="00EF093B"/>
    <w:rsid w:val="00EF3AF4"/>
    <w:rsid w:val="00F0149A"/>
    <w:rsid w:val="00F10BD3"/>
    <w:rsid w:val="00F31918"/>
    <w:rsid w:val="00F3299B"/>
    <w:rsid w:val="00F3314B"/>
    <w:rsid w:val="00F50990"/>
    <w:rsid w:val="00F54754"/>
    <w:rsid w:val="00F62473"/>
    <w:rsid w:val="00F66F55"/>
    <w:rsid w:val="00F80277"/>
    <w:rsid w:val="00F82AFF"/>
    <w:rsid w:val="00F856D8"/>
    <w:rsid w:val="00F95CBB"/>
    <w:rsid w:val="00FA1C27"/>
    <w:rsid w:val="00FB6FFF"/>
    <w:rsid w:val="00FC092A"/>
    <w:rsid w:val="00FD5E52"/>
    <w:rsid w:val="00FE20D5"/>
    <w:rsid w:val="00FE75B5"/>
    <w:rsid w:val="00FF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paragraph" w:styleId="2">
    <w:name w:val="heading 2"/>
    <w:basedOn w:val="a"/>
    <w:next w:val="a"/>
    <w:link w:val="20"/>
    <w:semiHidden/>
    <w:unhideWhenUsed/>
    <w:qFormat/>
    <w:rsid w:val="00465B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paragraph" w:styleId="21">
    <w:name w:val="Body Text 2"/>
    <w:basedOn w:val="a"/>
    <w:link w:val="22"/>
    <w:rsid w:val="007F07ED"/>
    <w:pPr>
      <w:spacing w:after="120" w:line="480" w:lineRule="auto"/>
    </w:pPr>
  </w:style>
  <w:style w:type="character" w:customStyle="1" w:styleId="22">
    <w:name w:val="Основной текст 2 Знак"/>
    <w:basedOn w:val="a0"/>
    <w:link w:val="21"/>
    <w:rsid w:val="007F07ED"/>
    <w:rPr>
      <w:sz w:val="24"/>
      <w:szCs w:val="24"/>
    </w:rPr>
  </w:style>
  <w:style w:type="paragraph" w:customStyle="1" w:styleId="11">
    <w:name w:val="Абзац списка1"/>
    <w:basedOn w:val="a"/>
    <w:rsid w:val="00465B24"/>
    <w:pPr>
      <w:ind w:left="708"/>
    </w:pPr>
  </w:style>
  <w:style w:type="character" w:customStyle="1" w:styleId="20">
    <w:name w:val="Заголовок 2 Знак"/>
    <w:basedOn w:val="a0"/>
    <w:link w:val="2"/>
    <w:semiHidden/>
    <w:rsid w:val="00465B24"/>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465B24"/>
    <w:pPr>
      <w:widowControl w:val="0"/>
      <w:autoSpaceDE w:val="0"/>
      <w:autoSpaceDN w:val="0"/>
      <w:adjustRightInd w:val="0"/>
      <w:ind w:firstLine="720"/>
    </w:pPr>
    <w:rPr>
      <w:rFonts w:ascii="Arial" w:hAnsi="Arial" w:cs="Arial"/>
    </w:rPr>
  </w:style>
  <w:style w:type="paragraph" w:customStyle="1" w:styleId="ConsPlusNonformat">
    <w:name w:val="ConsPlusNonformat"/>
    <w:rsid w:val="00465B24"/>
    <w:pPr>
      <w:widowControl w:val="0"/>
      <w:autoSpaceDE w:val="0"/>
      <w:autoSpaceDN w:val="0"/>
      <w:adjustRightInd w:val="0"/>
    </w:pPr>
    <w:rPr>
      <w:rFonts w:ascii="Courier New" w:hAnsi="Courier New" w:cs="Courier New"/>
    </w:rPr>
  </w:style>
  <w:style w:type="paragraph" w:customStyle="1" w:styleId="ConsPlusCell">
    <w:name w:val="ConsPlusCell"/>
    <w:rsid w:val="00465B24"/>
    <w:pPr>
      <w:widowControl w:val="0"/>
      <w:autoSpaceDE w:val="0"/>
      <w:autoSpaceDN w:val="0"/>
      <w:adjustRightInd w:val="0"/>
    </w:pPr>
    <w:rPr>
      <w:rFonts w:ascii="Arial" w:hAnsi="Arial" w:cs="Arial"/>
    </w:rPr>
  </w:style>
  <w:style w:type="character" w:styleId="ab">
    <w:name w:val="Placeholder Text"/>
    <w:basedOn w:val="a0"/>
    <w:uiPriority w:val="99"/>
    <w:semiHidden/>
    <w:rsid w:val="00465B2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paragraph" w:styleId="2">
    <w:name w:val="heading 2"/>
    <w:basedOn w:val="a"/>
    <w:next w:val="a"/>
    <w:link w:val="20"/>
    <w:semiHidden/>
    <w:unhideWhenUsed/>
    <w:qFormat/>
    <w:rsid w:val="00465B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paragraph" w:styleId="21">
    <w:name w:val="Body Text 2"/>
    <w:basedOn w:val="a"/>
    <w:link w:val="22"/>
    <w:rsid w:val="007F07ED"/>
    <w:pPr>
      <w:spacing w:after="120" w:line="480" w:lineRule="auto"/>
    </w:pPr>
  </w:style>
  <w:style w:type="character" w:customStyle="1" w:styleId="22">
    <w:name w:val="Основной текст 2 Знак"/>
    <w:basedOn w:val="a0"/>
    <w:link w:val="21"/>
    <w:rsid w:val="007F07ED"/>
    <w:rPr>
      <w:sz w:val="24"/>
      <w:szCs w:val="24"/>
    </w:rPr>
  </w:style>
  <w:style w:type="paragraph" w:customStyle="1" w:styleId="11">
    <w:name w:val="Абзац списка1"/>
    <w:basedOn w:val="a"/>
    <w:rsid w:val="00465B24"/>
    <w:pPr>
      <w:ind w:left="708"/>
    </w:pPr>
  </w:style>
  <w:style w:type="character" w:customStyle="1" w:styleId="20">
    <w:name w:val="Заголовок 2 Знак"/>
    <w:basedOn w:val="a0"/>
    <w:link w:val="2"/>
    <w:semiHidden/>
    <w:rsid w:val="00465B24"/>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465B24"/>
    <w:pPr>
      <w:widowControl w:val="0"/>
      <w:autoSpaceDE w:val="0"/>
      <w:autoSpaceDN w:val="0"/>
      <w:adjustRightInd w:val="0"/>
      <w:ind w:firstLine="720"/>
    </w:pPr>
    <w:rPr>
      <w:rFonts w:ascii="Arial" w:hAnsi="Arial" w:cs="Arial"/>
    </w:rPr>
  </w:style>
  <w:style w:type="paragraph" w:customStyle="1" w:styleId="ConsPlusNonformat">
    <w:name w:val="ConsPlusNonformat"/>
    <w:rsid w:val="00465B24"/>
    <w:pPr>
      <w:widowControl w:val="0"/>
      <w:autoSpaceDE w:val="0"/>
      <w:autoSpaceDN w:val="0"/>
      <w:adjustRightInd w:val="0"/>
    </w:pPr>
    <w:rPr>
      <w:rFonts w:ascii="Courier New" w:hAnsi="Courier New" w:cs="Courier New"/>
    </w:rPr>
  </w:style>
  <w:style w:type="paragraph" w:customStyle="1" w:styleId="ConsPlusCell">
    <w:name w:val="ConsPlusCell"/>
    <w:rsid w:val="00465B24"/>
    <w:pPr>
      <w:widowControl w:val="0"/>
      <w:autoSpaceDE w:val="0"/>
      <w:autoSpaceDN w:val="0"/>
      <w:adjustRightInd w:val="0"/>
    </w:pPr>
    <w:rPr>
      <w:rFonts w:ascii="Arial" w:hAnsi="Arial" w:cs="Arial"/>
    </w:rPr>
  </w:style>
  <w:style w:type="character" w:styleId="ab">
    <w:name w:val="Placeholder Text"/>
    <w:basedOn w:val="a0"/>
    <w:uiPriority w:val="99"/>
    <w:semiHidden/>
    <w:rsid w:val="00465B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476800313">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92348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2604</Words>
  <Characters>14844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Admin</cp:lastModifiedBy>
  <cp:revision>4</cp:revision>
  <cp:lastPrinted>2014-11-07T07:49:00Z</cp:lastPrinted>
  <dcterms:created xsi:type="dcterms:W3CDTF">2014-10-22T03:53:00Z</dcterms:created>
  <dcterms:modified xsi:type="dcterms:W3CDTF">2014-11-07T07:51:00Z</dcterms:modified>
</cp:coreProperties>
</file>