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129F0" w:rsidRPr="00F129F0">
        <w:trPr>
          <w:trHeight w:val="328"/>
          <w:jc w:val="center"/>
        </w:trPr>
        <w:tc>
          <w:tcPr>
            <w:tcW w:w="666" w:type="dxa"/>
          </w:tcPr>
          <w:p w:rsidR="00EB194C" w:rsidRPr="00F129F0" w:rsidRDefault="00EB194C">
            <w:pPr>
              <w:ind w:right="-288"/>
              <w:rPr>
                <w:sz w:val="28"/>
                <w:szCs w:val="28"/>
              </w:rPr>
            </w:pPr>
            <w:r w:rsidRPr="00F129F0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F129F0" w:rsidRDefault="00F1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</w:tcPr>
          <w:p w:rsidR="00EB194C" w:rsidRPr="00F129F0" w:rsidRDefault="00EB194C">
            <w:pPr>
              <w:jc w:val="both"/>
              <w:rPr>
                <w:sz w:val="28"/>
                <w:szCs w:val="28"/>
              </w:rPr>
            </w:pPr>
            <w:r w:rsidRPr="00F129F0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F129F0" w:rsidRDefault="00F129F0" w:rsidP="00595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EB194C" w:rsidRPr="00F129F0" w:rsidRDefault="00EB194C">
            <w:pPr>
              <w:ind w:right="-76"/>
              <w:rPr>
                <w:sz w:val="28"/>
                <w:szCs w:val="28"/>
              </w:rPr>
            </w:pPr>
            <w:r w:rsidRPr="00F129F0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F129F0" w:rsidRDefault="00F129F0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6" w:type="dxa"/>
          </w:tcPr>
          <w:p w:rsidR="00EB194C" w:rsidRPr="00F129F0" w:rsidRDefault="00EB194C">
            <w:pPr>
              <w:rPr>
                <w:sz w:val="28"/>
                <w:szCs w:val="28"/>
              </w:rPr>
            </w:pPr>
            <w:proofErr w:type="gramStart"/>
            <w:r w:rsidRPr="00F129F0">
              <w:rPr>
                <w:sz w:val="28"/>
                <w:szCs w:val="28"/>
              </w:rPr>
              <w:t>г</w:t>
            </w:r>
            <w:proofErr w:type="gramEnd"/>
            <w:r w:rsidRPr="00F129F0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F129F0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F129F0" w:rsidRDefault="00EB194C">
            <w:pPr>
              <w:jc w:val="right"/>
              <w:rPr>
                <w:sz w:val="28"/>
                <w:szCs w:val="28"/>
              </w:rPr>
            </w:pPr>
            <w:r w:rsidRPr="00F129F0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F129F0" w:rsidRDefault="00F129F0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55-МНА</w:t>
            </w:r>
          </w:p>
        </w:tc>
      </w:tr>
    </w:tbl>
    <w:p w:rsidR="0025398A" w:rsidRPr="00F129F0" w:rsidRDefault="0025398A" w:rsidP="0025398A"/>
    <w:p w:rsidR="005261DE" w:rsidRPr="005950A0" w:rsidRDefault="005261DE" w:rsidP="0025398A"/>
    <w:p w:rsidR="005261DE" w:rsidRPr="005261DE" w:rsidRDefault="005261DE" w:rsidP="005261DE">
      <w:pPr>
        <w:jc w:val="center"/>
        <w:rPr>
          <w:b/>
          <w:sz w:val="26"/>
          <w:szCs w:val="26"/>
        </w:rPr>
      </w:pPr>
      <w:r w:rsidRPr="005261DE">
        <w:rPr>
          <w:b/>
          <w:sz w:val="26"/>
          <w:szCs w:val="26"/>
        </w:rPr>
        <w:t xml:space="preserve">Об утверждении   муниципальной  программы </w:t>
      </w:r>
    </w:p>
    <w:p w:rsidR="00C06C11" w:rsidRDefault="005261DE" w:rsidP="00A83552">
      <w:pPr>
        <w:jc w:val="center"/>
        <w:rPr>
          <w:b/>
          <w:sz w:val="26"/>
        </w:rPr>
      </w:pPr>
      <w:r w:rsidRPr="005261DE">
        <w:rPr>
          <w:b/>
          <w:sz w:val="26"/>
          <w:szCs w:val="26"/>
        </w:rPr>
        <w:t>«</w:t>
      </w:r>
      <w:r w:rsidR="00A83552">
        <w:rPr>
          <w:b/>
          <w:sz w:val="26"/>
        </w:rPr>
        <w:t xml:space="preserve">Обращение с отходами производства и потребления </w:t>
      </w:r>
    </w:p>
    <w:p w:rsidR="005261DE" w:rsidRPr="005261DE" w:rsidRDefault="00A83552" w:rsidP="00A83552">
      <w:pPr>
        <w:jc w:val="center"/>
        <w:rPr>
          <w:b/>
          <w:sz w:val="26"/>
          <w:szCs w:val="26"/>
        </w:rPr>
      </w:pPr>
      <w:r>
        <w:rPr>
          <w:b/>
          <w:sz w:val="26"/>
        </w:rPr>
        <w:t>в Юргинском муниципальном районе</w:t>
      </w:r>
      <w:r w:rsidR="005261DE" w:rsidRPr="005261DE">
        <w:rPr>
          <w:b/>
          <w:sz w:val="26"/>
          <w:szCs w:val="26"/>
        </w:rPr>
        <w:t>»</w:t>
      </w:r>
    </w:p>
    <w:p w:rsidR="005261DE" w:rsidRPr="005261DE" w:rsidRDefault="005261DE" w:rsidP="005261DE">
      <w:pPr>
        <w:jc w:val="both"/>
        <w:rPr>
          <w:sz w:val="26"/>
          <w:szCs w:val="26"/>
        </w:rPr>
      </w:pPr>
    </w:p>
    <w:p w:rsidR="005261DE" w:rsidRPr="005261DE" w:rsidRDefault="00A83552" w:rsidP="005261D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04E55">
        <w:rPr>
          <w:sz w:val="26"/>
        </w:rPr>
        <w:t xml:space="preserve">В целях </w:t>
      </w:r>
      <w:r>
        <w:rPr>
          <w:sz w:val="26"/>
        </w:rPr>
        <w:t>разработки и реализации комплекса мер, направленных</w:t>
      </w:r>
      <w:r w:rsidR="005950A0">
        <w:rPr>
          <w:sz w:val="26"/>
        </w:rPr>
        <w:t xml:space="preserve">                            </w:t>
      </w:r>
      <w:r>
        <w:rPr>
          <w:sz w:val="26"/>
        </w:rPr>
        <w:t xml:space="preserve"> на совершенствование системы обращения с твердыми бытовыми отходами</w:t>
      </w:r>
      <w:r w:rsidR="005950A0">
        <w:rPr>
          <w:sz w:val="26"/>
        </w:rPr>
        <w:t xml:space="preserve">                       </w:t>
      </w:r>
      <w:r>
        <w:rPr>
          <w:sz w:val="26"/>
        </w:rPr>
        <w:t xml:space="preserve"> на территории Юргинского муниципального района, руководствуясь </w:t>
      </w:r>
      <w:r w:rsidR="005261DE" w:rsidRPr="005261DE">
        <w:rPr>
          <w:sz w:val="26"/>
          <w:szCs w:val="26"/>
        </w:rPr>
        <w:t>ст. 179 Бюджетного кодекса РФ, постановлением администрации  Юргинского муниципального района от 10.10.2013г. № 75-МНА «Об утверждении Положения о муниципальных программах Юргинского муниципального района»:</w:t>
      </w:r>
    </w:p>
    <w:p w:rsidR="005261DE" w:rsidRPr="005261DE" w:rsidRDefault="005261DE" w:rsidP="005261D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261DE" w:rsidRPr="005261DE" w:rsidRDefault="005261DE" w:rsidP="005261DE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 xml:space="preserve">Утвердить   муниципальную   программу </w:t>
      </w:r>
      <w:r w:rsidR="00A83552">
        <w:rPr>
          <w:sz w:val="26"/>
          <w:szCs w:val="26"/>
        </w:rPr>
        <w:t>«</w:t>
      </w:r>
      <w:r w:rsidR="007232AC">
        <w:rPr>
          <w:sz w:val="26"/>
        </w:rPr>
        <w:t>О</w:t>
      </w:r>
      <w:r w:rsidR="00A83552" w:rsidRPr="007155EC">
        <w:rPr>
          <w:sz w:val="26"/>
        </w:rPr>
        <w:t>бращени</w:t>
      </w:r>
      <w:r w:rsidR="007232AC">
        <w:rPr>
          <w:sz w:val="26"/>
        </w:rPr>
        <w:t>е</w:t>
      </w:r>
      <w:r w:rsidR="00A83552" w:rsidRPr="007155EC">
        <w:rPr>
          <w:sz w:val="26"/>
        </w:rPr>
        <w:t xml:space="preserve"> с отходами производства и потребления в Юргинском муниципальном районе</w:t>
      </w:r>
      <w:r w:rsidR="00A83552">
        <w:rPr>
          <w:sz w:val="26"/>
          <w:szCs w:val="26"/>
        </w:rPr>
        <w:t>»</w:t>
      </w:r>
      <w:r w:rsidRPr="005261DE">
        <w:rPr>
          <w:sz w:val="26"/>
          <w:szCs w:val="26"/>
        </w:rPr>
        <w:t>, согласно Приложению № 1.</w:t>
      </w:r>
    </w:p>
    <w:p w:rsidR="005261DE" w:rsidRPr="005261DE" w:rsidRDefault="005261DE" w:rsidP="005261DE">
      <w:pPr>
        <w:pStyle w:val="a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7232AC">
        <w:rPr>
          <w:sz w:val="26"/>
          <w:szCs w:val="26"/>
        </w:rPr>
        <w:t>Финансирование  муниципальной  программы «</w:t>
      </w:r>
      <w:r w:rsidR="007232AC">
        <w:rPr>
          <w:sz w:val="26"/>
        </w:rPr>
        <w:t>О</w:t>
      </w:r>
      <w:r w:rsidR="007232AC" w:rsidRPr="007155EC">
        <w:rPr>
          <w:sz w:val="26"/>
        </w:rPr>
        <w:t>бращени</w:t>
      </w:r>
      <w:r w:rsidR="007232AC">
        <w:rPr>
          <w:sz w:val="26"/>
        </w:rPr>
        <w:t>е</w:t>
      </w:r>
      <w:r w:rsidR="007232AC" w:rsidRPr="007155EC">
        <w:rPr>
          <w:sz w:val="26"/>
        </w:rPr>
        <w:t xml:space="preserve"> с отходами производства и потребления в Юргинском муниципальном районе</w:t>
      </w:r>
      <w:r w:rsidRPr="005261DE">
        <w:rPr>
          <w:sz w:val="26"/>
          <w:szCs w:val="26"/>
        </w:rPr>
        <w:t>» осуществлять в пределах средств, утвержденных в бюджете Юргинского муниципального района на соответствующие календарные годы.</w:t>
      </w:r>
    </w:p>
    <w:p w:rsidR="005261DE" w:rsidRPr="005261DE" w:rsidRDefault="005261DE" w:rsidP="005261DE">
      <w:pPr>
        <w:pStyle w:val="a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 xml:space="preserve">Настоящее постановление вступает в силу с момента официального опубликования и распространяет свое действие на отношения, возникшие </w:t>
      </w:r>
      <w:r>
        <w:rPr>
          <w:sz w:val="26"/>
          <w:szCs w:val="26"/>
        </w:rPr>
        <w:t xml:space="preserve">                        </w:t>
      </w:r>
      <w:r w:rsidRPr="005261DE">
        <w:rPr>
          <w:sz w:val="26"/>
          <w:szCs w:val="26"/>
        </w:rPr>
        <w:t>с  01.01.201</w:t>
      </w:r>
      <w:r w:rsidR="00C06C11">
        <w:rPr>
          <w:sz w:val="26"/>
          <w:szCs w:val="26"/>
        </w:rPr>
        <w:t>5</w:t>
      </w:r>
      <w:r w:rsidR="00E7454C">
        <w:rPr>
          <w:sz w:val="26"/>
          <w:szCs w:val="26"/>
        </w:rPr>
        <w:t xml:space="preserve"> </w:t>
      </w:r>
      <w:r w:rsidRPr="005261DE">
        <w:rPr>
          <w:sz w:val="26"/>
          <w:szCs w:val="26"/>
        </w:rPr>
        <w:t xml:space="preserve">г. </w:t>
      </w:r>
    </w:p>
    <w:p w:rsidR="005261DE" w:rsidRPr="005261DE" w:rsidRDefault="005261DE" w:rsidP="005261DE">
      <w:pPr>
        <w:pStyle w:val="a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Опубликовать настоящее  постановление  в районной газете «Юргинские ведомости» и на официальном сайте в сети Интернет.</w:t>
      </w:r>
    </w:p>
    <w:p w:rsidR="005261DE" w:rsidRPr="005261DE" w:rsidRDefault="005261DE" w:rsidP="005261DE">
      <w:pPr>
        <w:pStyle w:val="a3"/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Контроль выполнени</w:t>
      </w:r>
      <w:r>
        <w:rPr>
          <w:sz w:val="26"/>
          <w:szCs w:val="26"/>
        </w:rPr>
        <w:t>я</w:t>
      </w:r>
      <w:r w:rsidRPr="005261DE">
        <w:rPr>
          <w:sz w:val="26"/>
          <w:szCs w:val="26"/>
        </w:rPr>
        <w:t xml:space="preserve"> настоящего постановления возложить </w:t>
      </w:r>
      <w:r w:rsidR="000F7C61">
        <w:rPr>
          <w:sz w:val="26"/>
          <w:szCs w:val="26"/>
        </w:rPr>
        <w:t xml:space="preserve">                         </w:t>
      </w:r>
      <w:r w:rsidR="007232AC">
        <w:rPr>
          <w:sz w:val="26"/>
        </w:rPr>
        <w:t>на первого заместителя главы Юргинского муниципального района Ю. Н. Ёлгина</w:t>
      </w:r>
      <w:r>
        <w:rPr>
          <w:sz w:val="26"/>
          <w:szCs w:val="26"/>
        </w:rPr>
        <w:t>.</w:t>
      </w:r>
      <w:r w:rsidRPr="005261DE">
        <w:rPr>
          <w:sz w:val="26"/>
          <w:szCs w:val="26"/>
        </w:rPr>
        <w:t xml:space="preserve"> </w:t>
      </w:r>
    </w:p>
    <w:p w:rsidR="005261DE" w:rsidRDefault="005261DE" w:rsidP="005261DE">
      <w:pPr>
        <w:jc w:val="both"/>
        <w:rPr>
          <w:sz w:val="26"/>
          <w:szCs w:val="26"/>
        </w:rPr>
      </w:pPr>
    </w:p>
    <w:p w:rsidR="007232AC" w:rsidRPr="005261DE" w:rsidRDefault="007232AC" w:rsidP="005261DE">
      <w:pPr>
        <w:jc w:val="both"/>
        <w:rPr>
          <w:sz w:val="26"/>
          <w:szCs w:val="26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A83C0C" w:rsidTr="005261DE">
        <w:tc>
          <w:tcPr>
            <w:tcW w:w="5211" w:type="dxa"/>
          </w:tcPr>
          <w:p w:rsidR="00EF3AF4" w:rsidRPr="00A83C0C" w:rsidRDefault="00EF3AF4" w:rsidP="005261DE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A83C0C">
              <w:rPr>
                <w:sz w:val="26"/>
                <w:szCs w:val="26"/>
              </w:rPr>
              <w:t xml:space="preserve"> Юргинского </w:t>
            </w:r>
          </w:p>
          <w:p w:rsidR="00EF3AF4" w:rsidRPr="00A83C0C" w:rsidRDefault="00EF3AF4" w:rsidP="005261DE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EF3AF4" w:rsidRPr="00A83C0C" w:rsidRDefault="00EF3AF4" w:rsidP="005261DE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EF3AF4" w:rsidRPr="00A83C0C" w:rsidRDefault="00EF3AF4" w:rsidP="005261DE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А.В.Гордейчик</w:t>
            </w:r>
          </w:p>
        </w:tc>
      </w:tr>
      <w:tr w:rsidR="00EF3AF4" w:rsidRPr="00A83C0C" w:rsidTr="005261DE">
        <w:tc>
          <w:tcPr>
            <w:tcW w:w="5211" w:type="dxa"/>
          </w:tcPr>
          <w:p w:rsidR="00EF3AF4" w:rsidRPr="00A83C0C" w:rsidRDefault="00EF3AF4" w:rsidP="005261DE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83C0C" w:rsidRDefault="00EF3AF4" w:rsidP="005261DE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0F7C61" w:rsidRPr="000F7C61" w:rsidTr="005261DE">
        <w:tc>
          <w:tcPr>
            <w:tcW w:w="5211" w:type="dxa"/>
          </w:tcPr>
          <w:p w:rsidR="00EF3AF4" w:rsidRPr="00F129F0" w:rsidRDefault="00EF3AF4" w:rsidP="005261DE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F129F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EF3AF4" w:rsidRPr="00F129F0" w:rsidRDefault="00EF3AF4" w:rsidP="005261DE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0F7C61" w:rsidRPr="000F7C61" w:rsidTr="005261DE">
        <w:tc>
          <w:tcPr>
            <w:tcW w:w="5211" w:type="dxa"/>
          </w:tcPr>
          <w:p w:rsidR="00EF3AF4" w:rsidRPr="00F129F0" w:rsidRDefault="00EF3AF4" w:rsidP="005261DE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F129F0" w:rsidRDefault="00EF3AF4" w:rsidP="005261DE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0F7C61" w:rsidTr="005261DE">
        <w:tc>
          <w:tcPr>
            <w:tcW w:w="5211" w:type="dxa"/>
          </w:tcPr>
          <w:p w:rsidR="00EF3AF4" w:rsidRPr="00F129F0" w:rsidRDefault="00EF3AF4" w:rsidP="005261DE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F129F0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EF3AF4" w:rsidRPr="00F129F0" w:rsidRDefault="00EF3AF4" w:rsidP="005261DE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F129F0">
              <w:rPr>
                <w:color w:val="FFFFFF" w:themeColor="background1"/>
                <w:sz w:val="26"/>
                <w:szCs w:val="26"/>
              </w:rPr>
              <w:t>Н.А. Петровская</w:t>
            </w:r>
          </w:p>
        </w:tc>
      </w:tr>
    </w:tbl>
    <w:p w:rsidR="005261DE" w:rsidRPr="000F7C61" w:rsidRDefault="005261DE" w:rsidP="001A6F27">
      <w:pPr>
        <w:ind w:left="5103"/>
        <w:rPr>
          <w:sz w:val="26"/>
          <w:szCs w:val="26"/>
        </w:rPr>
      </w:pPr>
    </w:p>
    <w:p w:rsidR="00A66196" w:rsidRPr="000F7C61" w:rsidRDefault="00A66196" w:rsidP="001A6F27">
      <w:pPr>
        <w:ind w:left="5103"/>
        <w:rPr>
          <w:sz w:val="26"/>
          <w:szCs w:val="26"/>
        </w:rPr>
      </w:pPr>
    </w:p>
    <w:p w:rsidR="00A66196" w:rsidRPr="000F7C61" w:rsidRDefault="00A66196" w:rsidP="001A6F27">
      <w:pPr>
        <w:ind w:left="5103"/>
        <w:rPr>
          <w:sz w:val="26"/>
          <w:szCs w:val="26"/>
        </w:rPr>
      </w:pPr>
    </w:p>
    <w:p w:rsidR="00A66196" w:rsidRDefault="00A66196" w:rsidP="001A6F27">
      <w:pPr>
        <w:ind w:left="5103"/>
        <w:rPr>
          <w:sz w:val="26"/>
          <w:szCs w:val="26"/>
        </w:rPr>
      </w:pPr>
    </w:p>
    <w:p w:rsidR="00A66196" w:rsidRDefault="00A66196" w:rsidP="001A6F27">
      <w:pPr>
        <w:ind w:left="5103"/>
        <w:rPr>
          <w:sz w:val="26"/>
          <w:szCs w:val="26"/>
        </w:rPr>
      </w:pPr>
    </w:p>
    <w:p w:rsidR="005950A0" w:rsidRDefault="005950A0" w:rsidP="001A6F27">
      <w:pPr>
        <w:ind w:left="5103"/>
        <w:rPr>
          <w:sz w:val="26"/>
          <w:szCs w:val="26"/>
        </w:rPr>
      </w:pPr>
    </w:p>
    <w:p w:rsidR="00892D5F" w:rsidRPr="00BD3661" w:rsidRDefault="00892D5F" w:rsidP="00892D5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lastRenderedPageBreak/>
        <w:t>Приложение № 1</w:t>
      </w:r>
    </w:p>
    <w:p w:rsidR="00892D5F" w:rsidRPr="00BD3661" w:rsidRDefault="00892D5F" w:rsidP="00892D5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t>к постановлению администрации</w:t>
      </w:r>
    </w:p>
    <w:p w:rsidR="00892D5F" w:rsidRPr="00BD3661" w:rsidRDefault="00892D5F" w:rsidP="00892D5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t xml:space="preserve">Юргинского муниципального района </w:t>
      </w:r>
    </w:p>
    <w:p w:rsidR="00892D5F" w:rsidRPr="00BD3661" w:rsidRDefault="00892D5F" w:rsidP="00892D5F">
      <w:pPr>
        <w:ind w:left="5103"/>
        <w:rPr>
          <w:sz w:val="26"/>
          <w:szCs w:val="26"/>
        </w:rPr>
      </w:pPr>
      <w:r w:rsidRPr="00BD3661">
        <w:rPr>
          <w:sz w:val="26"/>
          <w:szCs w:val="26"/>
        </w:rPr>
        <w:t xml:space="preserve">от </w:t>
      </w:r>
      <w:r w:rsidR="00F129F0">
        <w:rPr>
          <w:sz w:val="26"/>
          <w:szCs w:val="26"/>
        </w:rPr>
        <w:t xml:space="preserve">04.12.2014 </w:t>
      </w:r>
      <w:r w:rsidRPr="00BD3661">
        <w:rPr>
          <w:sz w:val="26"/>
          <w:szCs w:val="26"/>
        </w:rPr>
        <w:t>г. №</w:t>
      </w:r>
      <w:r w:rsidR="00F129F0">
        <w:rPr>
          <w:sz w:val="26"/>
          <w:szCs w:val="26"/>
        </w:rPr>
        <w:t xml:space="preserve"> 55-МНА</w:t>
      </w:r>
      <w:bookmarkStart w:id="0" w:name="_GoBack"/>
      <w:bookmarkEnd w:id="0"/>
    </w:p>
    <w:p w:rsidR="001A6F27" w:rsidRPr="0082512B" w:rsidRDefault="001A6F27" w:rsidP="001A6F27">
      <w:pPr>
        <w:rPr>
          <w:color w:val="000000"/>
          <w:sz w:val="26"/>
          <w:szCs w:val="26"/>
        </w:rPr>
      </w:pPr>
    </w:p>
    <w:p w:rsidR="001A6F27" w:rsidRPr="0082512B" w:rsidRDefault="001A6F27" w:rsidP="001A6F27">
      <w:pPr>
        <w:rPr>
          <w:color w:val="000000"/>
        </w:rPr>
      </w:pPr>
    </w:p>
    <w:p w:rsidR="001A6F27" w:rsidRDefault="001A6F27" w:rsidP="001A6F27">
      <w:pPr>
        <w:rPr>
          <w:color w:val="000000"/>
        </w:rPr>
      </w:pPr>
    </w:p>
    <w:p w:rsidR="005261DE" w:rsidRDefault="005261DE" w:rsidP="001A6F27">
      <w:pPr>
        <w:rPr>
          <w:color w:val="000000"/>
        </w:rPr>
      </w:pPr>
    </w:p>
    <w:p w:rsidR="005261DE" w:rsidRDefault="005261DE" w:rsidP="001A6F27">
      <w:pPr>
        <w:rPr>
          <w:color w:val="000000"/>
        </w:rPr>
      </w:pPr>
    </w:p>
    <w:p w:rsidR="007232AC" w:rsidRDefault="007232AC" w:rsidP="001A6F27">
      <w:pPr>
        <w:rPr>
          <w:color w:val="000000"/>
        </w:rPr>
      </w:pPr>
    </w:p>
    <w:p w:rsidR="007232AC" w:rsidRDefault="007232AC" w:rsidP="001A6F27">
      <w:pPr>
        <w:rPr>
          <w:color w:val="000000"/>
        </w:rPr>
      </w:pPr>
    </w:p>
    <w:p w:rsidR="007232AC" w:rsidRDefault="007232AC" w:rsidP="001A6F27">
      <w:pPr>
        <w:rPr>
          <w:color w:val="000000"/>
        </w:rPr>
      </w:pPr>
    </w:p>
    <w:p w:rsidR="007232AC" w:rsidRDefault="007232AC" w:rsidP="001A6F27">
      <w:pPr>
        <w:rPr>
          <w:color w:val="000000"/>
        </w:rPr>
      </w:pPr>
    </w:p>
    <w:p w:rsidR="007232AC" w:rsidRDefault="007232AC" w:rsidP="001A6F27">
      <w:pPr>
        <w:rPr>
          <w:color w:val="000000"/>
        </w:rPr>
      </w:pPr>
    </w:p>
    <w:p w:rsidR="005261DE" w:rsidRDefault="005261DE" w:rsidP="001A6F27">
      <w:pPr>
        <w:rPr>
          <w:color w:val="000000"/>
        </w:rPr>
      </w:pPr>
    </w:p>
    <w:p w:rsidR="005261DE" w:rsidRDefault="005261DE" w:rsidP="001A6F27">
      <w:pPr>
        <w:rPr>
          <w:color w:val="000000"/>
        </w:rPr>
      </w:pPr>
    </w:p>
    <w:p w:rsidR="005261DE" w:rsidRPr="0082512B" w:rsidRDefault="005261DE" w:rsidP="001A6F27">
      <w:pPr>
        <w:rPr>
          <w:color w:val="000000"/>
        </w:rPr>
      </w:pPr>
    </w:p>
    <w:p w:rsidR="005261DE" w:rsidRPr="005261DE" w:rsidRDefault="005261DE" w:rsidP="005261DE">
      <w:pPr>
        <w:jc w:val="center"/>
        <w:rPr>
          <w:sz w:val="40"/>
          <w:szCs w:val="40"/>
        </w:rPr>
      </w:pPr>
      <w:r w:rsidRPr="005261DE">
        <w:rPr>
          <w:sz w:val="40"/>
          <w:szCs w:val="40"/>
        </w:rPr>
        <w:t>МУНИЦИПАЛЬНАЯ   ПРОГРАММА</w:t>
      </w:r>
    </w:p>
    <w:p w:rsidR="007232AC" w:rsidRDefault="005261DE" w:rsidP="007232AC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7232AC" w:rsidRPr="007232AC">
        <w:rPr>
          <w:sz w:val="40"/>
          <w:szCs w:val="40"/>
        </w:rPr>
        <w:t>Обращение</w:t>
      </w:r>
      <w:r w:rsidR="007232AC" w:rsidRPr="007155EC">
        <w:rPr>
          <w:sz w:val="26"/>
        </w:rPr>
        <w:t xml:space="preserve"> </w:t>
      </w:r>
      <w:r w:rsidR="007232AC" w:rsidRPr="007232AC">
        <w:rPr>
          <w:sz w:val="40"/>
          <w:szCs w:val="40"/>
        </w:rPr>
        <w:t xml:space="preserve">с отходами производства </w:t>
      </w:r>
    </w:p>
    <w:p w:rsidR="005261DE" w:rsidRPr="005261DE" w:rsidRDefault="007232AC" w:rsidP="007232AC">
      <w:pPr>
        <w:jc w:val="center"/>
        <w:rPr>
          <w:rFonts w:ascii="Arial" w:hAnsi="Arial" w:cs="Arial"/>
          <w:sz w:val="40"/>
          <w:szCs w:val="40"/>
        </w:rPr>
      </w:pPr>
      <w:r w:rsidRPr="007232AC">
        <w:rPr>
          <w:sz w:val="40"/>
          <w:szCs w:val="40"/>
        </w:rPr>
        <w:t>и потребления в Юргинском муниципальном районе</w:t>
      </w:r>
      <w:r w:rsidR="005261DE" w:rsidRPr="005261DE">
        <w:rPr>
          <w:sz w:val="40"/>
          <w:szCs w:val="40"/>
        </w:rPr>
        <w:t>»</w:t>
      </w:r>
    </w:p>
    <w:p w:rsidR="005261DE" w:rsidRPr="005261DE" w:rsidRDefault="005261DE" w:rsidP="005261DE">
      <w:pPr>
        <w:jc w:val="center"/>
      </w:pPr>
    </w:p>
    <w:p w:rsidR="005261DE" w:rsidRPr="005261DE" w:rsidRDefault="005261DE" w:rsidP="005261DE">
      <w:pPr>
        <w:jc w:val="center"/>
        <w:rPr>
          <w:sz w:val="36"/>
          <w:szCs w:val="36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ind w:left="708" w:firstLine="708"/>
        <w:jc w:val="center"/>
        <w:rPr>
          <w:b/>
          <w:bCs/>
          <w:sz w:val="28"/>
          <w:szCs w:val="28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sz w:val="32"/>
          <w:szCs w:val="32"/>
        </w:rPr>
      </w:pPr>
    </w:p>
    <w:p w:rsidR="005261DE" w:rsidRPr="005261DE" w:rsidRDefault="005261DE" w:rsidP="005261DE">
      <w:pPr>
        <w:jc w:val="center"/>
        <w:rPr>
          <w:b/>
        </w:rPr>
      </w:pPr>
    </w:p>
    <w:p w:rsidR="005261DE" w:rsidRDefault="005261DE" w:rsidP="005261DE">
      <w:pPr>
        <w:rPr>
          <w:b/>
        </w:rPr>
      </w:pPr>
      <w:r w:rsidRPr="005261DE">
        <w:rPr>
          <w:b/>
        </w:rPr>
        <w:t xml:space="preserve">                                                  </w:t>
      </w:r>
    </w:p>
    <w:p w:rsidR="005261DE" w:rsidRDefault="005261DE" w:rsidP="005261DE">
      <w:pPr>
        <w:rPr>
          <w:b/>
        </w:rPr>
      </w:pPr>
    </w:p>
    <w:p w:rsidR="005261DE" w:rsidRDefault="005261DE" w:rsidP="005261DE">
      <w:pPr>
        <w:rPr>
          <w:b/>
        </w:rPr>
      </w:pPr>
    </w:p>
    <w:p w:rsidR="005261DE" w:rsidRDefault="005261DE" w:rsidP="005261DE">
      <w:pPr>
        <w:rPr>
          <w:b/>
        </w:rPr>
      </w:pPr>
    </w:p>
    <w:p w:rsidR="002716B4" w:rsidRDefault="002716B4" w:rsidP="005261DE">
      <w:pPr>
        <w:rPr>
          <w:b/>
        </w:rPr>
      </w:pPr>
    </w:p>
    <w:p w:rsidR="002716B4" w:rsidRDefault="002716B4" w:rsidP="005261DE">
      <w:pPr>
        <w:rPr>
          <w:b/>
        </w:rPr>
      </w:pPr>
    </w:p>
    <w:p w:rsidR="005261DE" w:rsidRPr="00A66196" w:rsidRDefault="005261DE" w:rsidP="005261DE">
      <w:pPr>
        <w:jc w:val="center"/>
        <w:rPr>
          <w:b/>
          <w:sz w:val="26"/>
          <w:szCs w:val="26"/>
        </w:rPr>
      </w:pPr>
      <w:proofErr w:type="gramStart"/>
      <w:r w:rsidRPr="00A66196">
        <w:rPr>
          <w:b/>
          <w:sz w:val="26"/>
          <w:szCs w:val="26"/>
        </w:rPr>
        <w:lastRenderedPageBreak/>
        <w:t>П</w:t>
      </w:r>
      <w:proofErr w:type="gramEnd"/>
      <w:r w:rsidRPr="00A66196">
        <w:rPr>
          <w:b/>
          <w:sz w:val="26"/>
          <w:szCs w:val="26"/>
        </w:rPr>
        <w:t xml:space="preserve"> А С П О Р Т</w:t>
      </w:r>
    </w:p>
    <w:p w:rsidR="005261DE" w:rsidRPr="00A66196" w:rsidRDefault="005261DE" w:rsidP="005261DE">
      <w:pPr>
        <w:keepNext/>
        <w:outlineLvl w:val="0"/>
        <w:rPr>
          <w:b/>
          <w:bCs/>
          <w:sz w:val="26"/>
          <w:szCs w:val="26"/>
        </w:rPr>
      </w:pPr>
      <w:r w:rsidRPr="00A66196">
        <w:rPr>
          <w:b/>
          <w:bCs/>
          <w:sz w:val="26"/>
          <w:szCs w:val="26"/>
        </w:rPr>
        <w:t xml:space="preserve">                                              муниципальной программы</w:t>
      </w:r>
    </w:p>
    <w:p w:rsidR="007232AC" w:rsidRDefault="005261DE" w:rsidP="007232AC">
      <w:pPr>
        <w:keepNext/>
        <w:jc w:val="center"/>
        <w:outlineLvl w:val="0"/>
        <w:rPr>
          <w:b/>
          <w:sz w:val="26"/>
        </w:rPr>
      </w:pPr>
      <w:r w:rsidRPr="00A66196">
        <w:rPr>
          <w:b/>
          <w:bCs/>
          <w:sz w:val="26"/>
          <w:szCs w:val="26"/>
        </w:rPr>
        <w:t>«</w:t>
      </w:r>
      <w:r w:rsidR="007232AC" w:rsidRPr="007232AC">
        <w:rPr>
          <w:b/>
          <w:sz w:val="26"/>
        </w:rPr>
        <w:t>Обращение</w:t>
      </w:r>
      <w:r w:rsidR="007232AC" w:rsidRPr="007155EC">
        <w:rPr>
          <w:sz w:val="26"/>
        </w:rPr>
        <w:t xml:space="preserve"> </w:t>
      </w:r>
      <w:r w:rsidR="007232AC" w:rsidRPr="007232AC">
        <w:rPr>
          <w:b/>
          <w:sz w:val="26"/>
        </w:rPr>
        <w:t xml:space="preserve">с отходами производства и потребления </w:t>
      </w:r>
    </w:p>
    <w:p w:rsidR="005261DE" w:rsidRPr="002716B4" w:rsidRDefault="007232AC" w:rsidP="002716B4">
      <w:pPr>
        <w:keepNext/>
        <w:jc w:val="center"/>
        <w:outlineLvl w:val="0"/>
        <w:rPr>
          <w:b/>
          <w:sz w:val="26"/>
        </w:rPr>
      </w:pPr>
      <w:r w:rsidRPr="007232AC">
        <w:rPr>
          <w:b/>
          <w:sz w:val="26"/>
        </w:rPr>
        <w:t>в</w:t>
      </w:r>
      <w:r w:rsidR="002716B4">
        <w:rPr>
          <w:b/>
          <w:sz w:val="26"/>
        </w:rPr>
        <w:t xml:space="preserve"> Юргинском муниципальном районе</w:t>
      </w:r>
      <w:r w:rsidR="005261DE" w:rsidRPr="00A66196">
        <w:rPr>
          <w:b/>
          <w:bCs/>
          <w:sz w:val="26"/>
          <w:szCs w:val="26"/>
        </w:rPr>
        <w:t>»</w:t>
      </w:r>
    </w:p>
    <w:p w:rsidR="005261DE" w:rsidRPr="005261DE" w:rsidRDefault="005261DE" w:rsidP="005261DE">
      <w:pPr>
        <w:rPr>
          <w:sz w:val="26"/>
          <w:szCs w:val="26"/>
        </w:rPr>
      </w:pPr>
    </w:p>
    <w:tbl>
      <w:tblPr>
        <w:tblStyle w:val="12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</w:p>
          <w:p w:rsidR="005261DE" w:rsidRPr="005261DE" w:rsidRDefault="005261DE" w:rsidP="005261DE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5760" w:type="dxa"/>
          </w:tcPr>
          <w:p w:rsidR="005261DE" w:rsidRPr="005261DE" w:rsidRDefault="00452E0F" w:rsidP="002716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О</w:t>
            </w:r>
            <w:r w:rsidRPr="007155EC">
              <w:rPr>
                <w:sz w:val="26"/>
              </w:rPr>
              <w:t>бращени</w:t>
            </w:r>
            <w:r>
              <w:rPr>
                <w:sz w:val="26"/>
              </w:rPr>
              <w:t>е</w:t>
            </w:r>
            <w:r w:rsidRPr="007155EC">
              <w:rPr>
                <w:sz w:val="26"/>
              </w:rPr>
              <w:t xml:space="preserve"> с отходами производства и потребления в Юргинском муниципальном районе 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Директор программы</w:t>
            </w:r>
          </w:p>
        </w:tc>
        <w:tc>
          <w:tcPr>
            <w:tcW w:w="5760" w:type="dxa"/>
          </w:tcPr>
          <w:p w:rsidR="005261DE" w:rsidRPr="005261DE" w:rsidRDefault="00452E0F" w:rsidP="00452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5261DE" w:rsidRPr="005261DE">
              <w:rPr>
                <w:sz w:val="26"/>
                <w:szCs w:val="26"/>
              </w:rPr>
              <w:t xml:space="preserve">аместитель главы Юргинского муниципального района 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873F9B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Ответственный исполнитель</w:t>
            </w:r>
            <w:r>
              <w:rPr>
                <w:b/>
                <w:bCs/>
                <w:sz w:val="26"/>
                <w:szCs w:val="26"/>
              </w:rPr>
              <w:t xml:space="preserve"> (</w:t>
            </w:r>
            <w:r w:rsidRPr="005261DE">
              <w:rPr>
                <w:b/>
                <w:bCs/>
                <w:sz w:val="26"/>
                <w:szCs w:val="26"/>
              </w:rPr>
              <w:t xml:space="preserve">координатор) муниципальной </w:t>
            </w:r>
            <w:r w:rsidR="00873F9B">
              <w:rPr>
                <w:b/>
                <w:bCs/>
                <w:sz w:val="26"/>
                <w:szCs w:val="26"/>
              </w:rPr>
              <w:t>п</w:t>
            </w:r>
            <w:r w:rsidRPr="005261D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5760" w:type="dxa"/>
          </w:tcPr>
          <w:p w:rsidR="005261DE" w:rsidRPr="005261DE" w:rsidRDefault="00452E0F" w:rsidP="005261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вопросам экологии и охраны окружающей среды администрации Юргинского муниципального района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760" w:type="dxa"/>
          </w:tcPr>
          <w:p w:rsidR="00D57AE0" w:rsidRDefault="007A3DD5" w:rsidP="005261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D57AE0">
              <w:rPr>
                <w:sz w:val="26"/>
                <w:szCs w:val="26"/>
              </w:rPr>
              <w:t xml:space="preserve"> сельских поселений;</w:t>
            </w:r>
          </w:p>
          <w:p w:rsidR="00D57AE0" w:rsidRDefault="00D57AE0" w:rsidP="005261DE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Управление по обеспечению жизнедеятельности и строительству Юргинского муниципального района</w:t>
            </w:r>
            <w:r>
              <w:rPr>
                <w:sz w:val="26"/>
                <w:szCs w:val="26"/>
              </w:rPr>
              <w:t xml:space="preserve">; </w:t>
            </w:r>
          </w:p>
          <w:p w:rsidR="005261DE" w:rsidRDefault="007A3DD5" w:rsidP="005261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вопросам экологии и охраны окружающей среды администрации Юргинского муниципального района</w:t>
            </w:r>
            <w:r w:rsidR="00D57AE0">
              <w:rPr>
                <w:sz w:val="26"/>
                <w:szCs w:val="26"/>
              </w:rPr>
              <w:t>;</w:t>
            </w:r>
          </w:p>
          <w:p w:rsidR="00D57AE0" w:rsidRPr="005261DE" w:rsidRDefault="00D57AE0" w:rsidP="005261DE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КУМИ администрации Юргинского муниципального района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760" w:type="dxa"/>
          </w:tcPr>
          <w:p w:rsidR="007A3DD5" w:rsidRPr="00C2327E" w:rsidRDefault="007A3DD5" w:rsidP="007A3DD5">
            <w:pPr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Разработка и реализация комплекса мер, направленных на совершенствование системы обращения с твердыми бытовыми отходами;</w:t>
            </w:r>
          </w:p>
          <w:p w:rsidR="005261DE" w:rsidRPr="005261DE" w:rsidRDefault="007A3DD5" w:rsidP="007A3DD5">
            <w:pPr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Обеспечение экологической безопасности,  экологического оздоровления, чистоты и порядка в муниципальном образовании;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760" w:type="dxa"/>
          </w:tcPr>
          <w:p w:rsidR="007A3DD5" w:rsidRPr="00C2327E" w:rsidRDefault="007A3DD5" w:rsidP="007A3DD5">
            <w:pPr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Предупреждение и устранение причин и условий, способствующих совершению экологических правонарушений в сфере благоустройства и обращения с отходами;</w:t>
            </w:r>
          </w:p>
          <w:p w:rsidR="005261DE" w:rsidRPr="005261DE" w:rsidRDefault="007A3DD5" w:rsidP="007A3DD5">
            <w:pPr>
              <w:ind w:left="29"/>
              <w:jc w:val="both"/>
              <w:rPr>
                <w:sz w:val="26"/>
                <w:szCs w:val="26"/>
              </w:rPr>
            </w:pPr>
            <w:r w:rsidRPr="00C2327E">
              <w:rPr>
                <w:sz w:val="26"/>
                <w:szCs w:val="26"/>
              </w:rPr>
              <w:t>Стимулирование населения в сфере обращения с твердыми бытовыми отходами.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5261DE" w:rsidRPr="005261DE" w:rsidRDefault="005261DE" w:rsidP="005261DE">
            <w:pPr>
              <w:rPr>
                <w:sz w:val="26"/>
                <w:szCs w:val="26"/>
              </w:rPr>
            </w:pPr>
            <w:r w:rsidRPr="005261DE">
              <w:rPr>
                <w:sz w:val="26"/>
                <w:szCs w:val="26"/>
              </w:rPr>
              <w:t>Начало реализации: 201</w:t>
            </w:r>
            <w:r w:rsidR="00C06C11">
              <w:rPr>
                <w:sz w:val="26"/>
                <w:szCs w:val="26"/>
              </w:rPr>
              <w:t>5</w:t>
            </w:r>
            <w:r w:rsidRPr="005261DE">
              <w:rPr>
                <w:sz w:val="26"/>
                <w:szCs w:val="26"/>
              </w:rPr>
              <w:t xml:space="preserve"> год</w:t>
            </w:r>
          </w:p>
          <w:p w:rsidR="005261DE" w:rsidRPr="005261DE" w:rsidRDefault="005261DE" w:rsidP="00BD646E">
            <w:pPr>
              <w:rPr>
                <w:sz w:val="26"/>
                <w:szCs w:val="26"/>
              </w:rPr>
            </w:pPr>
            <w:r w:rsidRPr="005261DE">
              <w:rPr>
                <w:sz w:val="26"/>
                <w:szCs w:val="26"/>
              </w:rPr>
              <w:t>Окончание реализации: 201</w:t>
            </w:r>
            <w:r w:rsidR="00C06C11">
              <w:rPr>
                <w:sz w:val="26"/>
                <w:szCs w:val="26"/>
              </w:rPr>
              <w:t>7</w:t>
            </w:r>
            <w:r w:rsidRPr="005261DE">
              <w:rPr>
                <w:sz w:val="26"/>
                <w:szCs w:val="26"/>
              </w:rPr>
              <w:t xml:space="preserve"> год </w:t>
            </w:r>
          </w:p>
        </w:tc>
      </w:tr>
      <w:tr w:rsidR="005261DE" w:rsidRPr="005261DE" w:rsidTr="005261DE">
        <w:tc>
          <w:tcPr>
            <w:tcW w:w="3528" w:type="dxa"/>
          </w:tcPr>
          <w:p w:rsidR="005261DE" w:rsidRPr="005261DE" w:rsidRDefault="005261DE" w:rsidP="005261DE">
            <w:pPr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760" w:type="dxa"/>
          </w:tcPr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873F9B">
              <w:rPr>
                <w:sz w:val="26"/>
                <w:szCs w:val="26"/>
              </w:rPr>
              <w:t xml:space="preserve">Общая потребность в финансовых ресурсах                    на реализацию мероприятий Программы </w:t>
            </w:r>
            <w:r w:rsidRPr="00E7454C">
              <w:rPr>
                <w:sz w:val="26"/>
                <w:szCs w:val="26"/>
              </w:rPr>
              <w:t xml:space="preserve">составляет  </w:t>
            </w:r>
            <w:r w:rsidR="00F31AED" w:rsidRPr="00E7454C">
              <w:rPr>
                <w:sz w:val="26"/>
                <w:szCs w:val="26"/>
              </w:rPr>
              <w:t>10</w:t>
            </w:r>
            <w:r w:rsidR="00E7454C" w:rsidRPr="00E7454C">
              <w:rPr>
                <w:sz w:val="26"/>
                <w:szCs w:val="26"/>
              </w:rPr>
              <w:t>1</w:t>
            </w:r>
            <w:r w:rsidR="00F31AED" w:rsidRPr="00E7454C">
              <w:rPr>
                <w:sz w:val="26"/>
                <w:szCs w:val="26"/>
              </w:rPr>
              <w:t>50</w:t>
            </w:r>
            <w:r w:rsidRPr="00E7454C">
              <w:rPr>
                <w:sz w:val="26"/>
                <w:szCs w:val="26"/>
              </w:rPr>
              <w:t xml:space="preserve">  тыс.</w:t>
            </w:r>
            <w:r w:rsidR="000743B0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 xml:space="preserve">руб., </w:t>
            </w:r>
            <w:r w:rsidR="000743B0" w:rsidRPr="00E7454C">
              <w:rPr>
                <w:sz w:val="26"/>
                <w:szCs w:val="26"/>
              </w:rPr>
              <w:t>в том числе по годам реализации</w:t>
            </w:r>
            <w:r w:rsidRPr="00E7454C">
              <w:rPr>
                <w:sz w:val="26"/>
                <w:szCs w:val="26"/>
              </w:rPr>
              <w:t>: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5</w:t>
            </w:r>
            <w:r w:rsidRPr="00E7454C">
              <w:rPr>
                <w:sz w:val="26"/>
                <w:szCs w:val="26"/>
              </w:rPr>
              <w:t xml:space="preserve"> год – </w:t>
            </w:r>
            <w:r w:rsidR="00E7454C" w:rsidRPr="00E7454C">
              <w:rPr>
                <w:sz w:val="26"/>
                <w:szCs w:val="26"/>
              </w:rPr>
              <w:t>7</w:t>
            </w:r>
            <w:r w:rsidR="00F31AED" w:rsidRPr="00E7454C">
              <w:rPr>
                <w:sz w:val="26"/>
                <w:szCs w:val="26"/>
              </w:rPr>
              <w:t>70</w:t>
            </w:r>
            <w:r w:rsidRPr="00E7454C">
              <w:rPr>
                <w:sz w:val="26"/>
                <w:szCs w:val="26"/>
              </w:rPr>
              <w:t xml:space="preserve"> тыс. руб.; 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 –</w:t>
            </w:r>
            <w:r w:rsidR="00E7454C" w:rsidRPr="00E7454C">
              <w:rPr>
                <w:sz w:val="26"/>
                <w:szCs w:val="26"/>
              </w:rPr>
              <w:t xml:space="preserve"> 9250 </w:t>
            </w:r>
            <w:r w:rsidRPr="00E7454C">
              <w:rPr>
                <w:sz w:val="26"/>
                <w:szCs w:val="26"/>
              </w:rPr>
              <w:t>тыс.</w:t>
            </w:r>
            <w:r w:rsidR="00873F9B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руб</w:t>
            </w:r>
            <w:r w:rsidR="00873F9B" w:rsidRPr="00E7454C">
              <w:rPr>
                <w:sz w:val="26"/>
                <w:szCs w:val="26"/>
              </w:rPr>
              <w:t>.</w:t>
            </w:r>
            <w:r w:rsidRPr="00E7454C">
              <w:rPr>
                <w:sz w:val="26"/>
                <w:szCs w:val="26"/>
              </w:rPr>
              <w:t>;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 </w:t>
            </w:r>
            <w:r w:rsidR="00E7454C" w:rsidRPr="00E7454C">
              <w:rPr>
                <w:sz w:val="26"/>
                <w:szCs w:val="26"/>
              </w:rPr>
              <w:t>130</w:t>
            </w:r>
            <w:r w:rsidRPr="00E7454C">
              <w:rPr>
                <w:sz w:val="26"/>
                <w:szCs w:val="26"/>
              </w:rPr>
              <w:t xml:space="preserve"> тыс. руб.;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из них:</w:t>
            </w:r>
          </w:p>
          <w:p w:rsidR="00873F9B" w:rsidRPr="00E7454C" w:rsidRDefault="00873F9B" w:rsidP="00873F9B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а) средства областного бюджета -  8664 тыс. руб.,                      в том числе по годам:</w:t>
            </w:r>
          </w:p>
          <w:p w:rsidR="00873F9B" w:rsidRPr="00E7454C" w:rsidRDefault="00873F9B" w:rsidP="00873F9B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5</w:t>
            </w:r>
            <w:r w:rsidRPr="00E7454C">
              <w:rPr>
                <w:sz w:val="26"/>
                <w:szCs w:val="26"/>
              </w:rPr>
              <w:t xml:space="preserve"> год</w:t>
            </w:r>
            <w:r w:rsidR="00E7454C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- 0 тыс. руб.;</w:t>
            </w:r>
          </w:p>
          <w:p w:rsidR="00873F9B" w:rsidRPr="00E7454C" w:rsidRDefault="00873F9B" w:rsidP="00873F9B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 –</w:t>
            </w:r>
            <w:r w:rsidR="00E7454C" w:rsidRPr="00E7454C">
              <w:rPr>
                <w:sz w:val="26"/>
                <w:szCs w:val="26"/>
              </w:rPr>
              <w:t xml:space="preserve"> 8664 </w:t>
            </w:r>
            <w:r w:rsidRPr="00E7454C">
              <w:rPr>
                <w:sz w:val="26"/>
                <w:szCs w:val="26"/>
              </w:rPr>
              <w:t>тыс. руб.;</w:t>
            </w:r>
          </w:p>
          <w:p w:rsidR="00873F9B" w:rsidRPr="00E7454C" w:rsidRDefault="00873F9B" w:rsidP="00873F9B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 </w:t>
            </w:r>
            <w:r w:rsidR="00E7454C" w:rsidRPr="00E7454C">
              <w:rPr>
                <w:sz w:val="26"/>
                <w:szCs w:val="26"/>
              </w:rPr>
              <w:t>0</w:t>
            </w:r>
            <w:r w:rsidRPr="00E7454C">
              <w:rPr>
                <w:sz w:val="26"/>
                <w:szCs w:val="26"/>
              </w:rPr>
              <w:t xml:space="preserve"> тыс. руб.  </w:t>
            </w:r>
          </w:p>
          <w:p w:rsidR="005261DE" w:rsidRPr="00E7454C" w:rsidRDefault="00873F9B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б</w:t>
            </w:r>
            <w:r w:rsidR="005261DE" w:rsidRPr="00E7454C">
              <w:rPr>
                <w:sz w:val="26"/>
                <w:szCs w:val="26"/>
              </w:rPr>
              <w:t xml:space="preserve">) средства местного бюджета -  </w:t>
            </w:r>
            <w:r w:rsidR="00E7454C" w:rsidRPr="00E7454C">
              <w:rPr>
                <w:sz w:val="26"/>
                <w:szCs w:val="26"/>
              </w:rPr>
              <w:t>1096</w:t>
            </w:r>
            <w:r w:rsidR="005261DE" w:rsidRPr="00E7454C">
              <w:rPr>
                <w:sz w:val="26"/>
                <w:szCs w:val="26"/>
              </w:rPr>
              <w:t xml:space="preserve"> тыс.</w:t>
            </w:r>
            <w:r w:rsidR="00E7454C" w:rsidRPr="00E7454C">
              <w:rPr>
                <w:sz w:val="26"/>
                <w:szCs w:val="26"/>
              </w:rPr>
              <w:t xml:space="preserve"> </w:t>
            </w:r>
            <w:r w:rsidR="005261DE" w:rsidRPr="00E7454C">
              <w:rPr>
                <w:sz w:val="26"/>
                <w:szCs w:val="26"/>
              </w:rPr>
              <w:t xml:space="preserve">руб.,                      </w:t>
            </w:r>
            <w:r w:rsidR="005261DE" w:rsidRPr="00E7454C">
              <w:rPr>
                <w:sz w:val="26"/>
                <w:szCs w:val="26"/>
              </w:rPr>
              <w:lastRenderedPageBreak/>
              <w:t>в том числе по годам: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5</w:t>
            </w:r>
            <w:r w:rsidRPr="00E7454C">
              <w:rPr>
                <w:sz w:val="26"/>
                <w:szCs w:val="26"/>
              </w:rPr>
              <w:t xml:space="preserve"> год- </w:t>
            </w:r>
            <w:r w:rsidR="00F31AED" w:rsidRPr="00E7454C">
              <w:rPr>
                <w:sz w:val="26"/>
                <w:szCs w:val="26"/>
              </w:rPr>
              <w:t>640</w:t>
            </w:r>
            <w:r w:rsidRPr="00E7454C">
              <w:rPr>
                <w:sz w:val="26"/>
                <w:szCs w:val="26"/>
              </w:rPr>
              <w:t xml:space="preserve"> тыс. руб.;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 –</w:t>
            </w:r>
            <w:r w:rsidR="00E7454C" w:rsidRPr="00E7454C">
              <w:rPr>
                <w:sz w:val="26"/>
                <w:szCs w:val="26"/>
              </w:rPr>
              <w:t xml:space="preserve"> 456 </w:t>
            </w:r>
            <w:r w:rsidRPr="00E7454C">
              <w:rPr>
                <w:sz w:val="26"/>
                <w:szCs w:val="26"/>
              </w:rPr>
              <w:t>тыс.</w:t>
            </w:r>
            <w:r w:rsidR="00873F9B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руб.;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 w:rsidRPr="00E7454C"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</w:t>
            </w:r>
            <w:r w:rsidR="00E7454C" w:rsidRPr="00E7454C">
              <w:rPr>
                <w:sz w:val="26"/>
                <w:szCs w:val="26"/>
              </w:rPr>
              <w:t xml:space="preserve"> 0</w:t>
            </w:r>
            <w:r w:rsidRPr="00E7454C">
              <w:rPr>
                <w:sz w:val="26"/>
                <w:szCs w:val="26"/>
              </w:rPr>
              <w:t xml:space="preserve"> тыс.</w:t>
            </w:r>
            <w:r w:rsidR="00873F9B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 xml:space="preserve">руб.  </w:t>
            </w:r>
          </w:p>
          <w:p w:rsidR="005261DE" w:rsidRPr="00E7454C" w:rsidRDefault="00873F9B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в</w:t>
            </w:r>
            <w:r w:rsidR="005261DE" w:rsidRPr="00E7454C">
              <w:rPr>
                <w:sz w:val="26"/>
                <w:szCs w:val="26"/>
              </w:rPr>
              <w:t xml:space="preserve">) иные не запрещенные законодательством источники финансирования- </w:t>
            </w:r>
            <w:r w:rsidRPr="00E7454C">
              <w:rPr>
                <w:sz w:val="26"/>
                <w:szCs w:val="26"/>
              </w:rPr>
              <w:t>390</w:t>
            </w:r>
            <w:r w:rsidR="005261DE" w:rsidRPr="00E7454C">
              <w:rPr>
                <w:sz w:val="26"/>
                <w:szCs w:val="26"/>
              </w:rPr>
              <w:t xml:space="preserve"> тыс.</w:t>
            </w:r>
            <w:r w:rsidRPr="00E7454C">
              <w:rPr>
                <w:sz w:val="26"/>
                <w:szCs w:val="26"/>
              </w:rPr>
              <w:t xml:space="preserve"> </w:t>
            </w:r>
            <w:r w:rsidR="005261DE" w:rsidRPr="00E7454C">
              <w:rPr>
                <w:sz w:val="26"/>
                <w:szCs w:val="26"/>
              </w:rPr>
              <w:t>руб., в том числе по годам: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>
              <w:rPr>
                <w:sz w:val="26"/>
                <w:szCs w:val="26"/>
              </w:rPr>
              <w:t>5</w:t>
            </w:r>
            <w:r w:rsidRPr="00E7454C">
              <w:rPr>
                <w:sz w:val="26"/>
                <w:szCs w:val="26"/>
              </w:rPr>
              <w:t xml:space="preserve"> год- </w:t>
            </w:r>
            <w:r w:rsidR="00873F9B" w:rsidRPr="00E7454C">
              <w:rPr>
                <w:sz w:val="26"/>
                <w:szCs w:val="26"/>
              </w:rPr>
              <w:t>130</w:t>
            </w:r>
            <w:r w:rsidRPr="00E7454C">
              <w:rPr>
                <w:sz w:val="26"/>
                <w:szCs w:val="26"/>
              </w:rPr>
              <w:t xml:space="preserve"> тыс. руб.;</w:t>
            </w:r>
          </w:p>
          <w:p w:rsidR="005261DE" w:rsidRPr="00E7454C" w:rsidRDefault="005261DE" w:rsidP="005261DE">
            <w:pPr>
              <w:jc w:val="both"/>
              <w:rPr>
                <w:sz w:val="26"/>
                <w:szCs w:val="26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>
              <w:rPr>
                <w:sz w:val="26"/>
                <w:szCs w:val="26"/>
              </w:rPr>
              <w:t>6</w:t>
            </w:r>
            <w:r w:rsidRPr="00E7454C">
              <w:rPr>
                <w:sz w:val="26"/>
                <w:szCs w:val="26"/>
              </w:rPr>
              <w:t xml:space="preserve"> год – </w:t>
            </w:r>
            <w:r w:rsidR="00873F9B" w:rsidRPr="00E7454C">
              <w:rPr>
                <w:sz w:val="26"/>
                <w:szCs w:val="26"/>
              </w:rPr>
              <w:t>130</w:t>
            </w:r>
            <w:r w:rsidRPr="00E7454C">
              <w:rPr>
                <w:sz w:val="26"/>
                <w:szCs w:val="26"/>
              </w:rPr>
              <w:t xml:space="preserve"> тыс.</w:t>
            </w:r>
            <w:r w:rsidR="00873F9B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руб.;</w:t>
            </w:r>
          </w:p>
          <w:p w:rsidR="005261DE" w:rsidRPr="00D57AE0" w:rsidRDefault="005261DE" w:rsidP="00E7454C">
            <w:pPr>
              <w:jc w:val="both"/>
              <w:rPr>
                <w:sz w:val="26"/>
                <w:szCs w:val="26"/>
                <w:highlight w:val="yellow"/>
              </w:rPr>
            </w:pPr>
            <w:r w:rsidRPr="00E7454C">
              <w:rPr>
                <w:sz w:val="26"/>
                <w:szCs w:val="26"/>
              </w:rPr>
              <w:t>201</w:t>
            </w:r>
            <w:r w:rsidR="00E7454C">
              <w:rPr>
                <w:sz w:val="26"/>
                <w:szCs w:val="26"/>
              </w:rPr>
              <w:t>7</w:t>
            </w:r>
            <w:r w:rsidRPr="00E7454C">
              <w:rPr>
                <w:sz w:val="26"/>
                <w:szCs w:val="26"/>
              </w:rPr>
              <w:t xml:space="preserve"> год – </w:t>
            </w:r>
            <w:r w:rsidR="00873F9B" w:rsidRPr="00E7454C">
              <w:rPr>
                <w:sz w:val="26"/>
                <w:szCs w:val="26"/>
              </w:rPr>
              <w:t>130</w:t>
            </w:r>
            <w:r w:rsidRPr="00E7454C">
              <w:rPr>
                <w:sz w:val="26"/>
                <w:szCs w:val="26"/>
              </w:rPr>
              <w:t xml:space="preserve"> тыс.</w:t>
            </w:r>
            <w:r w:rsidR="00873F9B" w:rsidRPr="00E7454C">
              <w:rPr>
                <w:sz w:val="26"/>
                <w:szCs w:val="26"/>
              </w:rPr>
              <w:t xml:space="preserve"> </w:t>
            </w:r>
            <w:r w:rsidRPr="00E7454C">
              <w:rPr>
                <w:sz w:val="26"/>
                <w:szCs w:val="26"/>
              </w:rPr>
              <w:t>руб.</w:t>
            </w:r>
            <w:r w:rsidRPr="00873F9B">
              <w:rPr>
                <w:sz w:val="26"/>
                <w:szCs w:val="26"/>
              </w:rPr>
              <w:t xml:space="preserve">  </w:t>
            </w:r>
          </w:p>
        </w:tc>
      </w:tr>
      <w:tr w:rsidR="00D57AE0" w:rsidRPr="005261DE" w:rsidTr="005261DE">
        <w:tc>
          <w:tcPr>
            <w:tcW w:w="3528" w:type="dxa"/>
          </w:tcPr>
          <w:p w:rsidR="00D57AE0" w:rsidRPr="005261DE" w:rsidRDefault="00D57AE0" w:rsidP="005261DE">
            <w:pPr>
              <w:rPr>
                <w:b/>
                <w:bCs/>
                <w:sz w:val="26"/>
                <w:szCs w:val="26"/>
              </w:rPr>
            </w:pPr>
            <w:r w:rsidRPr="005261DE">
              <w:rPr>
                <w:b/>
                <w:bCs/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60" w:type="dxa"/>
          </w:tcPr>
          <w:p w:rsidR="00D57AE0" w:rsidRPr="00C84F4B" w:rsidRDefault="00D57AE0" w:rsidP="00D57AE0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Улучшение экологического и санитарного состояния в сельских поселениях</w:t>
            </w:r>
            <w:r>
              <w:rPr>
                <w:sz w:val="26"/>
                <w:szCs w:val="26"/>
              </w:rPr>
              <w:t>.</w:t>
            </w:r>
          </w:p>
          <w:p w:rsidR="00D57AE0" w:rsidRPr="00C84F4B" w:rsidRDefault="00D57AE0" w:rsidP="00D57AE0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Создание единой комплексной экологически и экономически эффективной системы обращения с отходами в Юргинском муниципальном районе</w:t>
            </w:r>
            <w:r>
              <w:rPr>
                <w:sz w:val="26"/>
                <w:szCs w:val="26"/>
              </w:rPr>
              <w:t>.</w:t>
            </w:r>
          </w:p>
          <w:p w:rsidR="00D57AE0" w:rsidRPr="00C84F4B" w:rsidRDefault="00D57AE0" w:rsidP="00D57AE0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Обеспечение экологического оздоровления, чистоты и порядка на территории района.</w:t>
            </w:r>
          </w:p>
        </w:tc>
      </w:tr>
    </w:tbl>
    <w:p w:rsidR="005261DE" w:rsidRPr="005261DE" w:rsidRDefault="005261DE" w:rsidP="005261DE">
      <w:pPr>
        <w:keepNext/>
        <w:ind w:left="708" w:firstLine="708"/>
        <w:outlineLvl w:val="0"/>
        <w:rPr>
          <w:b/>
          <w:bCs/>
        </w:rPr>
      </w:pPr>
      <w:r w:rsidRPr="005261DE">
        <w:rPr>
          <w:b/>
          <w:bCs/>
        </w:rPr>
        <w:t xml:space="preserve">                              </w:t>
      </w:r>
    </w:p>
    <w:p w:rsidR="005261DE" w:rsidRPr="005261DE" w:rsidRDefault="005261DE" w:rsidP="00667690">
      <w:pPr>
        <w:jc w:val="center"/>
        <w:rPr>
          <w:b/>
          <w:bCs/>
          <w:color w:val="000000"/>
          <w:sz w:val="26"/>
          <w:szCs w:val="26"/>
        </w:rPr>
      </w:pPr>
      <w:r w:rsidRPr="005261DE">
        <w:rPr>
          <w:b/>
          <w:bCs/>
          <w:color w:val="000000"/>
          <w:sz w:val="26"/>
          <w:szCs w:val="26"/>
        </w:rPr>
        <w:t xml:space="preserve">1. Характеристика  текущего состояния </w:t>
      </w:r>
      <w:r w:rsidR="00667690">
        <w:rPr>
          <w:b/>
          <w:bCs/>
          <w:color w:val="000000"/>
          <w:sz w:val="26"/>
          <w:szCs w:val="26"/>
        </w:rPr>
        <w:t xml:space="preserve">по утилизации ТБО </w:t>
      </w:r>
    </w:p>
    <w:p w:rsidR="005261DE" w:rsidRPr="005261DE" w:rsidRDefault="005261DE" w:rsidP="005261DE">
      <w:pPr>
        <w:rPr>
          <w:b/>
          <w:bCs/>
          <w:color w:val="FF0000"/>
          <w:sz w:val="26"/>
          <w:szCs w:val="26"/>
        </w:rPr>
      </w:pP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Окружающая среда – совокупность компонентов природной среды, природных и природно-антропогенных объектов, а также антропогенных объектов.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Природная среда – совокупность компонентов природной среды, природных и природно-антропогенных объектов.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Компоненты природной среды – земля, вода,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Природный объект – естественная экологическая система, природный ландшафт и составляющие их элементы, сохранившие свои природные свойства.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Природные ресурсы –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Негативное воздействие на окружающую среду –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Охрана окружающей среды (при утилизации отходов) – система государственных, ведомственных и общественных мер, обеспечивающих отсутствие или сведение к минимуму риска нанесения ущерба окружающей среде и здоровью персонала, населения, проживающего в опасной близости к производству, где осуществляются процессы утилизации отходов.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Отходы производства и потребления (далее –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Обращение с отходами – деятельность по сбору, накоплению, использованию, обезвреживанию, транспортированию, размещению отходов.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lastRenderedPageBreak/>
        <w:t>Сбор отходов –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Накопление отходов –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санитарно–эпидемиологического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Транспортирование отходов –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Размещение отходов – хранение и захоронение отходов.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Хранение отходов – содержание отходов в объектах размещения отходов в целях их последующего захоронения, обезвреживания или использования.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Захоронение отходов –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Объект размещения отходов – специально оборудованное сооружение, предназначенное для размещения отходов (полигон, </w:t>
      </w:r>
      <w:proofErr w:type="spellStart"/>
      <w:r w:rsidRPr="00C84F4B">
        <w:rPr>
          <w:sz w:val="26"/>
          <w:szCs w:val="26"/>
        </w:rPr>
        <w:t>шламохранилище</w:t>
      </w:r>
      <w:proofErr w:type="spellEnd"/>
      <w:r w:rsidRPr="00C84F4B">
        <w:rPr>
          <w:sz w:val="26"/>
          <w:szCs w:val="26"/>
        </w:rPr>
        <w:t xml:space="preserve">, </w:t>
      </w:r>
      <w:proofErr w:type="spellStart"/>
      <w:r w:rsidRPr="00C84F4B">
        <w:rPr>
          <w:sz w:val="26"/>
          <w:szCs w:val="26"/>
        </w:rPr>
        <w:t>хвостохранилище</w:t>
      </w:r>
      <w:proofErr w:type="spellEnd"/>
      <w:r w:rsidRPr="00C84F4B">
        <w:rPr>
          <w:sz w:val="26"/>
          <w:szCs w:val="26"/>
        </w:rPr>
        <w:t>, отвал горных пород и другое).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Свалка – местонахождение отходов, использование которых в течение обозримого срока не предполагается.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Несанкционированные свалки отходов – территории, используемые, но не предназначенные для размещения на них отходов.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Полигон захоронения отходов –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Твердые бытовые отходы (ТБО) – твердые отходы, образовавшиеся в результате потребления продукции (товаров) физическими лицами, а также готовая продукция (товары), использованная населением для удовлетворения личных потребностей и утратившая потребительские свойства.</w:t>
      </w:r>
    </w:p>
    <w:p w:rsidR="005261DE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Санитарно-защитная зона (СЗЗ) - зона, отделяющая жилые и общественные здания от промышленных </w:t>
      </w:r>
      <w:hyperlink r:id="rId6" w:history="1">
        <w:r w:rsidRPr="00C06C11">
          <w:rPr>
            <w:sz w:val="26"/>
            <w:szCs w:val="26"/>
          </w:rPr>
          <w:t>предприятий</w:t>
        </w:r>
      </w:hyperlink>
      <w:r w:rsidRPr="00C84F4B">
        <w:rPr>
          <w:sz w:val="26"/>
          <w:szCs w:val="26"/>
        </w:rPr>
        <w:t xml:space="preserve">, их отдельных зданий и сооружений с технологическими процессами, которые являются источниками вредного воздействия на </w:t>
      </w:r>
      <w:hyperlink r:id="rId7" w:history="1">
        <w:r w:rsidRPr="00C06C11">
          <w:rPr>
            <w:sz w:val="26"/>
            <w:szCs w:val="26"/>
          </w:rPr>
          <w:t>здоровье</w:t>
        </w:r>
      </w:hyperlink>
      <w:r w:rsidRPr="00C84F4B">
        <w:rPr>
          <w:sz w:val="26"/>
          <w:szCs w:val="26"/>
        </w:rPr>
        <w:t xml:space="preserve"> людей.</w:t>
      </w:r>
      <w:r w:rsidR="005261DE" w:rsidRPr="005261DE">
        <w:rPr>
          <w:sz w:val="26"/>
          <w:szCs w:val="26"/>
        </w:rPr>
        <w:t xml:space="preserve">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Ежегодный объем образования ТБО постоянно растет. Существующая система обращения с ТБО основана на размещение их на свалках ТБО.</w:t>
      </w:r>
      <w:r w:rsidR="000F7C61">
        <w:rPr>
          <w:sz w:val="26"/>
          <w:szCs w:val="26"/>
        </w:rPr>
        <w:t xml:space="preserve">                         </w:t>
      </w:r>
      <w:r w:rsidRPr="00C84F4B">
        <w:rPr>
          <w:sz w:val="26"/>
          <w:szCs w:val="26"/>
        </w:rPr>
        <w:t xml:space="preserve"> На территории района действуют 36 площадок под временное размещение ТБО: 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t>Арлюкское сельское поселение</w:t>
      </w:r>
      <w:r w:rsidR="000F7C61">
        <w:rPr>
          <w:sz w:val="26"/>
          <w:szCs w:val="26"/>
          <w:u w:val="single"/>
        </w:rPr>
        <w:t xml:space="preserve"> </w:t>
      </w:r>
      <w:r w:rsidRPr="00C84F4B">
        <w:rPr>
          <w:sz w:val="26"/>
          <w:szCs w:val="26"/>
        </w:rPr>
        <w:t>- восточнее п</w:t>
      </w:r>
      <w:r>
        <w:rPr>
          <w:sz w:val="26"/>
          <w:szCs w:val="26"/>
        </w:rPr>
        <w:t xml:space="preserve">. ст. </w:t>
      </w:r>
      <w:proofErr w:type="spellStart"/>
      <w:r>
        <w:rPr>
          <w:sz w:val="26"/>
          <w:szCs w:val="26"/>
        </w:rPr>
        <w:t>Арлюк</w:t>
      </w:r>
      <w:proofErr w:type="spellEnd"/>
      <w:r>
        <w:rPr>
          <w:sz w:val="26"/>
          <w:szCs w:val="26"/>
        </w:rPr>
        <w:t xml:space="preserve">, северо-западнее п. </w:t>
      </w:r>
      <w:proofErr w:type="gramStart"/>
      <w:r w:rsidRPr="00C84F4B">
        <w:rPr>
          <w:sz w:val="26"/>
          <w:szCs w:val="26"/>
        </w:rPr>
        <w:t>Линейный</w:t>
      </w:r>
      <w:proofErr w:type="gramEnd"/>
      <w:r w:rsidRPr="00C84F4B">
        <w:rPr>
          <w:sz w:val="26"/>
          <w:szCs w:val="26"/>
        </w:rPr>
        <w:t>;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t>Лебяжье - Асановское сельское поселение</w:t>
      </w:r>
      <w:r w:rsidR="000F7C61">
        <w:rPr>
          <w:sz w:val="26"/>
          <w:szCs w:val="26"/>
          <w:u w:val="single"/>
        </w:rPr>
        <w:t xml:space="preserve"> </w:t>
      </w:r>
      <w:r w:rsidRPr="00C84F4B">
        <w:rPr>
          <w:sz w:val="26"/>
          <w:szCs w:val="26"/>
        </w:rPr>
        <w:t>- восточнее п.</w:t>
      </w:r>
      <w:r w:rsidR="000F7C61">
        <w:rPr>
          <w:sz w:val="26"/>
          <w:szCs w:val="26"/>
        </w:rPr>
        <w:t xml:space="preserve"> </w:t>
      </w:r>
      <w:proofErr w:type="spellStart"/>
      <w:r w:rsidRPr="00C84F4B">
        <w:rPr>
          <w:sz w:val="26"/>
          <w:szCs w:val="26"/>
        </w:rPr>
        <w:t>Кленовка</w:t>
      </w:r>
      <w:proofErr w:type="spellEnd"/>
      <w:r w:rsidRPr="00C84F4B">
        <w:rPr>
          <w:sz w:val="26"/>
          <w:szCs w:val="26"/>
        </w:rPr>
        <w:t xml:space="preserve">, севернее д. </w:t>
      </w:r>
      <w:proofErr w:type="spellStart"/>
      <w:r w:rsidRPr="00C84F4B">
        <w:rPr>
          <w:sz w:val="26"/>
          <w:szCs w:val="26"/>
        </w:rPr>
        <w:t>Шитиково</w:t>
      </w:r>
      <w:proofErr w:type="spellEnd"/>
      <w:r w:rsidRPr="00C84F4B">
        <w:rPr>
          <w:sz w:val="26"/>
          <w:szCs w:val="26"/>
        </w:rPr>
        <w:t>, западнее д. Лебяжье-</w:t>
      </w:r>
      <w:proofErr w:type="spellStart"/>
      <w:r w:rsidRPr="00C84F4B">
        <w:rPr>
          <w:sz w:val="26"/>
          <w:szCs w:val="26"/>
        </w:rPr>
        <w:t>Асаново</w:t>
      </w:r>
      <w:proofErr w:type="spellEnd"/>
      <w:r w:rsidRPr="00C84F4B">
        <w:rPr>
          <w:sz w:val="26"/>
          <w:szCs w:val="26"/>
        </w:rPr>
        <w:t>;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t>Мальцевское сельское поселение</w:t>
      </w:r>
      <w:r w:rsidR="000F7C61">
        <w:rPr>
          <w:sz w:val="26"/>
          <w:szCs w:val="26"/>
          <w:u w:val="single"/>
        </w:rPr>
        <w:t xml:space="preserve"> </w:t>
      </w:r>
      <w:r w:rsidRPr="00C84F4B">
        <w:rPr>
          <w:sz w:val="26"/>
          <w:szCs w:val="26"/>
        </w:rPr>
        <w:t>-</w:t>
      </w:r>
      <w:r w:rsidR="000F7C61"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северо-западнее д. </w:t>
      </w:r>
      <w:proofErr w:type="spellStart"/>
      <w:r w:rsidRPr="00C84F4B">
        <w:rPr>
          <w:sz w:val="26"/>
          <w:szCs w:val="26"/>
        </w:rPr>
        <w:t>Ёлгино</w:t>
      </w:r>
      <w:proofErr w:type="spellEnd"/>
      <w:r w:rsidRPr="00C84F4B">
        <w:rPr>
          <w:sz w:val="26"/>
          <w:szCs w:val="26"/>
        </w:rPr>
        <w:t xml:space="preserve">, севернее </w:t>
      </w:r>
      <w:r w:rsidR="0041255E">
        <w:rPr>
          <w:sz w:val="26"/>
          <w:szCs w:val="26"/>
        </w:rPr>
        <w:t xml:space="preserve">     </w:t>
      </w:r>
      <w:r w:rsidRPr="00C84F4B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>Милютино, юго-западнее с.</w:t>
      </w:r>
      <w:r w:rsidR="000F7C61">
        <w:rPr>
          <w:sz w:val="26"/>
          <w:szCs w:val="26"/>
        </w:rPr>
        <w:t xml:space="preserve"> </w:t>
      </w:r>
      <w:proofErr w:type="spellStart"/>
      <w:r w:rsidRPr="00C84F4B">
        <w:rPr>
          <w:sz w:val="26"/>
          <w:szCs w:val="26"/>
        </w:rPr>
        <w:t>Мальцево</w:t>
      </w:r>
      <w:proofErr w:type="spellEnd"/>
      <w:r w:rsidRPr="00C84F4B">
        <w:rPr>
          <w:sz w:val="26"/>
          <w:szCs w:val="26"/>
        </w:rPr>
        <w:t>, восточнее д.</w:t>
      </w:r>
      <w:r w:rsidR="000F7C61">
        <w:rPr>
          <w:sz w:val="26"/>
          <w:szCs w:val="26"/>
        </w:rPr>
        <w:t xml:space="preserve"> </w:t>
      </w:r>
      <w:proofErr w:type="spellStart"/>
      <w:r w:rsidRPr="00C84F4B">
        <w:rPr>
          <w:sz w:val="26"/>
          <w:szCs w:val="26"/>
        </w:rPr>
        <w:t>Томилово</w:t>
      </w:r>
      <w:proofErr w:type="spellEnd"/>
      <w:r w:rsidRPr="00C84F4B">
        <w:rPr>
          <w:sz w:val="26"/>
          <w:szCs w:val="26"/>
        </w:rPr>
        <w:t>;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r w:rsidRPr="00C84F4B">
        <w:rPr>
          <w:sz w:val="26"/>
          <w:szCs w:val="26"/>
          <w:u w:val="single"/>
        </w:rPr>
        <w:t>Зеледеевское</w:t>
      </w:r>
      <w:proofErr w:type="spellEnd"/>
      <w:r w:rsidRPr="00C84F4B">
        <w:rPr>
          <w:sz w:val="26"/>
          <w:szCs w:val="26"/>
          <w:u w:val="single"/>
        </w:rPr>
        <w:t xml:space="preserve"> сельское поселение</w:t>
      </w:r>
      <w:r w:rsidR="000F7C61">
        <w:rPr>
          <w:sz w:val="26"/>
          <w:szCs w:val="26"/>
          <w:u w:val="single"/>
        </w:rPr>
        <w:t xml:space="preserve"> </w:t>
      </w:r>
      <w:r w:rsidRPr="00C84F4B">
        <w:rPr>
          <w:sz w:val="26"/>
          <w:szCs w:val="26"/>
        </w:rPr>
        <w:t>-</w:t>
      </w:r>
      <w:r w:rsidR="000F7C61"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севернее с. </w:t>
      </w:r>
      <w:proofErr w:type="spellStart"/>
      <w:r w:rsidRPr="00C84F4B">
        <w:rPr>
          <w:sz w:val="26"/>
          <w:szCs w:val="26"/>
        </w:rPr>
        <w:t>Варюхино</w:t>
      </w:r>
      <w:proofErr w:type="spellEnd"/>
      <w:r w:rsidRPr="00C84F4B">
        <w:rPr>
          <w:sz w:val="26"/>
          <w:szCs w:val="26"/>
        </w:rPr>
        <w:t xml:space="preserve">, северо-западнее д. </w:t>
      </w:r>
      <w:proofErr w:type="spellStart"/>
      <w:r w:rsidRPr="00C84F4B">
        <w:rPr>
          <w:sz w:val="26"/>
          <w:szCs w:val="26"/>
        </w:rPr>
        <w:t>Зеледеево</w:t>
      </w:r>
      <w:proofErr w:type="spellEnd"/>
      <w:r w:rsidRPr="00C84F4B">
        <w:rPr>
          <w:sz w:val="26"/>
          <w:szCs w:val="26"/>
        </w:rPr>
        <w:t xml:space="preserve">, северо-восточнее д. </w:t>
      </w:r>
      <w:proofErr w:type="spellStart"/>
      <w:r w:rsidRPr="00C84F4B">
        <w:rPr>
          <w:sz w:val="26"/>
          <w:szCs w:val="26"/>
        </w:rPr>
        <w:t>Макурино</w:t>
      </w:r>
      <w:proofErr w:type="spellEnd"/>
      <w:r w:rsidRPr="00C84F4B">
        <w:rPr>
          <w:sz w:val="26"/>
          <w:szCs w:val="26"/>
        </w:rPr>
        <w:t>;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r w:rsidRPr="00C84F4B">
        <w:rPr>
          <w:sz w:val="26"/>
          <w:szCs w:val="26"/>
          <w:u w:val="single"/>
        </w:rPr>
        <w:t>Тальское</w:t>
      </w:r>
      <w:proofErr w:type="spellEnd"/>
      <w:r w:rsidRPr="00C84F4B">
        <w:rPr>
          <w:sz w:val="26"/>
          <w:szCs w:val="26"/>
          <w:u w:val="single"/>
        </w:rPr>
        <w:t xml:space="preserve"> сельское поселение</w:t>
      </w:r>
      <w:r w:rsidR="000F7C61" w:rsidRPr="000F7C61">
        <w:rPr>
          <w:sz w:val="26"/>
          <w:szCs w:val="26"/>
        </w:rPr>
        <w:t xml:space="preserve"> </w:t>
      </w:r>
      <w:r w:rsidR="000F7C61">
        <w:rPr>
          <w:sz w:val="26"/>
          <w:szCs w:val="26"/>
        </w:rPr>
        <w:t xml:space="preserve">- </w:t>
      </w:r>
      <w:r w:rsidRPr="00C84F4B">
        <w:rPr>
          <w:sz w:val="26"/>
          <w:szCs w:val="26"/>
        </w:rPr>
        <w:t xml:space="preserve">севернее </w:t>
      </w:r>
      <w:proofErr w:type="spellStart"/>
      <w:r w:rsidRPr="00C84F4B">
        <w:rPr>
          <w:sz w:val="26"/>
          <w:szCs w:val="26"/>
        </w:rPr>
        <w:t>д</w:t>
      </w:r>
      <w:proofErr w:type="gramStart"/>
      <w:r w:rsidRPr="00C84F4B">
        <w:rPr>
          <w:sz w:val="26"/>
          <w:szCs w:val="26"/>
        </w:rPr>
        <w:t>.Т</w:t>
      </w:r>
      <w:proofErr w:type="gramEnd"/>
      <w:r w:rsidRPr="00C84F4B">
        <w:rPr>
          <w:sz w:val="26"/>
          <w:szCs w:val="26"/>
        </w:rPr>
        <w:t>алая</w:t>
      </w:r>
      <w:proofErr w:type="spellEnd"/>
      <w:r w:rsidRPr="00C84F4B">
        <w:rPr>
          <w:sz w:val="26"/>
          <w:szCs w:val="26"/>
        </w:rPr>
        <w:t xml:space="preserve">, северо-западнее </w:t>
      </w:r>
      <w:proofErr w:type="spellStart"/>
      <w:r w:rsidRPr="00C84F4B">
        <w:rPr>
          <w:sz w:val="26"/>
          <w:szCs w:val="26"/>
        </w:rPr>
        <w:t>д.Пятково</w:t>
      </w:r>
      <w:proofErr w:type="spellEnd"/>
      <w:r w:rsidRPr="00C84F4B">
        <w:rPr>
          <w:sz w:val="26"/>
          <w:szCs w:val="26"/>
        </w:rPr>
        <w:t>;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lastRenderedPageBreak/>
        <w:t>Юргинское сельское поселение</w:t>
      </w:r>
      <w:r w:rsidRPr="000F7C61"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северо-западнее п. ст. Юрга-2, северо-восточнее п. ст. Юрга-2, д. Зимник, юго-восточнее д. Старый </w:t>
      </w:r>
      <w:proofErr w:type="spellStart"/>
      <w:r w:rsidRPr="00C84F4B">
        <w:rPr>
          <w:sz w:val="26"/>
          <w:szCs w:val="26"/>
        </w:rPr>
        <w:t>Шалай</w:t>
      </w:r>
      <w:proofErr w:type="spellEnd"/>
      <w:r w:rsidRPr="00C84F4B">
        <w:rPr>
          <w:sz w:val="26"/>
          <w:szCs w:val="26"/>
        </w:rPr>
        <w:t xml:space="preserve">, восточнее </w:t>
      </w:r>
      <w:r>
        <w:rPr>
          <w:sz w:val="26"/>
          <w:szCs w:val="26"/>
        </w:rPr>
        <w:t>д.</w:t>
      </w:r>
      <w:r w:rsidR="000F7C61"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>Сар-Саз;</w:t>
      </w:r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proofErr w:type="spellStart"/>
      <w:proofErr w:type="gramStart"/>
      <w:r w:rsidRPr="00C84F4B">
        <w:rPr>
          <w:sz w:val="26"/>
          <w:szCs w:val="26"/>
          <w:u w:val="single"/>
        </w:rPr>
        <w:t>Проскоковское</w:t>
      </w:r>
      <w:proofErr w:type="spellEnd"/>
      <w:r w:rsidRPr="00C84F4B">
        <w:rPr>
          <w:sz w:val="26"/>
          <w:szCs w:val="26"/>
          <w:u w:val="single"/>
        </w:rPr>
        <w:t xml:space="preserve"> сельское поселение</w:t>
      </w:r>
      <w:r>
        <w:rPr>
          <w:sz w:val="26"/>
          <w:szCs w:val="26"/>
          <w:u w:val="single"/>
        </w:rPr>
        <w:t xml:space="preserve"> </w:t>
      </w:r>
      <w:r w:rsidRPr="00C84F4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юго-западнее д. </w:t>
      </w:r>
      <w:proofErr w:type="spellStart"/>
      <w:r w:rsidRPr="00C84F4B">
        <w:rPr>
          <w:sz w:val="26"/>
          <w:szCs w:val="26"/>
        </w:rPr>
        <w:t>Филоново</w:t>
      </w:r>
      <w:proofErr w:type="spellEnd"/>
      <w:r w:rsidRPr="00C84F4B">
        <w:rPr>
          <w:sz w:val="26"/>
          <w:szCs w:val="26"/>
        </w:rPr>
        <w:t xml:space="preserve">, восточнее д. </w:t>
      </w:r>
      <w:proofErr w:type="spellStart"/>
      <w:r w:rsidRPr="00C84F4B">
        <w:rPr>
          <w:sz w:val="26"/>
          <w:szCs w:val="26"/>
        </w:rPr>
        <w:t>Безменово</w:t>
      </w:r>
      <w:proofErr w:type="spellEnd"/>
      <w:r w:rsidRPr="00C84F4B">
        <w:rPr>
          <w:sz w:val="26"/>
          <w:szCs w:val="26"/>
        </w:rPr>
        <w:t xml:space="preserve">, северо-восточнее п. Сокольники, восточнее п. Приречье, восточнее п. Заозерный, северо-восточнее д. </w:t>
      </w:r>
      <w:proofErr w:type="spellStart"/>
      <w:r w:rsidRPr="00C84F4B">
        <w:rPr>
          <w:sz w:val="26"/>
          <w:szCs w:val="26"/>
        </w:rPr>
        <w:t>Алабучинка</w:t>
      </w:r>
      <w:proofErr w:type="spellEnd"/>
      <w:r w:rsidRPr="00C84F4B">
        <w:rPr>
          <w:sz w:val="26"/>
          <w:szCs w:val="26"/>
        </w:rPr>
        <w:t xml:space="preserve">, севернее д. </w:t>
      </w:r>
      <w:proofErr w:type="spellStart"/>
      <w:r w:rsidRPr="00C84F4B">
        <w:rPr>
          <w:sz w:val="26"/>
          <w:szCs w:val="26"/>
        </w:rPr>
        <w:t>Кожевниково</w:t>
      </w:r>
      <w:proofErr w:type="spellEnd"/>
      <w:r w:rsidRPr="00C84F4B">
        <w:rPr>
          <w:sz w:val="26"/>
          <w:szCs w:val="26"/>
        </w:rPr>
        <w:t>, северо-западнее с. Проскоково;</w:t>
      </w:r>
      <w:proofErr w:type="gramEnd"/>
    </w:p>
    <w:p w:rsidR="0063008A" w:rsidRPr="00C84F4B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t>Попереченское сельское поселение</w:t>
      </w:r>
      <w:r>
        <w:rPr>
          <w:sz w:val="26"/>
          <w:szCs w:val="26"/>
          <w:u w:val="single"/>
        </w:rPr>
        <w:t xml:space="preserve"> </w:t>
      </w:r>
      <w:r w:rsidRPr="00C84F4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северо-западнее д. </w:t>
      </w:r>
      <w:proofErr w:type="spellStart"/>
      <w:r w:rsidRPr="00C84F4B">
        <w:rPr>
          <w:sz w:val="26"/>
          <w:szCs w:val="26"/>
        </w:rPr>
        <w:t>Любаровка</w:t>
      </w:r>
      <w:proofErr w:type="spellEnd"/>
      <w:r w:rsidRPr="00C84F4B">
        <w:rPr>
          <w:sz w:val="26"/>
          <w:szCs w:val="26"/>
        </w:rPr>
        <w:t xml:space="preserve">, юго-западнее д. </w:t>
      </w:r>
      <w:proofErr w:type="spellStart"/>
      <w:r w:rsidRPr="00C84F4B">
        <w:rPr>
          <w:sz w:val="26"/>
          <w:szCs w:val="26"/>
        </w:rPr>
        <w:t>Каип</w:t>
      </w:r>
      <w:proofErr w:type="spellEnd"/>
      <w:r w:rsidRPr="00C84F4B">
        <w:rPr>
          <w:sz w:val="26"/>
          <w:szCs w:val="26"/>
        </w:rPr>
        <w:t xml:space="preserve">, восточнее </w:t>
      </w:r>
      <w:proofErr w:type="gramStart"/>
      <w:r w:rsidRPr="00C84F4B">
        <w:rPr>
          <w:sz w:val="26"/>
          <w:szCs w:val="26"/>
        </w:rPr>
        <w:t>с</w:t>
      </w:r>
      <w:proofErr w:type="gramEnd"/>
      <w:r w:rsidRPr="00C84F4B">
        <w:rPr>
          <w:sz w:val="26"/>
          <w:szCs w:val="26"/>
        </w:rPr>
        <w:t>. Поперечное;</w:t>
      </w:r>
    </w:p>
    <w:p w:rsidR="0063008A" w:rsidRDefault="0063008A" w:rsidP="000F7C61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t>Новоромановское сельское поселение</w:t>
      </w:r>
      <w:r w:rsidRPr="000F7C61"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юго-восточнее </w:t>
      </w:r>
      <w:r w:rsidR="000F7C61">
        <w:rPr>
          <w:sz w:val="26"/>
          <w:szCs w:val="26"/>
        </w:rPr>
        <w:t xml:space="preserve">                                 </w:t>
      </w:r>
      <w:r w:rsidRPr="00C84F4B">
        <w:rPr>
          <w:sz w:val="26"/>
          <w:szCs w:val="26"/>
        </w:rPr>
        <w:t xml:space="preserve">д. Новороманово, северо-западнее с. Большеямное, западнее д. </w:t>
      </w:r>
      <w:proofErr w:type="spellStart"/>
      <w:r w:rsidRPr="00C84F4B">
        <w:rPr>
          <w:sz w:val="26"/>
          <w:szCs w:val="26"/>
        </w:rPr>
        <w:t>Копылово</w:t>
      </w:r>
      <w:proofErr w:type="spellEnd"/>
      <w:r w:rsidRPr="00C84F4B">
        <w:rPr>
          <w:sz w:val="26"/>
          <w:szCs w:val="26"/>
        </w:rPr>
        <w:t>, южнее</w:t>
      </w:r>
      <w:r w:rsidR="000F7C61">
        <w:rPr>
          <w:sz w:val="26"/>
          <w:szCs w:val="26"/>
        </w:rPr>
        <w:t xml:space="preserve">     </w:t>
      </w:r>
      <w:r w:rsidRPr="00C84F4B">
        <w:rPr>
          <w:sz w:val="26"/>
          <w:szCs w:val="26"/>
        </w:rPr>
        <w:t xml:space="preserve"> </w:t>
      </w:r>
      <w:proofErr w:type="gramStart"/>
      <w:r w:rsidRPr="00C84F4B">
        <w:rPr>
          <w:sz w:val="26"/>
          <w:szCs w:val="26"/>
        </w:rPr>
        <w:t>с</w:t>
      </w:r>
      <w:proofErr w:type="gramEnd"/>
      <w:r w:rsidRPr="00C84F4B">
        <w:rPr>
          <w:sz w:val="26"/>
          <w:szCs w:val="26"/>
        </w:rPr>
        <w:t xml:space="preserve">. Верх-Тайменка, западнее д. </w:t>
      </w:r>
      <w:proofErr w:type="spellStart"/>
      <w:r w:rsidRPr="00C84F4B">
        <w:rPr>
          <w:sz w:val="26"/>
          <w:szCs w:val="26"/>
        </w:rPr>
        <w:t>Белянино</w:t>
      </w:r>
      <w:proofErr w:type="spellEnd"/>
      <w:r w:rsidRPr="00C84F4B">
        <w:rPr>
          <w:sz w:val="26"/>
          <w:szCs w:val="26"/>
        </w:rPr>
        <w:t xml:space="preserve">.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Населенные пункты </w:t>
      </w:r>
      <w:r>
        <w:rPr>
          <w:sz w:val="26"/>
          <w:szCs w:val="26"/>
        </w:rPr>
        <w:t xml:space="preserve">в полном объеме </w:t>
      </w:r>
      <w:r w:rsidRPr="00C84F4B">
        <w:rPr>
          <w:sz w:val="26"/>
          <w:szCs w:val="26"/>
        </w:rPr>
        <w:t xml:space="preserve">не охвачены системой сбора, транспортировки и размещению отходов. ТБО транспортируется путем самовывоза.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  <w:u w:val="single"/>
        </w:rPr>
        <w:t>Площадки под временное размещение ТБО имеют существенные недостатки</w:t>
      </w:r>
      <w:r w:rsidRPr="00C84F4B">
        <w:rPr>
          <w:sz w:val="26"/>
          <w:szCs w:val="26"/>
        </w:rPr>
        <w:t xml:space="preserve">: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-долговременное изъятие из оборота значительных площадей земель;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-быстрое переполнение существующих свалок из-за большого объема и малой плотности размещаемых отходов;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-негативное воздействие на окружающую среду: загрязнение поверхностных и подземных вод, атмосферного воздуха, почв.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На сегодняшний день имеется проектно-сметная документация на полигон ТБО </w:t>
      </w:r>
      <w:proofErr w:type="gramStart"/>
      <w:r w:rsidRPr="00C84F4B">
        <w:rPr>
          <w:sz w:val="26"/>
          <w:szCs w:val="26"/>
        </w:rPr>
        <w:t>в</w:t>
      </w:r>
      <w:proofErr w:type="gramEnd"/>
      <w:r w:rsidRPr="00C84F4B">
        <w:rPr>
          <w:sz w:val="26"/>
          <w:szCs w:val="26"/>
        </w:rPr>
        <w:t xml:space="preserve"> с. Проскоково. В июле </w:t>
      </w:r>
      <w:smartTag w:uri="urn:schemas-microsoft-com:office:smarttags" w:element="metricconverter">
        <w:smartTagPr>
          <w:attr w:name="ProductID" w:val="2011 г"/>
        </w:smartTagPr>
        <w:r w:rsidRPr="00C84F4B">
          <w:rPr>
            <w:sz w:val="26"/>
            <w:szCs w:val="26"/>
          </w:rPr>
          <w:t>2011 г</w:t>
        </w:r>
      </w:smartTag>
      <w:r w:rsidRPr="00C84F4B">
        <w:rPr>
          <w:sz w:val="26"/>
          <w:szCs w:val="26"/>
        </w:rPr>
        <w:t>. получено положительное заключение государственной экологической экспертизы материалов данного проекта. Требуется финансирование в размере 10 млн. руб. для строительства данного полигона. С 2010 года администрация Юргинского муниципального района ходатайствует о выделении денежных средств на строительство полигона ТБО. Отсутствие финансирования влечет за собой наложение штрафов</w:t>
      </w:r>
      <w:r w:rsidR="0041255E">
        <w:rPr>
          <w:sz w:val="26"/>
          <w:szCs w:val="26"/>
        </w:rPr>
        <w:t>,</w:t>
      </w:r>
      <w:r w:rsidRPr="00C84F4B">
        <w:rPr>
          <w:sz w:val="26"/>
          <w:szCs w:val="26"/>
        </w:rPr>
        <w:t xml:space="preserve"> как на администрацию Юргинского муниципального района, так и на администрации сельских поселений.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На сегодняшний день одной из проблем является обслуживание многоквартирных домов. Количество многоквартирных домов в районе составляет 103 дома.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Одним из основных направлений обеспечения экологической устойчивости сельских поселений являются утилизация, обезвреживание, экологически безопасное захоронение и размещение ТБО, ликвидация несанкционированных свалок. </w:t>
      </w:r>
    </w:p>
    <w:p w:rsidR="0063008A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В соответствии с требованиями </w:t>
      </w:r>
      <w:r w:rsidR="00BD646E">
        <w:rPr>
          <w:sz w:val="26"/>
          <w:szCs w:val="26"/>
        </w:rPr>
        <w:t>131-</w:t>
      </w:r>
      <w:r w:rsidR="00BD646E" w:rsidRPr="00C84F4B">
        <w:rPr>
          <w:sz w:val="26"/>
          <w:szCs w:val="26"/>
        </w:rPr>
        <w:t>ФЗ</w:t>
      </w:r>
      <w:r w:rsidR="00BD646E">
        <w:rPr>
          <w:sz w:val="26"/>
          <w:szCs w:val="26"/>
        </w:rPr>
        <w:t xml:space="preserve"> </w:t>
      </w:r>
      <w:r w:rsidRPr="00C84F4B">
        <w:rPr>
          <w:sz w:val="26"/>
          <w:szCs w:val="26"/>
        </w:rPr>
        <w:t xml:space="preserve">от 06. 10. </w:t>
      </w:r>
      <w:smartTag w:uri="urn:schemas-microsoft-com:office:smarttags" w:element="metricconverter">
        <w:smartTagPr>
          <w:attr w:name="ProductID" w:val="2003 г"/>
        </w:smartTagPr>
        <w:r w:rsidRPr="00C84F4B">
          <w:rPr>
            <w:sz w:val="26"/>
            <w:szCs w:val="26"/>
          </w:rPr>
          <w:t>2003 г</w:t>
        </w:r>
      </w:smartTag>
      <w:r w:rsidRPr="00C84F4B">
        <w:rPr>
          <w:sz w:val="26"/>
          <w:szCs w:val="26"/>
        </w:rPr>
        <w:t>. «Об общих принципах организации ме</w:t>
      </w:r>
      <w:r w:rsidR="00BD646E">
        <w:rPr>
          <w:sz w:val="26"/>
          <w:szCs w:val="26"/>
        </w:rPr>
        <w:t xml:space="preserve">стного самоуправления в РФ», </w:t>
      </w:r>
      <w:r w:rsidRPr="00C84F4B">
        <w:rPr>
          <w:sz w:val="26"/>
          <w:szCs w:val="26"/>
        </w:rPr>
        <w:t>89</w:t>
      </w:r>
      <w:r w:rsidR="00BD646E">
        <w:rPr>
          <w:sz w:val="26"/>
          <w:szCs w:val="26"/>
        </w:rPr>
        <w:t>-ФЗ</w:t>
      </w:r>
      <w:r w:rsidRPr="00C84F4B">
        <w:rPr>
          <w:sz w:val="26"/>
          <w:szCs w:val="26"/>
        </w:rPr>
        <w:t xml:space="preserve"> от 24. 06. </w:t>
      </w:r>
      <w:smartTag w:uri="urn:schemas-microsoft-com:office:smarttags" w:element="metricconverter">
        <w:smartTagPr>
          <w:attr w:name="ProductID" w:val="1998 г"/>
        </w:smartTagPr>
        <w:r w:rsidRPr="00C84F4B">
          <w:rPr>
            <w:sz w:val="26"/>
            <w:szCs w:val="26"/>
          </w:rPr>
          <w:t>1998 г</w:t>
        </w:r>
      </w:smartTag>
      <w:r w:rsidRPr="00C84F4B">
        <w:rPr>
          <w:sz w:val="26"/>
          <w:szCs w:val="26"/>
        </w:rPr>
        <w:t xml:space="preserve">. «Об отходах производства и потребления»: </w:t>
      </w:r>
    </w:p>
    <w:p w:rsidR="0063008A" w:rsidRPr="00C84F4B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-территории сельских поселений подлежат регулярной очистке от отходов</w:t>
      </w:r>
      <w:r w:rsidR="000F7C61">
        <w:rPr>
          <w:sz w:val="26"/>
          <w:szCs w:val="26"/>
        </w:rPr>
        <w:t xml:space="preserve">            </w:t>
      </w:r>
      <w:r w:rsidRPr="00C84F4B">
        <w:rPr>
          <w:sz w:val="26"/>
          <w:szCs w:val="26"/>
        </w:rPr>
        <w:t>в соответствии с экологическими, санитарными и иными требованиями;</w:t>
      </w:r>
    </w:p>
    <w:p w:rsidR="0063008A" w:rsidRPr="005261DE" w:rsidRDefault="0063008A" w:rsidP="000F7C61">
      <w:pPr>
        <w:ind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-организацию деятельности в области обращения с отходами с отходами на территориях сельских поселений осуществляют органы местного самоуправления согласно законодательству РФ;</w:t>
      </w:r>
    </w:p>
    <w:p w:rsidR="000F7C61" w:rsidRDefault="005261DE" w:rsidP="00C06C11">
      <w:pPr>
        <w:jc w:val="both"/>
        <w:rPr>
          <w:color w:val="000000"/>
          <w:sz w:val="26"/>
          <w:szCs w:val="26"/>
        </w:rPr>
      </w:pPr>
      <w:r w:rsidRPr="005261DE">
        <w:rPr>
          <w:color w:val="000000"/>
          <w:sz w:val="26"/>
          <w:szCs w:val="26"/>
        </w:rPr>
        <w:tab/>
      </w:r>
      <w:r w:rsidRPr="005261DE">
        <w:rPr>
          <w:color w:val="000000"/>
          <w:sz w:val="26"/>
          <w:szCs w:val="26"/>
        </w:rPr>
        <w:tab/>
      </w:r>
    </w:p>
    <w:p w:rsidR="000F7C61" w:rsidRDefault="000F7C61" w:rsidP="000F7C61">
      <w:pPr>
        <w:jc w:val="center"/>
        <w:rPr>
          <w:color w:val="000000"/>
          <w:sz w:val="26"/>
          <w:szCs w:val="26"/>
        </w:rPr>
      </w:pPr>
    </w:p>
    <w:p w:rsidR="000F7C61" w:rsidRDefault="000F7C61" w:rsidP="000F7C61">
      <w:pPr>
        <w:jc w:val="center"/>
        <w:rPr>
          <w:color w:val="000000"/>
          <w:sz w:val="26"/>
          <w:szCs w:val="26"/>
        </w:rPr>
      </w:pPr>
    </w:p>
    <w:p w:rsidR="00BD646E" w:rsidRDefault="00BD646E" w:rsidP="000F7C61">
      <w:pPr>
        <w:jc w:val="center"/>
        <w:rPr>
          <w:color w:val="000000"/>
          <w:sz w:val="26"/>
          <w:szCs w:val="26"/>
        </w:rPr>
      </w:pPr>
    </w:p>
    <w:p w:rsidR="00BD646E" w:rsidRDefault="00BD646E" w:rsidP="000F7C61">
      <w:pPr>
        <w:jc w:val="center"/>
        <w:rPr>
          <w:color w:val="000000"/>
          <w:sz w:val="26"/>
          <w:szCs w:val="26"/>
        </w:rPr>
      </w:pPr>
    </w:p>
    <w:p w:rsidR="005261DE" w:rsidRPr="005261DE" w:rsidRDefault="005261DE" w:rsidP="000F7C61">
      <w:pPr>
        <w:jc w:val="center"/>
        <w:rPr>
          <w:b/>
          <w:bCs/>
          <w:sz w:val="26"/>
          <w:szCs w:val="26"/>
        </w:rPr>
      </w:pPr>
      <w:r w:rsidRPr="00012ACC">
        <w:rPr>
          <w:b/>
          <w:bCs/>
          <w:sz w:val="26"/>
          <w:szCs w:val="26"/>
        </w:rPr>
        <w:lastRenderedPageBreak/>
        <w:t xml:space="preserve">2. Цели и задачи </w:t>
      </w:r>
      <w:r w:rsidR="000743B0">
        <w:rPr>
          <w:b/>
          <w:sz w:val="26"/>
          <w:szCs w:val="26"/>
        </w:rPr>
        <w:t xml:space="preserve">муниципальной </w:t>
      </w:r>
      <w:r w:rsidRPr="00012ACC">
        <w:rPr>
          <w:b/>
          <w:bCs/>
          <w:sz w:val="26"/>
          <w:szCs w:val="26"/>
        </w:rPr>
        <w:t>Программы</w:t>
      </w:r>
    </w:p>
    <w:p w:rsidR="005261DE" w:rsidRPr="005261DE" w:rsidRDefault="005261DE" w:rsidP="005261DE">
      <w:pPr>
        <w:jc w:val="center"/>
        <w:rPr>
          <w:sz w:val="26"/>
          <w:szCs w:val="26"/>
        </w:rPr>
      </w:pP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 w:rsidRPr="00D07796">
        <w:rPr>
          <w:sz w:val="26"/>
          <w:szCs w:val="26"/>
        </w:rPr>
        <w:t>1) обеспечение экологической безопасности, экологического оздоровления, чистоты и порядка в муниципальном образовании;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 w:rsidRPr="00D07796">
        <w:rPr>
          <w:sz w:val="26"/>
          <w:szCs w:val="26"/>
        </w:rPr>
        <w:t xml:space="preserve">2) создание и функционирование экономически эффективной системы обращения с отходами в </w:t>
      </w:r>
      <w:r>
        <w:rPr>
          <w:sz w:val="26"/>
          <w:szCs w:val="26"/>
        </w:rPr>
        <w:t>Юргинском муниципальном</w:t>
      </w:r>
      <w:r w:rsidRPr="00D07796">
        <w:rPr>
          <w:sz w:val="26"/>
          <w:szCs w:val="26"/>
        </w:rPr>
        <w:t xml:space="preserve"> районе;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 w:rsidRPr="00D07796">
        <w:rPr>
          <w:sz w:val="26"/>
          <w:szCs w:val="26"/>
        </w:rPr>
        <w:t>3) предупреждение и устранение причин и условий, способствующих совершению экологических правонарушений в сфере благоустройства и обращения с отходами;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 w:rsidRPr="00D07796">
        <w:rPr>
          <w:sz w:val="26"/>
          <w:szCs w:val="26"/>
        </w:rPr>
        <w:t>Задачи, решаемые при разработке Программы: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 w:rsidRPr="00D07796">
        <w:rPr>
          <w:sz w:val="26"/>
          <w:szCs w:val="26"/>
        </w:rPr>
        <w:t xml:space="preserve">1) оценка объемов образования отходов потребления в </w:t>
      </w:r>
      <w:r>
        <w:rPr>
          <w:sz w:val="26"/>
          <w:szCs w:val="26"/>
        </w:rPr>
        <w:t>Юргинском муниципальном</w:t>
      </w:r>
      <w:r w:rsidRPr="00D07796">
        <w:rPr>
          <w:sz w:val="26"/>
          <w:szCs w:val="26"/>
        </w:rPr>
        <w:t xml:space="preserve"> районе в разрезе: предприятий, учреждений, организаций, проживающего зарегистрированного населения, частных домовладений, в т.ч. используемых для сезонного и временного проживания, садоводческих, огороднических и дачных некоммерческих объединений, индивидуальных предпринимателей, отдыхающих и посетителей </w:t>
      </w:r>
      <w:r>
        <w:rPr>
          <w:sz w:val="26"/>
          <w:szCs w:val="26"/>
        </w:rPr>
        <w:t>Юргинского муниципального района</w:t>
      </w:r>
      <w:r w:rsidRPr="00D07796">
        <w:rPr>
          <w:sz w:val="26"/>
          <w:szCs w:val="26"/>
        </w:rPr>
        <w:t>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07796">
        <w:rPr>
          <w:sz w:val="26"/>
          <w:szCs w:val="26"/>
        </w:rPr>
        <w:t xml:space="preserve">) оценка обеспеченности источников образования отходов контейнерами, </w:t>
      </w:r>
      <w:r>
        <w:rPr>
          <w:sz w:val="26"/>
          <w:szCs w:val="26"/>
        </w:rPr>
        <w:t>временными накопителями отходов</w:t>
      </w:r>
      <w:r w:rsidRPr="00D07796">
        <w:rPr>
          <w:sz w:val="26"/>
          <w:szCs w:val="26"/>
        </w:rPr>
        <w:t>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07796">
        <w:rPr>
          <w:sz w:val="26"/>
          <w:szCs w:val="26"/>
        </w:rPr>
        <w:t>) анализ работы по заключению договоров на вывоз отходов, своевременности и соблюдения графика их вывоза, а также качества работ по уборке и транспортировке мусора на места захоронения;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07796">
        <w:rPr>
          <w:sz w:val="26"/>
          <w:szCs w:val="26"/>
        </w:rPr>
        <w:t>) обеспечение экономической эффективности и рентабельности процесса обращения с отходами в муниципальном образовании;</w:t>
      </w:r>
    </w:p>
    <w:p w:rsidR="00D07796" w:rsidRPr="00D07796" w:rsidRDefault="00D07796" w:rsidP="000F7C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07796">
        <w:rPr>
          <w:sz w:val="26"/>
          <w:szCs w:val="26"/>
        </w:rPr>
        <w:t xml:space="preserve">) создание единой системы </w:t>
      </w:r>
      <w:proofErr w:type="gramStart"/>
      <w:r w:rsidRPr="00D07796">
        <w:rPr>
          <w:sz w:val="26"/>
          <w:szCs w:val="26"/>
        </w:rPr>
        <w:t>контроля за</w:t>
      </w:r>
      <w:proofErr w:type="gramEnd"/>
      <w:r w:rsidRPr="00D07796">
        <w:rPr>
          <w:sz w:val="26"/>
          <w:szCs w:val="26"/>
        </w:rPr>
        <w:t xml:space="preserve"> обращением с отходами в </w:t>
      </w:r>
      <w:r>
        <w:rPr>
          <w:sz w:val="26"/>
          <w:szCs w:val="26"/>
        </w:rPr>
        <w:t>Юргинском муниципальном</w:t>
      </w:r>
      <w:r w:rsidRPr="00D07796">
        <w:rPr>
          <w:sz w:val="26"/>
          <w:szCs w:val="26"/>
        </w:rPr>
        <w:t xml:space="preserve"> районе.</w:t>
      </w:r>
    </w:p>
    <w:p w:rsidR="00D07796" w:rsidRDefault="00D07796" w:rsidP="005261DE">
      <w:pPr>
        <w:jc w:val="both"/>
        <w:rPr>
          <w:sz w:val="26"/>
          <w:szCs w:val="26"/>
        </w:rPr>
      </w:pPr>
    </w:p>
    <w:p w:rsidR="005261DE" w:rsidRDefault="005261DE" w:rsidP="000743B0">
      <w:pPr>
        <w:jc w:val="both"/>
        <w:rPr>
          <w:b/>
          <w:sz w:val="26"/>
          <w:szCs w:val="26"/>
        </w:rPr>
      </w:pPr>
      <w:r w:rsidRPr="005261DE">
        <w:rPr>
          <w:sz w:val="26"/>
          <w:szCs w:val="26"/>
        </w:rPr>
        <w:tab/>
      </w:r>
      <w:r w:rsidRPr="005261DE">
        <w:rPr>
          <w:sz w:val="26"/>
          <w:szCs w:val="26"/>
        </w:rPr>
        <w:tab/>
        <w:t xml:space="preserve">  </w:t>
      </w:r>
      <w:r w:rsidRPr="005261DE">
        <w:rPr>
          <w:b/>
          <w:sz w:val="26"/>
          <w:szCs w:val="26"/>
        </w:rPr>
        <w:t xml:space="preserve">3. </w:t>
      </w:r>
      <w:r w:rsidR="002716B4">
        <w:rPr>
          <w:b/>
          <w:sz w:val="26"/>
          <w:szCs w:val="26"/>
        </w:rPr>
        <w:t xml:space="preserve">Основные мероприятия муниципальной </w:t>
      </w:r>
      <w:r w:rsidR="000743B0">
        <w:rPr>
          <w:b/>
          <w:sz w:val="26"/>
          <w:szCs w:val="26"/>
        </w:rPr>
        <w:t>П</w:t>
      </w:r>
      <w:r w:rsidR="000743B0" w:rsidRPr="005261DE">
        <w:rPr>
          <w:b/>
          <w:sz w:val="26"/>
          <w:szCs w:val="26"/>
        </w:rPr>
        <w:t>рограммы</w:t>
      </w:r>
    </w:p>
    <w:p w:rsidR="002716B4" w:rsidRDefault="002716B4" w:rsidP="005261DE">
      <w:pPr>
        <w:jc w:val="both"/>
        <w:rPr>
          <w:b/>
          <w:sz w:val="26"/>
          <w:szCs w:val="26"/>
        </w:rPr>
      </w:pPr>
    </w:p>
    <w:p w:rsidR="002716B4" w:rsidRDefault="00EA7BF7" w:rsidP="000F7C61">
      <w:pPr>
        <w:ind w:firstLine="851"/>
        <w:jc w:val="both"/>
        <w:rPr>
          <w:sz w:val="26"/>
          <w:szCs w:val="26"/>
        </w:rPr>
      </w:pPr>
      <w:r w:rsidRPr="0000121E">
        <w:rPr>
          <w:sz w:val="26"/>
          <w:szCs w:val="26"/>
        </w:rPr>
        <w:t>Программные мероприятия направлены на реализацию поставленных Программой целей и задач.</w:t>
      </w:r>
    </w:p>
    <w:p w:rsidR="00EA7BF7" w:rsidRDefault="00EA7BF7" w:rsidP="000F7C6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 мероприятий  </w:t>
      </w:r>
      <w:r w:rsidRPr="0000121E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0743B0" w:rsidRP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0743B0">
        <w:rPr>
          <w:sz w:val="26"/>
          <w:szCs w:val="26"/>
        </w:rPr>
        <w:t>Ликвидация несанкционированных мест размещения отходов,</w:t>
      </w:r>
      <w:r w:rsidR="000F7C61">
        <w:rPr>
          <w:sz w:val="26"/>
          <w:szCs w:val="26"/>
        </w:rPr>
        <w:t xml:space="preserve">                  </w:t>
      </w:r>
      <w:r w:rsidRPr="000743B0">
        <w:rPr>
          <w:sz w:val="26"/>
          <w:szCs w:val="26"/>
        </w:rPr>
        <w:t xml:space="preserve"> в т. ч. во дворах;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Оформление земельных участков под временное размещение ТБО </w:t>
      </w:r>
      <w:r>
        <w:rPr>
          <w:sz w:val="26"/>
          <w:szCs w:val="26"/>
        </w:rPr>
        <w:t xml:space="preserve">         </w:t>
      </w:r>
      <w:r w:rsidRPr="00C84F4B">
        <w:rPr>
          <w:sz w:val="26"/>
          <w:szCs w:val="26"/>
        </w:rPr>
        <w:t>(36 площадок)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Содержание всех свалок ТБО в надлежащем состоянии (буртование, наличие табличек с указателем «свалка», очистка подъездных дорог)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Перевод земельных участков под временное размещение ТБО из категории земель </w:t>
      </w:r>
      <w:proofErr w:type="spellStart"/>
      <w:r w:rsidRPr="00C84F4B">
        <w:rPr>
          <w:sz w:val="26"/>
          <w:szCs w:val="26"/>
        </w:rPr>
        <w:t>сельхозназначения</w:t>
      </w:r>
      <w:proofErr w:type="spellEnd"/>
      <w:r w:rsidRPr="00C84F4B">
        <w:rPr>
          <w:sz w:val="26"/>
          <w:szCs w:val="26"/>
        </w:rPr>
        <w:t xml:space="preserve"> в категорию земель промышленности </w:t>
      </w:r>
      <w:r w:rsidR="000F7C61">
        <w:rPr>
          <w:sz w:val="26"/>
          <w:szCs w:val="26"/>
        </w:rPr>
        <w:t xml:space="preserve">                    </w:t>
      </w:r>
      <w:r w:rsidRPr="00C84F4B">
        <w:rPr>
          <w:sz w:val="26"/>
          <w:szCs w:val="26"/>
        </w:rPr>
        <w:t>(36 площадок)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Разработка проектов СЗЗ для площадок под временное размещение ТБО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 xml:space="preserve">Мероприятия по строительству полигона ТБО </w:t>
      </w:r>
      <w:proofErr w:type="gramStart"/>
      <w:r w:rsidRPr="00C84F4B">
        <w:rPr>
          <w:sz w:val="26"/>
          <w:szCs w:val="26"/>
        </w:rPr>
        <w:t>в</w:t>
      </w:r>
      <w:proofErr w:type="gramEnd"/>
      <w:r w:rsidRPr="00C84F4B">
        <w:rPr>
          <w:sz w:val="26"/>
          <w:szCs w:val="26"/>
        </w:rPr>
        <w:t xml:space="preserve"> с. Проскоково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Установка контейнеров (мусорных баков) для сбора отходов от населения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C84F4B">
        <w:rPr>
          <w:sz w:val="26"/>
          <w:szCs w:val="26"/>
        </w:rPr>
        <w:t>Работа с жителями многоквартирных домов, не выбравшие способ управления для заключения договора по вывозу мусора, благоустройство</w:t>
      </w:r>
      <w:r>
        <w:rPr>
          <w:sz w:val="26"/>
          <w:szCs w:val="26"/>
        </w:rPr>
        <w:t xml:space="preserve"> п</w:t>
      </w:r>
      <w:r w:rsidRPr="00C84F4B">
        <w:rPr>
          <w:sz w:val="26"/>
          <w:szCs w:val="26"/>
        </w:rPr>
        <w:t>рилегающий территории</w:t>
      </w:r>
      <w:r>
        <w:rPr>
          <w:sz w:val="26"/>
          <w:szCs w:val="26"/>
        </w:rPr>
        <w:t>;</w:t>
      </w:r>
    </w:p>
    <w:p w:rsid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proofErr w:type="gramStart"/>
      <w:r w:rsidRPr="00C84F4B">
        <w:rPr>
          <w:sz w:val="26"/>
          <w:szCs w:val="26"/>
        </w:rPr>
        <w:t>Контроль за</w:t>
      </w:r>
      <w:proofErr w:type="gramEnd"/>
      <w:r w:rsidRPr="00C84F4B">
        <w:rPr>
          <w:sz w:val="26"/>
          <w:szCs w:val="26"/>
        </w:rPr>
        <w:t xml:space="preserve"> качеством работы УК и ТСЖ по вывозу мусора и благоустройству </w:t>
      </w:r>
      <w:r>
        <w:rPr>
          <w:sz w:val="26"/>
          <w:szCs w:val="26"/>
        </w:rPr>
        <w:t>п</w:t>
      </w:r>
      <w:r w:rsidRPr="00C84F4B">
        <w:rPr>
          <w:sz w:val="26"/>
          <w:szCs w:val="26"/>
        </w:rPr>
        <w:t xml:space="preserve">рилегающей </w:t>
      </w:r>
      <w:r>
        <w:rPr>
          <w:sz w:val="26"/>
          <w:szCs w:val="26"/>
        </w:rPr>
        <w:t>т</w:t>
      </w:r>
      <w:r w:rsidRPr="00C84F4B">
        <w:rPr>
          <w:sz w:val="26"/>
          <w:szCs w:val="26"/>
        </w:rPr>
        <w:t>ерритории</w:t>
      </w:r>
      <w:r>
        <w:rPr>
          <w:sz w:val="26"/>
          <w:szCs w:val="26"/>
        </w:rPr>
        <w:t>;</w:t>
      </w:r>
    </w:p>
    <w:p w:rsidR="000743B0" w:rsidRPr="000743B0" w:rsidRDefault="000743B0" w:rsidP="000F7C61">
      <w:pPr>
        <w:pStyle w:val="a3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proofErr w:type="gramStart"/>
      <w:r w:rsidRPr="00C84F4B">
        <w:rPr>
          <w:sz w:val="26"/>
          <w:szCs w:val="26"/>
        </w:rPr>
        <w:lastRenderedPageBreak/>
        <w:t>Контроль за</w:t>
      </w:r>
      <w:proofErr w:type="gramEnd"/>
      <w:r w:rsidRPr="00C84F4B">
        <w:rPr>
          <w:sz w:val="26"/>
          <w:szCs w:val="26"/>
        </w:rPr>
        <w:t xml:space="preserve"> исполнением правил содержания отходов производства и потребления</w:t>
      </w:r>
      <w:r>
        <w:rPr>
          <w:sz w:val="26"/>
          <w:szCs w:val="26"/>
        </w:rPr>
        <w:t>.</w:t>
      </w:r>
    </w:p>
    <w:p w:rsidR="002716B4" w:rsidRDefault="002716B4" w:rsidP="005261DE">
      <w:pPr>
        <w:jc w:val="both"/>
        <w:rPr>
          <w:b/>
          <w:sz w:val="26"/>
          <w:szCs w:val="26"/>
        </w:rPr>
      </w:pPr>
    </w:p>
    <w:p w:rsidR="002716B4" w:rsidRPr="005261DE" w:rsidRDefault="002716B4" w:rsidP="002716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5261DE">
        <w:rPr>
          <w:b/>
          <w:sz w:val="26"/>
          <w:szCs w:val="26"/>
        </w:rPr>
        <w:t xml:space="preserve">. Сроки и этапы реализации </w:t>
      </w:r>
      <w:r w:rsidR="000743B0">
        <w:rPr>
          <w:b/>
          <w:sz w:val="26"/>
          <w:szCs w:val="26"/>
        </w:rPr>
        <w:t xml:space="preserve">муниципальной </w:t>
      </w:r>
      <w:r w:rsidRPr="005261DE">
        <w:rPr>
          <w:b/>
          <w:sz w:val="26"/>
          <w:szCs w:val="26"/>
        </w:rPr>
        <w:t>Программы</w:t>
      </w:r>
    </w:p>
    <w:p w:rsidR="005261DE" w:rsidRPr="005261DE" w:rsidRDefault="005261DE" w:rsidP="005261DE">
      <w:pPr>
        <w:ind w:left="708" w:firstLine="708"/>
        <w:jc w:val="both"/>
        <w:rPr>
          <w:sz w:val="26"/>
          <w:szCs w:val="26"/>
        </w:rPr>
      </w:pPr>
    </w:p>
    <w:p w:rsidR="005261DE" w:rsidRPr="005261DE" w:rsidRDefault="005261DE" w:rsidP="00136C83">
      <w:pPr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Реализация программы рассчитана на 201</w:t>
      </w:r>
      <w:r w:rsidR="00C06C11">
        <w:rPr>
          <w:sz w:val="26"/>
          <w:szCs w:val="26"/>
        </w:rPr>
        <w:t>5</w:t>
      </w:r>
      <w:r w:rsidRPr="005261DE">
        <w:rPr>
          <w:sz w:val="26"/>
          <w:szCs w:val="26"/>
        </w:rPr>
        <w:t xml:space="preserve"> год и плановый период 201</w:t>
      </w:r>
      <w:r w:rsidR="00C06C11">
        <w:rPr>
          <w:sz w:val="26"/>
          <w:szCs w:val="26"/>
        </w:rPr>
        <w:t>6</w:t>
      </w:r>
      <w:r w:rsidRPr="005261DE">
        <w:rPr>
          <w:sz w:val="26"/>
          <w:szCs w:val="26"/>
        </w:rPr>
        <w:t xml:space="preserve"> </w:t>
      </w:r>
      <w:r w:rsidR="00136C83">
        <w:rPr>
          <w:sz w:val="26"/>
          <w:szCs w:val="26"/>
        </w:rPr>
        <w:t xml:space="preserve">                      </w:t>
      </w:r>
      <w:r w:rsidRPr="005261DE">
        <w:rPr>
          <w:sz w:val="26"/>
          <w:szCs w:val="26"/>
        </w:rPr>
        <w:t>и 201</w:t>
      </w:r>
      <w:r w:rsidR="00C06C11">
        <w:rPr>
          <w:sz w:val="26"/>
          <w:szCs w:val="26"/>
        </w:rPr>
        <w:t>7</w:t>
      </w:r>
      <w:r w:rsidRPr="005261DE">
        <w:rPr>
          <w:sz w:val="26"/>
          <w:szCs w:val="26"/>
        </w:rPr>
        <w:t xml:space="preserve"> годы. </w:t>
      </w:r>
    </w:p>
    <w:p w:rsidR="005261DE" w:rsidRPr="005261DE" w:rsidRDefault="005261DE" w:rsidP="005261DE">
      <w:pPr>
        <w:jc w:val="both"/>
        <w:rPr>
          <w:sz w:val="26"/>
          <w:szCs w:val="26"/>
        </w:rPr>
      </w:pPr>
      <w:r w:rsidRPr="005261DE">
        <w:rPr>
          <w:sz w:val="26"/>
          <w:szCs w:val="26"/>
        </w:rPr>
        <w:tab/>
      </w:r>
    </w:p>
    <w:p w:rsidR="005261DE" w:rsidRPr="005261DE" w:rsidRDefault="002716B4" w:rsidP="000F7C6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261DE" w:rsidRPr="005261DE">
        <w:rPr>
          <w:b/>
          <w:sz w:val="26"/>
          <w:szCs w:val="26"/>
        </w:rPr>
        <w:t>.</w:t>
      </w:r>
      <w:r w:rsidR="005261DE" w:rsidRPr="005261DE">
        <w:rPr>
          <w:sz w:val="26"/>
          <w:szCs w:val="26"/>
        </w:rPr>
        <w:t xml:space="preserve"> Р</w:t>
      </w:r>
      <w:r w:rsidR="005261DE" w:rsidRPr="005261DE">
        <w:rPr>
          <w:b/>
          <w:sz w:val="26"/>
          <w:szCs w:val="26"/>
        </w:rPr>
        <w:t>есурсное о</w:t>
      </w:r>
      <w:r>
        <w:rPr>
          <w:b/>
          <w:sz w:val="26"/>
          <w:szCs w:val="26"/>
        </w:rPr>
        <w:t xml:space="preserve">беспечение реализации </w:t>
      </w:r>
      <w:r w:rsidR="000743B0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>Программы</w:t>
      </w:r>
    </w:p>
    <w:p w:rsidR="005261DE" w:rsidRPr="005261DE" w:rsidRDefault="005261DE" w:rsidP="005261DE">
      <w:pPr>
        <w:jc w:val="both"/>
        <w:rPr>
          <w:sz w:val="26"/>
          <w:szCs w:val="26"/>
        </w:rPr>
      </w:pPr>
    </w:p>
    <w:p w:rsidR="005261DE" w:rsidRPr="005261DE" w:rsidRDefault="005261DE" w:rsidP="00136C83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Финансирование Программы осуществляется за счет средств районного бюджета в пре</w:t>
      </w:r>
      <w:r w:rsidR="00012ACC">
        <w:rPr>
          <w:sz w:val="26"/>
          <w:szCs w:val="26"/>
        </w:rPr>
        <w:t>делах утвержденных ассигнований</w:t>
      </w:r>
      <w:r w:rsidRPr="005261DE">
        <w:rPr>
          <w:sz w:val="26"/>
          <w:szCs w:val="26"/>
        </w:rPr>
        <w:t xml:space="preserve"> на соответствующие календарные годы.  Предполагается  привлечение средс</w:t>
      </w:r>
      <w:r w:rsidR="00136C83">
        <w:rPr>
          <w:sz w:val="26"/>
          <w:szCs w:val="26"/>
        </w:rPr>
        <w:t>тв  бюджета Кемеровской области</w:t>
      </w:r>
      <w:r w:rsidRPr="005261DE">
        <w:rPr>
          <w:sz w:val="26"/>
          <w:szCs w:val="26"/>
        </w:rPr>
        <w:t xml:space="preserve">, Федерального бюджета  на условиях </w:t>
      </w:r>
      <w:proofErr w:type="spellStart"/>
      <w:r w:rsidRPr="005261DE">
        <w:rPr>
          <w:sz w:val="26"/>
          <w:szCs w:val="26"/>
        </w:rPr>
        <w:t>софинансирования</w:t>
      </w:r>
      <w:proofErr w:type="spellEnd"/>
      <w:r w:rsidRPr="005261DE">
        <w:rPr>
          <w:sz w:val="26"/>
          <w:szCs w:val="26"/>
        </w:rPr>
        <w:t xml:space="preserve"> отдельных мероприятий Программы. Кроме того, предполагается привлечение  иных,</w:t>
      </w:r>
      <w:r w:rsidR="00136C83">
        <w:rPr>
          <w:sz w:val="26"/>
          <w:szCs w:val="26"/>
        </w:rPr>
        <w:t xml:space="preserve">                      </w:t>
      </w:r>
      <w:r w:rsidRPr="005261DE">
        <w:rPr>
          <w:sz w:val="26"/>
          <w:szCs w:val="26"/>
        </w:rPr>
        <w:t xml:space="preserve">  не запрещенных законодательством источников финансирования. </w:t>
      </w:r>
    </w:p>
    <w:p w:rsidR="00BA6A9B" w:rsidRDefault="005261DE" w:rsidP="00136C8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F31AED" w:rsidRPr="00F31AED">
        <w:rPr>
          <w:sz w:val="26"/>
          <w:szCs w:val="26"/>
        </w:rPr>
        <w:t>10550</w:t>
      </w:r>
      <w:r w:rsidRPr="00F31AED">
        <w:rPr>
          <w:sz w:val="26"/>
          <w:szCs w:val="26"/>
        </w:rPr>
        <w:t xml:space="preserve"> тыс</w:t>
      </w:r>
      <w:r w:rsidRPr="005261DE">
        <w:rPr>
          <w:sz w:val="26"/>
          <w:szCs w:val="26"/>
        </w:rPr>
        <w:t>.  рублей.</w:t>
      </w:r>
      <w:r w:rsidRPr="005261DE">
        <w:rPr>
          <w:sz w:val="26"/>
          <w:szCs w:val="26"/>
        </w:rPr>
        <w:tab/>
      </w:r>
    </w:p>
    <w:p w:rsidR="005261DE" w:rsidRPr="005261DE" w:rsidRDefault="005261DE" w:rsidP="00136C83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По мере необходимости производится корректировка Программы, в том числе включение в нее новых мероприятий,  дополнительных источников финансирования.</w:t>
      </w:r>
    </w:p>
    <w:p w:rsidR="005261DE" w:rsidRDefault="005261DE" w:rsidP="00136C83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5261DE">
        <w:rPr>
          <w:sz w:val="26"/>
          <w:szCs w:val="26"/>
        </w:rPr>
        <w:t>Объемы бюджетных ассигнований подлежат ежегодному уточнению исходя из возможностей местного бюджета на соответствующий финансовый год</w:t>
      </w:r>
      <w:r w:rsidR="00136C83">
        <w:rPr>
          <w:sz w:val="26"/>
          <w:szCs w:val="26"/>
        </w:rPr>
        <w:t xml:space="preserve">                 </w:t>
      </w:r>
      <w:r w:rsidRPr="005261DE">
        <w:rPr>
          <w:sz w:val="26"/>
          <w:szCs w:val="26"/>
        </w:rPr>
        <w:t xml:space="preserve"> и по</w:t>
      </w:r>
      <w:r w:rsidR="000F7C61">
        <w:rPr>
          <w:sz w:val="26"/>
          <w:szCs w:val="26"/>
        </w:rPr>
        <w:t>лучению дополнительных субсидий.</w:t>
      </w:r>
      <w:r w:rsidRPr="005261DE">
        <w:rPr>
          <w:sz w:val="26"/>
          <w:szCs w:val="26"/>
        </w:rPr>
        <w:t xml:space="preserve"> </w:t>
      </w:r>
    </w:p>
    <w:p w:rsidR="00873F9B" w:rsidRPr="005261DE" w:rsidRDefault="00873F9B" w:rsidP="00136C83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5261DE" w:rsidRPr="005261DE" w:rsidRDefault="005261DE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261DE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012ACC" w:rsidRDefault="005261DE" w:rsidP="00012ACC">
      <w:pPr>
        <w:keepNext/>
        <w:jc w:val="center"/>
        <w:outlineLvl w:val="0"/>
        <w:rPr>
          <w:b/>
          <w:sz w:val="26"/>
        </w:rPr>
      </w:pPr>
      <w:r w:rsidRPr="005261DE">
        <w:rPr>
          <w:b/>
          <w:sz w:val="26"/>
          <w:szCs w:val="26"/>
        </w:rPr>
        <w:t>«</w:t>
      </w:r>
      <w:r w:rsidR="00012ACC" w:rsidRPr="007232AC">
        <w:rPr>
          <w:b/>
          <w:sz w:val="26"/>
        </w:rPr>
        <w:t>Обращение</w:t>
      </w:r>
      <w:r w:rsidR="00012ACC" w:rsidRPr="007155EC">
        <w:rPr>
          <w:sz w:val="26"/>
        </w:rPr>
        <w:t xml:space="preserve"> </w:t>
      </w:r>
      <w:r w:rsidR="00012ACC" w:rsidRPr="007232AC">
        <w:rPr>
          <w:b/>
          <w:sz w:val="26"/>
        </w:rPr>
        <w:t xml:space="preserve">с отходами производства и потребления </w:t>
      </w:r>
    </w:p>
    <w:p w:rsidR="005261DE" w:rsidRPr="005261DE" w:rsidRDefault="00012ACC" w:rsidP="00012AC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232AC">
        <w:rPr>
          <w:b/>
          <w:sz w:val="26"/>
        </w:rPr>
        <w:t>в Юргинском муниципальном районе</w:t>
      </w:r>
      <w:r w:rsidR="005261DE" w:rsidRPr="005261DE">
        <w:rPr>
          <w:b/>
          <w:sz w:val="26"/>
          <w:szCs w:val="26"/>
        </w:rPr>
        <w:t xml:space="preserve">» </w:t>
      </w:r>
    </w:p>
    <w:p w:rsidR="005261DE" w:rsidRPr="005261DE" w:rsidRDefault="005261DE" w:rsidP="005261DE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12"/>
        <w:tblW w:w="9878" w:type="dxa"/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409"/>
        <w:gridCol w:w="1480"/>
        <w:gridCol w:w="956"/>
        <w:gridCol w:w="956"/>
      </w:tblGrid>
      <w:tr w:rsidR="005261DE" w:rsidRPr="00136C83" w:rsidTr="0041255E">
        <w:tc>
          <w:tcPr>
            <w:tcW w:w="675" w:type="dxa"/>
            <w:vMerge w:val="restart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36C83">
              <w:rPr>
                <w:b/>
                <w:sz w:val="26"/>
                <w:szCs w:val="26"/>
              </w:rPr>
              <w:t>п</w:t>
            </w:r>
            <w:proofErr w:type="gramEnd"/>
            <w:r w:rsidRPr="00136C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vMerge w:val="restart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136C83">
              <w:rPr>
                <w:b/>
                <w:sz w:val="26"/>
                <w:szCs w:val="26"/>
              </w:rPr>
              <w:t>муниципальной</w:t>
            </w:r>
            <w:proofErr w:type="gramEnd"/>
            <w:r w:rsidRPr="00136C83">
              <w:rPr>
                <w:b/>
                <w:sz w:val="26"/>
                <w:szCs w:val="26"/>
              </w:rPr>
              <w:t xml:space="preserve"> </w:t>
            </w:r>
          </w:p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Программы, мероприятия </w:t>
            </w:r>
          </w:p>
        </w:tc>
        <w:tc>
          <w:tcPr>
            <w:tcW w:w="2409" w:type="dxa"/>
            <w:vMerge w:val="restart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3392" w:type="dxa"/>
            <w:gridSpan w:val="3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Объем финансовых ресурсов, тыс.</w:t>
            </w:r>
            <w:r w:rsidR="005B038D">
              <w:rPr>
                <w:b/>
                <w:sz w:val="26"/>
                <w:szCs w:val="26"/>
              </w:rPr>
              <w:t xml:space="preserve"> </w:t>
            </w:r>
            <w:r w:rsidRPr="00136C83">
              <w:rPr>
                <w:b/>
                <w:sz w:val="26"/>
                <w:szCs w:val="26"/>
              </w:rPr>
              <w:t>рублей</w:t>
            </w:r>
          </w:p>
        </w:tc>
      </w:tr>
      <w:tr w:rsidR="005261DE" w:rsidRPr="00136C83" w:rsidTr="0041255E">
        <w:tc>
          <w:tcPr>
            <w:tcW w:w="675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480" w:type="dxa"/>
          </w:tcPr>
          <w:p w:rsidR="005261DE" w:rsidRPr="00136C83" w:rsidRDefault="005261DE" w:rsidP="0041255E">
            <w:pPr>
              <w:autoSpaceDE w:val="0"/>
              <w:autoSpaceDN w:val="0"/>
              <w:adjustRightInd w:val="0"/>
              <w:ind w:left="-46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Очередной год </w:t>
            </w:r>
          </w:p>
        </w:tc>
        <w:tc>
          <w:tcPr>
            <w:tcW w:w="1912" w:type="dxa"/>
            <w:gridSpan w:val="2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5261DE" w:rsidRPr="00136C83" w:rsidTr="0041255E">
        <w:tc>
          <w:tcPr>
            <w:tcW w:w="675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480" w:type="dxa"/>
          </w:tcPr>
          <w:p w:rsidR="005261DE" w:rsidRPr="00136C83" w:rsidRDefault="005261DE" w:rsidP="00C06C1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201</w:t>
            </w:r>
            <w:r w:rsidR="00C06C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56" w:type="dxa"/>
          </w:tcPr>
          <w:p w:rsidR="005261DE" w:rsidRPr="00136C83" w:rsidRDefault="005261DE" w:rsidP="00C06C1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201</w:t>
            </w:r>
            <w:r w:rsidR="00C06C1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56" w:type="dxa"/>
          </w:tcPr>
          <w:p w:rsidR="005261DE" w:rsidRPr="00136C83" w:rsidRDefault="005261DE" w:rsidP="00C06C1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201</w:t>
            </w:r>
            <w:r w:rsidR="00C06C11">
              <w:rPr>
                <w:b/>
                <w:sz w:val="26"/>
                <w:szCs w:val="26"/>
              </w:rPr>
              <w:t>7</w:t>
            </w:r>
          </w:p>
        </w:tc>
      </w:tr>
      <w:tr w:rsidR="005261DE" w:rsidRPr="00136C83" w:rsidTr="0041255E">
        <w:tc>
          <w:tcPr>
            <w:tcW w:w="675" w:type="dxa"/>
            <w:vMerge w:val="restart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5261DE" w:rsidRPr="00136C83" w:rsidRDefault="005261DE" w:rsidP="002716B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 xml:space="preserve">Муниципальная </w:t>
            </w:r>
            <w:r w:rsidR="006F2758">
              <w:rPr>
                <w:b/>
                <w:sz w:val="26"/>
                <w:szCs w:val="26"/>
              </w:rPr>
              <w:t>п</w:t>
            </w:r>
            <w:r w:rsidRPr="00136C83">
              <w:rPr>
                <w:b/>
                <w:sz w:val="26"/>
                <w:szCs w:val="26"/>
              </w:rPr>
              <w:t xml:space="preserve">рограмма </w:t>
            </w:r>
            <w:r w:rsidR="006F2758">
              <w:rPr>
                <w:b/>
                <w:sz w:val="26"/>
                <w:szCs w:val="26"/>
              </w:rPr>
              <w:t>«</w:t>
            </w:r>
            <w:r w:rsidR="00E7681B" w:rsidRPr="007232AC">
              <w:rPr>
                <w:b/>
                <w:sz w:val="26"/>
              </w:rPr>
              <w:t>Обращение</w:t>
            </w:r>
            <w:r w:rsidR="00E7681B" w:rsidRPr="007155EC">
              <w:rPr>
                <w:sz w:val="26"/>
              </w:rPr>
              <w:t xml:space="preserve"> </w:t>
            </w:r>
            <w:r w:rsidR="00E7681B" w:rsidRPr="007232AC">
              <w:rPr>
                <w:b/>
                <w:sz w:val="26"/>
              </w:rPr>
              <w:t xml:space="preserve">с отходами производства и потребления в Юргинском </w:t>
            </w:r>
            <w:r w:rsidR="006F2758">
              <w:rPr>
                <w:b/>
                <w:sz w:val="26"/>
              </w:rPr>
              <w:t>м</w:t>
            </w:r>
            <w:r w:rsidR="00E7681B" w:rsidRPr="007232AC">
              <w:rPr>
                <w:b/>
                <w:sz w:val="26"/>
              </w:rPr>
              <w:t>униципальном районе</w:t>
            </w:r>
            <w:r w:rsidRPr="00136C8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480" w:type="dxa"/>
          </w:tcPr>
          <w:p w:rsidR="005261DE" w:rsidRPr="00E7681B" w:rsidRDefault="00E7454C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31AED" w:rsidRPr="00F31AED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956" w:type="dxa"/>
          </w:tcPr>
          <w:p w:rsidR="005261DE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F31AED">
              <w:rPr>
                <w:b/>
                <w:sz w:val="26"/>
                <w:szCs w:val="26"/>
              </w:rPr>
              <w:t>9250</w:t>
            </w:r>
          </w:p>
        </w:tc>
        <w:tc>
          <w:tcPr>
            <w:tcW w:w="956" w:type="dxa"/>
          </w:tcPr>
          <w:p w:rsidR="005261DE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C06C11">
              <w:rPr>
                <w:b/>
                <w:sz w:val="26"/>
                <w:szCs w:val="26"/>
              </w:rPr>
              <w:t>130</w:t>
            </w:r>
          </w:p>
        </w:tc>
      </w:tr>
      <w:tr w:rsidR="005261DE" w:rsidRPr="00136C83" w:rsidTr="0041255E">
        <w:tc>
          <w:tcPr>
            <w:tcW w:w="675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5261DE" w:rsidRPr="00136C83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местный бюджет</w:t>
            </w:r>
          </w:p>
        </w:tc>
        <w:tc>
          <w:tcPr>
            <w:tcW w:w="1480" w:type="dxa"/>
          </w:tcPr>
          <w:p w:rsidR="005261DE" w:rsidRPr="00E7681B" w:rsidRDefault="00F31AED" w:rsidP="00F31AE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640</w:t>
            </w:r>
          </w:p>
        </w:tc>
        <w:tc>
          <w:tcPr>
            <w:tcW w:w="956" w:type="dxa"/>
          </w:tcPr>
          <w:p w:rsidR="005261DE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F31AED">
              <w:rPr>
                <w:b/>
                <w:sz w:val="26"/>
                <w:szCs w:val="26"/>
              </w:rPr>
              <w:t>456</w:t>
            </w:r>
          </w:p>
        </w:tc>
        <w:tc>
          <w:tcPr>
            <w:tcW w:w="956" w:type="dxa"/>
          </w:tcPr>
          <w:p w:rsidR="005261DE" w:rsidRPr="00E7681B" w:rsidRDefault="005261DE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C06C11" w:rsidRPr="00136C83" w:rsidTr="0041255E">
        <w:tc>
          <w:tcPr>
            <w:tcW w:w="675" w:type="dxa"/>
            <w:vMerge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областной бюджет</w:t>
            </w:r>
          </w:p>
        </w:tc>
        <w:tc>
          <w:tcPr>
            <w:tcW w:w="1480" w:type="dxa"/>
            <w:vAlign w:val="center"/>
          </w:tcPr>
          <w:p w:rsidR="00C06C11" w:rsidRPr="00E7681B" w:rsidRDefault="00C06C11" w:rsidP="00F35F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  <w:vAlign w:val="center"/>
          </w:tcPr>
          <w:p w:rsidR="00C06C11" w:rsidRPr="00E7681B" w:rsidRDefault="00C06C11" w:rsidP="00C06C1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F31AED">
              <w:rPr>
                <w:b/>
                <w:sz w:val="26"/>
                <w:szCs w:val="26"/>
              </w:rPr>
              <w:t>8664</w:t>
            </w:r>
          </w:p>
        </w:tc>
        <w:tc>
          <w:tcPr>
            <w:tcW w:w="956" w:type="dxa"/>
            <w:vAlign w:val="center"/>
          </w:tcPr>
          <w:p w:rsidR="00C06C11" w:rsidRPr="00E7681B" w:rsidRDefault="00C06C11" w:rsidP="00F35F8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C06C11" w:rsidRPr="00136C83" w:rsidTr="0041255E">
        <w:tc>
          <w:tcPr>
            <w:tcW w:w="675" w:type="dxa"/>
            <w:vMerge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федеральный бюджет</w:t>
            </w:r>
          </w:p>
        </w:tc>
        <w:tc>
          <w:tcPr>
            <w:tcW w:w="1480" w:type="dxa"/>
          </w:tcPr>
          <w:p w:rsidR="00C06C11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C06C11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956" w:type="dxa"/>
          </w:tcPr>
          <w:p w:rsidR="00C06C11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C06C11" w:rsidRPr="00136C83" w:rsidTr="0041255E">
        <w:tc>
          <w:tcPr>
            <w:tcW w:w="675" w:type="dxa"/>
            <w:vMerge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C06C11" w:rsidRPr="00136C83" w:rsidRDefault="00C06C11" w:rsidP="0041255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- иные, не запрещенные законодательством источники</w:t>
            </w:r>
          </w:p>
        </w:tc>
        <w:tc>
          <w:tcPr>
            <w:tcW w:w="1480" w:type="dxa"/>
          </w:tcPr>
          <w:p w:rsidR="00C06C11" w:rsidRPr="00E7681B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A91F06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956" w:type="dxa"/>
          </w:tcPr>
          <w:p w:rsidR="00C06C11" w:rsidRPr="00A91F06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A91F06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956" w:type="dxa"/>
          </w:tcPr>
          <w:p w:rsidR="00C06C11" w:rsidRPr="00A91F06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A91F06">
              <w:rPr>
                <w:b/>
                <w:sz w:val="26"/>
                <w:szCs w:val="26"/>
              </w:rPr>
              <w:t>130</w:t>
            </w:r>
          </w:p>
        </w:tc>
      </w:tr>
      <w:tr w:rsidR="00C06C11" w:rsidRPr="00136C83" w:rsidTr="0041255E">
        <w:trPr>
          <w:trHeight w:val="274"/>
        </w:trPr>
        <w:tc>
          <w:tcPr>
            <w:tcW w:w="675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gridSpan w:val="5"/>
            <w:vAlign w:val="center"/>
          </w:tcPr>
          <w:p w:rsidR="00C06C11" w:rsidRPr="00136C83" w:rsidRDefault="00C06C11" w:rsidP="00452CC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136C83">
              <w:rPr>
                <w:b/>
                <w:sz w:val="26"/>
                <w:szCs w:val="26"/>
              </w:rPr>
              <w:t>Мероприятия:</w:t>
            </w: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3402" w:type="dxa"/>
          </w:tcPr>
          <w:p w:rsidR="00C06C11" w:rsidRPr="00C84F4B" w:rsidRDefault="00C06C11" w:rsidP="00F31AED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Ликвидация несанкционированных мест размещения отходов, в т. ч. во дворах</w:t>
            </w:r>
          </w:p>
        </w:tc>
        <w:tc>
          <w:tcPr>
            <w:tcW w:w="2409" w:type="dxa"/>
          </w:tcPr>
          <w:p w:rsidR="00C06C11" w:rsidRPr="00C84F4B" w:rsidRDefault="00C06C11" w:rsidP="006F2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3392" w:type="dxa"/>
            <w:gridSpan w:val="3"/>
          </w:tcPr>
          <w:p w:rsidR="00C06C11" w:rsidRPr="00C84F4B" w:rsidRDefault="00C06C11" w:rsidP="000F7C61">
            <w:pPr>
              <w:ind w:firstLine="96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В рамках денежных средств по статье «Благоустройство» в бюджетах сельских поселений</w:t>
            </w: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402" w:type="dxa"/>
          </w:tcPr>
          <w:p w:rsidR="000F7C61" w:rsidRDefault="00C06C11" w:rsidP="00F31AED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 xml:space="preserve">Оформление земельных </w:t>
            </w:r>
            <w:r w:rsidRPr="00C84F4B">
              <w:rPr>
                <w:sz w:val="26"/>
                <w:szCs w:val="26"/>
              </w:rPr>
              <w:lastRenderedPageBreak/>
              <w:t>участков под временное размещение ТБО</w:t>
            </w:r>
          </w:p>
          <w:p w:rsidR="00C06C11" w:rsidRPr="00F31AED" w:rsidRDefault="00C06C11" w:rsidP="000F7C61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(36 площадок)</w:t>
            </w:r>
          </w:p>
        </w:tc>
        <w:tc>
          <w:tcPr>
            <w:tcW w:w="2409" w:type="dxa"/>
          </w:tcPr>
          <w:p w:rsidR="00C06C11" w:rsidRPr="00C84F4B" w:rsidRDefault="00C06C11" w:rsidP="006F2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480" w:type="dxa"/>
          </w:tcPr>
          <w:p w:rsidR="00C06C11" w:rsidRPr="00136C83" w:rsidRDefault="00C06C11" w:rsidP="006F275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210</w:t>
            </w:r>
          </w:p>
        </w:tc>
        <w:tc>
          <w:tcPr>
            <w:tcW w:w="956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402" w:type="dxa"/>
          </w:tcPr>
          <w:p w:rsidR="00C06C11" w:rsidRPr="00452CC0" w:rsidRDefault="00C06C11" w:rsidP="00F35F8A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Содержание всех свалок ТБО в надлежащем состоянии (буртование, наличие табличек с указателем «свалка», очистка подъездных дорог)</w:t>
            </w:r>
          </w:p>
        </w:tc>
        <w:tc>
          <w:tcPr>
            <w:tcW w:w="2409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3392" w:type="dxa"/>
            <w:gridSpan w:val="3"/>
          </w:tcPr>
          <w:p w:rsidR="00C06C11" w:rsidRPr="00C84F4B" w:rsidRDefault="00C06C11" w:rsidP="006F2758">
            <w:pPr>
              <w:ind w:firstLine="96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В рамках денежных средств по статье «Благоустройство» в бюджетах сельских поселений</w:t>
            </w: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 w:rsidRPr="00136C83"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3402" w:type="dxa"/>
          </w:tcPr>
          <w:p w:rsidR="000F7C61" w:rsidRDefault="00C06C11" w:rsidP="00F35F8A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 xml:space="preserve">Перевод земельных участков под временное размещение ТБО из категории земель </w:t>
            </w:r>
            <w:proofErr w:type="spellStart"/>
            <w:r w:rsidRPr="00C84F4B">
              <w:rPr>
                <w:sz w:val="26"/>
                <w:szCs w:val="26"/>
              </w:rPr>
              <w:t>сельхозназначения</w:t>
            </w:r>
            <w:proofErr w:type="spellEnd"/>
            <w:r w:rsidRPr="00C84F4B">
              <w:rPr>
                <w:sz w:val="26"/>
                <w:szCs w:val="26"/>
              </w:rPr>
              <w:t xml:space="preserve"> в категорию земель промышленности </w:t>
            </w:r>
            <w:r>
              <w:rPr>
                <w:sz w:val="26"/>
                <w:szCs w:val="26"/>
              </w:rPr>
              <w:t xml:space="preserve">       </w:t>
            </w:r>
          </w:p>
          <w:p w:rsidR="00C06C11" w:rsidRPr="00C84F4B" w:rsidRDefault="00C06C11" w:rsidP="000F7C61">
            <w:pPr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(36 площадок)</w:t>
            </w:r>
          </w:p>
        </w:tc>
        <w:tc>
          <w:tcPr>
            <w:tcW w:w="2409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480" w:type="dxa"/>
          </w:tcPr>
          <w:p w:rsidR="00C06C11" w:rsidRPr="00136C83" w:rsidRDefault="00C06C11" w:rsidP="006F275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1.5.</w:t>
            </w:r>
          </w:p>
        </w:tc>
        <w:tc>
          <w:tcPr>
            <w:tcW w:w="3402" w:type="dxa"/>
          </w:tcPr>
          <w:p w:rsidR="00C06C11" w:rsidRPr="00C84F4B" w:rsidRDefault="00C06C11" w:rsidP="00F35F8A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Разработка проектов СЗЗ для площадок под временное размещение ТБО</w:t>
            </w:r>
          </w:p>
        </w:tc>
        <w:tc>
          <w:tcPr>
            <w:tcW w:w="2409" w:type="dxa"/>
          </w:tcPr>
          <w:p w:rsidR="00C06C11" w:rsidRPr="00136C83" w:rsidRDefault="00C06C11" w:rsidP="005261D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480" w:type="dxa"/>
          </w:tcPr>
          <w:p w:rsidR="00C06C11" w:rsidRPr="006F2758" w:rsidRDefault="00C06C11" w:rsidP="00F31AE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430</w:t>
            </w:r>
          </w:p>
        </w:tc>
        <w:tc>
          <w:tcPr>
            <w:tcW w:w="956" w:type="dxa"/>
          </w:tcPr>
          <w:p w:rsidR="00C06C11" w:rsidRPr="00F31AED" w:rsidRDefault="00C06C11" w:rsidP="005261DE">
            <w:pPr>
              <w:ind w:left="279" w:hanging="49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ind w:left="-300" w:firstLine="30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6C11" w:rsidRPr="00136C83" w:rsidTr="0041255E">
        <w:trPr>
          <w:trHeight w:val="501"/>
        </w:trPr>
        <w:tc>
          <w:tcPr>
            <w:tcW w:w="675" w:type="dxa"/>
            <w:vMerge w:val="restart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1.6.</w:t>
            </w:r>
          </w:p>
        </w:tc>
        <w:tc>
          <w:tcPr>
            <w:tcW w:w="3402" w:type="dxa"/>
            <w:vMerge w:val="restart"/>
          </w:tcPr>
          <w:p w:rsidR="00C06C11" w:rsidRPr="00C84F4B" w:rsidRDefault="00C06C11" w:rsidP="00F35F8A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 xml:space="preserve">Мероприятия по строительству полигона ТБО </w:t>
            </w:r>
            <w:proofErr w:type="gramStart"/>
            <w:r w:rsidRPr="00C84F4B">
              <w:rPr>
                <w:sz w:val="26"/>
                <w:szCs w:val="26"/>
              </w:rPr>
              <w:t>в</w:t>
            </w:r>
            <w:proofErr w:type="gramEnd"/>
            <w:r w:rsidRPr="00C84F4B">
              <w:rPr>
                <w:sz w:val="26"/>
                <w:szCs w:val="26"/>
              </w:rPr>
              <w:t xml:space="preserve"> с. Проскоково </w:t>
            </w:r>
          </w:p>
        </w:tc>
        <w:tc>
          <w:tcPr>
            <w:tcW w:w="2409" w:type="dxa"/>
          </w:tcPr>
          <w:p w:rsidR="00C06C11" w:rsidRPr="00136C83" w:rsidRDefault="00C06C11" w:rsidP="00A91F06">
            <w:pPr>
              <w:jc w:val="center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80" w:type="dxa"/>
            <w:vAlign w:val="center"/>
          </w:tcPr>
          <w:p w:rsidR="00C06C11" w:rsidRPr="00B63594" w:rsidRDefault="00C06C11" w:rsidP="00B63594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C06C11" w:rsidRPr="00B63594" w:rsidRDefault="00C06C11" w:rsidP="00B63594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8664</w:t>
            </w:r>
          </w:p>
        </w:tc>
        <w:tc>
          <w:tcPr>
            <w:tcW w:w="956" w:type="dxa"/>
            <w:vAlign w:val="center"/>
          </w:tcPr>
          <w:p w:rsidR="00C06C11" w:rsidRPr="00B63594" w:rsidRDefault="00C06C11" w:rsidP="00B63594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</w:tr>
      <w:tr w:rsidR="00C06C11" w:rsidRPr="00136C83" w:rsidTr="0041255E">
        <w:trPr>
          <w:trHeight w:val="501"/>
        </w:trPr>
        <w:tc>
          <w:tcPr>
            <w:tcW w:w="675" w:type="dxa"/>
            <w:vMerge/>
          </w:tcPr>
          <w:p w:rsidR="00C06C11" w:rsidRDefault="00C06C11" w:rsidP="005261D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06C11" w:rsidRPr="00C84F4B" w:rsidRDefault="00C06C11" w:rsidP="00F35F8A">
            <w:pPr>
              <w:ind w:firstLine="101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06C11" w:rsidRPr="00C84F4B" w:rsidRDefault="00C06C11" w:rsidP="00B63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84F4B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480" w:type="dxa"/>
            <w:vAlign w:val="center"/>
          </w:tcPr>
          <w:p w:rsidR="00C06C11" w:rsidRPr="00B63594" w:rsidRDefault="00C06C11" w:rsidP="00B63594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C06C11" w:rsidRPr="00B63594" w:rsidRDefault="00C06C11" w:rsidP="00B63594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456</w:t>
            </w:r>
          </w:p>
        </w:tc>
        <w:tc>
          <w:tcPr>
            <w:tcW w:w="956" w:type="dxa"/>
            <w:vAlign w:val="center"/>
          </w:tcPr>
          <w:p w:rsidR="00C06C11" w:rsidRPr="00B63594" w:rsidRDefault="00C06C11" w:rsidP="00B63594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1.7.</w:t>
            </w:r>
          </w:p>
        </w:tc>
        <w:tc>
          <w:tcPr>
            <w:tcW w:w="3402" w:type="dxa"/>
          </w:tcPr>
          <w:p w:rsidR="00C06C11" w:rsidRPr="00C84F4B" w:rsidRDefault="00C06C11" w:rsidP="00F31AED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Установка контейнеров (мусорных баков) для сбора отходов от населения</w:t>
            </w:r>
          </w:p>
        </w:tc>
        <w:tc>
          <w:tcPr>
            <w:tcW w:w="2409" w:type="dxa"/>
          </w:tcPr>
          <w:p w:rsidR="00C06C11" w:rsidRPr="00B63594" w:rsidRDefault="00C06C11" w:rsidP="00B63594">
            <w:pPr>
              <w:jc w:val="center"/>
              <w:rPr>
                <w:sz w:val="26"/>
                <w:szCs w:val="26"/>
              </w:rPr>
            </w:pPr>
            <w:r w:rsidRPr="00B63594">
              <w:rPr>
                <w:sz w:val="26"/>
                <w:szCs w:val="26"/>
              </w:rPr>
              <w:t>иные, не запрещенные законодательством источники</w:t>
            </w:r>
          </w:p>
        </w:tc>
        <w:tc>
          <w:tcPr>
            <w:tcW w:w="1480" w:type="dxa"/>
          </w:tcPr>
          <w:p w:rsidR="00C06C11" w:rsidRPr="00B63594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 w:rsidRPr="00B63594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56" w:type="dxa"/>
          </w:tcPr>
          <w:p w:rsidR="00C06C11" w:rsidRPr="00B63594" w:rsidRDefault="00C06C11" w:rsidP="005261DE">
            <w:pPr>
              <w:ind w:left="279" w:hanging="491"/>
              <w:jc w:val="center"/>
              <w:rPr>
                <w:bCs/>
                <w:sz w:val="26"/>
                <w:szCs w:val="26"/>
              </w:rPr>
            </w:pPr>
            <w:r w:rsidRPr="00B63594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56" w:type="dxa"/>
          </w:tcPr>
          <w:p w:rsidR="00C06C11" w:rsidRPr="00B63594" w:rsidRDefault="00C06C11" w:rsidP="005261DE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  <w:r w:rsidRPr="00B63594">
              <w:rPr>
                <w:bCs/>
                <w:sz w:val="26"/>
                <w:szCs w:val="26"/>
              </w:rPr>
              <w:t>30</w:t>
            </w: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1.8.</w:t>
            </w:r>
          </w:p>
        </w:tc>
        <w:tc>
          <w:tcPr>
            <w:tcW w:w="3402" w:type="dxa"/>
          </w:tcPr>
          <w:p w:rsidR="00C06C11" w:rsidRPr="00136C83" w:rsidRDefault="00C06C11" w:rsidP="00F31AED">
            <w:pPr>
              <w:ind w:firstLine="101"/>
              <w:jc w:val="both"/>
              <w:rPr>
                <w:sz w:val="26"/>
                <w:szCs w:val="26"/>
              </w:rPr>
            </w:pPr>
            <w:r w:rsidRPr="00C84F4B">
              <w:rPr>
                <w:sz w:val="26"/>
                <w:szCs w:val="26"/>
              </w:rPr>
              <w:t>Работа с жителями многоквартирных домов, не выбравшие способ управления для заключения договора по вывозу мусора, благоустройство</w:t>
            </w:r>
            <w:r>
              <w:rPr>
                <w:sz w:val="26"/>
                <w:szCs w:val="26"/>
              </w:rPr>
              <w:t xml:space="preserve"> п</w:t>
            </w:r>
            <w:r w:rsidRPr="00C84F4B">
              <w:rPr>
                <w:sz w:val="26"/>
                <w:szCs w:val="26"/>
              </w:rPr>
              <w:t>рилегающий территории</w:t>
            </w:r>
          </w:p>
        </w:tc>
        <w:tc>
          <w:tcPr>
            <w:tcW w:w="2409" w:type="dxa"/>
          </w:tcPr>
          <w:p w:rsidR="00C06C11" w:rsidRPr="00B63594" w:rsidRDefault="00C06C11" w:rsidP="00B63594">
            <w:pPr>
              <w:jc w:val="center"/>
              <w:rPr>
                <w:sz w:val="26"/>
                <w:szCs w:val="26"/>
              </w:rPr>
            </w:pPr>
            <w:r w:rsidRPr="00B63594">
              <w:rPr>
                <w:sz w:val="26"/>
                <w:szCs w:val="26"/>
              </w:rPr>
              <w:t>иные, не запрещенные законодательством источники</w:t>
            </w:r>
          </w:p>
        </w:tc>
        <w:tc>
          <w:tcPr>
            <w:tcW w:w="1480" w:type="dxa"/>
          </w:tcPr>
          <w:p w:rsidR="00C06C11" w:rsidRPr="00705AAB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 w:rsidRPr="00705AAB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56" w:type="dxa"/>
          </w:tcPr>
          <w:p w:rsidR="00C06C11" w:rsidRPr="00705AAB" w:rsidRDefault="00C06C11" w:rsidP="005261DE">
            <w:pPr>
              <w:ind w:left="279" w:hanging="491"/>
              <w:jc w:val="center"/>
              <w:rPr>
                <w:bCs/>
                <w:sz w:val="26"/>
                <w:szCs w:val="26"/>
              </w:rPr>
            </w:pPr>
            <w:r w:rsidRPr="00705AAB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56" w:type="dxa"/>
          </w:tcPr>
          <w:p w:rsidR="00C06C11" w:rsidRPr="00705AAB" w:rsidRDefault="00C06C11" w:rsidP="005261DE">
            <w:pPr>
              <w:ind w:left="-300" w:firstLine="300"/>
              <w:jc w:val="center"/>
              <w:rPr>
                <w:bCs/>
                <w:sz w:val="26"/>
                <w:szCs w:val="26"/>
              </w:rPr>
            </w:pPr>
            <w:r w:rsidRPr="00705AAB">
              <w:rPr>
                <w:bCs/>
                <w:sz w:val="26"/>
                <w:szCs w:val="26"/>
              </w:rPr>
              <w:t>100</w:t>
            </w:r>
          </w:p>
        </w:tc>
      </w:tr>
      <w:tr w:rsidR="00C06C11" w:rsidRPr="00136C83" w:rsidTr="0041255E">
        <w:tc>
          <w:tcPr>
            <w:tcW w:w="675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1.9.</w:t>
            </w:r>
          </w:p>
        </w:tc>
        <w:tc>
          <w:tcPr>
            <w:tcW w:w="3402" w:type="dxa"/>
          </w:tcPr>
          <w:p w:rsidR="00C06C11" w:rsidRPr="00136C83" w:rsidRDefault="00C06C11" w:rsidP="00F31AED">
            <w:pPr>
              <w:ind w:firstLine="101"/>
              <w:jc w:val="both"/>
              <w:rPr>
                <w:sz w:val="26"/>
                <w:szCs w:val="26"/>
              </w:rPr>
            </w:pPr>
            <w:proofErr w:type="gramStart"/>
            <w:r w:rsidRPr="00C84F4B">
              <w:rPr>
                <w:sz w:val="26"/>
                <w:szCs w:val="26"/>
              </w:rPr>
              <w:t>Контроль за</w:t>
            </w:r>
            <w:proofErr w:type="gramEnd"/>
            <w:r w:rsidRPr="00C84F4B">
              <w:rPr>
                <w:sz w:val="26"/>
                <w:szCs w:val="26"/>
              </w:rPr>
              <w:t xml:space="preserve"> качеством работы УК и ТСЖ по вывозу мусора и благоустройству </w:t>
            </w:r>
            <w:r>
              <w:rPr>
                <w:sz w:val="26"/>
                <w:szCs w:val="26"/>
              </w:rPr>
              <w:t>п</w:t>
            </w:r>
            <w:r w:rsidRPr="00C84F4B">
              <w:rPr>
                <w:sz w:val="26"/>
                <w:szCs w:val="26"/>
              </w:rPr>
              <w:t xml:space="preserve">рилегающей </w:t>
            </w:r>
            <w:r>
              <w:rPr>
                <w:sz w:val="26"/>
                <w:szCs w:val="26"/>
              </w:rPr>
              <w:t>т</w:t>
            </w:r>
            <w:r w:rsidRPr="00C84F4B">
              <w:rPr>
                <w:sz w:val="26"/>
                <w:szCs w:val="26"/>
              </w:rPr>
              <w:t>ерритории</w:t>
            </w:r>
          </w:p>
        </w:tc>
        <w:tc>
          <w:tcPr>
            <w:tcW w:w="2409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480" w:type="dxa"/>
          </w:tcPr>
          <w:p w:rsidR="00C06C11" w:rsidRPr="00136C83" w:rsidRDefault="00C06C11" w:rsidP="005261D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ind w:left="279" w:hanging="49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ind w:left="-300" w:firstLine="30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6C11" w:rsidRPr="00136C83" w:rsidTr="0041255E">
        <w:tc>
          <w:tcPr>
            <w:tcW w:w="675" w:type="dxa"/>
          </w:tcPr>
          <w:p w:rsidR="00C06C11" w:rsidRPr="00F31AED" w:rsidRDefault="00C06C11" w:rsidP="00F31AED">
            <w:pPr>
              <w:ind w:left="-142" w:right="-108"/>
              <w:jc w:val="center"/>
              <w:rPr>
                <w:bCs/>
              </w:rPr>
            </w:pPr>
            <w:r w:rsidRPr="00F31AED">
              <w:rPr>
                <w:bCs/>
              </w:rPr>
              <w:t>1.10.</w:t>
            </w:r>
          </w:p>
        </w:tc>
        <w:tc>
          <w:tcPr>
            <w:tcW w:w="3402" w:type="dxa"/>
          </w:tcPr>
          <w:p w:rsidR="00C06C11" w:rsidRPr="00C84F4B" w:rsidRDefault="00C06C11" w:rsidP="000F7C61">
            <w:pPr>
              <w:ind w:firstLine="101"/>
              <w:jc w:val="both"/>
              <w:rPr>
                <w:sz w:val="26"/>
                <w:szCs w:val="26"/>
              </w:rPr>
            </w:pPr>
            <w:proofErr w:type="gramStart"/>
            <w:r w:rsidRPr="00C84F4B">
              <w:rPr>
                <w:sz w:val="26"/>
                <w:szCs w:val="26"/>
              </w:rPr>
              <w:t>Контроль за</w:t>
            </w:r>
            <w:proofErr w:type="gramEnd"/>
            <w:r w:rsidRPr="00C84F4B">
              <w:rPr>
                <w:sz w:val="26"/>
                <w:szCs w:val="26"/>
              </w:rPr>
              <w:t xml:space="preserve"> исполнением правил содержания отходов производства и потребления</w:t>
            </w:r>
          </w:p>
        </w:tc>
        <w:tc>
          <w:tcPr>
            <w:tcW w:w="2409" w:type="dxa"/>
          </w:tcPr>
          <w:p w:rsidR="00C06C11" w:rsidRPr="00136C83" w:rsidRDefault="00C06C11" w:rsidP="005261D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480" w:type="dxa"/>
          </w:tcPr>
          <w:p w:rsidR="00C06C11" w:rsidRPr="00136C83" w:rsidRDefault="00C06C11" w:rsidP="005261D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ind w:left="279" w:hanging="49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</w:tcPr>
          <w:p w:rsidR="00C06C11" w:rsidRPr="00136C83" w:rsidRDefault="00C06C11" w:rsidP="005261DE">
            <w:pPr>
              <w:ind w:left="-300" w:firstLine="30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06C11" w:rsidRDefault="00C06C1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7C61" w:rsidRDefault="000F7C61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1255E" w:rsidRDefault="0041255E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0121E">
        <w:rPr>
          <w:b/>
          <w:sz w:val="26"/>
          <w:szCs w:val="26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41255E" w:rsidRDefault="0041255E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10262" w:type="dxa"/>
        <w:jc w:val="center"/>
        <w:tblCellSpacing w:w="5" w:type="nil"/>
        <w:tblInd w:w="13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940"/>
        <w:gridCol w:w="1384"/>
        <w:gridCol w:w="1005"/>
        <w:gridCol w:w="960"/>
        <w:gridCol w:w="712"/>
      </w:tblGrid>
      <w:tr w:rsidR="0041255E" w:rsidRPr="0000121E" w:rsidTr="0041255E">
        <w:trPr>
          <w:tblCellSpacing w:w="5" w:type="nil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00121E">
              <w:rPr>
                <w:sz w:val="26"/>
                <w:szCs w:val="26"/>
              </w:rPr>
              <w:t>целевого</w:t>
            </w:r>
            <w:proofErr w:type="gramEnd"/>
            <w:r w:rsidRPr="0000121E">
              <w:rPr>
                <w:sz w:val="26"/>
                <w:szCs w:val="26"/>
              </w:rPr>
              <w:t xml:space="preserve"> </w:t>
            </w:r>
          </w:p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показателя (индикатора)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41255E" w:rsidRPr="0000121E" w:rsidTr="0041255E">
        <w:trPr>
          <w:tblCellSpacing w:w="5" w:type="nil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201</w:t>
            </w:r>
            <w:r w:rsidR="00C06C11">
              <w:rPr>
                <w:sz w:val="26"/>
                <w:szCs w:val="26"/>
              </w:rPr>
              <w:t>5</w:t>
            </w:r>
            <w:r w:rsidRPr="0000121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201</w:t>
            </w:r>
            <w:r w:rsidR="00C06C11">
              <w:rPr>
                <w:sz w:val="26"/>
                <w:szCs w:val="26"/>
              </w:rPr>
              <w:t>6</w:t>
            </w:r>
            <w:r w:rsidRPr="0000121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201</w:t>
            </w:r>
            <w:r w:rsidR="00C06C11">
              <w:rPr>
                <w:sz w:val="26"/>
                <w:szCs w:val="26"/>
              </w:rPr>
              <w:t>7</w:t>
            </w:r>
            <w:r w:rsidRPr="0000121E">
              <w:rPr>
                <w:sz w:val="26"/>
                <w:szCs w:val="26"/>
              </w:rPr>
              <w:t xml:space="preserve"> год</w:t>
            </w:r>
          </w:p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ind w:firstLine="325"/>
              <w:rPr>
                <w:sz w:val="26"/>
                <w:szCs w:val="26"/>
              </w:rPr>
            </w:pPr>
          </w:p>
        </w:tc>
      </w:tr>
      <w:tr w:rsidR="0041255E" w:rsidRPr="0000121E" w:rsidTr="0041255E">
        <w:trPr>
          <w:tblCellSpacing w:w="5" w:type="nil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1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121E">
              <w:rPr>
                <w:sz w:val="26"/>
                <w:szCs w:val="26"/>
              </w:rPr>
              <w:t>7</w:t>
            </w:r>
          </w:p>
        </w:tc>
      </w:tr>
      <w:tr w:rsidR="0041255E" w:rsidRPr="0000121E" w:rsidTr="0041255E">
        <w:trPr>
          <w:trHeight w:val="907"/>
          <w:tblCellSpacing w:w="5" w:type="nil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5261DE" w:rsidRDefault="0041255E" w:rsidP="00C06C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О</w:t>
            </w:r>
            <w:r w:rsidRPr="007155EC">
              <w:rPr>
                <w:sz w:val="26"/>
              </w:rPr>
              <w:t>бращени</w:t>
            </w:r>
            <w:r>
              <w:rPr>
                <w:sz w:val="26"/>
              </w:rPr>
              <w:t>е</w:t>
            </w:r>
            <w:r w:rsidRPr="007155EC">
              <w:rPr>
                <w:sz w:val="26"/>
              </w:rPr>
              <w:t xml:space="preserve"> с отходами производства и потребления в Юргинском муниципальном районе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5E" w:rsidRPr="0000121E" w:rsidRDefault="0041255E" w:rsidP="00C06C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1255E" w:rsidRDefault="0041255E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1255E" w:rsidRDefault="0041255E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261DE" w:rsidRPr="00136C83" w:rsidRDefault="0041255E" w:rsidP="005261D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5261DE" w:rsidRPr="00136C83">
        <w:rPr>
          <w:b/>
          <w:sz w:val="26"/>
          <w:szCs w:val="26"/>
        </w:rPr>
        <w:t>. Методика оценки  эффективности реализации  Программы</w:t>
      </w:r>
    </w:p>
    <w:p w:rsidR="005261DE" w:rsidRPr="00136C83" w:rsidRDefault="005261DE" w:rsidP="005261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261DE" w:rsidRPr="00873F9B" w:rsidRDefault="005261DE" w:rsidP="00136C83">
      <w:pPr>
        <w:ind w:firstLine="851"/>
        <w:jc w:val="both"/>
        <w:rPr>
          <w:sz w:val="26"/>
          <w:szCs w:val="26"/>
        </w:rPr>
      </w:pPr>
      <w:r w:rsidRPr="00873F9B">
        <w:rPr>
          <w:sz w:val="26"/>
          <w:szCs w:val="26"/>
        </w:rPr>
        <w:t xml:space="preserve">Оценка эффективности реализации Программы осуществляется заказчиком Программы путем установления степени достижения ожидаемых результатов, </w:t>
      </w:r>
      <w:r w:rsidR="00136C83" w:rsidRPr="00873F9B">
        <w:rPr>
          <w:sz w:val="26"/>
          <w:szCs w:val="26"/>
        </w:rPr>
        <w:t xml:space="preserve">              </w:t>
      </w:r>
      <w:r w:rsidRPr="00873F9B">
        <w:rPr>
          <w:sz w:val="26"/>
          <w:szCs w:val="26"/>
        </w:rPr>
        <w:t xml:space="preserve">а также путем сравнения текущих значений показателей (индикаторов) </w:t>
      </w:r>
      <w:r w:rsidR="00136C83" w:rsidRPr="00873F9B">
        <w:rPr>
          <w:sz w:val="26"/>
          <w:szCs w:val="26"/>
        </w:rPr>
        <w:t xml:space="preserve">                         </w:t>
      </w:r>
      <w:r w:rsidRPr="00873F9B">
        <w:rPr>
          <w:sz w:val="26"/>
          <w:szCs w:val="26"/>
        </w:rPr>
        <w:t xml:space="preserve">с их целевыми значениями; финансирования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5261DE" w:rsidRPr="00873F9B" w:rsidRDefault="005261DE" w:rsidP="00136C83">
      <w:pPr>
        <w:ind w:firstLine="851"/>
        <w:jc w:val="both"/>
        <w:rPr>
          <w:sz w:val="26"/>
          <w:szCs w:val="26"/>
        </w:rPr>
      </w:pPr>
      <w:r w:rsidRPr="00873F9B">
        <w:rPr>
          <w:sz w:val="26"/>
          <w:szCs w:val="26"/>
        </w:rPr>
        <w:t>Комплексный показатель эффек</w:t>
      </w:r>
      <w:r w:rsidR="00136C83" w:rsidRPr="00873F9B">
        <w:rPr>
          <w:sz w:val="26"/>
          <w:szCs w:val="26"/>
        </w:rPr>
        <w:t>тивности реализации Программы                        (</w:t>
      </w:r>
      <w:r w:rsidRPr="00873F9B">
        <w:rPr>
          <w:sz w:val="26"/>
          <w:szCs w:val="26"/>
        </w:rPr>
        <w:t>R)</w:t>
      </w:r>
      <w:r w:rsidR="00136C83" w:rsidRPr="00873F9B">
        <w:rPr>
          <w:sz w:val="26"/>
          <w:szCs w:val="26"/>
        </w:rPr>
        <w:t xml:space="preserve"> </w:t>
      </w:r>
      <w:r w:rsidRPr="00873F9B">
        <w:rPr>
          <w:sz w:val="26"/>
          <w:szCs w:val="26"/>
        </w:rPr>
        <w:t>рассчитывается по формуле: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position w:val="-58"/>
          <w:sz w:val="26"/>
          <w:szCs w:val="26"/>
        </w:rPr>
        <w:object w:dxaOrig="246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65pt;height:80.65pt" o:ole="" fillcolor="window">
            <v:imagedata r:id="rId8" o:title=""/>
          </v:shape>
          <o:OLEObject Type="Embed" ProgID="Equation.3" ShapeID="_x0000_i1025" DrawAspect="Content" ObjectID="_1479191304" r:id="rId9"/>
        </w:object>
      </w:r>
      <w:r w:rsidRPr="00873F9B">
        <w:rPr>
          <w:sz w:val="26"/>
          <w:szCs w:val="26"/>
        </w:rPr>
        <w:t>,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>где</w:t>
      </w:r>
      <w:r w:rsidRPr="00873F9B">
        <w:rPr>
          <w:sz w:val="26"/>
          <w:szCs w:val="26"/>
        </w:rPr>
        <w:tab/>
      </w:r>
      <w:r w:rsidRPr="00873F9B">
        <w:rPr>
          <w:sz w:val="26"/>
          <w:szCs w:val="26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479191305" r:id="rId11"/>
        </w:object>
      </w:r>
      <w:r w:rsidRPr="00873F9B">
        <w:rPr>
          <w:sz w:val="26"/>
          <w:szCs w:val="26"/>
        </w:rPr>
        <w:t xml:space="preserve"> </w:t>
      </w:r>
      <w:r w:rsidRPr="00873F9B">
        <w:rPr>
          <w:sz w:val="26"/>
          <w:szCs w:val="26"/>
        </w:rPr>
        <w:tab/>
        <w:t>– общее число целевых показателей;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position w:val="-12"/>
          <w:sz w:val="26"/>
          <w:szCs w:val="26"/>
        </w:rPr>
        <w:object w:dxaOrig="639" w:dyaOrig="380">
          <v:shape id="_x0000_i1027" type="#_x0000_t75" style="width:33.35pt;height:18pt" o:ole="">
            <v:imagedata r:id="rId12" o:title=""/>
          </v:shape>
          <o:OLEObject Type="Embed" ProgID="Equation.3" ShapeID="_x0000_i1027" DrawAspect="Content" ObjectID="_1479191306" r:id="rId13"/>
        </w:object>
      </w:r>
      <w:r w:rsidRPr="00873F9B">
        <w:rPr>
          <w:sz w:val="26"/>
          <w:szCs w:val="26"/>
        </w:rPr>
        <w:t>- плановое значение n-</w:t>
      </w:r>
      <w:proofErr w:type="spellStart"/>
      <w:r w:rsidRPr="00873F9B">
        <w:rPr>
          <w:sz w:val="26"/>
          <w:szCs w:val="26"/>
        </w:rPr>
        <w:t>го</w:t>
      </w:r>
      <w:proofErr w:type="spellEnd"/>
      <w:r w:rsidRPr="00873F9B">
        <w:rPr>
          <w:sz w:val="26"/>
          <w:szCs w:val="26"/>
        </w:rPr>
        <w:t xml:space="preserve"> целевого показателя;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position w:val="-12"/>
          <w:sz w:val="26"/>
          <w:szCs w:val="26"/>
        </w:rPr>
        <w:object w:dxaOrig="540" w:dyaOrig="380">
          <v:shape id="_x0000_i1028" type="#_x0000_t75" style="width:27.35pt;height:18pt" o:ole="">
            <v:imagedata r:id="rId14" o:title=""/>
          </v:shape>
          <o:OLEObject Type="Embed" ProgID="Equation.3" ShapeID="_x0000_i1028" DrawAspect="Content" ObjectID="_1479191307" r:id="rId15"/>
        </w:object>
      </w:r>
      <w:r w:rsidRPr="00873F9B">
        <w:rPr>
          <w:sz w:val="26"/>
          <w:szCs w:val="26"/>
        </w:rPr>
        <w:tab/>
        <w:t>- текущее значение n-</w:t>
      </w:r>
      <w:proofErr w:type="spellStart"/>
      <w:r w:rsidRPr="00873F9B">
        <w:rPr>
          <w:sz w:val="26"/>
          <w:szCs w:val="26"/>
        </w:rPr>
        <w:t>го</w:t>
      </w:r>
      <w:proofErr w:type="spellEnd"/>
      <w:r w:rsidRPr="00873F9B">
        <w:rPr>
          <w:sz w:val="26"/>
          <w:szCs w:val="26"/>
        </w:rPr>
        <w:t xml:space="preserve"> целевого показателя;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position w:val="-4"/>
          <w:sz w:val="26"/>
          <w:szCs w:val="26"/>
        </w:rPr>
        <w:object w:dxaOrig="620" w:dyaOrig="300">
          <v:shape id="_x0000_i1029" type="#_x0000_t75" style="width:30pt;height:15.35pt" o:ole="">
            <v:imagedata r:id="rId16" o:title=""/>
          </v:shape>
          <o:OLEObject Type="Embed" ProgID="Equation.3" ShapeID="_x0000_i1029" DrawAspect="Content" ObjectID="_1479191308" r:id="rId17"/>
        </w:object>
      </w:r>
      <w:r w:rsidRPr="00873F9B">
        <w:rPr>
          <w:sz w:val="26"/>
          <w:szCs w:val="26"/>
        </w:rPr>
        <w:t>- плановая сумма финансирования по Программе;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position w:val="-4"/>
          <w:sz w:val="26"/>
          <w:szCs w:val="26"/>
        </w:rPr>
        <w:object w:dxaOrig="520" w:dyaOrig="300">
          <v:shape id="_x0000_i1030" type="#_x0000_t75" style="width:26.65pt;height:15.35pt" o:ole="">
            <v:imagedata r:id="rId18" o:title=""/>
          </v:shape>
          <o:OLEObject Type="Embed" ProgID="Equation.3" ShapeID="_x0000_i1030" DrawAspect="Content" ObjectID="_1479191309" r:id="rId19"/>
        </w:object>
      </w:r>
      <w:r w:rsidRPr="00873F9B">
        <w:rPr>
          <w:sz w:val="26"/>
          <w:szCs w:val="26"/>
        </w:rPr>
        <w:tab/>
        <w:t>- сумма финансирования (расходов) на текущую дату.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ab/>
        <w:t xml:space="preserve">При вычислении величины </w:t>
      </w:r>
      <w:r w:rsidRPr="00873F9B">
        <w:rPr>
          <w:position w:val="-4"/>
          <w:sz w:val="26"/>
          <w:szCs w:val="26"/>
        </w:rPr>
        <w:object w:dxaOrig="520" w:dyaOrig="300">
          <v:shape id="_x0000_i1031" type="#_x0000_t75" style="width:26.65pt;height:15.35pt" o:ole="">
            <v:imagedata r:id="rId20" o:title=""/>
          </v:shape>
          <o:OLEObject Type="Embed" ProgID="Equation.3" ShapeID="_x0000_i1031" DrawAspect="Content" ObjectID="_1479191310" r:id="rId21"/>
        </w:object>
      </w:r>
      <w:r w:rsidRPr="00873F9B">
        <w:rPr>
          <w:sz w:val="26"/>
          <w:szCs w:val="26"/>
        </w:rPr>
        <w:t>, суммируемой на конец реализации Программы, расходы дисконтируются при помощи необходимых индексов-дефляторов к ценам начала выполнения Программы. В качестве индексов-дефляторов используются ежегодные индексы фактической инфляции, установленные Правительством Российской Федерации.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>При значении комплексного показателя эффективности реализации Программы (R), равном 100 и более процентов, эффективность реализации Программы признается высокой, при значении 80% и менее – низкой.</w:t>
      </w:r>
    </w:p>
    <w:p w:rsidR="005261DE" w:rsidRPr="00873F9B" w:rsidRDefault="005261DE" w:rsidP="005261DE">
      <w:pPr>
        <w:jc w:val="both"/>
        <w:rPr>
          <w:sz w:val="26"/>
          <w:szCs w:val="26"/>
        </w:rPr>
      </w:pPr>
      <w:r w:rsidRPr="00873F9B">
        <w:rPr>
          <w:sz w:val="26"/>
          <w:szCs w:val="26"/>
        </w:rPr>
        <w:tab/>
        <w:t>Оценка эффективности реализации Программы осуществляется по итогам года.</w:t>
      </w:r>
    </w:p>
    <w:sectPr w:rsidR="005261DE" w:rsidRPr="00873F9B" w:rsidSect="00A661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43626"/>
    <w:multiLevelType w:val="hybridMultilevel"/>
    <w:tmpl w:val="3E1E6B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3">
    <w:nsid w:val="45D40877"/>
    <w:multiLevelType w:val="hybridMultilevel"/>
    <w:tmpl w:val="3842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6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707A42"/>
    <w:multiLevelType w:val="multilevel"/>
    <w:tmpl w:val="F4A4F80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9">
    <w:nsid w:val="60D517E6"/>
    <w:multiLevelType w:val="hybridMultilevel"/>
    <w:tmpl w:val="33D0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12ACC"/>
    <w:rsid w:val="00025C39"/>
    <w:rsid w:val="00027D35"/>
    <w:rsid w:val="00032A2D"/>
    <w:rsid w:val="00034957"/>
    <w:rsid w:val="00045FF8"/>
    <w:rsid w:val="00055D4B"/>
    <w:rsid w:val="00057A38"/>
    <w:rsid w:val="0007346B"/>
    <w:rsid w:val="000743B0"/>
    <w:rsid w:val="000A35B8"/>
    <w:rsid w:val="000A6D1F"/>
    <w:rsid w:val="000A725B"/>
    <w:rsid w:val="000B4382"/>
    <w:rsid w:val="000D228E"/>
    <w:rsid w:val="000D715C"/>
    <w:rsid w:val="000E3129"/>
    <w:rsid w:val="000F7C61"/>
    <w:rsid w:val="0010373E"/>
    <w:rsid w:val="00113802"/>
    <w:rsid w:val="001247F9"/>
    <w:rsid w:val="00125796"/>
    <w:rsid w:val="00127CBD"/>
    <w:rsid w:val="001300F0"/>
    <w:rsid w:val="00132128"/>
    <w:rsid w:val="00136C83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6B4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6DFF"/>
    <w:rsid w:val="002E1B94"/>
    <w:rsid w:val="002E28F9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2B02"/>
    <w:rsid w:val="003E324B"/>
    <w:rsid w:val="003F7845"/>
    <w:rsid w:val="0041223B"/>
    <w:rsid w:val="00412533"/>
    <w:rsid w:val="0041255E"/>
    <w:rsid w:val="004202C7"/>
    <w:rsid w:val="004264F2"/>
    <w:rsid w:val="00435213"/>
    <w:rsid w:val="004374FF"/>
    <w:rsid w:val="00452CC0"/>
    <w:rsid w:val="00452E0F"/>
    <w:rsid w:val="00467D28"/>
    <w:rsid w:val="00480CC5"/>
    <w:rsid w:val="00493280"/>
    <w:rsid w:val="004A3625"/>
    <w:rsid w:val="004D2AF2"/>
    <w:rsid w:val="004E7599"/>
    <w:rsid w:val="004F1DFC"/>
    <w:rsid w:val="004F3A2F"/>
    <w:rsid w:val="004F3A30"/>
    <w:rsid w:val="004F4A31"/>
    <w:rsid w:val="00501438"/>
    <w:rsid w:val="00506744"/>
    <w:rsid w:val="00507A91"/>
    <w:rsid w:val="00521850"/>
    <w:rsid w:val="00521879"/>
    <w:rsid w:val="00525A0D"/>
    <w:rsid w:val="005261DE"/>
    <w:rsid w:val="00534272"/>
    <w:rsid w:val="00537930"/>
    <w:rsid w:val="0056680B"/>
    <w:rsid w:val="00566ED8"/>
    <w:rsid w:val="00571ACD"/>
    <w:rsid w:val="00576957"/>
    <w:rsid w:val="00591963"/>
    <w:rsid w:val="00593C96"/>
    <w:rsid w:val="005950A0"/>
    <w:rsid w:val="005A491F"/>
    <w:rsid w:val="005B038D"/>
    <w:rsid w:val="005C7769"/>
    <w:rsid w:val="00600F12"/>
    <w:rsid w:val="00613553"/>
    <w:rsid w:val="0063008A"/>
    <w:rsid w:val="00631453"/>
    <w:rsid w:val="00633DC2"/>
    <w:rsid w:val="00641488"/>
    <w:rsid w:val="00642085"/>
    <w:rsid w:val="0065073B"/>
    <w:rsid w:val="00666DE4"/>
    <w:rsid w:val="00667690"/>
    <w:rsid w:val="00673861"/>
    <w:rsid w:val="00682ADD"/>
    <w:rsid w:val="00695783"/>
    <w:rsid w:val="006B2A82"/>
    <w:rsid w:val="006B3E46"/>
    <w:rsid w:val="006B7560"/>
    <w:rsid w:val="006C011E"/>
    <w:rsid w:val="006D2C1B"/>
    <w:rsid w:val="006D74EC"/>
    <w:rsid w:val="006E018F"/>
    <w:rsid w:val="006E6AB6"/>
    <w:rsid w:val="006F2758"/>
    <w:rsid w:val="006F74C2"/>
    <w:rsid w:val="0070021D"/>
    <w:rsid w:val="00705AAB"/>
    <w:rsid w:val="00713A89"/>
    <w:rsid w:val="007232AC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5139"/>
    <w:rsid w:val="007826E5"/>
    <w:rsid w:val="00785DF4"/>
    <w:rsid w:val="00795115"/>
    <w:rsid w:val="007A3DD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3F9B"/>
    <w:rsid w:val="00877395"/>
    <w:rsid w:val="008779BF"/>
    <w:rsid w:val="00887413"/>
    <w:rsid w:val="00892D5F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B7AF0"/>
    <w:rsid w:val="009E0841"/>
    <w:rsid w:val="009E28B1"/>
    <w:rsid w:val="009E4A19"/>
    <w:rsid w:val="009E655E"/>
    <w:rsid w:val="00A04642"/>
    <w:rsid w:val="00A06882"/>
    <w:rsid w:val="00A2097E"/>
    <w:rsid w:val="00A264A7"/>
    <w:rsid w:val="00A53C67"/>
    <w:rsid w:val="00A55934"/>
    <w:rsid w:val="00A66196"/>
    <w:rsid w:val="00A70DE0"/>
    <w:rsid w:val="00A83552"/>
    <w:rsid w:val="00A83C0C"/>
    <w:rsid w:val="00A91F06"/>
    <w:rsid w:val="00A93CA9"/>
    <w:rsid w:val="00A97293"/>
    <w:rsid w:val="00AA4E30"/>
    <w:rsid w:val="00AB7028"/>
    <w:rsid w:val="00AE6BF4"/>
    <w:rsid w:val="00B25EB6"/>
    <w:rsid w:val="00B361C0"/>
    <w:rsid w:val="00B50238"/>
    <w:rsid w:val="00B50CCA"/>
    <w:rsid w:val="00B60079"/>
    <w:rsid w:val="00B63594"/>
    <w:rsid w:val="00B74A7E"/>
    <w:rsid w:val="00B75251"/>
    <w:rsid w:val="00B81B8A"/>
    <w:rsid w:val="00B863F1"/>
    <w:rsid w:val="00BA1D79"/>
    <w:rsid w:val="00BA34D1"/>
    <w:rsid w:val="00BA6A9B"/>
    <w:rsid w:val="00BB0169"/>
    <w:rsid w:val="00BC4139"/>
    <w:rsid w:val="00BD646E"/>
    <w:rsid w:val="00BE1118"/>
    <w:rsid w:val="00BE460C"/>
    <w:rsid w:val="00BE5714"/>
    <w:rsid w:val="00BE75C1"/>
    <w:rsid w:val="00BF3DD1"/>
    <w:rsid w:val="00C007DD"/>
    <w:rsid w:val="00C06C11"/>
    <w:rsid w:val="00C17CB5"/>
    <w:rsid w:val="00C23BC6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C3489"/>
    <w:rsid w:val="00CD42A9"/>
    <w:rsid w:val="00CE4DDE"/>
    <w:rsid w:val="00CE547B"/>
    <w:rsid w:val="00CF6BFE"/>
    <w:rsid w:val="00D03D1D"/>
    <w:rsid w:val="00D07796"/>
    <w:rsid w:val="00D11816"/>
    <w:rsid w:val="00D149A4"/>
    <w:rsid w:val="00D27654"/>
    <w:rsid w:val="00D35AF8"/>
    <w:rsid w:val="00D41ABB"/>
    <w:rsid w:val="00D50D9F"/>
    <w:rsid w:val="00D537B7"/>
    <w:rsid w:val="00D579F6"/>
    <w:rsid w:val="00D57AE0"/>
    <w:rsid w:val="00D70385"/>
    <w:rsid w:val="00D77C9B"/>
    <w:rsid w:val="00D84800"/>
    <w:rsid w:val="00D93391"/>
    <w:rsid w:val="00D96FF5"/>
    <w:rsid w:val="00DA3797"/>
    <w:rsid w:val="00DC44C2"/>
    <w:rsid w:val="00DC683C"/>
    <w:rsid w:val="00DF0EAD"/>
    <w:rsid w:val="00E011DE"/>
    <w:rsid w:val="00E06CCC"/>
    <w:rsid w:val="00E17CA1"/>
    <w:rsid w:val="00E52099"/>
    <w:rsid w:val="00E6436C"/>
    <w:rsid w:val="00E71B71"/>
    <w:rsid w:val="00E7454C"/>
    <w:rsid w:val="00E7681B"/>
    <w:rsid w:val="00E81768"/>
    <w:rsid w:val="00E94CCE"/>
    <w:rsid w:val="00E97945"/>
    <w:rsid w:val="00EA7BF7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129F0"/>
    <w:rsid w:val="00F31918"/>
    <w:rsid w:val="00F31AED"/>
    <w:rsid w:val="00F3299B"/>
    <w:rsid w:val="00F3314B"/>
    <w:rsid w:val="00F35F8A"/>
    <w:rsid w:val="00F50990"/>
    <w:rsid w:val="00F54754"/>
    <w:rsid w:val="00F62473"/>
    <w:rsid w:val="00F66F55"/>
    <w:rsid w:val="00F760E2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261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5261D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2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6"/>
    <w:rsid w:val="00526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63008A"/>
    <w:rPr>
      <w:i/>
      <w:iCs/>
    </w:rPr>
  </w:style>
  <w:style w:type="character" w:styleId="ac">
    <w:name w:val="Hyperlink"/>
    <w:basedOn w:val="a0"/>
    <w:uiPriority w:val="99"/>
    <w:rsid w:val="0063008A"/>
    <w:rPr>
      <w:color w:val="0000FF"/>
      <w:u w:val="single"/>
    </w:rPr>
  </w:style>
  <w:style w:type="paragraph" w:customStyle="1" w:styleId="rvps3">
    <w:name w:val="rvps3"/>
    <w:basedOn w:val="a"/>
    <w:rsid w:val="00D07796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D07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261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5261D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2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6"/>
    <w:rsid w:val="00526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63008A"/>
    <w:rPr>
      <w:i/>
      <w:iCs/>
    </w:rPr>
  </w:style>
  <w:style w:type="character" w:styleId="ac">
    <w:name w:val="Hyperlink"/>
    <w:basedOn w:val="a0"/>
    <w:uiPriority w:val="99"/>
    <w:rsid w:val="0063008A"/>
    <w:rPr>
      <w:color w:val="0000FF"/>
      <w:u w:val="single"/>
    </w:rPr>
  </w:style>
  <w:style w:type="paragraph" w:customStyle="1" w:styleId="rvps3">
    <w:name w:val="rvps3"/>
    <w:basedOn w:val="a"/>
    <w:rsid w:val="00D07796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D0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hyperlink" Target="http://slovari.yandex.ru/%7E%D0%BA%D0%BD%D0%B8%D0%B3%D0%B8/%D0%9E%D1%85%D1%80%D0%B0%D0%BD%D0%B0%20%D1%82%D1%80%D1%83%D0%B4%D0%B0/%D0%97%D0%B4%D0%BE%D1%80%D0%BE%D0%B2%D1%8C%D0%B5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hyperlink" Target="http://slovari.yandex.ru/%7E%D0%BA%D0%BD%D0%B8%D0%B3%D0%B8/%D0%9E%D1%85%D1%80%D0%B0%D0%BD%D0%B0%20%D1%82%D1%80%D1%83%D0%B4%D0%B0/%D0%9F%D1%80%D0%B5%D0%B4%D0%BF%D1%80%D0%B8%D1%8F%D1%82%D0%B8%D0%B5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10</cp:revision>
  <cp:lastPrinted>2014-12-04T02:42:00Z</cp:lastPrinted>
  <dcterms:created xsi:type="dcterms:W3CDTF">2014-11-12T07:24:00Z</dcterms:created>
  <dcterms:modified xsi:type="dcterms:W3CDTF">2014-12-04T02:42:00Z</dcterms:modified>
</cp:coreProperties>
</file>