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00" w:rsidRDefault="00452E00" w:rsidP="00BF24DD">
      <w:pPr>
        <w:jc w:val="center"/>
        <w:rPr>
          <w:rFonts w:ascii="Arial" w:hAnsi="Arial" w:cs="Arial"/>
          <w:bCs w:val="0"/>
          <w:color w:val="auto"/>
        </w:rPr>
      </w:pPr>
      <w:bookmarkStart w:id="0" w:name="_GoBack"/>
      <w:bookmarkEnd w:id="0"/>
    </w:p>
    <w:p w:rsidR="00452E00" w:rsidRDefault="00452E00" w:rsidP="00BF24DD">
      <w:pPr>
        <w:jc w:val="center"/>
        <w:rPr>
          <w:rFonts w:ascii="Arial" w:hAnsi="Arial" w:cs="Arial"/>
          <w:bCs w:val="0"/>
          <w:color w:val="auto"/>
        </w:rPr>
      </w:pP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r w:rsidRPr="00BF24DD">
        <w:rPr>
          <w:rFonts w:ascii="Arial" w:hAnsi="Arial" w:cs="Arial"/>
          <w:bCs w:val="0"/>
          <w:color w:val="auto"/>
        </w:rPr>
        <w:t>РОССИЙСКАЯ ФЕДЕРАЦИЯ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r w:rsidRPr="00BF24DD">
        <w:rPr>
          <w:rFonts w:ascii="Arial" w:hAnsi="Arial" w:cs="Arial"/>
          <w:bCs w:val="0"/>
          <w:color w:val="auto"/>
        </w:rPr>
        <w:t>Кемеровская область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r w:rsidRPr="00BF24DD">
        <w:rPr>
          <w:rFonts w:ascii="Arial" w:hAnsi="Arial" w:cs="Arial"/>
          <w:bCs w:val="0"/>
          <w:color w:val="auto"/>
        </w:rPr>
        <w:t>Юргинский муниципальный район</w:t>
      </w:r>
    </w:p>
    <w:p w:rsidR="00BF24DD" w:rsidRPr="00BF24DD" w:rsidRDefault="00BF24DD" w:rsidP="00BF24DD">
      <w:pPr>
        <w:keepNext/>
        <w:jc w:val="center"/>
        <w:outlineLvl w:val="0"/>
        <w:rPr>
          <w:rFonts w:ascii="Arial" w:hAnsi="Arial" w:cs="Arial"/>
          <w:b/>
          <w:bCs w:val="0"/>
          <w:color w:val="auto"/>
          <w:sz w:val="32"/>
          <w:szCs w:val="32"/>
        </w:rPr>
      </w:pPr>
    </w:p>
    <w:p w:rsidR="00BF24DD" w:rsidRPr="00BF24DD" w:rsidRDefault="00BF24DD" w:rsidP="00BF24DD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  <w:r w:rsidRPr="00BF24DD">
        <w:rPr>
          <w:rFonts w:ascii="Arial" w:hAnsi="Arial" w:cs="Arial"/>
          <w:b/>
          <w:color w:val="auto"/>
          <w:sz w:val="32"/>
          <w:szCs w:val="32"/>
        </w:rPr>
        <w:t>П О С Т А Н О В Л Е Н И Е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  <w:sz w:val="26"/>
          <w:szCs w:val="24"/>
        </w:rPr>
      </w:pP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r w:rsidRPr="00BF24DD">
        <w:rPr>
          <w:rFonts w:ascii="Arial" w:hAnsi="Arial" w:cs="Arial"/>
          <w:color w:val="auto"/>
        </w:rPr>
        <w:t>администрации</w:t>
      </w:r>
      <w:r w:rsidRPr="00BF24DD">
        <w:rPr>
          <w:rFonts w:ascii="Arial" w:hAnsi="Arial" w:cs="Arial"/>
          <w:bCs w:val="0"/>
          <w:color w:val="auto"/>
        </w:rPr>
        <w:t xml:space="preserve"> Юргинского муниципального района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F24DD" w:rsidRPr="008808A8" w:rsidTr="001B19F2">
        <w:trPr>
          <w:trHeight w:val="328"/>
          <w:jc w:val="center"/>
        </w:trPr>
        <w:tc>
          <w:tcPr>
            <w:tcW w:w="666" w:type="dxa"/>
            <w:hideMark/>
          </w:tcPr>
          <w:p w:rsidR="00BF24DD" w:rsidRPr="001C704F" w:rsidRDefault="00BF24DD" w:rsidP="00BF24DD">
            <w:pPr>
              <w:ind w:right="-288"/>
              <w:rPr>
                <w:bCs w:val="0"/>
                <w:color w:val="auto"/>
              </w:rPr>
            </w:pPr>
            <w:r w:rsidRPr="001C704F">
              <w:rPr>
                <w:bCs w:val="0"/>
                <w:color w:val="auto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1C704F" w:rsidRDefault="00E8548A" w:rsidP="00BF24DD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23</w:t>
            </w:r>
          </w:p>
        </w:tc>
        <w:tc>
          <w:tcPr>
            <w:tcW w:w="361" w:type="dxa"/>
            <w:hideMark/>
          </w:tcPr>
          <w:p w:rsidR="00BF24DD" w:rsidRPr="001C704F" w:rsidRDefault="00BF24DD" w:rsidP="00BF24DD">
            <w:pPr>
              <w:jc w:val="both"/>
              <w:rPr>
                <w:bCs w:val="0"/>
                <w:color w:val="auto"/>
              </w:rPr>
            </w:pPr>
            <w:r w:rsidRPr="001C704F">
              <w:rPr>
                <w:bCs w:val="0"/>
                <w:color w:val="auto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1C704F" w:rsidRDefault="00E8548A" w:rsidP="00BF24DD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05</w:t>
            </w:r>
          </w:p>
        </w:tc>
        <w:tc>
          <w:tcPr>
            <w:tcW w:w="486" w:type="dxa"/>
            <w:hideMark/>
          </w:tcPr>
          <w:p w:rsidR="00BF24DD" w:rsidRPr="001C704F" w:rsidRDefault="00BF24DD" w:rsidP="00BF24DD">
            <w:pPr>
              <w:ind w:right="-76"/>
              <w:rPr>
                <w:bCs w:val="0"/>
                <w:color w:val="auto"/>
              </w:rPr>
            </w:pPr>
            <w:r w:rsidRPr="001C704F">
              <w:rPr>
                <w:bCs w:val="0"/>
                <w:color w:val="auto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1C704F" w:rsidRDefault="00E8548A" w:rsidP="00BF24DD">
            <w:pPr>
              <w:ind w:right="-152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18</w:t>
            </w:r>
          </w:p>
        </w:tc>
        <w:tc>
          <w:tcPr>
            <w:tcW w:w="506" w:type="dxa"/>
            <w:hideMark/>
          </w:tcPr>
          <w:p w:rsidR="00BF24DD" w:rsidRPr="001C704F" w:rsidRDefault="00BF24DD" w:rsidP="00BF24DD">
            <w:pPr>
              <w:rPr>
                <w:bCs w:val="0"/>
                <w:color w:val="auto"/>
              </w:rPr>
            </w:pPr>
          </w:p>
        </w:tc>
        <w:tc>
          <w:tcPr>
            <w:tcW w:w="805" w:type="dxa"/>
          </w:tcPr>
          <w:p w:rsidR="00BF24DD" w:rsidRPr="001C704F" w:rsidRDefault="00BF24DD" w:rsidP="00BF24DD">
            <w:pPr>
              <w:rPr>
                <w:bCs w:val="0"/>
                <w:color w:val="auto"/>
              </w:rPr>
            </w:pPr>
          </w:p>
        </w:tc>
        <w:tc>
          <w:tcPr>
            <w:tcW w:w="692" w:type="dxa"/>
            <w:hideMark/>
          </w:tcPr>
          <w:p w:rsidR="00BF24DD" w:rsidRPr="001C704F" w:rsidRDefault="00BF24DD" w:rsidP="00BF24DD">
            <w:pPr>
              <w:jc w:val="right"/>
              <w:rPr>
                <w:bCs w:val="0"/>
                <w:color w:val="auto"/>
              </w:rPr>
            </w:pPr>
            <w:r w:rsidRPr="001C704F">
              <w:rPr>
                <w:bCs w:val="0"/>
                <w:color w:val="auto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8808A8" w:rsidRDefault="00E8548A" w:rsidP="00BF24DD">
            <w:pPr>
              <w:rPr>
                <w:bCs w:val="0"/>
                <w:color w:val="auto"/>
                <w:highlight w:val="yellow"/>
              </w:rPr>
            </w:pPr>
            <w:r w:rsidRPr="00E8548A">
              <w:rPr>
                <w:bCs w:val="0"/>
                <w:color w:val="auto"/>
              </w:rPr>
              <w:t>398</w:t>
            </w:r>
          </w:p>
        </w:tc>
      </w:tr>
    </w:tbl>
    <w:p w:rsidR="00566811" w:rsidRPr="002D21F0" w:rsidRDefault="00566811" w:rsidP="00BF24DD">
      <w:pPr>
        <w:shd w:val="clear" w:color="auto" w:fill="FFFFFF"/>
        <w:jc w:val="center"/>
        <w:rPr>
          <w:bCs w:val="0"/>
          <w:color w:val="000000"/>
          <w:sz w:val="26"/>
          <w:szCs w:val="26"/>
        </w:rPr>
      </w:pPr>
    </w:p>
    <w:p w:rsidR="002D21F0" w:rsidRPr="002D21F0" w:rsidRDefault="002D21F0" w:rsidP="00BF24DD">
      <w:pPr>
        <w:shd w:val="clear" w:color="auto" w:fill="FFFFFF"/>
        <w:jc w:val="center"/>
        <w:rPr>
          <w:bCs w:val="0"/>
          <w:color w:val="000000"/>
          <w:sz w:val="26"/>
          <w:szCs w:val="26"/>
        </w:rPr>
      </w:pPr>
    </w:p>
    <w:p w:rsidR="00CF2B7A" w:rsidRPr="002D21F0" w:rsidRDefault="00CF2B7A" w:rsidP="00CF2B7A">
      <w:pPr>
        <w:shd w:val="clear" w:color="auto" w:fill="FFFFFF"/>
        <w:jc w:val="center"/>
        <w:rPr>
          <w:b/>
          <w:bCs w:val="0"/>
          <w:color w:val="000000"/>
          <w:sz w:val="26"/>
          <w:szCs w:val="26"/>
        </w:rPr>
      </w:pPr>
      <w:r w:rsidRPr="002D21F0">
        <w:rPr>
          <w:b/>
          <w:bCs w:val="0"/>
          <w:color w:val="000000"/>
          <w:sz w:val="26"/>
          <w:szCs w:val="26"/>
        </w:rPr>
        <w:t>О внесении изменений и дополнений в постановление</w:t>
      </w:r>
    </w:p>
    <w:p w:rsidR="00CF2B7A" w:rsidRPr="002D21F0" w:rsidRDefault="00CF2B7A" w:rsidP="00CF2B7A">
      <w:pPr>
        <w:shd w:val="clear" w:color="auto" w:fill="FFFFFF"/>
        <w:jc w:val="center"/>
        <w:rPr>
          <w:b/>
          <w:bCs w:val="0"/>
          <w:color w:val="auto"/>
          <w:sz w:val="26"/>
          <w:szCs w:val="26"/>
        </w:rPr>
      </w:pPr>
      <w:r w:rsidRPr="002D21F0">
        <w:rPr>
          <w:b/>
          <w:bCs w:val="0"/>
          <w:color w:val="000000"/>
          <w:sz w:val="26"/>
          <w:szCs w:val="26"/>
        </w:rPr>
        <w:t xml:space="preserve">администрации </w:t>
      </w:r>
      <w:r w:rsidRPr="002D21F0">
        <w:rPr>
          <w:b/>
          <w:bCs w:val="0"/>
          <w:color w:val="auto"/>
          <w:sz w:val="26"/>
          <w:szCs w:val="26"/>
        </w:rPr>
        <w:t>Юргинского муниципального района от 30.03.2011 № 190</w:t>
      </w:r>
    </w:p>
    <w:p w:rsidR="00566811" w:rsidRPr="002D21F0" w:rsidRDefault="00CF2B7A" w:rsidP="00CF2B7A">
      <w:pPr>
        <w:shd w:val="clear" w:color="auto" w:fill="FFFFFF"/>
        <w:jc w:val="center"/>
        <w:rPr>
          <w:b/>
          <w:bCs w:val="0"/>
          <w:color w:val="auto"/>
          <w:sz w:val="26"/>
          <w:szCs w:val="26"/>
        </w:rPr>
      </w:pPr>
      <w:r w:rsidRPr="002D21F0">
        <w:rPr>
          <w:b/>
          <w:bCs w:val="0"/>
          <w:color w:val="auto"/>
          <w:sz w:val="26"/>
          <w:szCs w:val="26"/>
        </w:rPr>
        <w:t xml:space="preserve">«О введении новой системы оплаты труда для работников муниципальных образовательных </w:t>
      </w:r>
      <w:r>
        <w:rPr>
          <w:b/>
          <w:bCs w:val="0"/>
          <w:color w:val="auto"/>
          <w:sz w:val="26"/>
          <w:szCs w:val="26"/>
        </w:rPr>
        <w:t>учреждений</w:t>
      </w:r>
      <w:r w:rsidRPr="002D21F0">
        <w:rPr>
          <w:b/>
          <w:bCs w:val="0"/>
          <w:color w:val="auto"/>
          <w:sz w:val="26"/>
          <w:szCs w:val="26"/>
        </w:rPr>
        <w:t xml:space="preserve"> Юргинского муниц</w:t>
      </w:r>
      <w:r>
        <w:rPr>
          <w:b/>
          <w:bCs w:val="0"/>
          <w:color w:val="auto"/>
          <w:sz w:val="26"/>
          <w:szCs w:val="26"/>
        </w:rPr>
        <w:t>ипального района</w:t>
      </w:r>
      <w:r w:rsidRPr="002D21F0">
        <w:rPr>
          <w:b/>
          <w:bCs w:val="0"/>
          <w:color w:val="auto"/>
          <w:sz w:val="26"/>
          <w:szCs w:val="26"/>
        </w:rPr>
        <w:t>»</w:t>
      </w:r>
    </w:p>
    <w:p w:rsidR="00566811" w:rsidRPr="002D21F0" w:rsidRDefault="00566811" w:rsidP="00BF24DD">
      <w:pPr>
        <w:jc w:val="center"/>
        <w:rPr>
          <w:bCs w:val="0"/>
          <w:color w:val="auto"/>
          <w:sz w:val="26"/>
          <w:szCs w:val="26"/>
        </w:rPr>
      </w:pPr>
    </w:p>
    <w:p w:rsidR="00872CBF" w:rsidRDefault="002A74E8" w:rsidP="00BF24DD">
      <w:pPr>
        <w:ind w:firstLine="709"/>
        <w:jc w:val="both"/>
        <w:rPr>
          <w:color w:val="auto"/>
          <w:sz w:val="26"/>
          <w:szCs w:val="26"/>
        </w:rPr>
      </w:pPr>
      <w:r w:rsidRPr="002D21F0">
        <w:rPr>
          <w:bCs w:val="0"/>
          <w:color w:val="auto"/>
          <w:sz w:val="26"/>
          <w:szCs w:val="26"/>
        </w:rPr>
        <w:t xml:space="preserve">В </w:t>
      </w:r>
      <w:r w:rsidR="00FA071D" w:rsidRPr="002D21F0">
        <w:rPr>
          <w:bCs w:val="0"/>
          <w:color w:val="auto"/>
          <w:sz w:val="26"/>
          <w:szCs w:val="26"/>
        </w:rPr>
        <w:t xml:space="preserve">соответствии с </w:t>
      </w:r>
      <w:hyperlink r:id="rId9" w:history="1">
        <w:r w:rsidR="00FA071D" w:rsidRPr="002D21F0">
          <w:rPr>
            <w:bCs w:val="0"/>
            <w:color w:val="auto"/>
            <w:sz w:val="26"/>
            <w:szCs w:val="26"/>
          </w:rPr>
          <w:t>постановлением</w:t>
        </w:r>
      </w:hyperlink>
      <w:r w:rsidRPr="002D21F0">
        <w:rPr>
          <w:bCs w:val="0"/>
          <w:color w:val="auto"/>
          <w:sz w:val="26"/>
          <w:szCs w:val="26"/>
        </w:rPr>
        <w:t xml:space="preserve"> Коллегии Администрации Кемеровской области от </w:t>
      </w:r>
      <w:r w:rsidR="00484D61">
        <w:rPr>
          <w:bCs w:val="0"/>
          <w:color w:val="auto"/>
          <w:sz w:val="26"/>
          <w:szCs w:val="26"/>
        </w:rPr>
        <w:t>15.03</w:t>
      </w:r>
      <w:r w:rsidR="00BC0E12" w:rsidRPr="002D21F0">
        <w:rPr>
          <w:bCs w:val="0"/>
          <w:color w:val="auto"/>
          <w:sz w:val="26"/>
          <w:szCs w:val="26"/>
        </w:rPr>
        <w:t>.2</w:t>
      </w:r>
      <w:r w:rsidR="00484D61">
        <w:rPr>
          <w:bCs w:val="0"/>
          <w:color w:val="auto"/>
          <w:sz w:val="26"/>
          <w:szCs w:val="26"/>
        </w:rPr>
        <w:t>018</w:t>
      </w:r>
      <w:r w:rsidR="00BC0E12" w:rsidRPr="002D21F0">
        <w:rPr>
          <w:bCs w:val="0"/>
          <w:color w:val="auto"/>
          <w:sz w:val="26"/>
          <w:szCs w:val="26"/>
        </w:rPr>
        <w:t xml:space="preserve"> </w:t>
      </w:r>
      <w:r w:rsidRPr="002D21F0">
        <w:rPr>
          <w:bCs w:val="0"/>
          <w:color w:val="auto"/>
          <w:sz w:val="26"/>
          <w:szCs w:val="26"/>
        </w:rPr>
        <w:t xml:space="preserve">№ </w:t>
      </w:r>
      <w:r w:rsidR="00484D61">
        <w:rPr>
          <w:bCs w:val="0"/>
          <w:color w:val="auto"/>
          <w:sz w:val="26"/>
          <w:szCs w:val="26"/>
        </w:rPr>
        <w:t>90</w:t>
      </w:r>
      <w:r w:rsidRPr="002D21F0">
        <w:rPr>
          <w:bCs w:val="0"/>
          <w:color w:val="auto"/>
          <w:sz w:val="26"/>
          <w:szCs w:val="26"/>
        </w:rPr>
        <w:t xml:space="preserve"> «</w:t>
      </w:r>
      <w:r w:rsidRPr="002D21F0">
        <w:rPr>
          <w:color w:val="auto"/>
          <w:sz w:val="26"/>
          <w:szCs w:val="26"/>
        </w:rPr>
        <w:t xml:space="preserve">Об увеличении </w:t>
      </w:r>
      <w:r w:rsidR="00484D61">
        <w:rPr>
          <w:color w:val="auto"/>
          <w:sz w:val="26"/>
          <w:szCs w:val="26"/>
        </w:rPr>
        <w:t>фондов оплаты труда некоторых категорий работников государственных учреждений Кемеровской области</w:t>
      </w:r>
      <w:r w:rsidR="002D4E82" w:rsidRPr="002D21F0">
        <w:rPr>
          <w:color w:val="auto"/>
          <w:sz w:val="26"/>
          <w:szCs w:val="26"/>
        </w:rPr>
        <w:t>»</w:t>
      </w:r>
      <w:r w:rsidR="0060744D">
        <w:rPr>
          <w:color w:val="auto"/>
          <w:sz w:val="26"/>
          <w:szCs w:val="26"/>
        </w:rPr>
        <w:t xml:space="preserve">, постановлением Коллегии Администрации Юргинского муниципального района от 05.04.2018 № 260 «Об увеличении фондов оплаты труда некоторых категорий работников муниципальных учреждений Юргинского муниципального района», </w:t>
      </w:r>
      <w:r w:rsidR="00872CBF" w:rsidRPr="002D21F0">
        <w:rPr>
          <w:bCs w:val="0"/>
          <w:color w:val="auto"/>
          <w:sz w:val="26"/>
          <w:szCs w:val="26"/>
        </w:rPr>
        <w:t xml:space="preserve"> со статьей 144 Трудового Кодекса Российской Федерации, постановлением коллегии Администрации Кемеровской области от </w:t>
      </w:r>
      <w:r w:rsidR="00484D61">
        <w:rPr>
          <w:bCs w:val="0"/>
          <w:color w:val="auto"/>
          <w:sz w:val="26"/>
          <w:szCs w:val="26"/>
        </w:rPr>
        <w:t>04.05.2018</w:t>
      </w:r>
      <w:r w:rsidR="00BF24DD" w:rsidRPr="002D21F0">
        <w:rPr>
          <w:bCs w:val="0"/>
          <w:color w:val="auto"/>
          <w:sz w:val="26"/>
          <w:szCs w:val="26"/>
        </w:rPr>
        <w:t xml:space="preserve"> </w:t>
      </w:r>
      <w:r w:rsidR="00872CBF" w:rsidRPr="002D21F0">
        <w:rPr>
          <w:bCs w:val="0"/>
          <w:color w:val="auto"/>
          <w:sz w:val="26"/>
          <w:szCs w:val="26"/>
        </w:rPr>
        <w:t xml:space="preserve">№ </w:t>
      </w:r>
      <w:r w:rsidR="00484D61">
        <w:rPr>
          <w:bCs w:val="0"/>
          <w:color w:val="auto"/>
          <w:sz w:val="26"/>
          <w:szCs w:val="26"/>
        </w:rPr>
        <w:t>159</w:t>
      </w:r>
      <w:r w:rsidR="00BF24DD" w:rsidRPr="002D21F0">
        <w:rPr>
          <w:bCs w:val="0"/>
          <w:color w:val="auto"/>
          <w:sz w:val="26"/>
          <w:szCs w:val="26"/>
        </w:rPr>
        <w:t xml:space="preserve"> </w:t>
      </w:r>
      <w:r w:rsidR="00872CBF" w:rsidRPr="002D21F0">
        <w:rPr>
          <w:bCs w:val="0"/>
          <w:color w:val="auto"/>
          <w:sz w:val="26"/>
          <w:szCs w:val="26"/>
        </w:rPr>
        <w:t>«О внесении изменений в постановление Коллегии Администрации 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учреждений»,</w:t>
      </w:r>
      <w:r w:rsidR="00872CBF" w:rsidRPr="002D21F0">
        <w:rPr>
          <w:color w:val="auto"/>
          <w:sz w:val="26"/>
          <w:szCs w:val="26"/>
        </w:rPr>
        <w:t xml:space="preserve"> а также в целях повышения эффективности использования средств областного бюджета образовательными учреждениями и улучшения качества предоставления образовательных услуг:</w:t>
      </w:r>
    </w:p>
    <w:p w:rsidR="002D21F0" w:rsidRPr="002D21F0" w:rsidRDefault="002D21F0" w:rsidP="00BF24DD">
      <w:pPr>
        <w:ind w:firstLine="709"/>
        <w:jc w:val="both"/>
        <w:rPr>
          <w:color w:val="auto"/>
          <w:sz w:val="26"/>
          <w:szCs w:val="26"/>
        </w:rPr>
      </w:pPr>
    </w:p>
    <w:p w:rsidR="00E72902" w:rsidRDefault="00872CBF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 w:rsidRPr="002D21F0">
        <w:rPr>
          <w:color w:val="auto"/>
          <w:sz w:val="26"/>
          <w:szCs w:val="26"/>
        </w:rPr>
        <w:t xml:space="preserve">Внести в Примерное </w:t>
      </w:r>
      <w:hyperlink r:id="rId10" w:history="1">
        <w:r w:rsidRPr="002D21F0">
          <w:rPr>
            <w:color w:val="auto"/>
            <w:sz w:val="26"/>
            <w:szCs w:val="26"/>
          </w:rPr>
          <w:t>положение</w:t>
        </w:r>
      </w:hyperlink>
      <w:r w:rsidRPr="002D21F0">
        <w:rPr>
          <w:color w:val="auto"/>
          <w:sz w:val="26"/>
          <w:szCs w:val="26"/>
        </w:rPr>
        <w:t xml:space="preserve"> об оплате труда работников муниципальных образовательных организаций Юргинского муниципального района, утвержденное постановлением администрации Юргинского муниципального района от 30.03.2011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190 «О введении новой системы оплаты труда для работников муниципальных образовательных учреждений Юргинского муниципального района» (в редакции постановлений администрации Юргинского муниципального района от 13.09.2011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596, от 05.07.2012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596, от 23.11.2012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1025, от 08.02.2013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110, от 28.02.2013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171, от 21.08.2013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713, от 11.02.2014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 xml:space="preserve">80, </w:t>
      </w:r>
      <w:r w:rsidR="00BF24DD" w:rsidRPr="002D21F0">
        <w:rPr>
          <w:color w:val="auto"/>
          <w:sz w:val="26"/>
          <w:szCs w:val="26"/>
        </w:rPr>
        <w:t xml:space="preserve">от 11.07.2014 </w:t>
      </w:r>
      <w:r w:rsidRPr="002D21F0">
        <w:rPr>
          <w:color w:val="auto"/>
          <w:sz w:val="26"/>
          <w:szCs w:val="26"/>
        </w:rPr>
        <w:t xml:space="preserve">№ 575, </w:t>
      </w:r>
      <w:r w:rsidR="00BF24DD" w:rsidRPr="002D21F0">
        <w:rPr>
          <w:color w:val="auto"/>
          <w:sz w:val="26"/>
          <w:szCs w:val="26"/>
        </w:rPr>
        <w:t xml:space="preserve">от 29.01.2015 </w:t>
      </w:r>
      <w:r w:rsidRPr="002D21F0">
        <w:rPr>
          <w:color w:val="auto"/>
          <w:sz w:val="26"/>
          <w:szCs w:val="26"/>
        </w:rPr>
        <w:t>№ 21</w:t>
      </w:r>
      <w:r w:rsidR="00BF24DD" w:rsidRPr="002D21F0">
        <w:rPr>
          <w:color w:val="auto"/>
          <w:sz w:val="26"/>
          <w:szCs w:val="26"/>
        </w:rPr>
        <w:t>,</w:t>
      </w:r>
      <w:r w:rsidRPr="002D21F0">
        <w:rPr>
          <w:color w:val="auto"/>
          <w:sz w:val="26"/>
          <w:szCs w:val="26"/>
        </w:rPr>
        <w:t xml:space="preserve"> от </w:t>
      </w:r>
      <w:r w:rsidR="00BF24DD" w:rsidRPr="002D21F0">
        <w:rPr>
          <w:color w:val="auto"/>
          <w:sz w:val="26"/>
          <w:szCs w:val="26"/>
        </w:rPr>
        <w:t xml:space="preserve">08.02.2016 </w:t>
      </w:r>
      <w:r w:rsidRPr="002D21F0">
        <w:rPr>
          <w:color w:val="auto"/>
          <w:sz w:val="26"/>
          <w:szCs w:val="26"/>
        </w:rPr>
        <w:t>№ 42</w:t>
      </w:r>
      <w:r w:rsidR="00BF24DD" w:rsidRPr="002D21F0">
        <w:rPr>
          <w:color w:val="auto"/>
          <w:sz w:val="26"/>
          <w:szCs w:val="26"/>
        </w:rPr>
        <w:t xml:space="preserve">, </w:t>
      </w:r>
      <w:r w:rsidRPr="002D21F0">
        <w:rPr>
          <w:color w:val="auto"/>
          <w:sz w:val="26"/>
          <w:szCs w:val="26"/>
        </w:rPr>
        <w:t xml:space="preserve">от </w:t>
      </w:r>
      <w:r w:rsidR="00BF24DD" w:rsidRPr="002D21F0">
        <w:rPr>
          <w:color w:val="auto"/>
          <w:sz w:val="26"/>
          <w:szCs w:val="26"/>
        </w:rPr>
        <w:t>0</w:t>
      </w:r>
      <w:r w:rsidRPr="002D21F0">
        <w:rPr>
          <w:color w:val="auto"/>
          <w:sz w:val="26"/>
          <w:szCs w:val="26"/>
        </w:rPr>
        <w:t>7.10.2016 № 303</w:t>
      </w:r>
      <w:r w:rsidR="00FD207B" w:rsidRPr="002D21F0">
        <w:rPr>
          <w:color w:val="auto"/>
          <w:sz w:val="26"/>
          <w:szCs w:val="26"/>
        </w:rPr>
        <w:t>, от 07.03.2017 № 66</w:t>
      </w:r>
      <w:r w:rsidR="00484D61">
        <w:rPr>
          <w:color w:val="auto"/>
          <w:sz w:val="26"/>
          <w:szCs w:val="26"/>
        </w:rPr>
        <w:t>, от 23.01.2018 № 23</w:t>
      </w:r>
      <w:r w:rsidRPr="002D21F0">
        <w:rPr>
          <w:color w:val="auto"/>
          <w:sz w:val="26"/>
          <w:szCs w:val="26"/>
        </w:rPr>
        <w:t>),</w:t>
      </w:r>
      <w:r w:rsidR="00E72902" w:rsidRPr="002D21F0">
        <w:rPr>
          <w:bCs w:val="0"/>
          <w:color w:val="auto"/>
          <w:sz w:val="26"/>
          <w:szCs w:val="26"/>
        </w:rPr>
        <w:t xml:space="preserve"> изменения</w:t>
      </w:r>
      <w:r w:rsidR="00B57F0E" w:rsidRPr="002D21F0">
        <w:rPr>
          <w:bCs w:val="0"/>
          <w:color w:val="auto"/>
          <w:sz w:val="26"/>
          <w:szCs w:val="26"/>
        </w:rPr>
        <w:t>,</w:t>
      </w:r>
      <w:r w:rsidR="00190B3F" w:rsidRPr="002D21F0">
        <w:rPr>
          <w:bCs w:val="0"/>
          <w:color w:val="auto"/>
          <w:sz w:val="26"/>
          <w:szCs w:val="26"/>
        </w:rPr>
        <w:t xml:space="preserve"> изложив </w:t>
      </w:r>
      <w:r w:rsidR="00BF24DD" w:rsidRPr="002D21F0">
        <w:rPr>
          <w:bCs w:val="0"/>
          <w:color w:val="auto"/>
          <w:sz w:val="26"/>
          <w:szCs w:val="26"/>
        </w:rPr>
        <w:t>П</w:t>
      </w:r>
      <w:r w:rsidR="00190B3F" w:rsidRPr="002D21F0">
        <w:rPr>
          <w:bCs w:val="0"/>
          <w:color w:val="auto"/>
          <w:sz w:val="26"/>
          <w:szCs w:val="26"/>
        </w:rPr>
        <w:t xml:space="preserve">риложения </w:t>
      </w:r>
      <w:r w:rsidR="00190B3F" w:rsidRPr="001C704F">
        <w:rPr>
          <w:bCs w:val="0"/>
          <w:color w:val="auto"/>
          <w:sz w:val="26"/>
          <w:szCs w:val="26"/>
        </w:rPr>
        <w:t>№</w:t>
      </w:r>
      <w:r w:rsidR="00BF24DD" w:rsidRPr="001C704F">
        <w:rPr>
          <w:bCs w:val="0"/>
          <w:color w:val="auto"/>
          <w:sz w:val="26"/>
          <w:szCs w:val="26"/>
        </w:rPr>
        <w:t xml:space="preserve"> </w:t>
      </w:r>
      <w:r w:rsidR="00484D61" w:rsidRPr="001C704F">
        <w:rPr>
          <w:bCs w:val="0"/>
          <w:color w:val="auto"/>
          <w:sz w:val="26"/>
          <w:szCs w:val="26"/>
        </w:rPr>
        <w:t>6</w:t>
      </w:r>
      <w:r w:rsidR="00507C1D" w:rsidRPr="001C704F">
        <w:rPr>
          <w:bCs w:val="0"/>
          <w:color w:val="auto"/>
          <w:sz w:val="26"/>
          <w:szCs w:val="26"/>
        </w:rPr>
        <w:t xml:space="preserve"> </w:t>
      </w:r>
      <w:r w:rsidR="00983D32" w:rsidRPr="001C704F">
        <w:rPr>
          <w:bCs w:val="0"/>
          <w:color w:val="auto"/>
          <w:sz w:val="26"/>
          <w:szCs w:val="26"/>
        </w:rPr>
        <w:t>-</w:t>
      </w:r>
      <w:r w:rsidR="00507C1D" w:rsidRPr="001C704F">
        <w:rPr>
          <w:bCs w:val="0"/>
          <w:color w:val="auto"/>
          <w:sz w:val="26"/>
          <w:szCs w:val="26"/>
        </w:rPr>
        <w:t xml:space="preserve"> </w:t>
      </w:r>
      <w:r w:rsidR="00983D32" w:rsidRPr="001C704F">
        <w:rPr>
          <w:bCs w:val="0"/>
          <w:color w:val="auto"/>
          <w:sz w:val="26"/>
          <w:szCs w:val="26"/>
        </w:rPr>
        <w:t>1</w:t>
      </w:r>
      <w:r w:rsidR="002C77FA" w:rsidRPr="001C704F">
        <w:rPr>
          <w:bCs w:val="0"/>
          <w:color w:val="auto"/>
          <w:sz w:val="26"/>
          <w:szCs w:val="26"/>
        </w:rPr>
        <w:t>0</w:t>
      </w:r>
      <w:r w:rsidR="002B408C" w:rsidRPr="002D21F0">
        <w:rPr>
          <w:bCs w:val="0"/>
          <w:color w:val="auto"/>
          <w:sz w:val="26"/>
          <w:szCs w:val="26"/>
        </w:rPr>
        <w:t xml:space="preserve"> </w:t>
      </w:r>
      <w:r w:rsidR="00B57F0E" w:rsidRPr="002D21F0">
        <w:rPr>
          <w:bCs w:val="0"/>
          <w:color w:val="auto"/>
          <w:sz w:val="26"/>
          <w:szCs w:val="26"/>
        </w:rPr>
        <w:t xml:space="preserve">к Примерному </w:t>
      </w:r>
      <w:r w:rsidR="00FA406F" w:rsidRPr="002D21F0">
        <w:rPr>
          <w:bCs w:val="0"/>
          <w:color w:val="auto"/>
          <w:sz w:val="26"/>
          <w:szCs w:val="26"/>
        </w:rPr>
        <w:t>приложению</w:t>
      </w:r>
      <w:r w:rsidR="00B57F0E" w:rsidRPr="002D21F0">
        <w:rPr>
          <w:bCs w:val="0"/>
          <w:color w:val="auto"/>
          <w:sz w:val="26"/>
          <w:szCs w:val="26"/>
        </w:rPr>
        <w:t xml:space="preserve"> в новой редакции</w:t>
      </w:r>
      <w:r w:rsidR="00BF24DD" w:rsidRPr="002D21F0">
        <w:rPr>
          <w:bCs w:val="0"/>
          <w:color w:val="auto"/>
          <w:sz w:val="26"/>
          <w:szCs w:val="26"/>
        </w:rPr>
        <w:t>,</w:t>
      </w:r>
      <w:r w:rsidR="00B57F0E" w:rsidRPr="002D21F0">
        <w:rPr>
          <w:bCs w:val="0"/>
          <w:color w:val="auto"/>
          <w:sz w:val="26"/>
          <w:szCs w:val="26"/>
        </w:rPr>
        <w:t xml:space="preserve"> согласно </w:t>
      </w:r>
      <w:r w:rsidR="00BF24DD" w:rsidRPr="002D21F0">
        <w:rPr>
          <w:bCs w:val="0"/>
          <w:color w:val="auto"/>
          <w:sz w:val="26"/>
          <w:szCs w:val="26"/>
        </w:rPr>
        <w:t>П</w:t>
      </w:r>
      <w:r w:rsidR="00B57F0E" w:rsidRPr="002D21F0">
        <w:rPr>
          <w:bCs w:val="0"/>
          <w:color w:val="auto"/>
          <w:sz w:val="26"/>
          <w:szCs w:val="26"/>
        </w:rPr>
        <w:t>риложению</w:t>
      </w:r>
      <w:r w:rsidR="00FA406F" w:rsidRPr="002D21F0">
        <w:rPr>
          <w:bCs w:val="0"/>
          <w:color w:val="auto"/>
          <w:sz w:val="26"/>
          <w:szCs w:val="26"/>
        </w:rPr>
        <w:t xml:space="preserve"> к настоящему постановлению</w:t>
      </w:r>
      <w:r w:rsidR="00B57F0E" w:rsidRPr="002D21F0">
        <w:rPr>
          <w:bCs w:val="0"/>
          <w:color w:val="auto"/>
          <w:sz w:val="26"/>
          <w:szCs w:val="26"/>
        </w:rPr>
        <w:t>.</w:t>
      </w:r>
    </w:p>
    <w:p w:rsidR="002D21F0" w:rsidRPr="002D21F0" w:rsidRDefault="002D21F0" w:rsidP="002D21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 w:val="0"/>
          <w:color w:val="auto"/>
          <w:sz w:val="26"/>
          <w:szCs w:val="26"/>
        </w:rPr>
      </w:pPr>
    </w:p>
    <w:p w:rsidR="00872CBF" w:rsidRDefault="00CF2B7A" w:rsidP="00BF24D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  <w:r w:rsidR="00872CBF" w:rsidRPr="002D21F0">
        <w:rPr>
          <w:b w:val="0"/>
          <w:sz w:val="26"/>
          <w:szCs w:val="26"/>
        </w:rPr>
        <w:lastRenderedPageBreak/>
        <w:t>Руководителям муниципальных образовательных учреждений Юргинского муниципального района</w:t>
      </w:r>
      <w:r w:rsidR="00B50AF6" w:rsidRPr="002D21F0">
        <w:rPr>
          <w:b w:val="0"/>
          <w:sz w:val="26"/>
          <w:szCs w:val="26"/>
        </w:rPr>
        <w:t>, а также руководителю МКУ «ИМЦ Юргинского муниципального района»,</w:t>
      </w:r>
      <w:r w:rsidR="00872CBF" w:rsidRPr="002D21F0">
        <w:rPr>
          <w:b w:val="0"/>
          <w:sz w:val="26"/>
          <w:szCs w:val="26"/>
        </w:rPr>
        <w:t xml:space="preserve"> внести соответствующие изменения в положения об оплате труда работников.</w:t>
      </w:r>
    </w:p>
    <w:p w:rsidR="00452E00" w:rsidRPr="002D21F0" w:rsidRDefault="00452E00" w:rsidP="00452E00">
      <w:pPr>
        <w:pStyle w:val="ConsPlusNormal"/>
        <w:tabs>
          <w:tab w:val="left" w:pos="993"/>
        </w:tabs>
        <w:ind w:left="709"/>
        <w:jc w:val="both"/>
        <w:rPr>
          <w:b w:val="0"/>
          <w:sz w:val="26"/>
          <w:szCs w:val="26"/>
        </w:rPr>
      </w:pPr>
    </w:p>
    <w:p w:rsidR="00BF24DD" w:rsidRDefault="00BF24DD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 w:rsidRPr="002D21F0">
        <w:rPr>
          <w:bCs w:val="0"/>
          <w:color w:val="auto"/>
          <w:sz w:val="26"/>
          <w:szCs w:val="26"/>
        </w:rPr>
        <w:t>Настоящее постановление вступает в силу со дня официального опубликования и распространяются на правоотношения, возникшие с 01.</w:t>
      </w:r>
      <w:r w:rsidR="005B5203" w:rsidRPr="002D21F0">
        <w:rPr>
          <w:bCs w:val="0"/>
          <w:color w:val="auto"/>
          <w:sz w:val="26"/>
          <w:szCs w:val="26"/>
        </w:rPr>
        <w:t>0</w:t>
      </w:r>
      <w:r w:rsidR="00484D61">
        <w:rPr>
          <w:bCs w:val="0"/>
          <w:color w:val="auto"/>
          <w:sz w:val="26"/>
          <w:szCs w:val="26"/>
        </w:rPr>
        <w:t>3</w:t>
      </w:r>
      <w:r w:rsidR="00C4154F" w:rsidRPr="002D21F0">
        <w:rPr>
          <w:bCs w:val="0"/>
          <w:color w:val="auto"/>
          <w:sz w:val="26"/>
          <w:szCs w:val="26"/>
        </w:rPr>
        <w:t>.</w:t>
      </w:r>
      <w:r w:rsidRPr="002D21F0">
        <w:rPr>
          <w:bCs w:val="0"/>
          <w:color w:val="auto"/>
          <w:sz w:val="26"/>
          <w:szCs w:val="26"/>
        </w:rPr>
        <w:t>201</w:t>
      </w:r>
      <w:r w:rsidR="005B5203" w:rsidRPr="002D21F0">
        <w:rPr>
          <w:bCs w:val="0"/>
          <w:color w:val="auto"/>
          <w:sz w:val="26"/>
          <w:szCs w:val="26"/>
        </w:rPr>
        <w:t>8</w:t>
      </w:r>
      <w:r w:rsidRPr="002D21F0">
        <w:rPr>
          <w:bCs w:val="0"/>
          <w:color w:val="auto"/>
          <w:sz w:val="26"/>
          <w:szCs w:val="26"/>
        </w:rPr>
        <w:t>.</w:t>
      </w:r>
    </w:p>
    <w:p w:rsidR="002D21F0" w:rsidRPr="002D21F0" w:rsidRDefault="002D21F0" w:rsidP="002D21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 w:val="0"/>
          <w:color w:val="auto"/>
          <w:sz w:val="26"/>
          <w:szCs w:val="26"/>
        </w:rPr>
      </w:pPr>
    </w:p>
    <w:p w:rsidR="00914A00" w:rsidRDefault="00507C1D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 xml:space="preserve">Приложение </w:t>
      </w:r>
      <w:r w:rsidR="001C704F" w:rsidRPr="001C704F">
        <w:rPr>
          <w:bCs w:val="0"/>
          <w:color w:val="auto"/>
          <w:sz w:val="26"/>
          <w:szCs w:val="26"/>
        </w:rPr>
        <w:t>№ 6 - 10</w:t>
      </w:r>
      <w:r w:rsidR="00B50AF6" w:rsidRPr="002D21F0">
        <w:rPr>
          <w:bCs w:val="0"/>
          <w:color w:val="auto"/>
          <w:sz w:val="26"/>
          <w:szCs w:val="26"/>
        </w:rPr>
        <w:t xml:space="preserve"> к Примерному положению в редакции настоящего постановления вступают в силу со дня официального опубликования и распространяются на п</w:t>
      </w:r>
      <w:r>
        <w:rPr>
          <w:bCs w:val="0"/>
          <w:color w:val="auto"/>
          <w:sz w:val="26"/>
          <w:szCs w:val="26"/>
        </w:rPr>
        <w:t>равоотношения, возникшие с 01.03.2018</w:t>
      </w:r>
      <w:r w:rsidR="00B50AF6" w:rsidRPr="002D21F0">
        <w:rPr>
          <w:bCs w:val="0"/>
          <w:color w:val="auto"/>
          <w:sz w:val="26"/>
          <w:szCs w:val="26"/>
        </w:rPr>
        <w:t>.</w:t>
      </w:r>
    </w:p>
    <w:p w:rsidR="002D21F0" w:rsidRPr="002D21F0" w:rsidRDefault="002D21F0" w:rsidP="002D21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 w:val="0"/>
          <w:color w:val="auto"/>
          <w:sz w:val="26"/>
          <w:szCs w:val="26"/>
        </w:rPr>
      </w:pPr>
    </w:p>
    <w:p w:rsidR="00872CBF" w:rsidRDefault="00872CBF" w:rsidP="00BF24D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2D21F0">
        <w:rPr>
          <w:b w:val="0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2D21F0" w:rsidRPr="002D21F0" w:rsidRDefault="002D21F0" w:rsidP="002D21F0">
      <w:pPr>
        <w:pStyle w:val="ConsPlusNormal"/>
        <w:tabs>
          <w:tab w:val="left" w:pos="993"/>
        </w:tabs>
        <w:ind w:left="709"/>
        <w:jc w:val="both"/>
        <w:rPr>
          <w:b w:val="0"/>
          <w:sz w:val="26"/>
          <w:szCs w:val="26"/>
        </w:rPr>
      </w:pPr>
    </w:p>
    <w:p w:rsidR="00872CBF" w:rsidRPr="002D21F0" w:rsidRDefault="00DE00AB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 w:rsidRPr="002D21F0">
        <w:rPr>
          <w:bCs w:val="0"/>
          <w:color w:val="auto"/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8C0570" w:rsidRPr="002D21F0">
        <w:rPr>
          <w:bCs w:val="0"/>
          <w:color w:val="auto"/>
          <w:sz w:val="26"/>
          <w:szCs w:val="26"/>
        </w:rPr>
        <w:t xml:space="preserve">главы </w:t>
      </w:r>
      <w:r w:rsidR="00BF24DD" w:rsidRPr="002D21F0">
        <w:rPr>
          <w:bCs w:val="0"/>
          <w:color w:val="auto"/>
          <w:sz w:val="26"/>
          <w:szCs w:val="26"/>
        </w:rPr>
        <w:t xml:space="preserve">Юргинского муниципального района </w:t>
      </w:r>
      <w:r w:rsidR="008C0570" w:rsidRPr="002D21F0">
        <w:rPr>
          <w:bCs w:val="0"/>
          <w:color w:val="auto"/>
          <w:sz w:val="26"/>
          <w:szCs w:val="26"/>
        </w:rPr>
        <w:t>по экономическим вопросам, транспорту и связи О.А.</w:t>
      </w:r>
      <w:r w:rsidR="00BF24DD" w:rsidRPr="002D21F0">
        <w:rPr>
          <w:bCs w:val="0"/>
          <w:color w:val="auto"/>
          <w:sz w:val="26"/>
          <w:szCs w:val="26"/>
        </w:rPr>
        <w:t xml:space="preserve"> </w:t>
      </w:r>
      <w:r w:rsidR="008C0570" w:rsidRPr="002D21F0">
        <w:rPr>
          <w:bCs w:val="0"/>
          <w:color w:val="auto"/>
          <w:sz w:val="26"/>
          <w:szCs w:val="26"/>
        </w:rPr>
        <w:t>Граф</w:t>
      </w:r>
      <w:r w:rsidR="00BF24DD" w:rsidRPr="002D21F0">
        <w:rPr>
          <w:bCs w:val="0"/>
          <w:color w:val="auto"/>
          <w:sz w:val="26"/>
          <w:szCs w:val="26"/>
        </w:rPr>
        <w:t>.</w:t>
      </w:r>
    </w:p>
    <w:p w:rsidR="003E789D" w:rsidRDefault="003E789D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2D21F0" w:rsidRDefault="002D21F0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2D21F0" w:rsidRDefault="002D21F0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2D21F0" w:rsidRPr="002D21F0" w:rsidRDefault="002D21F0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21F0" w:rsidRPr="00452E00" w:rsidTr="00B67FD4">
        <w:tc>
          <w:tcPr>
            <w:tcW w:w="6062" w:type="dxa"/>
            <w:shd w:val="clear" w:color="auto" w:fill="auto"/>
          </w:tcPr>
          <w:p w:rsidR="002D21F0" w:rsidRPr="00452E00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452E00">
              <w:rPr>
                <w:bCs w:val="0"/>
                <w:color w:val="auto"/>
                <w:sz w:val="26"/>
                <w:szCs w:val="26"/>
              </w:rPr>
              <w:t>глава Юргинского</w:t>
            </w:r>
          </w:p>
          <w:p w:rsidR="002D21F0" w:rsidRPr="00452E00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452E00">
              <w:rPr>
                <w:bCs w:val="0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D21F0" w:rsidRPr="00452E00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</w:p>
          <w:p w:rsidR="002D21F0" w:rsidRPr="00452E00" w:rsidRDefault="00F6015B" w:rsidP="002D21F0">
            <w:pPr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452E00">
              <w:rPr>
                <w:bCs w:val="0"/>
                <w:color w:val="auto"/>
                <w:sz w:val="26"/>
                <w:szCs w:val="26"/>
              </w:rPr>
              <w:t>Д.К. Дадашов</w:t>
            </w:r>
          </w:p>
        </w:tc>
      </w:tr>
      <w:tr w:rsidR="002D21F0" w:rsidRPr="00452E00" w:rsidTr="00B67FD4">
        <w:tc>
          <w:tcPr>
            <w:tcW w:w="6062" w:type="dxa"/>
            <w:shd w:val="clear" w:color="auto" w:fill="auto"/>
          </w:tcPr>
          <w:p w:rsidR="002D21F0" w:rsidRPr="00874A2D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</w:p>
          <w:p w:rsidR="002D21F0" w:rsidRPr="00874A2D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  <w:r w:rsidRPr="00874A2D">
              <w:rPr>
                <w:bCs w:val="0"/>
                <w:color w:val="FFFFFF"/>
                <w:sz w:val="26"/>
                <w:szCs w:val="26"/>
              </w:rPr>
              <w:t>Согласовано:</w:t>
            </w:r>
          </w:p>
          <w:p w:rsidR="002D21F0" w:rsidRPr="00874A2D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  <w:r w:rsidRPr="00874A2D">
              <w:rPr>
                <w:bCs w:val="0"/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D21F0" w:rsidRPr="00874A2D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</w:p>
          <w:p w:rsidR="002D21F0" w:rsidRPr="00874A2D" w:rsidRDefault="002D21F0" w:rsidP="002D21F0">
            <w:pPr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</w:p>
          <w:p w:rsidR="002D21F0" w:rsidRPr="00874A2D" w:rsidRDefault="002D21F0" w:rsidP="002D21F0">
            <w:pPr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  <w:r w:rsidRPr="00874A2D">
              <w:rPr>
                <w:bCs w:val="0"/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F428D6" w:rsidRPr="002D21F0" w:rsidRDefault="00F428D6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3F46DC" w:rsidRPr="00BF24DD" w:rsidRDefault="00BF24DD" w:rsidP="00452E00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4"/>
          <w:szCs w:val="24"/>
        </w:rPr>
      </w:pPr>
      <w:r w:rsidRPr="002D21F0">
        <w:rPr>
          <w:bCs w:val="0"/>
          <w:color w:val="auto"/>
          <w:sz w:val="26"/>
          <w:szCs w:val="26"/>
        </w:rPr>
        <w:br w:type="page"/>
      </w:r>
      <w:r w:rsidR="001425F6" w:rsidRPr="00BF24DD">
        <w:rPr>
          <w:bCs w:val="0"/>
          <w:color w:val="auto"/>
          <w:sz w:val="24"/>
          <w:szCs w:val="24"/>
        </w:rPr>
        <w:lastRenderedPageBreak/>
        <w:t>Приложение</w:t>
      </w:r>
    </w:p>
    <w:p w:rsidR="001425F6" w:rsidRPr="00BF24DD" w:rsidRDefault="001425F6" w:rsidP="00452E00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4"/>
          <w:szCs w:val="24"/>
        </w:rPr>
      </w:pPr>
      <w:r w:rsidRPr="00BF24DD">
        <w:rPr>
          <w:bCs w:val="0"/>
          <w:color w:val="auto"/>
          <w:sz w:val="24"/>
          <w:szCs w:val="24"/>
        </w:rPr>
        <w:t xml:space="preserve">к постановлению </w:t>
      </w:r>
      <w:r w:rsidR="008C0570" w:rsidRPr="00BF24DD">
        <w:rPr>
          <w:bCs w:val="0"/>
          <w:color w:val="auto"/>
          <w:sz w:val="24"/>
          <w:szCs w:val="24"/>
        </w:rPr>
        <w:t>администрации</w:t>
      </w:r>
    </w:p>
    <w:p w:rsidR="008C0570" w:rsidRPr="00BF24DD" w:rsidRDefault="008C0570" w:rsidP="00452E00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4"/>
          <w:szCs w:val="24"/>
        </w:rPr>
      </w:pPr>
      <w:r w:rsidRPr="00BF24DD">
        <w:rPr>
          <w:bCs w:val="0"/>
          <w:color w:val="auto"/>
          <w:sz w:val="24"/>
          <w:szCs w:val="24"/>
        </w:rPr>
        <w:t>Юргинского муниципального района</w:t>
      </w:r>
    </w:p>
    <w:p w:rsidR="00890503" w:rsidRDefault="00E8548A" w:rsidP="00452E00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от 23.05.2018 № 398</w:t>
      </w:r>
    </w:p>
    <w:p w:rsidR="00890503" w:rsidRDefault="00890503" w:rsidP="00452E00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4"/>
          <w:szCs w:val="24"/>
        </w:rPr>
      </w:pPr>
    </w:p>
    <w:p w:rsidR="008808A8" w:rsidRPr="00452E00" w:rsidRDefault="00452E00" w:rsidP="00452E00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4"/>
          <w:szCs w:val="24"/>
        </w:rPr>
      </w:pPr>
      <w:r w:rsidRPr="00452E00">
        <w:rPr>
          <w:bCs w:val="0"/>
          <w:color w:val="auto"/>
          <w:sz w:val="24"/>
          <w:szCs w:val="24"/>
        </w:rPr>
        <w:t>«</w:t>
      </w:r>
      <w:r w:rsidR="008808A8" w:rsidRPr="00452E00">
        <w:rPr>
          <w:bCs w:val="0"/>
          <w:color w:val="auto"/>
          <w:sz w:val="24"/>
          <w:szCs w:val="24"/>
        </w:rPr>
        <w:t>Приложение № 6</w:t>
      </w:r>
    </w:p>
    <w:p w:rsidR="001C704F" w:rsidRPr="00452E00" w:rsidRDefault="008808A8" w:rsidP="00452E00">
      <w:pPr>
        <w:widowControl w:val="0"/>
        <w:autoSpaceDE w:val="0"/>
        <w:autoSpaceDN w:val="0"/>
        <w:ind w:left="4962"/>
        <w:rPr>
          <w:bCs w:val="0"/>
          <w:color w:val="auto"/>
          <w:sz w:val="24"/>
          <w:szCs w:val="24"/>
        </w:rPr>
      </w:pPr>
      <w:r w:rsidRPr="00452E00">
        <w:rPr>
          <w:bCs w:val="0"/>
          <w:color w:val="auto"/>
          <w:sz w:val="24"/>
          <w:szCs w:val="24"/>
        </w:rPr>
        <w:t xml:space="preserve">к </w:t>
      </w:r>
      <w:r w:rsidR="001C704F" w:rsidRPr="00452E00">
        <w:rPr>
          <w:bCs w:val="0"/>
          <w:color w:val="auto"/>
          <w:sz w:val="24"/>
          <w:szCs w:val="24"/>
        </w:rPr>
        <w:t>Примерному положению об оплате труда</w:t>
      </w:r>
      <w:r w:rsidR="00452E00">
        <w:rPr>
          <w:bCs w:val="0"/>
          <w:color w:val="auto"/>
          <w:sz w:val="24"/>
          <w:szCs w:val="24"/>
        </w:rPr>
        <w:t xml:space="preserve"> </w:t>
      </w:r>
      <w:r w:rsidR="001C704F" w:rsidRPr="00452E00">
        <w:rPr>
          <w:bCs w:val="0"/>
          <w:color w:val="auto"/>
          <w:sz w:val="24"/>
          <w:szCs w:val="24"/>
        </w:rPr>
        <w:t>работников муниципальных образовательных организаций</w:t>
      </w:r>
    </w:p>
    <w:p w:rsidR="008808A8" w:rsidRPr="00452E00" w:rsidRDefault="008808A8" w:rsidP="00452E00">
      <w:pPr>
        <w:widowControl w:val="0"/>
        <w:autoSpaceDE w:val="0"/>
        <w:autoSpaceDN w:val="0"/>
        <w:ind w:left="4962"/>
        <w:rPr>
          <w:bCs w:val="0"/>
          <w:color w:val="auto"/>
          <w:sz w:val="24"/>
          <w:szCs w:val="24"/>
        </w:rPr>
      </w:pPr>
      <w:r w:rsidRPr="00452E00">
        <w:rPr>
          <w:bCs w:val="0"/>
          <w:color w:val="auto"/>
          <w:sz w:val="24"/>
          <w:szCs w:val="24"/>
        </w:rPr>
        <w:t>Юргинского муниципального района</w:t>
      </w:r>
      <w:r w:rsidR="001C704F" w:rsidRPr="00452E00">
        <w:rPr>
          <w:bCs w:val="0"/>
          <w:color w:val="auto"/>
          <w:sz w:val="24"/>
          <w:szCs w:val="24"/>
        </w:rPr>
        <w:t>,</w:t>
      </w:r>
    </w:p>
    <w:p w:rsidR="001C704F" w:rsidRPr="00452E00" w:rsidRDefault="001C704F" w:rsidP="00452E00">
      <w:pPr>
        <w:widowControl w:val="0"/>
        <w:autoSpaceDE w:val="0"/>
        <w:autoSpaceDN w:val="0"/>
        <w:ind w:left="4962"/>
        <w:rPr>
          <w:bCs w:val="0"/>
          <w:color w:val="auto"/>
          <w:sz w:val="24"/>
          <w:szCs w:val="24"/>
        </w:rPr>
      </w:pPr>
      <w:r w:rsidRPr="00452E00">
        <w:rPr>
          <w:bCs w:val="0"/>
          <w:color w:val="auto"/>
          <w:sz w:val="24"/>
          <w:szCs w:val="24"/>
        </w:rPr>
        <w:t>созданных в форме учреждений</w:t>
      </w:r>
    </w:p>
    <w:p w:rsidR="008808A8" w:rsidRPr="00452E00" w:rsidRDefault="008808A8" w:rsidP="00452E00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p w:rsidR="008808A8" w:rsidRPr="00452E00" w:rsidRDefault="008808A8" w:rsidP="00452E00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bookmarkStart w:id="1" w:name="P809"/>
      <w:bookmarkEnd w:id="1"/>
      <w:r w:rsidRPr="00452E00">
        <w:rPr>
          <w:b/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8808A8" w:rsidRPr="00452E00" w:rsidRDefault="008808A8" w:rsidP="00452E00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452E00">
        <w:rPr>
          <w:b/>
          <w:bCs w:val="0"/>
          <w:color w:val="auto"/>
          <w:sz w:val="24"/>
          <w:szCs w:val="24"/>
        </w:rPr>
        <w:t>должностей руководителей, специалистов</w:t>
      </w:r>
    </w:p>
    <w:p w:rsidR="008808A8" w:rsidRPr="00452E00" w:rsidRDefault="008808A8" w:rsidP="00452E00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452E00">
        <w:rPr>
          <w:b/>
          <w:bCs w:val="0"/>
          <w:color w:val="auto"/>
          <w:sz w:val="24"/>
          <w:szCs w:val="24"/>
        </w:rPr>
        <w:t>и служащих в сфере образования</w:t>
      </w:r>
    </w:p>
    <w:p w:rsidR="00452E00" w:rsidRPr="00452E00" w:rsidRDefault="00452E00" w:rsidP="00452E00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842"/>
        <w:gridCol w:w="1418"/>
        <w:gridCol w:w="1276"/>
      </w:tblGrid>
      <w:tr w:rsidR="008808A8" w:rsidRPr="00E2085A" w:rsidTr="00E2085A">
        <w:tc>
          <w:tcPr>
            <w:tcW w:w="392" w:type="dxa"/>
            <w:shd w:val="clear" w:color="auto" w:fill="auto"/>
            <w:vAlign w:val="center"/>
          </w:tcPr>
          <w:p w:rsidR="00452E00" w:rsidRPr="00E2085A" w:rsidRDefault="008808A8" w:rsidP="00E2085A">
            <w:pPr>
              <w:widowControl w:val="0"/>
              <w:autoSpaceDE w:val="0"/>
              <w:autoSpaceDN w:val="0"/>
              <w:ind w:left="-142" w:right="-15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№</w:t>
            </w:r>
          </w:p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5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5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5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FC1440" w:rsidP="00E2085A">
            <w:pPr>
              <w:widowControl w:val="0"/>
              <w:autoSpaceDE w:val="0"/>
              <w:autoSpaceDN w:val="0"/>
              <w:ind w:left="-142" w:right="-15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Повышаю</w:t>
            </w:r>
            <w:r w:rsidR="008808A8" w:rsidRPr="00E2085A">
              <w:rPr>
                <w:b/>
                <w:bCs w:val="0"/>
                <w:color w:val="auto"/>
                <w:sz w:val="20"/>
                <w:szCs w:val="20"/>
              </w:rPr>
              <w:t>щий коэффи</w:t>
            </w:r>
            <w:r w:rsidRPr="00E2085A">
              <w:rPr>
                <w:b/>
                <w:bCs w:val="0"/>
                <w:color w:val="auto"/>
                <w:sz w:val="20"/>
                <w:szCs w:val="20"/>
              </w:rPr>
              <w:t>ци</w:t>
            </w:r>
            <w:r w:rsidR="008808A8" w:rsidRPr="00E2085A">
              <w:rPr>
                <w:b/>
                <w:bCs w:val="0"/>
                <w:color w:val="auto"/>
                <w:sz w:val="20"/>
                <w:szCs w:val="20"/>
              </w:rPr>
              <w:t>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5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2835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1,2572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3564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1,5430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4861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1,8858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1,3638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4050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Младший воспитатель (среднее профессиональное образование)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4859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52E00" w:rsidRPr="00E2085A" w:rsidRDefault="00694E83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Старший дежурный по режиму (среднее профессиональное образование и стаж работы</w:t>
            </w:r>
          </w:p>
          <w:p w:rsidR="00694E83" w:rsidRPr="00E2085A" w:rsidRDefault="00694E83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в должности дежурного по режиму не менее 2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1,8780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5578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Дежурный по режиму (высшее профессиональное образование)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Диспетчер (среднее профессиональное образование)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Старший дежурный по режиму (высшее профессиональное образование)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6319</w:t>
            </w:r>
          </w:p>
        </w:tc>
      </w:tr>
      <w:tr w:rsidR="00694E83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1,5865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5986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6474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Инструктор по труду; инструктор по физической культуре; старший вожатый; музыкальный руководитель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7123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Инструктор по труду; инструктор по физической культуре; старший вожатый; музыкальный руководитель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7607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8255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4"/>
                <w:sz w:val="22"/>
                <w:szCs w:val="22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 концертмейстер (среднее </w:t>
            </w:r>
            <w:r w:rsidRPr="00E2085A">
              <w:rPr>
                <w:bCs w:val="0"/>
                <w:color w:val="auto"/>
                <w:spacing w:val="-4"/>
                <w:sz w:val="22"/>
                <w:szCs w:val="22"/>
              </w:rPr>
              <w:lastRenderedPageBreak/>
              <w:t>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6474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7123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Педагог дополнительного образования; педагог-организатор; инструктор-методист; тренер-преподаватель; социальный педагог; концертмейстер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7607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8255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(высшая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8904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rPr>
          <w:trHeight w:val="2438"/>
        </w:trPr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«Образование и педагогика»);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6474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694E83">
            <w:pPr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Воспитатель, мастер производственного обучения (высшее профессиональное образование); методист ***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</w:t>
            </w: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профессиональное 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7123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Методист ****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(высшее профессиональное образование и стаж работы по специальности не менее 2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7199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Воспитатель, мастер производственного обучения, педагог-психолог, старший тренер-преподаватель, методист ***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7607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Методист **** (II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7685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Воспитатель, мастер производственного обучения, педагог-психолог, старший инструктор-методист, старший тренер-преподаватель, методист ***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8255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Методист ****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2,2080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8331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Воспитатель; мастер производственного обучения; педагог-психолог; старший инструктор-методист; старший тренер-преподаватель; методист ***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(высшая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8904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Методист ****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(высшая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8980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vMerge w:val="restart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6"/>
                <w:sz w:val="22"/>
                <w:szCs w:val="22"/>
              </w:rPr>
              <w:t>Преподаватель*;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дополнительная подготовка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</w:t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физкультуры и спорта не менее 2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6474</w:t>
            </w:r>
          </w:p>
        </w:tc>
      </w:tr>
      <w:tr w:rsidR="00694E83" w:rsidRPr="00E2085A" w:rsidTr="00E2085A">
        <w:tc>
          <w:tcPr>
            <w:tcW w:w="392" w:type="dxa"/>
            <w:vMerge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vMerge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vMerge/>
            <w:shd w:val="clear" w:color="auto" w:fill="auto"/>
          </w:tcPr>
          <w:p w:rsidR="00694E83" w:rsidRPr="00E2085A" w:rsidRDefault="00694E83" w:rsidP="008808A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94E83" w:rsidRPr="00E2085A" w:rsidRDefault="00694E83" w:rsidP="008808A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</w:tbl>
    <w:p w:rsidR="00452E00" w:rsidRDefault="00452E0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842"/>
        <w:gridCol w:w="1418"/>
        <w:gridCol w:w="1276"/>
      </w:tblGrid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Преподаватель*, учитель, педагог-библиотекарь, руководитель физического воспитания, старший воспитатель, старший методист***, тьютор **(высшее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должности методиста не менее  2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7123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Старший методист ****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7199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</w:t>
            </w:r>
          </w:p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методист ***, тьютор *** </w:t>
            </w:r>
          </w:p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7607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Старший методист ****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2,0364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7683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Преподаватель*, учитель, педагог-библиотекарь, преподаватель-организатор основ безопасности жизнедеятельности,</w:t>
            </w:r>
          </w:p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руководитель физического воспитания, старший воспитатель,</w:t>
            </w:r>
            <w:r w:rsidR="005D6DA4" w:rsidRPr="00E2085A">
              <w:rPr>
                <w:bCs w:val="0"/>
                <w:color w:val="auto"/>
                <w:sz w:val="22"/>
                <w:szCs w:val="22"/>
              </w:rPr>
              <w:t xml:space="preserve"> старший методист***, учитель-дефектолог, учитель-логопед, тьютор ** (I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2,1878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8255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Старший методист ****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2,2080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8331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методист***, учитель-дефектолог, учитель-логопед, тьютор ** (высшая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8904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Старший методист ****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(высшая квалификационная 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8980</w:t>
            </w:r>
          </w:p>
        </w:tc>
      </w:tr>
      <w:tr w:rsidR="00694E83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bookmarkStart w:id="2" w:name="P1060"/>
            <w:bookmarkEnd w:id="2"/>
            <w:r w:rsidRPr="00E2085A">
              <w:rPr>
                <w:bCs w:val="0"/>
                <w:color w:val="auto"/>
                <w:sz w:val="22"/>
                <w:szCs w:val="22"/>
              </w:rPr>
              <w:t>* Кроме преподавателей, отнесенных к профессорско-п</w:t>
            </w:r>
            <w:r w:rsidR="005D6DA4" w:rsidRPr="00E2085A">
              <w:rPr>
                <w:bCs w:val="0"/>
                <w:color w:val="auto"/>
                <w:sz w:val="22"/>
                <w:szCs w:val="22"/>
              </w:rPr>
              <w:t>реподавательскому составу вузов.</w:t>
            </w:r>
          </w:p>
        </w:tc>
      </w:tr>
      <w:tr w:rsidR="00694E83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bookmarkStart w:id="3" w:name="P1061"/>
            <w:bookmarkEnd w:id="3"/>
            <w:r w:rsidRPr="00E2085A">
              <w:rPr>
                <w:bCs w:val="0"/>
                <w:color w:val="auto"/>
                <w:sz w:val="22"/>
                <w:szCs w:val="22"/>
              </w:rPr>
              <w:t>** Кроме тьюторов, занятых в сфере высшего и дополнительного профессионального образования.</w:t>
            </w:r>
          </w:p>
        </w:tc>
      </w:tr>
      <w:tr w:rsidR="00694E83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bookmarkStart w:id="4" w:name="P1062"/>
            <w:bookmarkEnd w:id="4"/>
            <w:r w:rsidRPr="00E2085A">
              <w:rPr>
                <w:bCs w:val="0"/>
                <w:color w:val="auto"/>
                <w:sz w:val="22"/>
                <w:szCs w:val="22"/>
              </w:rPr>
              <w:t>*** Кроме методистов, старших методистов, занятых в сфере высшего и дополнительного профессионального образования.</w:t>
            </w:r>
          </w:p>
        </w:tc>
      </w:tr>
      <w:tr w:rsidR="00694E83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bookmarkStart w:id="5" w:name="P1063"/>
            <w:bookmarkEnd w:id="5"/>
            <w:r w:rsidRPr="00E2085A">
              <w:rPr>
                <w:bCs w:val="0"/>
                <w:color w:val="auto"/>
                <w:sz w:val="22"/>
                <w:szCs w:val="22"/>
              </w:rPr>
              <w:t>**** 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694E83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  <w:r w:rsidR="005D6DA4" w:rsidRPr="00E2085A">
              <w:rPr>
                <w:bCs w:val="0"/>
                <w:color w:val="auto"/>
                <w:sz w:val="22"/>
                <w:szCs w:val="22"/>
              </w:rPr>
              <w:t>учебно-консультационным пунктом, учебной (учебно-</w:t>
            </w:r>
            <w:r w:rsidR="005D6DA4" w:rsidRPr="00E2085A">
              <w:rPr>
                <w:bCs w:val="0"/>
                <w:color w:val="auto"/>
                <w:sz w:val="22"/>
                <w:szCs w:val="22"/>
              </w:rPr>
              <w:lastRenderedPageBreak/>
              <w:t>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IV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1,8181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8100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4"/>
                <w:sz w:val="22"/>
                <w:szCs w:val="22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</w:t>
            </w:r>
            <w:r w:rsidR="00452E00" w:rsidRPr="00E2085A">
              <w:rPr>
                <w:bCs w:val="0"/>
                <w:color w:val="auto"/>
                <w:spacing w:val="-4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pacing w:val="-4"/>
                <w:sz w:val="22"/>
                <w:szCs w:val="22"/>
              </w:rPr>
              <w:t>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8749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общеобразова-тельную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I группе по оплате труда</w:t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9399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</w:t>
            </w: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IV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</w:t>
            </w:r>
            <w:r w:rsidR="005D6DA4" w:rsidRPr="00E2085A">
              <w:rPr>
                <w:bCs w:val="0"/>
                <w:color w:val="auto"/>
                <w:sz w:val="22"/>
                <w:szCs w:val="22"/>
              </w:rPr>
              <w:t>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1,8181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8100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8749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pacing w:val="-6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6"/>
                <w:sz w:val="22"/>
                <w:szCs w:val="22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</w:t>
            </w:r>
            <w:r w:rsidRPr="00E2085A">
              <w:rPr>
                <w:bCs w:val="0"/>
                <w:color w:val="auto"/>
                <w:spacing w:val="-6"/>
                <w:sz w:val="22"/>
                <w:szCs w:val="22"/>
              </w:rPr>
              <w:lastRenderedPageBreak/>
              <w:t>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 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9399</w:t>
            </w:r>
          </w:p>
        </w:tc>
      </w:tr>
      <w:tr w:rsidR="00694E83" w:rsidRPr="00E2085A" w:rsidTr="00E2085A">
        <w:tc>
          <w:tcPr>
            <w:tcW w:w="5070" w:type="dxa"/>
            <w:gridSpan w:val="2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4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</w:t>
            </w:r>
            <w:r w:rsidR="00452E00" w:rsidRPr="00E2085A">
              <w:rPr>
                <w:bCs w:val="0"/>
                <w:color w:val="auto"/>
                <w:spacing w:val="-4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pacing w:val="-4"/>
                <w:sz w:val="22"/>
                <w:szCs w:val="22"/>
              </w:rPr>
              <w:t>IV группе по оплате труда</w:t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7454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III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1,8181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8100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ко 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8749</w:t>
            </w:r>
          </w:p>
        </w:tc>
      </w:tr>
      <w:tr w:rsidR="00694E83" w:rsidRPr="00E2085A" w:rsidTr="00E2085A">
        <w:tc>
          <w:tcPr>
            <w:tcW w:w="392" w:type="dxa"/>
            <w:shd w:val="clear" w:color="auto" w:fill="auto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52E00" w:rsidRPr="00E2085A" w:rsidRDefault="00694E83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</w:t>
            </w:r>
            <w:r w:rsidR="00452E00" w:rsidRPr="00E2085A">
              <w:rPr>
                <w:bCs w:val="0"/>
                <w:color w:val="auto"/>
                <w:sz w:val="22"/>
                <w:szCs w:val="22"/>
              </w:rPr>
              <w:t xml:space="preserve">менее 3 лет по специальности, соответствующей профилю структурного подразделения образовательного учреждения) в учреждениях, отнесенных к </w:t>
            </w:r>
          </w:p>
          <w:p w:rsidR="00694E83" w:rsidRPr="00E2085A" w:rsidRDefault="00452E00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E83" w:rsidRPr="00E2085A" w:rsidRDefault="00694E83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9399</w:t>
            </w:r>
          </w:p>
        </w:tc>
      </w:tr>
    </w:tbl>
    <w:p w:rsidR="00CB724A" w:rsidRDefault="00CB724A" w:rsidP="008808A8">
      <w:pPr>
        <w:widowControl w:val="0"/>
        <w:autoSpaceDE w:val="0"/>
        <w:autoSpaceDN w:val="0"/>
        <w:jc w:val="right"/>
        <w:outlineLvl w:val="1"/>
        <w:rPr>
          <w:bCs w:val="0"/>
          <w:color w:val="auto"/>
          <w:sz w:val="24"/>
          <w:szCs w:val="24"/>
        </w:rPr>
      </w:pPr>
    </w:p>
    <w:p w:rsidR="001C704F" w:rsidRPr="008808A8" w:rsidRDefault="00452E00" w:rsidP="00452E00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br w:type="page"/>
      </w:r>
      <w:r w:rsidR="001C704F">
        <w:rPr>
          <w:bCs w:val="0"/>
          <w:color w:val="auto"/>
          <w:sz w:val="22"/>
          <w:szCs w:val="22"/>
        </w:rPr>
        <w:lastRenderedPageBreak/>
        <w:t>Приложение № 7</w:t>
      </w:r>
    </w:p>
    <w:p w:rsidR="001C704F" w:rsidRDefault="001C704F" w:rsidP="00452E00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 w:rsidRPr="008808A8">
        <w:rPr>
          <w:bCs w:val="0"/>
          <w:color w:val="auto"/>
          <w:sz w:val="22"/>
          <w:szCs w:val="22"/>
        </w:rPr>
        <w:t>к</w:t>
      </w:r>
      <w:r>
        <w:rPr>
          <w:bCs w:val="0"/>
          <w:color w:val="auto"/>
          <w:sz w:val="22"/>
          <w:szCs w:val="22"/>
        </w:rPr>
        <w:t xml:space="preserve"> Примерному положению об оплате труда</w:t>
      </w:r>
    </w:p>
    <w:p w:rsidR="001C704F" w:rsidRPr="008808A8" w:rsidRDefault="001C704F" w:rsidP="00452E00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работников муниципальных образовательных организаций</w:t>
      </w:r>
      <w:r w:rsidR="00452E00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Юргинского муниципального района,</w:t>
      </w:r>
      <w:r w:rsidR="00452E00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созданных в форме учреждений</w:t>
      </w:r>
    </w:p>
    <w:p w:rsidR="008808A8" w:rsidRPr="008808A8" w:rsidRDefault="008808A8" w:rsidP="00452E00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p w:rsidR="008808A8" w:rsidRPr="00983A71" w:rsidRDefault="008808A8" w:rsidP="00452E00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983A71">
        <w:rPr>
          <w:b/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8808A8" w:rsidRPr="00983A71" w:rsidRDefault="008808A8" w:rsidP="00452E00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983A71">
        <w:rPr>
          <w:b/>
          <w:bCs w:val="0"/>
          <w:color w:val="auto"/>
          <w:sz w:val="24"/>
          <w:szCs w:val="24"/>
        </w:rPr>
        <w:t>общеотраслевых должностей руководителей, специалистов</w:t>
      </w:r>
    </w:p>
    <w:p w:rsidR="008808A8" w:rsidRPr="00983A71" w:rsidRDefault="008808A8" w:rsidP="00452E00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983A71">
        <w:rPr>
          <w:b/>
          <w:bCs w:val="0"/>
          <w:color w:val="auto"/>
          <w:sz w:val="24"/>
          <w:szCs w:val="24"/>
        </w:rPr>
        <w:t>и служащих в сфере образования</w:t>
      </w:r>
    </w:p>
    <w:p w:rsidR="008808A8" w:rsidRPr="008808A8" w:rsidRDefault="008808A8" w:rsidP="00452E00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44"/>
        <w:gridCol w:w="1842"/>
        <w:gridCol w:w="1418"/>
        <w:gridCol w:w="1276"/>
      </w:tblGrid>
      <w:tr w:rsidR="008808A8" w:rsidRPr="00E2085A" w:rsidTr="00E2085A">
        <w:tc>
          <w:tcPr>
            <w:tcW w:w="42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70" w:right="-6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70" w:right="-6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 w:val="0"/>
                <w:color w:val="auto"/>
                <w:spacing w:val="-8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 xml:space="preserve">Оклад по </w:t>
            </w:r>
            <w:r w:rsidR="008F76EC" w:rsidRPr="00E2085A">
              <w:rPr>
                <w:b/>
                <w:bCs w:val="0"/>
                <w:color w:val="auto"/>
                <w:sz w:val="20"/>
                <w:szCs w:val="20"/>
              </w:rPr>
              <w:t>профессионально-квалификацион</w:t>
            </w:r>
            <w:r w:rsidRPr="00E2085A">
              <w:rPr>
                <w:b/>
                <w:bCs w:val="0"/>
                <w:color w:val="auto"/>
                <w:sz w:val="20"/>
                <w:szCs w:val="20"/>
              </w:rPr>
              <w:t>ной группе,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FC1440" w:rsidP="00E2085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8808A8" w:rsidRPr="00E2085A" w:rsidTr="00E2085A">
        <w:trPr>
          <w:trHeight w:val="330"/>
        </w:trPr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1,2393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3564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статистик-табельщик; учетчик; экспедитор; экспедитор по перевозке грузов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4050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Должности служащих 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1,6898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1,3638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4050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</w:t>
            </w: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 xml:space="preserve">экспедицией; </w:t>
            </w:r>
            <w:r w:rsidR="00983A71" w:rsidRPr="00E2085A">
              <w:rPr>
                <w:bCs w:val="0"/>
                <w:color w:val="auto"/>
                <w:sz w:val="22"/>
                <w:szCs w:val="22"/>
              </w:rPr>
              <w:t>руководитель группы 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Должности служащих 1 квалификационного уровня, по которым устанавливается</w:t>
            </w:r>
            <w:r w:rsidR="00153BFB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II внутридолжностная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</w:t>
            </w:r>
            <w:r w:rsidR="00153BFB" w:rsidRPr="00E2085A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E2085A">
              <w:rPr>
                <w:bCs w:val="0"/>
                <w:color w:val="auto"/>
                <w:sz w:val="22"/>
                <w:szCs w:val="22"/>
              </w:rPr>
              <w:t>III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Должности служащих 1 квалификационного уровня, по которым устанавливается </w:t>
            </w:r>
            <w:r w:rsidR="00153BFB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I внутридолжностная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ко II группе по оплате труда руководителей; управляющий отделением (фермой, сельскохозяйственным участком) в учреждениях, отнесенных к III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6319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Управляющий отделением (фермой, сельскохозяйственным участком в учреждениях, отнесенных ко 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7128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2,5098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7454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столовой в учреждениях, отнесенных к 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2,7272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8100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Механик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6319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2,3463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2,3463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ко 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2,7272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8100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 I группе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2,9459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8749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vMerge w:val="restart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vMerge w:val="restart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Аналитик; агроном; аудитор; бухгалтер; бухгалтер-ревизор; документовед;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1,2460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4373</w:t>
            </w:r>
          </w:p>
        </w:tc>
      </w:tr>
      <w:tr w:rsidR="008808A8" w:rsidRPr="00E2085A" w:rsidTr="00E2085A">
        <w:tc>
          <w:tcPr>
            <w:tcW w:w="426" w:type="dxa"/>
            <w:vMerge/>
            <w:shd w:val="clear" w:color="auto" w:fill="auto"/>
          </w:tcPr>
          <w:p w:rsidR="008808A8" w:rsidRPr="00E2085A" w:rsidRDefault="008808A8" w:rsidP="00153BFB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:rsidR="008808A8" w:rsidRPr="00E2085A" w:rsidRDefault="008808A8" w:rsidP="00153BF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Инспектор фонда; менеджер; менеджер по персоналу; менеджер по связям с общественностью; переводчик; профконсультант; психолог; социолог; эксперт; юрисконсульт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1,3846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</w:t>
            </w:r>
          </w:p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1,5232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Должности служащих 1 квалификационного уровня, по которым может устанавливаться </w:t>
            </w:r>
            <w:r w:rsidR="00153BFB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II внутридолжностная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6320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Должности служащих 1 квалификационного уровня, по которым может устанавливаться </w:t>
            </w:r>
            <w:r w:rsidR="00153BFB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>I внутридолжностная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1,9856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</w:tbl>
    <w:p w:rsidR="00153BFB" w:rsidRDefault="00153BF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44"/>
        <w:gridCol w:w="1842"/>
        <w:gridCol w:w="1418"/>
        <w:gridCol w:w="1276"/>
      </w:tblGrid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153BFB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>
              <w:br w:type="page"/>
            </w:r>
            <w:r w:rsidR="008808A8" w:rsidRPr="00E2085A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7452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6318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1,9856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7452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2,3075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8099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Начальник отдела; начальник исследовательской лаборатории;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</w:t>
            </w: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 xml:space="preserve">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</w:t>
            </w:r>
            <w:r w:rsidR="00983A71" w:rsidRPr="00E2085A">
              <w:rPr>
                <w:bCs w:val="0"/>
                <w:color w:val="auto"/>
                <w:sz w:val="22"/>
                <w:szCs w:val="22"/>
              </w:rPr>
              <w:t>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 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7455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</w:t>
            </w:r>
            <w:r w:rsidR="00983A71" w:rsidRPr="00E2085A">
              <w:rPr>
                <w:bCs w:val="0"/>
                <w:color w:val="auto"/>
                <w:sz w:val="22"/>
                <w:szCs w:val="22"/>
              </w:rPr>
              <w:t>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2,0000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8102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</w:t>
            </w: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</w:t>
            </w:r>
            <w:r w:rsidR="00983A71" w:rsidRPr="00E2085A">
              <w:rPr>
                <w:bCs w:val="0"/>
                <w:color w:val="auto"/>
                <w:sz w:val="22"/>
                <w:szCs w:val="22"/>
              </w:rPr>
              <w:t xml:space="preserve">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2,1604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8752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4051</w:t>
            </w: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IV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1,8402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7455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2,0000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8102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ко 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2,1604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8752</w:t>
            </w:r>
          </w:p>
        </w:tc>
      </w:tr>
      <w:tr w:rsidR="008808A8" w:rsidRPr="00E2085A" w:rsidTr="00E2085A">
        <w:tc>
          <w:tcPr>
            <w:tcW w:w="42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2,3207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9401</w:t>
            </w:r>
          </w:p>
        </w:tc>
      </w:tr>
    </w:tbl>
    <w:p w:rsidR="00BF1E17" w:rsidRPr="008808A8" w:rsidRDefault="00BF1E17" w:rsidP="00153BFB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lastRenderedPageBreak/>
        <w:t>Приложение № 8</w:t>
      </w:r>
    </w:p>
    <w:p w:rsidR="00BF1E17" w:rsidRDefault="00BF1E17" w:rsidP="00153BFB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 w:rsidRPr="008808A8">
        <w:rPr>
          <w:bCs w:val="0"/>
          <w:color w:val="auto"/>
          <w:sz w:val="22"/>
          <w:szCs w:val="22"/>
        </w:rPr>
        <w:t>к</w:t>
      </w:r>
      <w:r>
        <w:rPr>
          <w:bCs w:val="0"/>
          <w:color w:val="auto"/>
          <w:sz w:val="22"/>
          <w:szCs w:val="22"/>
        </w:rPr>
        <w:t xml:space="preserve"> Примерному положению об оплате труда</w:t>
      </w:r>
    </w:p>
    <w:p w:rsidR="00BF1E17" w:rsidRPr="008808A8" w:rsidRDefault="00BF1E17" w:rsidP="00153BFB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работников муниципальных образовательных организаций</w:t>
      </w:r>
      <w:r w:rsidR="00153BFB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Юргинского муниципального района,</w:t>
      </w:r>
      <w:r w:rsidR="00153BFB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созданных в форме учреждений</w:t>
      </w:r>
    </w:p>
    <w:p w:rsidR="008808A8" w:rsidRPr="008808A8" w:rsidRDefault="008808A8" w:rsidP="00153BFB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p w:rsidR="008808A8" w:rsidRPr="00D658FE" w:rsidRDefault="008808A8" w:rsidP="00153BFB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bookmarkStart w:id="6" w:name="P1636"/>
      <w:bookmarkEnd w:id="6"/>
      <w:r w:rsidRPr="00D658FE">
        <w:rPr>
          <w:b/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8808A8" w:rsidRPr="00D658FE" w:rsidRDefault="008808A8" w:rsidP="00153BFB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D658FE">
        <w:rPr>
          <w:b/>
          <w:bCs w:val="0"/>
          <w:color w:val="auto"/>
          <w:sz w:val="24"/>
          <w:szCs w:val="24"/>
        </w:rPr>
        <w:t>должностей руководителей, специалистов и служащих</w:t>
      </w:r>
    </w:p>
    <w:p w:rsidR="008808A8" w:rsidRPr="00D658FE" w:rsidRDefault="008808A8" w:rsidP="00153BFB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D658FE">
        <w:rPr>
          <w:b/>
          <w:bCs w:val="0"/>
          <w:color w:val="auto"/>
          <w:sz w:val="24"/>
          <w:szCs w:val="24"/>
        </w:rPr>
        <w:t>сферы культуры в сфере образования</w:t>
      </w:r>
    </w:p>
    <w:p w:rsidR="008808A8" w:rsidRPr="008808A8" w:rsidRDefault="008808A8" w:rsidP="00153BFB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842"/>
        <w:gridCol w:w="1418"/>
        <w:gridCol w:w="1276"/>
      </w:tblGrid>
      <w:tr w:rsidR="008808A8" w:rsidRPr="00E2085A" w:rsidTr="00E2085A">
        <w:tc>
          <w:tcPr>
            <w:tcW w:w="39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первого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Культорганизатор (среднее специальное образование без предъявления требований к стажу работы); аккомпаниатор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Культорганизатор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1,5210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Культорганизатор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1,8589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2,4232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второго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</w:t>
            </w:r>
            <w:r w:rsidR="00D658FE" w:rsidRPr="00E2085A">
              <w:rPr>
                <w:bCs w:val="0"/>
                <w:color w:val="auto"/>
                <w:sz w:val="22"/>
                <w:szCs w:val="22"/>
              </w:rPr>
              <w:t xml:space="preserve">библиотекаря (библиографа) до   3 </w:t>
            </w:r>
            <w:r w:rsidR="00D658FE" w:rsidRPr="00E2085A">
              <w:rPr>
                <w:bCs w:val="0"/>
                <w:color w:val="auto"/>
                <w:sz w:val="22"/>
                <w:szCs w:val="22"/>
              </w:rPr>
              <w:lastRenderedPageBreak/>
              <w:t>лет);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категории) (высшее образование и стаж работы по профилю не менее 3 лет или среднее специальное образование и стаж работы по профилю не менее 5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Библиотекарь, библиограф (I категории) (высшее образование и стаж работы в должности библиотекаря (библиографа) II категории до 3 лет);</w:t>
            </w:r>
          </w:p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методист библиотеки, музея (I категории) (высшее образование и стаж работы по профилю до 6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pacing w:val="-6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6"/>
                <w:sz w:val="22"/>
                <w:szCs w:val="22"/>
              </w:rPr>
              <w:t xml:space="preserve">Библиотекарь, библиограф (I категории) (высшее образование и стаж работы в должности библиотекаря (библиографа) II категории не менее 3 лет); методист библиотеки, музея </w:t>
            </w:r>
            <w:r w:rsidR="003C307C" w:rsidRPr="00E2085A">
              <w:rPr>
                <w:bCs w:val="0"/>
                <w:color w:val="auto"/>
                <w:spacing w:val="-6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pacing w:val="-6"/>
                <w:sz w:val="22"/>
                <w:szCs w:val="22"/>
              </w:rPr>
              <w:t>(I категории) (высшее образование и стаж работы по профилю не менее 6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6319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6319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Фотограф (высшее художественное образование и стаж работы по профилю не менее 3 лет);</w:t>
            </w:r>
          </w:p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библиотекарь, библиограф (ведущий) (высшее образование и стаж работы в должности библиотекаря (библиографа)</w:t>
            </w:r>
            <w:r w:rsidR="003C307C" w:rsidRPr="00E2085A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E2085A">
              <w:rPr>
                <w:bCs w:val="0"/>
                <w:color w:val="auto"/>
                <w:sz w:val="22"/>
                <w:szCs w:val="22"/>
              </w:rPr>
              <w:t>I категории не менее 3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2,3463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Фотограф (высшее художественное образование и стаж работы по профилю не менее 5 лет);</w:t>
            </w:r>
          </w:p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артист I категории в духовом оркестре -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2,7272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8100</w:t>
            </w:r>
          </w:p>
        </w:tc>
      </w:tr>
    </w:tbl>
    <w:p w:rsidR="003C307C" w:rsidRDefault="003C307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842"/>
        <w:gridCol w:w="1418"/>
        <w:gridCol w:w="1276"/>
      </w:tblGrid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1,3638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2,9459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8749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третьего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1,5840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5348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 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5833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Режиссер, дирижер, балетмейстер, хормейстер           (II категории)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1,8723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6321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Режиссер, дирижер, балетмейстер, хормейстер (I категории) (высшее образование и стаж работы по 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2,0647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6970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 профессиональное образование, стаж работы по профилю не менее 10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8102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Режиссер-постановщик; режиссер массовых представлений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2,2085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7456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2,0647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6970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2,2085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8102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четвертого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1,7207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6971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7455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2,1604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8752</w:t>
            </w:r>
          </w:p>
        </w:tc>
      </w:tr>
    </w:tbl>
    <w:p w:rsidR="00BF1E17" w:rsidRDefault="00BF1E17" w:rsidP="008400A7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2"/>
          <w:szCs w:val="22"/>
        </w:rPr>
      </w:pPr>
    </w:p>
    <w:p w:rsidR="00BF1E17" w:rsidRPr="008808A8" w:rsidRDefault="0031667B" w:rsidP="0031667B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br w:type="page"/>
      </w:r>
      <w:r w:rsidR="00BF1E17">
        <w:rPr>
          <w:bCs w:val="0"/>
          <w:color w:val="auto"/>
          <w:sz w:val="22"/>
          <w:szCs w:val="22"/>
        </w:rPr>
        <w:lastRenderedPageBreak/>
        <w:t>Приложение № 9</w:t>
      </w:r>
    </w:p>
    <w:p w:rsidR="00BF1E17" w:rsidRDefault="00BF1E17" w:rsidP="0031667B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 w:rsidRPr="008808A8">
        <w:rPr>
          <w:bCs w:val="0"/>
          <w:color w:val="auto"/>
          <w:sz w:val="22"/>
          <w:szCs w:val="22"/>
        </w:rPr>
        <w:t>к</w:t>
      </w:r>
      <w:r>
        <w:rPr>
          <w:bCs w:val="0"/>
          <w:color w:val="auto"/>
          <w:sz w:val="22"/>
          <w:szCs w:val="22"/>
        </w:rPr>
        <w:t xml:space="preserve"> Примерному положению об оплате труда</w:t>
      </w:r>
    </w:p>
    <w:p w:rsidR="00BF1E17" w:rsidRPr="008808A8" w:rsidRDefault="00BF1E17" w:rsidP="0031667B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работников муниципальных образовательных организаций</w:t>
      </w:r>
      <w:r w:rsidR="0031667B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Юргинского муниципального района,</w:t>
      </w:r>
      <w:r w:rsidR="0031667B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созданных в форме учреждений</w:t>
      </w:r>
    </w:p>
    <w:p w:rsidR="008808A8" w:rsidRPr="008808A8" w:rsidRDefault="008808A8" w:rsidP="0031667B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p w:rsidR="008808A8" w:rsidRPr="008400A7" w:rsidRDefault="008808A8" w:rsidP="0031667B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bookmarkStart w:id="7" w:name="P1856"/>
      <w:bookmarkEnd w:id="7"/>
      <w:r w:rsidRPr="008400A7">
        <w:rPr>
          <w:b/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8808A8" w:rsidRPr="008400A7" w:rsidRDefault="008808A8" w:rsidP="0031667B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8400A7">
        <w:rPr>
          <w:b/>
          <w:bCs w:val="0"/>
          <w:color w:val="auto"/>
          <w:sz w:val="24"/>
          <w:szCs w:val="24"/>
        </w:rPr>
        <w:t>должностей руководителей, специалистов и служащих</w:t>
      </w:r>
    </w:p>
    <w:p w:rsidR="008808A8" w:rsidRPr="008400A7" w:rsidRDefault="008808A8" w:rsidP="0031667B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8400A7">
        <w:rPr>
          <w:b/>
          <w:bCs w:val="0"/>
          <w:color w:val="auto"/>
          <w:sz w:val="24"/>
          <w:szCs w:val="24"/>
        </w:rPr>
        <w:t>медицинских подразделений в сфере образования</w:t>
      </w:r>
    </w:p>
    <w:p w:rsidR="008808A8" w:rsidRPr="008808A8" w:rsidRDefault="008808A8" w:rsidP="0031667B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842"/>
        <w:gridCol w:w="1418"/>
        <w:gridCol w:w="1276"/>
      </w:tblGrid>
      <w:tr w:rsidR="008808A8" w:rsidRPr="00E2085A" w:rsidTr="00E2085A">
        <w:tc>
          <w:tcPr>
            <w:tcW w:w="39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F76EC" w:rsidP="00E2085A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Оклад, должност</w:t>
            </w:r>
            <w:r w:rsidR="008808A8" w:rsidRPr="00E2085A">
              <w:rPr>
                <w:b/>
                <w:bCs w:val="0"/>
                <w:color w:val="auto"/>
                <w:sz w:val="20"/>
                <w:szCs w:val="20"/>
              </w:rPr>
              <w:t>ной оклад (ставка), руб.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3241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1,2598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3403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Инструктор по лечебной физкультуре (среднее медицинское или физкультурное образование, имеющий II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Инструктор по лечебной физкультуре (среднее медицинское или физкультурное образование, имеющий 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6320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диетическая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диетическая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диетическая (среднее медицинское образование по специальности «Сестринское дело», имеющая 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3B326A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sz w:val="21"/>
                <w:szCs w:val="21"/>
              </w:rPr>
              <w:br w:type="page"/>
            </w:r>
            <w:r w:rsidR="008808A8" w:rsidRPr="00E2085A">
              <w:rPr>
                <w:bCs w:val="0"/>
                <w:color w:val="auto"/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(среднее медицинское образование по специальности «Сестринское дело», имеющая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 xml:space="preserve">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r w:rsidR="003B326A" w:rsidRPr="00E2085A">
              <w:rPr>
                <w:bCs w:val="0"/>
                <w:color w:val="auto"/>
                <w:sz w:val="21"/>
                <w:szCs w:val="21"/>
              </w:rPr>
              <w:br/>
            </w:r>
            <w:r w:rsidRPr="00E2085A">
              <w:rPr>
                <w:bCs w:val="0"/>
                <w:color w:val="auto"/>
                <w:sz w:val="21"/>
                <w:szCs w:val="21"/>
              </w:rPr>
              <w:t>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6320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>Фельдшер (среднее медицинское образование по специальности «Лечебное дело», не имеющий квалификационной категории); 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E2085A">
              <w:rPr>
                <w:bCs w:val="0"/>
                <w:color w:val="auto"/>
                <w:sz w:val="21"/>
                <w:szCs w:val="21"/>
              </w:rPr>
              <w:t xml:space="preserve">Фельдшер (среднее медицинское образование по специальности «Лечебное дело», имеющий </w:t>
            </w:r>
            <w:r w:rsidR="003B326A" w:rsidRPr="00E2085A">
              <w:rPr>
                <w:bCs w:val="0"/>
                <w:color w:val="auto"/>
                <w:sz w:val="21"/>
                <w:szCs w:val="21"/>
              </w:rPr>
              <w:br/>
            </w:r>
            <w:r w:rsidRPr="00E2085A">
              <w:rPr>
                <w:bCs w:val="0"/>
                <w:color w:val="auto"/>
                <w:sz w:val="21"/>
                <w:szCs w:val="21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II квалификационную категорию); зубной врач (среднее медицинское образование по специальности «Зубоврачебное дело», не имеющий квалификационной категории); акушерка (среднее медицинское образование по специальности «Акушерское дело», имеющая II квалификационную категорию)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4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4"/>
                <w:sz w:val="21"/>
                <w:szCs w:val="21"/>
              </w:rPr>
              <w:t xml:space="preserve">Фельдшер (среднее медицинское образование по специальности «Лечебное дело», имеющий </w:t>
            </w:r>
            <w:r w:rsidR="003B326A" w:rsidRPr="00E2085A">
              <w:rPr>
                <w:bCs w:val="0"/>
                <w:color w:val="auto"/>
                <w:spacing w:val="-4"/>
                <w:sz w:val="21"/>
                <w:szCs w:val="21"/>
              </w:rPr>
              <w:br/>
            </w:r>
            <w:r w:rsidRPr="00E2085A">
              <w:rPr>
                <w:bCs w:val="0"/>
                <w:color w:val="auto"/>
                <w:spacing w:val="-4"/>
                <w:sz w:val="21"/>
                <w:szCs w:val="21"/>
              </w:rPr>
              <w:t>I квалификационную категорию); зубной врач (среднее медицинское образование по специальности «Зубоврачебное дело», имеющий</w:t>
            </w:r>
            <w:r w:rsidR="003B326A" w:rsidRPr="00E2085A">
              <w:rPr>
                <w:bCs w:val="0"/>
                <w:color w:val="auto"/>
                <w:spacing w:val="-4"/>
                <w:sz w:val="21"/>
                <w:szCs w:val="21"/>
              </w:rPr>
              <w:t xml:space="preserve"> </w:t>
            </w:r>
            <w:r w:rsidRPr="00E2085A">
              <w:rPr>
                <w:bCs w:val="0"/>
                <w:color w:val="auto"/>
                <w:spacing w:val="-4"/>
                <w:sz w:val="21"/>
                <w:szCs w:val="21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</w:t>
            </w:r>
            <w:r w:rsidRPr="00E2085A">
              <w:rPr>
                <w:bCs w:val="0"/>
                <w:color w:val="auto"/>
                <w:spacing w:val="-4"/>
                <w:sz w:val="21"/>
                <w:szCs w:val="21"/>
              </w:rPr>
              <w:lastRenderedPageBreak/>
              <w:t xml:space="preserve">медицинское образование по специальности «Акушерское дело», имеющая </w:t>
            </w:r>
            <w:r w:rsidR="003B326A" w:rsidRPr="00E2085A">
              <w:rPr>
                <w:bCs w:val="0"/>
                <w:color w:val="auto"/>
                <w:spacing w:val="-4"/>
                <w:sz w:val="21"/>
                <w:szCs w:val="21"/>
              </w:rPr>
              <w:br/>
            </w:r>
            <w:r w:rsidRPr="00E2085A">
              <w:rPr>
                <w:bCs w:val="0"/>
                <w:color w:val="auto"/>
                <w:spacing w:val="-4"/>
                <w:sz w:val="21"/>
                <w:szCs w:val="21"/>
              </w:rPr>
              <w:t>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6320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специальности «Зубоврачебное дело», имеющий</w:t>
            </w:r>
          </w:p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2,5096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7454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5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6320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2,3465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6969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1"/>
                <w:szCs w:val="21"/>
              </w:rPr>
            </w:pPr>
            <w:r w:rsidRPr="00E2085A">
              <w:rPr>
                <w:bCs w:val="0"/>
                <w:color w:val="auto"/>
                <w:spacing w:val="-8"/>
                <w:sz w:val="21"/>
                <w:szCs w:val="21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2,5096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7454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pacing w:val="-8"/>
                <w:sz w:val="22"/>
                <w:szCs w:val="22"/>
              </w:rPr>
              <w:t>Профессиональная квалификационная группа «Врачи и провизоры»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1,4339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6970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r w:rsidR="003B326A" w:rsidRPr="00E2085A">
              <w:rPr>
                <w:bCs w:val="0"/>
                <w:color w:val="auto"/>
                <w:spacing w:val="-8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II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1,5335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7454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r w:rsidR="003B326A" w:rsidRPr="00E2085A">
              <w:rPr>
                <w:bCs w:val="0"/>
                <w:color w:val="auto"/>
                <w:spacing w:val="-8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I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1,6666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8101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pacing w:val="-8"/>
                <w:sz w:val="22"/>
                <w:szCs w:val="22"/>
              </w:rPr>
            </w:pPr>
            <w:r w:rsidRPr="00E2085A">
              <w:rPr>
                <w:bCs w:val="0"/>
                <w:color w:val="auto"/>
                <w:spacing w:val="-8"/>
                <w:sz w:val="22"/>
                <w:szCs w:val="22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8751</w:t>
            </w:r>
          </w:p>
        </w:tc>
      </w:tr>
    </w:tbl>
    <w:p w:rsidR="00961082" w:rsidRDefault="00961082" w:rsidP="008808A8">
      <w:pPr>
        <w:widowControl w:val="0"/>
        <w:autoSpaceDE w:val="0"/>
        <w:autoSpaceDN w:val="0"/>
        <w:ind w:left="4500" w:right="355"/>
        <w:jc w:val="center"/>
        <w:outlineLvl w:val="1"/>
        <w:rPr>
          <w:bCs w:val="0"/>
          <w:color w:val="auto"/>
          <w:sz w:val="24"/>
          <w:szCs w:val="24"/>
        </w:rPr>
      </w:pPr>
    </w:p>
    <w:p w:rsidR="00BF1E17" w:rsidRPr="008808A8" w:rsidRDefault="003B326A" w:rsidP="003B326A">
      <w:pPr>
        <w:widowControl w:val="0"/>
        <w:autoSpaceDE w:val="0"/>
        <w:autoSpaceDN w:val="0"/>
        <w:ind w:left="4962"/>
        <w:outlineLvl w:val="1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br w:type="page"/>
      </w:r>
      <w:r w:rsidR="00BF1E17">
        <w:rPr>
          <w:bCs w:val="0"/>
          <w:color w:val="auto"/>
          <w:sz w:val="22"/>
          <w:szCs w:val="22"/>
        </w:rPr>
        <w:lastRenderedPageBreak/>
        <w:t>Приложение № 10</w:t>
      </w:r>
    </w:p>
    <w:p w:rsidR="00BF1E17" w:rsidRDefault="00BF1E17" w:rsidP="003B326A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 w:rsidRPr="008808A8">
        <w:rPr>
          <w:bCs w:val="0"/>
          <w:color w:val="auto"/>
          <w:sz w:val="22"/>
          <w:szCs w:val="22"/>
        </w:rPr>
        <w:t>к</w:t>
      </w:r>
      <w:r>
        <w:rPr>
          <w:bCs w:val="0"/>
          <w:color w:val="auto"/>
          <w:sz w:val="22"/>
          <w:szCs w:val="22"/>
        </w:rPr>
        <w:t xml:space="preserve"> </w:t>
      </w:r>
      <w:r w:rsidRPr="008808A8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Примерному положению об оплате труда</w:t>
      </w:r>
    </w:p>
    <w:p w:rsidR="00BF1E17" w:rsidRPr="008808A8" w:rsidRDefault="00BF1E17" w:rsidP="003B326A">
      <w:pPr>
        <w:widowControl w:val="0"/>
        <w:autoSpaceDE w:val="0"/>
        <w:autoSpaceDN w:val="0"/>
        <w:ind w:left="4962"/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работников муниципальных образовательных организаций</w:t>
      </w:r>
      <w:r w:rsidR="003B326A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Юргинского муниципального района,</w:t>
      </w:r>
      <w:r w:rsidR="003B326A">
        <w:rPr>
          <w:bCs w:val="0"/>
          <w:color w:val="auto"/>
          <w:sz w:val="22"/>
          <w:szCs w:val="22"/>
        </w:rPr>
        <w:t xml:space="preserve"> </w:t>
      </w:r>
      <w:r>
        <w:rPr>
          <w:bCs w:val="0"/>
          <w:color w:val="auto"/>
          <w:sz w:val="22"/>
          <w:szCs w:val="22"/>
        </w:rPr>
        <w:t>созданных в форме учреждений</w:t>
      </w:r>
    </w:p>
    <w:p w:rsidR="008808A8" w:rsidRPr="008808A8" w:rsidRDefault="008808A8" w:rsidP="003B326A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p w:rsidR="008808A8" w:rsidRPr="00961082" w:rsidRDefault="008808A8" w:rsidP="003B326A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bookmarkStart w:id="8" w:name="P2058"/>
      <w:bookmarkEnd w:id="8"/>
      <w:r w:rsidRPr="00961082">
        <w:rPr>
          <w:b/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8808A8" w:rsidRPr="00961082" w:rsidRDefault="008808A8" w:rsidP="003B326A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961082">
        <w:rPr>
          <w:b/>
          <w:bCs w:val="0"/>
          <w:color w:val="auto"/>
          <w:sz w:val="24"/>
          <w:szCs w:val="24"/>
        </w:rPr>
        <w:t>профессий рабочих в сфере образования</w:t>
      </w:r>
    </w:p>
    <w:p w:rsidR="008808A8" w:rsidRPr="008808A8" w:rsidRDefault="008808A8" w:rsidP="003B326A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842"/>
        <w:gridCol w:w="1418"/>
        <w:gridCol w:w="1276"/>
      </w:tblGrid>
      <w:tr w:rsidR="008808A8" w:rsidRPr="00E2085A" w:rsidTr="00E2085A">
        <w:tc>
          <w:tcPr>
            <w:tcW w:w="39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75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75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Наименование профессий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75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F76EC" w:rsidP="00E2085A">
            <w:pPr>
              <w:widowControl w:val="0"/>
              <w:autoSpaceDE w:val="0"/>
              <w:autoSpaceDN w:val="0"/>
              <w:ind w:left="-75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Повышаю</w:t>
            </w:r>
            <w:r w:rsidR="008808A8" w:rsidRPr="00E2085A">
              <w:rPr>
                <w:b/>
                <w:bCs w:val="0"/>
                <w:color w:val="auto"/>
                <w:sz w:val="20"/>
                <w:szCs w:val="20"/>
              </w:rPr>
              <w:t>щий коэффи</w:t>
            </w:r>
            <w:r w:rsidRPr="00E2085A">
              <w:rPr>
                <w:b/>
                <w:bCs w:val="0"/>
                <w:color w:val="auto"/>
                <w:sz w:val="20"/>
                <w:szCs w:val="20"/>
              </w:rPr>
              <w:t>ци</w:t>
            </w:r>
            <w:r w:rsidR="008808A8" w:rsidRPr="00E2085A">
              <w:rPr>
                <w:b/>
                <w:bCs w:val="0"/>
                <w:color w:val="auto"/>
                <w:sz w:val="20"/>
                <w:szCs w:val="20"/>
              </w:rPr>
              <w:t>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ind w:left="-75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E2085A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первого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присвоение1 разряда работ в соответствии с Единым тарифно-квалификационным </w:t>
            </w:r>
            <w:hyperlink r:id="rId11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3241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присвоение2 разряда работ в соответствии с Единым тарифно-квалификационным </w:t>
            </w:r>
            <w:hyperlink r:id="rId12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1,2597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3402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13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1,3196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3564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Профессии рабочих, отнесенные к 1 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3727</w:t>
            </w:r>
          </w:p>
        </w:tc>
      </w:tr>
      <w:tr w:rsidR="008808A8" w:rsidRPr="00E2085A" w:rsidTr="00E2085A">
        <w:tc>
          <w:tcPr>
            <w:tcW w:w="9606" w:type="dxa"/>
            <w:gridSpan w:val="5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2"/>
                <w:szCs w:val="22"/>
              </w:rPr>
            </w:pPr>
            <w:r w:rsidRPr="00E2085A">
              <w:rPr>
                <w:b/>
                <w:bCs w:val="0"/>
                <w:color w:val="auto"/>
                <w:sz w:val="22"/>
                <w:szCs w:val="22"/>
              </w:rPr>
              <w:t>Профессиональная квалификационная группа второго уровня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 </w:t>
            </w:r>
            <w:r w:rsidR="00B95DC7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4 квалификационного разряда в соответствии с Единым тарифно-квалификационным </w:t>
            </w:r>
            <w:hyperlink r:id="rId14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1,2545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3726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  <w:r w:rsidR="00B95DC7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5 квалификационного разряда в соответствии с Единым тарифно-квалификационным </w:t>
            </w:r>
            <w:hyperlink r:id="rId15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1,3638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4050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 </w:t>
            </w:r>
            <w:r w:rsidR="00B95DC7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6 квалификационного разряда в соответствии с Единым тарифно-квалификационным </w:t>
            </w:r>
            <w:hyperlink r:id="rId16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4374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  <w:r w:rsidR="00B95DC7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7 квалификационного разряда в соответствии с </w:t>
            </w: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 xml:space="preserve">Единым тарифно-квалификационным </w:t>
            </w:r>
            <w:hyperlink r:id="rId17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4860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lastRenderedPageBreak/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  <w:r w:rsidR="00B95DC7" w:rsidRPr="00E2085A">
              <w:rPr>
                <w:bCs w:val="0"/>
                <w:color w:val="auto"/>
                <w:sz w:val="22"/>
                <w:szCs w:val="22"/>
              </w:rPr>
              <w:br/>
            </w:r>
            <w:r w:rsidRPr="00E2085A">
              <w:rPr>
                <w:bCs w:val="0"/>
                <w:color w:val="auto"/>
                <w:sz w:val="22"/>
                <w:szCs w:val="22"/>
              </w:rPr>
              <w:t xml:space="preserve">8 квалификационного разряда в соответствии с Единым тарифно-квалификационным </w:t>
            </w:r>
            <w:hyperlink r:id="rId18" w:history="1">
              <w:r w:rsidRPr="00E2085A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E2085A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5346</w:t>
            </w:r>
          </w:p>
        </w:tc>
      </w:tr>
      <w:tr w:rsidR="008808A8" w:rsidRPr="00E2085A" w:rsidTr="00E2085A">
        <w:tc>
          <w:tcPr>
            <w:tcW w:w="5070" w:type="dxa"/>
            <w:gridSpan w:val="2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выполняющие важные и ответственные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5832</w:t>
            </w:r>
          </w:p>
        </w:tc>
      </w:tr>
      <w:tr w:rsidR="008808A8" w:rsidRPr="00E2085A" w:rsidTr="00E2085A">
        <w:tc>
          <w:tcPr>
            <w:tcW w:w="392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8A8" w:rsidRPr="00E2085A" w:rsidRDefault="008808A8" w:rsidP="00E2085A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E2085A">
              <w:rPr>
                <w:bCs w:val="0"/>
                <w:color w:val="auto"/>
                <w:sz w:val="22"/>
                <w:szCs w:val="22"/>
              </w:rPr>
              <w:t>6319</w:t>
            </w:r>
          </w:p>
        </w:tc>
      </w:tr>
    </w:tbl>
    <w:p w:rsidR="00961082" w:rsidRPr="00B95DC7" w:rsidRDefault="00961082" w:rsidP="00B95DC7">
      <w:pPr>
        <w:widowControl w:val="0"/>
        <w:autoSpaceDE w:val="0"/>
        <w:autoSpaceDN w:val="0"/>
        <w:ind w:firstLine="709"/>
        <w:jc w:val="both"/>
        <w:rPr>
          <w:bCs w:val="0"/>
          <w:color w:val="auto"/>
          <w:sz w:val="24"/>
          <w:szCs w:val="24"/>
        </w:rPr>
      </w:pPr>
    </w:p>
    <w:p w:rsidR="00961082" w:rsidRPr="00B95DC7" w:rsidRDefault="00961082" w:rsidP="00B95DC7">
      <w:pPr>
        <w:widowControl w:val="0"/>
        <w:autoSpaceDE w:val="0"/>
        <w:autoSpaceDN w:val="0"/>
        <w:ind w:firstLine="709"/>
        <w:jc w:val="both"/>
        <w:rPr>
          <w:bCs w:val="0"/>
          <w:color w:val="auto"/>
          <w:sz w:val="24"/>
          <w:szCs w:val="24"/>
        </w:rPr>
      </w:pPr>
    </w:p>
    <w:p w:rsidR="008808A8" w:rsidRPr="00B95DC7" w:rsidRDefault="008808A8" w:rsidP="00B95DC7">
      <w:pPr>
        <w:widowControl w:val="0"/>
        <w:autoSpaceDE w:val="0"/>
        <w:autoSpaceDN w:val="0"/>
        <w:ind w:firstLine="709"/>
        <w:jc w:val="both"/>
        <w:rPr>
          <w:bCs w:val="0"/>
          <w:color w:val="auto"/>
          <w:sz w:val="24"/>
          <w:szCs w:val="24"/>
        </w:rPr>
      </w:pPr>
      <w:r w:rsidRPr="00B95DC7">
        <w:rPr>
          <w:bCs w:val="0"/>
          <w:color w:val="auto"/>
          <w:sz w:val="24"/>
          <w:szCs w:val="24"/>
        </w:rPr>
        <w:t>Примечания.</w:t>
      </w:r>
    </w:p>
    <w:p w:rsidR="008808A8" w:rsidRPr="00B95DC7" w:rsidRDefault="008808A8" w:rsidP="00B95DC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bCs w:val="0"/>
          <w:color w:val="auto"/>
          <w:sz w:val="24"/>
          <w:szCs w:val="24"/>
        </w:rPr>
      </w:pPr>
      <w:r w:rsidRPr="00B95DC7">
        <w:rPr>
          <w:bCs w:val="0"/>
          <w:color w:val="auto"/>
          <w:sz w:val="24"/>
          <w:szCs w:val="24"/>
        </w:rPr>
        <w:t>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8808A8" w:rsidRPr="00B95DC7" w:rsidRDefault="008808A8" w:rsidP="00B95D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 w:val="0"/>
          <w:color w:val="auto"/>
          <w:sz w:val="24"/>
          <w:szCs w:val="24"/>
        </w:rPr>
      </w:pPr>
      <w:r w:rsidRPr="00B95DC7">
        <w:rPr>
          <w:bCs w:val="0"/>
          <w:color w:val="auto"/>
          <w:sz w:val="24"/>
          <w:szCs w:val="24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8808A8" w:rsidRPr="00B95DC7" w:rsidRDefault="008808A8" w:rsidP="00B95DC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bCs w:val="0"/>
          <w:color w:val="auto"/>
          <w:sz w:val="24"/>
          <w:szCs w:val="24"/>
        </w:rPr>
      </w:pPr>
      <w:bookmarkStart w:id="9" w:name="P2156"/>
      <w:bookmarkEnd w:id="9"/>
      <w:r w:rsidRPr="00B95DC7">
        <w:rPr>
          <w:bCs w:val="0"/>
          <w:color w:val="auto"/>
          <w:sz w:val="24"/>
          <w:szCs w:val="24"/>
        </w:rPr>
        <w:t>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с 4 квалификационным уровнем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8808A8" w:rsidRPr="00B95DC7" w:rsidRDefault="008808A8" w:rsidP="00B95DC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bCs w:val="0"/>
          <w:color w:val="auto"/>
          <w:sz w:val="24"/>
          <w:szCs w:val="24"/>
        </w:rPr>
      </w:pPr>
      <w:r w:rsidRPr="00B95DC7">
        <w:rPr>
          <w:bCs w:val="0"/>
          <w:color w:val="auto"/>
          <w:sz w:val="24"/>
          <w:szCs w:val="24"/>
        </w:rPr>
        <w:t xml:space="preserve">Водителям I класса, предусмотренным в </w:t>
      </w:r>
      <w:hyperlink w:anchor="P2156" w:history="1">
        <w:r w:rsidRPr="00B95DC7">
          <w:rPr>
            <w:bCs w:val="0"/>
            <w:color w:val="auto"/>
            <w:sz w:val="24"/>
            <w:szCs w:val="24"/>
          </w:rPr>
          <w:t>пункте 2</w:t>
        </w:r>
      </w:hyperlink>
      <w:r w:rsidRPr="00B95DC7">
        <w:rPr>
          <w:bCs w:val="0"/>
          <w:color w:val="auto"/>
          <w:sz w:val="24"/>
          <w:szCs w:val="24"/>
        </w:rPr>
        <w:t xml:space="preserve"> настоящих примечаний, выплата за классность учтена в размере оклада (должностного оклада), ставки заработной платы.</w:t>
      </w:r>
    </w:p>
    <w:p w:rsidR="008808A8" w:rsidRPr="00B95DC7" w:rsidRDefault="008808A8" w:rsidP="00B95DC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bCs w:val="0"/>
          <w:color w:val="auto"/>
          <w:sz w:val="24"/>
          <w:szCs w:val="24"/>
        </w:rPr>
      </w:pPr>
      <w:r w:rsidRPr="00B95DC7">
        <w:rPr>
          <w:bCs w:val="0"/>
          <w:color w:val="auto"/>
          <w:sz w:val="24"/>
          <w:szCs w:val="24"/>
        </w:rPr>
        <w:t>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8808A8" w:rsidRPr="00B95DC7" w:rsidRDefault="008808A8" w:rsidP="00B95DC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bCs w:val="0"/>
          <w:color w:val="auto"/>
          <w:sz w:val="24"/>
          <w:szCs w:val="24"/>
        </w:rPr>
      </w:pPr>
      <w:r w:rsidRPr="00B95DC7">
        <w:rPr>
          <w:bCs w:val="0"/>
          <w:color w:val="auto"/>
          <w:sz w:val="24"/>
          <w:szCs w:val="24"/>
        </w:rPr>
        <w:t>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8808A8" w:rsidRPr="00B95DC7" w:rsidRDefault="008808A8" w:rsidP="00B95D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 w:val="0"/>
          <w:color w:val="auto"/>
          <w:sz w:val="24"/>
          <w:szCs w:val="24"/>
        </w:rPr>
      </w:pPr>
      <w:r w:rsidRPr="00B95DC7">
        <w:rPr>
          <w:bCs w:val="0"/>
          <w:color w:val="auto"/>
          <w:sz w:val="24"/>
          <w:szCs w:val="24"/>
        </w:rPr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месяца.».</w:t>
      </w:r>
    </w:p>
    <w:p w:rsidR="007F66B6" w:rsidRPr="00B95DC7" w:rsidRDefault="007F66B6" w:rsidP="00B95DC7">
      <w:pPr>
        <w:autoSpaceDE w:val="0"/>
        <w:autoSpaceDN w:val="0"/>
        <w:adjustRightInd w:val="0"/>
        <w:ind w:firstLine="709"/>
        <w:jc w:val="center"/>
        <w:rPr>
          <w:bCs w:val="0"/>
          <w:color w:val="auto"/>
          <w:sz w:val="24"/>
          <w:szCs w:val="24"/>
        </w:rPr>
      </w:pPr>
    </w:p>
    <w:sectPr w:rsidR="007F66B6" w:rsidRPr="00B95DC7" w:rsidSect="00452E00">
      <w:footerReference w:type="default" r:id="rId19"/>
      <w:pgSz w:w="11906" w:h="16838" w:code="9"/>
      <w:pgMar w:top="993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2D" w:rsidRDefault="00874A2D" w:rsidP="00B825F6">
      <w:r>
        <w:separator/>
      </w:r>
    </w:p>
  </w:endnote>
  <w:endnote w:type="continuationSeparator" w:id="0">
    <w:p w:rsidR="00874A2D" w:rsidRDefault="00874A2D" w:rsidP="00B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C7" w:rsidRPr="00736D55" w:rsidRDefault="00B95DC7">
    <w:pPr>
      <w:pStyle w:val="a5"/>
      <w:jc w:val="right"/>
      <w:rPr>
        <w:sz w:val="24"/>
        <w:szCs w:val="24"/>
      </w:rPr>
    </w:pPr>
    <w:r w:rsidRPr="00736D55">
      <w:rPr>
        <w:sz w:val="24"/>
        <w:szCs w:val="24"/>
      </w:rPr>
      <w:fldChar w:fldCharType="begin"/>
    </w:r>
    <w:r w:rsidRPr="00736D55">
      <w:rPr>
        <w:sz w:val="24"/>
        <w:szCs w:val="24"/>
      </w:rPr>
      <w:instrText>PAGE   \* MERGEFORMAT</w:instrText>
    </w:r>
    <w:r w:rsidRPr="00736D55">
      <w:rPr>
        <w:sz w:val="24"/>
        <w:szCs w:val="24"/>
      </w:rPr>
      <w:fldChar w:fldCharType="separate"/>
    </w:r>
    <w:r w:rsidR="007F16E9" w:rsidRPr="007F16E9">
      <w:rPr>
        <w:noProof/>
        <w:sz w:val="24"/>
        <w:szCs w:val="24"/>
        <w:lang w:val="ru-RU"/>
      </w:rPr>
      <w:t>2</w:t>
    </w:r>
    <w:r w:rsidRPr="00736D55">
      <w:rPr>
        <w:sz w:val="24"/>
        <w:szCs w:val="24"/>
      </w:rPr>
      <w:fldChar w:fldCharType="end"/>
    </w:r>
  </w:p>
  <w:p w:rsidR="00B95DC7" w:rsidRPr="00736D55" w:rsidRDefault="00B95DC7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2D" w:rsidRDefault="00874A2D" w:rsidP="00B825F6">
      <w:r>
        <w:separator/>
      </w:r>
    </w:p>
  </w:footnote>
  <w:footnote w:type="continuationSeparator" w:id="0">
    <w:p w:rsidR="00874A2D" w:rsidRDefault="00874A2D" w:rsidP="00B8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9B5"/>
    <w:multiLevelType w:val="hybridMultilevel"/>
    <w:tmpl w:val="2AE4F0C4"/>
    <w:lvl w:ilvl="0" w:tplc="55A4F7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32E21"/>
    <w:multiLevelType w:val="hybridMultilevel"/>
    <w:tmpl w:val="AEDA5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F27071"/>
    <w:multiLevelType w:val="hybridMultilevel"/>
    <w:tmpl w:val="CC50D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E72471"/>
    <w:multiLevelType w:val="hybridMultilevel"/>
    <w:tmpl w:val="5EAC66A4"/>
    <w:lvl w:ilvl="0" w:tplc="D7C674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2"/>
    <w:rsid w:val="00003CAF"/>
    <w:rsid w:val="00010AEE"/>
    <w:rsid w:val="00010F32"/>
    <w:rsid w:val="00013FCB"/>
    <w:rsid w:val="000239E1"/>
    <w:rsid w:val="00025FB4"/>
    <w:rsid w:val="00027E10"/>
    <w:rsid w:val="000377D5"/>
    <w:rsid w:val="000448FE"/>
    <w:rsid w:val="00063594"/>
    <w:rsid w:val="00066AF6"/>
    <w:rsid w:val="000C27F8"/>
    <w:rsid w:val="000C6613"/>
    <w:rsid w:val="000D1466"/>
    <w:rsid w:val="000F6C01"/>
    <w:rsid w:val="000F7B76"/>
    <w:rsid w:val="00114EBF"/>
    <w:rsid w:val="001425F6"/>
    <w:rsid w:val="00143CAA"/>
    <w:rsid w:val="00145E8A"/>
    <w:rsid w:val="00153BFB"/>
    <w:rsid w:val="00167D8E"/>
    <w:rsid w:val="0017474B"/>
    <w:rsid w:val="0017597F"/>
    <w:rsid w:val="0017599A"/>
    <w:rsid w:val="001766D8"/>
    <w:rsid w:val="00190B3F"/>
    <w:rsid w:val="00191E6F"/>
    <w:rsid w:val="001961F7"/>
    <w:rsid w:val="00196B79"/>
    <w:rsid w:val="00196F9E"/>
    <w:rsid w:val="001A204B"/>
    <w:rsid w:val="001B19F2"/>
    <w:rsid w:val="001C704F"/>
    <w:rsid w:val="001E2E58"/>
    <w:rsid w:val="001E4272"/>
    <w:rsid w:val="00217197"/>
    <w:rsid w:val="00223679"/>
    <w:rsid w:val="00225782"/>
    <w:rsid w:val="0022795B"/>
    <w:rsid w:val="00231869"/>
    <w:rsid w:val="00234353"/>
    <w:rsid w:val="002350AE"/>
    <w:rsid w:val="002375AE"/>
    <w:rsid w:val="0024015A"/>
    <w:rsid w:val="00241096"/>
    <w:rsid w:val="00256D2B"/>
    <w:rsid w:val="00260491"/>
    <w:rsid w:val="00280DD2"/>
    <w:rsid w:val="00282D45"/>
    <w:rsid w:val="00283A0C"/>
    <w:rsid w:val="002866C9"/>
    <w:rsid w:val="00296A37"/>
    <w:rsid w:val="002A1C00"/>
    <w:rsid w:val="002A74E8"/>
    <w:rsid w:val="002B060E"/>
    <w:rsid w:val="002B408C"/>
    <w:rsid w:val="002C77FA"/>
    <w:rsid w:val="002D21F0"/>
    <w:rsid w:val="002D4E82"/>
    <w:rsid w:val="002F0A83"/>
    <w:rsid w:val="00301955"/>
    <w:rsid w:val="00303F6C"/>
    <w:rsid w:val="003126EB"/>
    <w:rsid w:val="0031667B"/>
    <w:rsid w:val="00331561"/>
    <w:rsid w:val="003378CB"/>
    <w:rsid w:val="00347366"/>
    <w:rsid w:val="00347D92"/>
    <w:rsid w:val="0038032A"/>
    <w:rsid w:val="00383164"/>
    <w:rsid w:val="00386767"/>
    <w:rsid w:val="003B326A"/>
    <w:rsid w:val="003B42F5"/>
    <w:rsid w:val="003C307C"/>
    <w:rsid w:val="003D52A2"/>
    <w:rsid w:val="003E12C7"/>
    <w:rsid w:val="003E4DE1"/>
    <w:rsid w:val="003E789D"/>
    <w:rsid w:val="003F46DC"/>
    <w:rsid w:val="00402044"/>
    <w:rsid w:val="00402647"/>
    <w:rsid w:val="004130B8"/>
    <w:rsid w:val="00444DB7"/>
    <w:rsid w:val="00452E00"/>
    <w:rsid w:val="004572B7"/>
    <w:rsid w:val="00457DE2"/>
    <w:rsid w:val="00471C5E"/>
    <w:rsid w:val="00474298"/>
    <w:rsid w:val="00475A3A"/>
    <w:rsid w:val="00484D61"/>
    <w:rsid w:val="00494F0D"/>
    <w:rsid w:val="00496BA7"/>
    <w:rsid w:val="004A4B41"/>
    <w:rsid w:val="004C0223"/>
    <w:rsid w:val="004C6C7C"/>
    <w:rsid w:val="004D0769"/>
    <w:rsid w:val="004D084D"/>
    <w:rsid w:val="004D2CB0"/>
    <w:rsid w:val="004E7D5B"/>
    <w:rsid w:val="004F2D8E"/>
    <w:rsid w:val="00504632"/>
    <w:rsid w:val="00507C1D"/>
    <w:rsid w:val="00513235"/>
    <w:rsid w:val="00515740"/>
    <w:rsid w:val="005435C8"/>
    <w:rsid w:val="00544E17"/>
    <w:rsid w:val="00556175"/>
    <w:rsid w:val="00563D7D"/>
    <w:rsid w:val="00566811"/>
    <w:rsid w:val="00567C47"/>
    <w:rsid w:val="00573206"/>
    <w:rsid w:val="005A5CCE"/>
    <w:rsid w:val="005B5203"/>
    <w:rsid w:val="005B7386"/>
    <w:rsid w:val="005D6DA4"/>
    <w:rsid w:val="005F3F5C"/>
    <w:rsid w:val="005F7683"/>
    <w:rsid w:val="006034C4"/>
    <w:rsid w:val="0060744D"/>
    <w:rsid w:val="00611E48"/>
    <w:rsid w:val="0061228F"/>
    <w:rsid w:val="00621E56"/>
    <w:rsid w:val="00625369"/>
    <w:rsid w:val="00645D17"/>
    <w:rsid w:val="00656E39"/>
    <w:rsid w:val="00660994"/>
    <w:rsid w:val="00660A2D"/>
    <w:rsid w:val="00685171"/>
    <w:rsid w:val="00694E83"/>
    <w:rsid w:val="006A0807"/>
    <w:rsid w:val="006A19C1"/>
    <w:rsid w:val="006D760E"/>
    <w:rsid w:val="006E39A7"/>
    <w:rsid w:val="006E3D99"/>
    <w:rsid w:val="00707A91"/>
    <w:rsid w:val="00721801"/>
    <w:rsid w:val="00734E41"/>
    <w:rsid w:val="0073506C"/>
    <w:rsid w:val="00736D55"/>
    <w:rsid w:val="00746176"/>
    <w:rsid w:val="00752A22"/>
    <w:rsid w:val="007541AE"/>
    <w:rsid w:val="007A639B"/>
    <w:rsid w:val="007B44CB"/>
    <w:rsid w:val="007D601A"/>
    <w:rsid w:val="007D6BA7"/>
    <w:rsid w:val="007F16BC"/>
    <w:rsid w:val="007F16E9"/>
    <w:rsid w:val="007F348E"/>
    <w:rsid w:val="007F66B6"/>
    <w:rsid w:val="008073C8"/>
    <w:rsid w:val="00834B4C"/>
    <w:rsid w:val="008369A8"/>
    <w:rsid w:val="008400A7"/>
    <w:rsid w:val="00841B12"/>
    <w:rsid w:val="00852E10"/>
    <w:rsid w:val="00855CC6"/>
    <w:rsid w:val="00872CBF"/>
    <w:rsid w:val="00874A2D"/>
    <w:rsid w:val="00874ED7"/>
    <w:rsid w:val="008808A8"/>
    <w:rsid w:val="00890503"/>
    <w:rsid w:val="00893989"/>
    <w:rsid w:val="008A2FE4"/>
    <w:rsid w:val="008C0570"/>
    <w:rsid w:val="008C07BF"/>
    <w:rsid w:val="008E7255"/>
    <w:rsid w:val="008F76EC"/>
    <w:rsid w:val="00913940"/>
    <w:rsid w:val="00914A00"/>
    <w:rsid w:val="0092604C"/>
    <w:rsid w:val="0093143F"/>
    <w:rsid w:val="00941947"/>
    <w:rsid w:val="00941EEC"/>
    <w:rsid w:val="00961082"/>
    <w:rsid w:val="00971745"/>
    <w:rsid w:val="00983A71"/>
    <w:rsid w:val="00983D32"/>
    <w:rsid w:val="009B43AE"/>
    <w:rsid w:val="009B4D4B"/>
    <w:rsid w:val="009C1D59"/>
    <w:rsid w:val="009F013F"/>
    <w:rsid w:val="00A017F7"/>
    <w:rsid w:val="00A0296D"/>
    <w:rsid w:val="00A222A5"/>
    <w:rsid w:val="00A31C40"/>
    <w:rsid w:val="00A3697C"/>
    <w:rsid w:val="00A50D97"/>
    <w:rsid w:val="00A71C05"/>
    <w:rsid w:val="00A74342"/>
    <w:rsid w:val="00A75D80"/>
    <w:rsid w:val="00AA3AA5"/>
    <w:rsid w:val="00AC66F2"/>
    <w:rsid w:val="00AD60FF"/>
    <w:rsid w:val="00B056A0"/>
    <w:rsid w:val="00B14A0E"/>
    <w:rsid w:val="00B32730"/>
    <w:rsid w:val="00B4073E"/>
    <w:rsid w:val="00B50AF6"/>
    <w:rsid w:val="00B57F0E"/>
    <w:rsid w:val="00B67FD4"/>
    <w:rsid w:val="00B825F6"/>
    <w:rsid w:val="00B92F25"/>
    <w:rsid w:val="00B95DC7"/>
    <w:rsid w:val="00BC0E12"/>
    <w:rsid w:val="00BC663B"/>
    <w:rsid w:val="00BF1E17"/>
    <w:rsid w:val="00BF24DD"/>
    <w:rsid w:val="00C03747"/>
    <w:rsid w:val="00C1381B"/>
    <w:rsid w:val="00C15F22"/>
    <w:rsid w:val="00C4154F"/>
    <w:rsid w:val="00C4710E"/>
    <w:rsid w:val="00C5012C"/>
    <w:rsid w:val="00C86886"/>
    <w:rsid w:val="00C913DE"/>
    <w:rsid w:val="00C9162F"/>
    <w:rsid w:val="00C92698"/>
    <w:rsid w:val="00C94874"/>
    <w:rsid w:val="00CA0ADC"/>
    <w:rsid w:val="00CB724A"/>
    <w:rsid w:val="00CC3287"/>
    <w:rsid w:val="00CD1965"/>
    <w:rsid w:val="00CD40B1"/>
    <w:rsid w:val="00CE438A"/>
    <w:rsid w:val="00CE4E95"/>
    <w:rsid w:val="00CF2B7A"/>
    <w:rsid w:val="00D011A4"/>
    <w:rsid w:val="00D24A35"/>
    <w:rsid w:val="00D27611"/>
    <w:rsid w:val="00D33577"/>
    <w:rsid w:val="00D4327A"/>
    <w:rsid w:val="00D502C4"/>
    <w:rsid w:val="00D571C9"/>
    <w:rsid w:val="00D613BD"/>
    <w:rsid w:val="00D658FE"/>
    <w:rsid w:val="00D722BA"/>
    <w:rsid w:val="00D80680"/>
    <w:rsid w:val="00D82561"/>
    <w:rsid w:val="00DA232D"/>
    <w:rsid w:val="00DB7D32"/>
    <w:rsid w:val="00DC5607"/>
    <w:rsid w:val="00DD3278"/>
    <w:rsid w:val="00DE00AB"/>
    <w:rsid w:val="00DE23DF"/>
    <w:rsid w:val="00E061EF"/>
    <w:rsid w:val="00E07741"/>
    <w:rsid w:val="00E16419"/>
    <w:rsid w:val="00E2085A"/>
    <w:rsid w:val="00E25FE4"/>
    <w:rsid w:val="00E5313F"/>
    <w:rsid w:val="00E62E25"/>
    <w:rsid w:val="00E64E85"/>
    <w:rsid w:val="00E72902"/>
    <w:rsid w:val="00E7757E"/>
    <w:rsid w:val="00E83EB5"/>
    <w:rsid w:val="00E8548A"/>
    <w:rsid w:val="00E85A25"/>
    <w:rsid w:val="00E864B4"/>
    <w:rsid w:val="00E86662"/>
    <w:rsid w:val="00E92497"/>
    <w:rsid w:val="00E94C19"/>
    <w:rsid w:val="00EE1239"/>
    <w:rsid w:val="00F20D31"/>
    <w:rsid w:val="00F2524D"/>
    <w:rsid w:val="00F37AF2"/>
    <w:rsid w:val="00F40998"/>
    <w:rsid w:val="00F428D6"/>
    <w:rsid w:val="00F43151"/>
    <w:rsid w:val="00F5559F"/>
    <w:rsid w:val="00F6015B"/>
    <w:rsid w:val="00F802C5"/>
    <w:rsid w:val="00F81E88"/>
    <w:rsid w:val="00F902A2"/>
    <w:rsid w:val="00F911CE"/>
    <w:rsid w:val="00F94537"/>
    <w:rsid w:val="00F96466"/>
    <w:rsid w:val="00FA071D"/>
    <w:rsid w:val="00FA406F"/>
    <w:rsid w:val="00FB1E5B"/>
    <w:rsid w:val="00FC1440"/>
    <w:rsid w:val="00FD207B"/>
    <w:rsid w:val="00FE3BFF"/>
    <w:rsid w:val="00FE74E6"/>
    <w:rsid w:val="00FF4987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7C"/>
    <w:rPr>
      <w:bCs/>
      <w:color w:val="383E44"/>
      <w:sz w:val="28"/>
      <w:szCs w:val="28"/>
    </w:rPr>
  </w:style>
  <w:style w:type="paragraph" w:styleId="1">
    <w:name w:val="heading 1"/>
    <w:basedOn w:val="a"/>
    <w:qFormat/>
    <w:rsid w:val="00E72902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paragraph" w:styleId="4">
    <w:name w:val="heading 4"/>
    <w:basedOn w:val="a"/>
    <w:next w:val="a"/>
    <w:qFormat/>
    <w:rsid w:val="00E7290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E7290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29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B327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32730"/>
    <w:pPr>
      <w:widowControl w:val="0"/>
      <w:autoSpaceDE w:val="0"/>
      <w:autoSpaceDN w:val="0"/>
    </w:pPr>
    <w:rPr>
      <w:b/>
      <w:sz w:val="28"/>
    </w:rPr>
  </w:style>
  <w:style w:type="paragraph" w:styleId="a3">
    <w:name w:val="header"/>
    <w:basedOn w:val="a"/>
    <w:link w:val="a4"/>
    <w:uiPriority w:val="99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825F6"/>
    <w:rPr>
      <w:bCs/>
      <w:color w:val="383E44"/>
      <w:sz w:val="28"/>
      <w:szCs w:val="28"/>
    </w:rPr>
  </w:style>
  <w:style w:type="paragraph" w:styleId="a5">
    <w:name w:val="footer"/>
    <w:basedOn w:val="a"/>
    <w:link w:val="a6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B825F6"/>
    <w:rPr>
      <w:bCs/>
      <w:color w:val="383E44"/>
      <w:sz w:val="28"/>
      <w:szCs w:val="28"/>
    </w:rPr>
  </w:style>
  <w:style w:type="character" w:customStyle="1" w:styleId="apple-converted-space">
    <w:name w:val="apple-converted-space"/>
    <w:rsid w:val="00566811"/>
    <w:rPr>
      <w:rFonts w:cs="Times New Roman"/>
    </w:rPr>
  </w:style>
  <w:style w:type="table" w:styleId="a7">
    <w:name w:val="Table Grid"/>
    <w:basedOn w:val="a1"/>
    <w:rsid w:val="0089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36D5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36D55"/>
    <w:rPr>
      <w:rFonts w:ascii="Tahoma" w:hAnsi="Tahoma" w:cs="Tahoma"/>
      <w:bCs/>
      <w:color w:val="383E4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7C"/>
    <w:rPr>
      <w:bCs/>
      <w:color w:val="383E44"/>
      <w:sz w:val="28"/>
      <w:szCs w:val="28"/>
    </w:rPr>
  </w:style>
  <w:style w:type="paragraph" w:styleId="1">
    <w:name w:val="heading 1"/>
    <w:basedOn w:val="a"/>
    <w:qFormat/>
    <w:rsid w:val="00E72902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paragraph" w:styleId="4">
    <w:name w:val="heading 4"/>
    <w:basedOn w:val="a"/>
    <w:next w:val="a"/>
    <w:qFormat/>
    <w:rsid w:val="00E7290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E7290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29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B327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32730"/>
    <w:pPr>
      <w:widowControl w:val="0"/>
      <w:autoSpaceDE w:val="0"/>
      <w:autoSpaceDN w:val="0"/>
    </w:pPr>
    <w:rPr>
      <w:b/>
      <w:sz w:val="28"/>
    </w:rPr>
  </w:style>
  <w:style w:type="paragraph" w:styleId="a3">
    <w:name w:val="header"/>
    <w:basedOn w:val="a"/>
    <w:link w:val="a4"/>
    <w:uiPriority w:val="99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825F6"/>
    <w:rPr>
      <w:bCs/>
      <w:color w:val="383E44"/>
      <w:sz w:val="28"/>
      <w:szCs w:val="28"/>
    </w:rPr>
  </w:style>
  <w:style w:type="paragraph" w:styleId="a5">
    <w:name w:val="footer"/>
    <w:basedOn w:val="a"/>
    <w:link w:val="a6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B825F6"/>
    <w:rPr>
      <w:bCs/>
      <w:color w:val="383E44"/>
      <w:sz w:val="28"/>
      <w:szCs w:val="28"/>
    </w:rPr>
  </w:style>
  <w:style w:type="character" w:customStyle="1" w:styleId="apple-converted-space">
    <w:name w:val="apple-converted-space"/>
    <w:rsid w:val="00566811"/>
    <w:rPr>
      <w:rFonts w:cs="Times New Roman"/>
    </w:rPr>
  </w:style>
  <w:style w:type="table" w:styleId="a7">
    <w:name w:val="Table Grid"/>
    <w:basedOn w:val="a1"/>
    <w:rsid w:val="0089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36D5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36D55"/>
    <w:rPr>
      <w:rFonts w:ascii="Tahoma" w:hAnsi="Tahoma" w:cs="Tahoma"/>
      <w:bCs/>
      <w:color w:val="383E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8B0798B28E7C25B7DBAD9ECDBF6F0EB44A436771119AC690A6F5503DlAG" TargetMode="External"/><Relationship Id="rId18" Type="http://schemas.openxmlformats.org/officeDocument/2006/relationships/hyperlink" Target="consultantplus://offline/ref=3C8B0798B28E7C25B7DBAD9ECDBF6F0EB44A436771119AC690A6F5503Dl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8B0798B28E7C25B7DBAD9ECDBF6F0EB44A436771119AC690A6F5503DlAG" TargetMode="External"/><Relationship Id="rId17" Type="http://schemas.openxmlformats.org/officeDocument/2006/relationships/hyperlink" Target="consultantplus://offline/ref=3C8B0798B28E7C25B7DBAD9ECDBF6F0EB44A436771119AC690A6F5503Dl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8B0798B28E7C25B7DBAD9ECDBF6F0EB44A436771119AC690A6F5503Dl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8B0798B28E7C25B7DBAD9ECDBF6F0EB44A436771119AC690A6F5503Dl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8B0798B28E7C25B7DBAD9ECDBF6F0EB44A436771119AC690A6F5503DlAG" TargetMode="External"/><Relationship Id="rId10" Type="http://schemas.openxmlformats.org/officeDocument/2006/relationships/hyperlink" Target="consultantplus://offline/ref=45912693129316121A26B1683DEA55C28C9475440FD631B067BD563FDAF8CC432F17D94E1CECF89150BC0BE8NA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F5660AF3D893EE4740EDE40A60D4DE1A9D46DBFEDF11360131FC0F6E2650C6Q10CD" TargetMode="External"/><Relationship Id="rId14" Type="http://schemas.openxmlformats.org/officeDocument/2006/relationships/hyperlink" Target="consultantplus://offline/ref=3C8B0798B28E7C25B7DBAD9ECDBF6F0EB44A436771119AC690A6F5503D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6FB4-D2DD-4011-8E3C-75517AED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8284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55393</CharactersWithSpaces>
  <SharedDoc>false</SharedDoc>
  <HLinks>
    <vt:vector size="66" baseType="variant"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P2156</vt:lpwstr>
      </vt:variant>
      <vt:variant>
        <vt:i4>8060987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consultantplus://offline/ref=45912693129316121A26B1683DEA55C28C9475440FD631B067BD563FDAF8CC432F17D94E1CECF89150BC0BE8NAK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consultantplus://offline/ref=69F5660AF3D893EE4740EDE40A60D4DE1A9D46DBFEDF11360131FC0F6E2650C6Q10CD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</cp:revision>
  <cp:lastPrinted>2018-05-24T06:13:00Z</cp:lastPrinted>
  <dcterms:created xsi:type="dcterms:W3CDTF">2018-05-24T07:43:00Z</dcterms:created>
  <dcterms:modified xsi:type="dcterms:W3CDTF">2018-05-24T07:43:00Z</dcterms:modified>
</cp:coreProperties>
</file>