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E0" w:rsidRPr="00B72855" w:rsidRDefault="00A107E0" w:rsidP="00A107E0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107E0" w:rsidRPr="00B72855" w:rsidRDefault="00A107E0" w:rsidP="00A107E0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107E0" w:rsidRDefault="00A107E0" w:rsidP="00A107E0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107E0" w:rsidRDefault="00A107E0" w:rsidP="00A107E0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A107E0" w:rsidRDefault="00A107E0" w:rsidP="00A107E0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107E0" w:rsidRDefault="00A107E0" w:rsidP="00A107E0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A107E0" w:rsidRDefault="00A107E0" w:rsidP="00A107E0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107E0" w:rsidRDefault="00A107E0" w:rsidP="00A107E0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107E0" w:rsidTr="0024269C">
        <w:trPr>
          <w:trHeight w:val="328"/>
          <w:jc w:val="center"/>
        </w:trPr>
        <w:tc>
          <w:tcPr>
            <w:tcW w:w="784" w:type="dxa"/>
            <w:hideMark/>
          </w:tcPr>
          <w:p w:rsidR="00A107E0" w:rsidRDefault="00A107E0" w:rsidP="00A107E0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7E0" w:rsidRDefault="001E6CF8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A107E0" w:rsidRDefault="00A107E0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7E0" w:rsidRDefault="001E6CF8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A107E0" w:rsidRDefault="00A107E0" w:rsidP="00A107E0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7E0" w:rsidRDefault="001E6CF8" w:rsidP="00A107E0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107E0" w:rsidRDefault="00A107E0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107E0" w:rsidRDefault="00A107E0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107E0" w:rsidRDefault="00A107E0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07E0" w:rsidRDefault="001E6CF8" w:rsidP="00A107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134-МНА</w:t>
            </w:r>
          </w:p>
        </w:tc>
      </w:tr>
    </w:tbl>
    <w:p w:rsidR="004656B4" w:rsidRPr="004656B4" w:rsidRDefault="004656B4" w:rsidP="004656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9E0F1A" w:rsidRDefault="004656B4" w:rsidP="008F72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 Юргинского муниципального </w:t>
      </w:r>
      <w:r w:rsidR="00676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округа</w:t>
      </w: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656B4" w:rsidRPr="008F7204" w:rsidRDefault="004656B4" w:rsidP="008F72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 совершению коррупционных правонарушений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656B4" w:rsidRPr="008F7204" w:rsidRDefault="004656B4" w:rsidP="008F7204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56B4" w:rsidRPr="008F7204" w:rsidRDefault="004656B4" w:rsidP="00A107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части 5 статьи 9 Федерального закона от 25.12.2008 </w:t>
      </w:r>
      <w:r w:rsid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273-ФЗ «О противодействии коррупции»</w:t>
      </w:r>
      <w:r w:rsidR="00A62FC7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62FC7" w:rsidRPr="008F720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="00A62FC7" w:rsidRPr="008F720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="00A62FC7" w:rsidRPr="008F7204">
        <w:rPr>
          <w:rFonts w:ascii="Times New Roman" w:hAnsi="Times New Roman" w:cs="Times New Roman"/>
          <w:sz w:val="26"/>
          <w:szCs w:val="26"/>
        </w:rPr>
        <w:t xml:space="preserve">  Юргинского муниципального </w:t>
      </w:r>
      <w:r w:rsidR="00D15865">
        <w:rPr>
          <w:rFonts w:ascii="Times New Roman" w:hAnsi="Times New Roman" w:cs="Times New Roman"/>
          <w:sz w:val="26"/>
          <w:szCs w:val="26"/>
        </w:rPr>
        <w:t>округа</w:t>
      </w:r>
      <w:r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656B4" w:rsidRPr="008F7204" w:rsidRDefault="008F7204" w:rsidP="008F720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4656B4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 Юргинского муниципального </w:t>
      </w:r>
      <w:r w:rsidR="00D158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="004656B4" w:rsidRPr="008F7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совершению коррупционных правонарушений, </w:t>
      </w:r>
      <w:r w:rsidR="004656B4" w:rsidRPr="008F720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D15865" w:rsidRDefault="00D15865" w:rsidP="00D158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1586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A107E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86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</w:t>
      </w:r>
      <w:proofErr w:type="spellStart"/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Юргинские</w:t>
      </w:r>
      <w:proofErr w:type="spellEnd"/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865" w:rsidRPr="00D15865" w:rsidRDefault="00D15865" w:rsidP="00D158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586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Юргинские</w:t>
      </w:r>
      <w:proofErr w:type="spellEnd"/>
      <w:r w:rsidRP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D15865" w:rsidRPr="00D15865" w:rsidRDefault="00A107E0" w:rsidP="00D1586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Pr="00A107E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D15865" w:rsidRPr="00D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данного постановления возложить на заместителя главы Юргинского муниципального округа по </w:t>
      </w:r>
      <w:r w:rsidR="0094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 вопросам транспорту и связи </w:t>
      </w:r>
      <w:r w:rsidR="00D15865" w:rsidRPr="00D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B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К.А.Либец</w:t>
      </w:r>
      <w:proofErr w:type="spellEnd"/>
      <w:r w:rsidR="00D15865" w:rsidRPr="00D1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5865" w:rsidRDefault="00D15865" w:rsidP="00D1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865" w:rsidRPr="00D15865" w:rsidRDefault="00D15865" w:rsidP="00D1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260"/>
        <w:gridCol w:w="222"/>
      </w:tblGrid>
      <w:tr w:rsidR="00D15865" w:rsidRPr="00D15865" w:rsidTr="004C7965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822"/>
              <w:gridCol w:w="222"/>
            </w:tblGrid>
            <w:tr w:rsidR="00D15865" w:rsidRPr="00D15865" w:rsidTr="00A107E0">
              <w:tc>
                <w:tcPr>
                  <w:tcW w:w="6062" w:type="dxa"/>
                </w:tcPr>
                <w:tbl>
                  <w:tblPr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6062"/>
                    <w:gridCol w:w="3544"/>
                  </w:tblGrid>
                  <w:tr w:rsidR="00051CE7" w:rsidRPr="00051CE7" w:rsidTr="0024269C">
                    <w:tc>
                      <w:tcPr>
                        <w:tcW w:w="6062" w:type="dxa"/>
                        <w:hideMark/>
                      </w:tcPr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51CE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Глава Юргинского</w:t>
                        </w:r>
                      </w:p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051CE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муниципального округа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  <w:p w:rsidR="00A107E0" w:rsidRPr="00051CE7" w:rsidRDefault="00A107E0" w:rsidP="00A107E0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051CE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Д.К.Дадашов</w:t>
                        </w:r>
                        <w:proofErr w:type="spellEnd"/>
                      </w:p>
                    </w:tc>
                  </w:tr>
                  <w:tr w:rsidR="00051CE7" w:rsidRPr="00051CE7" w:rsidTr="0024269C">
                    <w:tc>
                      <w:tcPr>
                        <w:tcW w:w="6062" w:type="dxa"/>
                      </w:tcPr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1CE7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  <w:t>Согласовано:</w:t>
                        </w:r>
                      </w:p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51CE7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  <w:t>начальник правового управления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A107E0" w:rsidRPr="00051CE7" w:rsidRDefault="00A107E0" w:rsidP="00A107E0">
                        <w:pPr>
                          <w:tabs>
                            <w:tab w:val="left" w:pos="969"/>
                            <w:tab w:val="left" w:pos="1083"/>
                          </w:tabs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A107E0" w:rsidRPr="00051CE7" w:rsidRDefault="00A107E0" w:rsidP="00A107E0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  <w:p w:rsidR="00A107E0" w:rsidRPr="00051CE7" w:rsidRDefault="00A107E0" w:rsidP="00A107E0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</w:pPr>
                        <w:proofErr w:type="spellStart"/>
                        <w:r w:rsidRPr="00051CE7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  <w:t>Н.А.Байдракова</w:t>
                        </w:r>
                        <w:proofErr w:type="spellEnd"/>
                      </w:p>
                    </w:tc>
                  </w:tr>
                </w:tbl>
                <w:p w:rsidR="00A107E0" w:rsidRPr="00051CE7" w:rsidRDefault="00A107E0" w:rsidP="00A107E0">
                  <w:pPr>
                    <w:tabs>
                      <w:tab w:val="left" w:pos="969"/>
                      <w:tab w:val="left" w:pos="1083"/>
                    </w:tabs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D15865" w:rsidRPr="00D15865" w:rsidRDefault="00D15865" w:rsidP="00D15865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D15865" w:rsidRPr="00D15865" w:rsidRDefault="00D15865" w:rsidP="00D1586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15865" w:rsidRPr="00D15865" w:rsidTr="004C7965">
              <w:tc>
                <w:tcPr>
                  <w:tcW w:w="6062" w:type="dxa"/>
                </w:tcPr>
                <w:p w:rsidR="00D15865" w:rsidRPr="00D15865" w:rsidRDefault="00D15865" w:rsidP="00D15865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D15865" w:rsidRPr="00D15865" w:rsidRDefault="00D15865" w:rsidP="00D1586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5865" w:rsidRPr="00D15865" w:rsidRDefault="00D15865" w:rsidP="00D15865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865" w:rsidRPr="00D15865" w:rsidRDefault="00D15865" w:rsidP="00D1586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15865" w:rsidRPr="00D15865" w:rsidRDefault="00D15865" w:rsidP="00D158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865" w:rsidRDefault="00D15865" w:rsidP="00D158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865" w:rsidRDefault="0089379E" w:rsidP="0089379E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</w:t>
      </w:r>
      <w:r w:rsidR="004656B4"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Приложение</w:t>
      </w:r>
    </w:p>
    <w:p w:rsidR="004656B4" w:rsidRPr="004656B4" w:rsidRDefault="00D15865" w:rsidP="00D15865">
      <w:pPr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</w:t>
      </w:r>
      <w:r w:rsidR="00A107E0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="004656B4"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4656B4" w:rsidRPr="004656B4" w:rsidRDefault="004656B4" w:rsidP="00D15865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Юргинского муниципального </w:t>
      </w:r>
      <w:r w:rsidR="00D15865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округа</w:t>
      </w:r>
      <w:r w:rsidRPr="004656B4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</w:p>
    <w:p w:rsidR="004656B4" w:rsidRPr="001E6CF8" w:rsidRDefault="001E6CF8" w:rsidP="00D15865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1E6CF8">
        <w:rPr>
          <w:rFonts w:ascii="Times New Roman" w:eastAsia="Courier New" w:hAnsi="Times New Roman" w:cs="Times New Roman"/>
          <w:color w:val="000000" w:themeColor="text1"/>
          <w:sz w:val="26"/>
          <w:szCs w:val="26"/>
          <w:u w:val="single"/>
          <w:lang w:eastAsia="ru-RU"/>
        </w:rPr>
        <w:t>22.10.2021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47603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Start w:id="0" w:name="_GoBack"/>
      <w:r w:rsidRPr="001E6CF8">
        <w:rPr>
          <w:rFonts w:ascii="Times New Roman" w:eastAsia="Courier New" w:hAnsi="Times New Roman" w:cs="Times New Roman"/>
          <w:color w:val="000000" w:themeColor="text1"/>
          <w:sz w:val="26"/>
          <w:szCs w:val="26"/>
          <w:u w:val="single"/>
          <w:lang w:eastAsia="ru-RU"/>
        </w:rPr>
        <w:t>134-МНА</w:t>
      </w:r>
    </w:p>
    <w:p w:rsidR="004656B4" w:rsidRPr="001E6CF8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bookmarkEnd w:id="0"/>
    <w:p w:rsidR="004656B4" w:rsidRPr="004656B4" w:rsidRDefault="004656B4" w:rsidP="004656B4">
      <w:pPr>
        <w:widowControl w:val="0"/>
        <w:spacing w:after="0" w:line="240" w:lineRule="auto"/>
        <w:ind w:firstLine="5103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4656B4" w:rsidRPr="008F7204" w:rsidRDefault="004656B4" w:rsidP="008F720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</w:t>
      </w:r>
    </w:p>
    <w:p w:rsidR="009E0F1A" w:rsidRDefault="004656B4" w:rsidP="008F7204">
      <w:pPr>
        <w:widowControl w:val="0"/>
        <w:tabs>
          <w:tab w:val="left" w:pos="1167"/>
        </w:tabs>
        <w:spacing w:after="0" w:line="322" w:lineRule="exact"/>
        <w:ind w:left="740"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Юргинского муниципального </w:t>
      </w:r>
      <w:r w:rsidR="00D15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Pr="008F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совершению </w:t>
      </w:r>
    </w:p>
    <w:p w:rsidR="004656B4" w:rsidRPr="008F7204" w:rsidRDefault="004656B4" w:rsidP="008F7204">
      <w:pPr>
        <w:widowControl w:val="0"/>
        <w:tabs>
          <w:tab w:val="left" w:pos="1167"/>
        </w:tabs>
        <w:spacing w:after="0" w:line="322" w:lineRule="exact"/>
        <w:ind w:left="740"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коррупционных правонарушений</w:t>
      </w:r>
    </w:p>
    <w:p w:rsidR="008758D1" w:rsidRDefault="008758D1" w:rsidP="008758D1">
      <w:pPr>
        <w:widowControl w:val="0"/>
        <w:tabs>
          <w:tab w:val="left" w:pos="1167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656B4" w:rsidRPr="008F7204" w:rsidRDefault="008758D1" w:rsidP="008758D1">
      <w:pPr>
        <w:widowControl w:val="0"/>
        <w:tabs>
          <w:tab w:val="left" w:pos="1167"/>
        </w:tabs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 Общие положения</w:t>
      </w:r>
    </w:p>
    <w:p w:rsidR="008758D1" w:rsidRDefault="008758D1" w:rsidP="008758D1">
      <w:pPr>
        <w:widowControl w:val="0"/>
        <w:tabs>
          <w:tab w:val="left" w:pos="11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164C1" w:rsidRPr="00D164C1" w:rsidRDefault="00A107E0" w:rsidP="00D16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A107E0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164C1" w:rsidRPr="00D164C1">
        <w:rPr>
          <w:rFonts w:ascii="Times New Roman" w:hAnsi="Times New Roman" w:cs="Times New Roman"/>
          <w:sz w:val="26"/>
          <w:szCs w:val="26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Юргинского  муниципального округа к совершению коррупционных правонарушений (далее - Порядок) разработан во исполнение Федерального </w:t>
      </w:r>
      <w:hyperlink r:id="rId10" w:history="1">
        <w:r w:rsidR="00D164C1" w:rsidRPr="00D164C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D164C1" w:rsidRPr="00D164C1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 и устанавливает процедуру уведомления муниципальными служащими Юргинского  муниципального округа (далее - муниципальные служащие) представителя нанимателя (работодателя) о фактах обращения к ним в целях склонения их к</w:t>
      </w:r>
      <w:proofErr w:type="gramEnd"/>
      <w:r w:rsidR="00D164C1" w:rsidRPr="00D164C1">
        <w:rPr>
          <w:rFonts w:ascii="Times New Roman" w:hAnsi="Times New Roman" w:cs="Times New Roman"/>
          <w:sz w:val="26"/>
          <w:szCs w:val="26"/>
        </w:rPr>
        <w:t xml:space="preserve">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23DED" w:rsidRDefault="00A107E0" w:rsidP="007750C8">
      <w:pPr>
        <w:widowControl w:val="0"/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2.</w:t>
      </w:r>
      <w:r w:rsidRPr="00A107E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D164C1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Муниципальный</w:t>
      </w:r>
      <w:r w:rsidR="00000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служащи</w:t>
      </w:r>
      <w:r w:rsidR="00D164C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551205">
        <w:rPr>
          <w:rFonts w:ascii="Times New Roman" w:eastAsia="Times New Roman" w:hAnsi="Times New Roman" w:cs="Times New Roman"/>
          <w:color w:val="000000"/>
          <w:sz w:val="26"/>
          <w:szCs w:val="26"/>
        </w:rPr>
        <w:t>, работающий</w:t>
      </w:r>
      <w:r w:rsidR="000009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администрации Юргинского муниципального округа, </w:t>
      </w:r>
      <w:r w:rsidR="008758D1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8758D1" w:rsidRPr="00875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бязан </w:t>
      </w:r>
      <w:r w:rsidR="00305B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незамедлительно </w:t>
      </w:r>
      <w:r w:rsidR="008758D1" w:rsidRPr="00875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уведомлять представителя нанимателя (работодателя), </w:t>
      </w:r>
      <w:r w:rsidR="009A12E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главы Юргинского муниципального округа</w:t>
      </w:r>
      <w:r w:rsidR="00942B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0F1A" w:rsidRDefault="00123DED" w:rsidP="007750C8">
      <w:pPr>
        <w:widowControl w:val="0"/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942B9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551205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униципальный служащий, работающий в структурном подразделении</w:t>
      </w:r>
      <w:r w:rsidR="00E106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Юргинского муниципального округа,</w:t>
      </w:r>
      <w:r w:rsidR="005512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>наделенным</w:t>
      </w:r>
      <w:proofErr w:type="gramEnd"/>
      <w:r w:rsidR="008E52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</w:t>
      </w:r>
      <w:r w:rsidR="00E10651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="008E52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юридического лица</w:t>
      </w:r>
      <w:r w:rsid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руководитель) </w:t>
      </w:r>
      <w:r w:rsidR="008E52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12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обязан незамедлительно уведомлять </w:t>
      </w:r>
      <w:r w:rsidR="00942B9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42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01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 получения уведомления </w:t>
      </w:r>
      <w:r w:rsidR="005512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руководитель</w:t>
      </w:r>
      <w:r w:rsidR="008029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015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обязан уведомить </w:t>
      </w:r>
      <w:r w:rsidR="00E01589" w:rsidRPr="008758D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представителя нанимателя (работодателя)</w:t>
      </w:r>
      <w:r w:rsidR="008029F3">
        <w:rPr>
          <w:rFonts w:ascii="Times New Roman" w:eastAsia="Times New Roman" w:hAnsi="Times New Roman" w:cs="Times New Roman"/>
          <w:color w:val="000000"/>
          <w:sz w:val="26"/>
          <w:szCs w:val="26"/>
        </w:rPr>
        <w:t>, в лице главы Юргинского муниципального округа</w:t>
      </w:r>
      <w:r w:rsidR="00942B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029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656B4" w:rsidRDefault="009E0F1A" w:rsidP="007750C8">
      <w:pPr>
        <w:widowControl w:val="0"/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="004656B4" w:rsidRPr="008758D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нахождении муниципального служащего</w:t>
      </w:r>
      <w:r w:rsidR="00604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Юргинского муниципального округа </w:t>
      </w:r>
      <w:r w:rsidR="004656B4" w:rsidRPr="008758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командировке, отпуске, вне места прохождения службы по иным основаниям, установленным законодательством Российской Федерации и Кемеровской области, муниципальный служащий обязан уведомить представителя нанимателя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  <w:proofErr w:type="gramEnd"/>
    </w:p>
    <w:p w:rsidR="004656B4" w:rsidRPr="00000961" w:rsidRDefault="00000961" w:rsidP="0000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A107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A107E0" w:rsidRPr="00A107E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7750C8">
        <w:rPr>
          <w:rFonts w:ascii="Times New Roman" w:eastAsia="Times New Roman" w:hAnsi="Times New Roman" w:cs="Times New Roman"/>
          <w:sz w:val="26"/>
          <w:szCs w:val="26"/>
        </w:rPr>
        <w:t>Нев</w:t>
      </w:r>
      <w:r w:rsidR="004656B4" w:rsidRP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ыполнение муниципальным служащим служебной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37E52" w:rsidRDefault="00537E52" w:rsidP="007750C8">
      <w:pPr>
        <w:widowControl w:val="0"/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0651" w:rsidRDefault="00E10651" w:rsidP="00537E52">
      <w:pPr>
        <w:widowControl w:val="0"/>
        <w:tabs>
          <w:tab w:val="left" w:pos="12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E0F1A" w:rsidRDefault="009E0F1A" w:rsidP="00537E52">
      <w:pPr>
        <w:widowControl w:val="0"/>
        <w:tabs>
          <w:tab w:val="left" w:pos="12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E0F1A" w:rsidRDefault="009E0F1A" w:rsidP="00537E52">
      <w:pPr>
        <w:widowControl w:val="0"/>
        <w:tabs>
          <w:tab w:val="left" w:pos="12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37E52" w:rsidRPr="00537E52" w:rsidRDefault="00537E52" w:rsidP="00537E52">
      <w:pPr>
        <w:widowControl w:val="0"/>
        <w:tabs>
          <w:tab w:val="left" w:pos="12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37E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2.</w:t>
      </w:r>
      <w:r w:rsidR="00A107E0" w:rsidRPr="00A107E0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537E5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Процедура уведомления</w:t>
      </w:r>
    </w:p>
    <w:p w:rsidR="00537E52" w:rsidRPr="008F0343" w:rsidRDefault="008F0343" w:rsidP="008F0343">
      <w:pPr>
        <w:widowControl w:val="0"/>
        <w:tabs>
          <w:tab w:val="left" w:pos="12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03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муниципальным служащим нанимателя (работодателя)</w:t>
      </w:r>
    </w:p>
    <w:p w:rsidR="00537E52" w:rsidRPr="008F7204" w:rsidRDefault="00537E52" w:rsidP="007750C8">
      <w:pPr>
        <w:widowControl w:val="0"/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484C" w:rsidRPr="009E0F1A" w:rsidRDefault="0089379E" w:rsidP="0089379E">
      <w:pPr>
        <w:widowControl w:val="0"/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75219C" w:rsidRPr="0075219C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представителя нанимателя </w:t>
      </w:r>
      <w:r w:rsidR="00E106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(работодателя) </w:t>
      </w:r>
      <w:r w:rsidR="004656B4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>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</w:t>
      </w:r>
      <w:hyperlink w:anchor="bookmark1" w:tooltip="Current Document">
        <w:r w:rsidR="004656B4" w:rsidRPr="0089379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форме,</w:t>
        </w:r>
      </w:hyperlink>
      <w:r w:rsidR="006D484C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имя </w:t>
      </w:r>
      <w:r w:rsidR="006D484C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 Ю</w:t>
      </w:r>
      <w:r w:rsidR="00C838D9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ргинского муниципального </w:t>
      </w:r>
      <w:r w:rsidR="008F0343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C838D9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D484C" w:rsidRPr="0089379E">
        <w:rPr>
          <w:rFonts w:ascii="Times New Roman" w:hAnsi="Times New Roman" w:cs="Times New Roman"/>
          <w:sz w:val="26"/>
          <w:szCs w:val="26"/>
        </w:rPr>
        <w:t xml:space="preserve">с обязательным указанием сведений, установленных </w:t>
      </w:r>
      <w:hyperlink r:id="rId11" w:history="1">
        <w:r w:rsidR="006D484C" w:rsidRPr="0089379E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="006D484C" w:rsidRPr="0089379E">
        <w:rPr>
          <w:rFonts w:ascii="Times New Roman" w:hAnsi="Times New Roman" w:cs="Times New Roman"/>
          <w:sz w:val="26"/>
          <w:szCs w:val="26"/>
        </w:rPr>
        <w:t xml:space="preserve"> настоящего Порядка, и передается лично либо на</w:t>
      </w:r>
      <w:r w:rsidR="004C2637" w:rsidRPr="0089379E">
        <w:rPr>
          <w:rFonts w:ascii="Times New Roman" w:hAnsi="Times New Roman" w:cs="Times New Roman"/>
          <w:sz w:val="26"/>
          <w:szCs w:val="26"/>
        </w:rPr>
        <w:t>правляется по почте с пометкой «лично»</w:t>
      </w:r>
      <w:r w:rsidR="006D484C" w:rsidRPr="0089379E">
        <w:rPr>
          <w:rFonts w:ascii="Times New Roman" w:hAnsi="Times New Roman" w:cs="Times New Roman"/>
          <w:sz w:val="26"/>
          <w:szCs w:val="26"/>
        </w:rPr>
        <w:t xml:space="preserve"> </w:t>
      </w:r>
      <w:r w:rsidR="007A05FF" w:rsidRPr="009E0F1A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041EE6" w:rsidRPr="009E0F1A">
        <w:rPr>
          <w:rFonts w:ascii="Times New Roman" w:hAnsi="Times New Roman" w:cs="Times New Roman"/>
          <w:sz w:val="26"/>
          <w:szCs w:val="26"/>
        </w:rPr>
        <w:t xml:space="preserve">лицу </w:t>
      </w:r>
      <w:r w:rsidR="007A05FF" w:rsidRPr="009E0F1A">
        <w:rPr>
          <w:rFonts w:ascii="Times New Roman" w:hAnsi="Times New Roman" w:cs="Times New Roman"/>
          <w:sz w:val="26"/>
          <w:szCs w:val="26"/>
        </w:rPr>
        <w:t xml:space="preserve">за </w:t>
      </w:r>
      <w:r w:rsidR="00C75E63" w:rsidRPr="009E0F1A">
        <w:rPr>
          <w:rFonts w:ascii="Times New Roman" w:hAnsi="Times New Roman" w:cs="Times New Roman"/>
          <w:sz w:val="26"/>
          <w:szCs w:val="26"/>
        </w:rPr>
        <w:t>профилактику коррупционных и иных правонарушений</w:t>
      </w:r>
      <w:r w:rsidR="006D484C" w:rsidRP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</w:t>
      </w:r>
      <w:r w:rsidR="007A05FF" w:rsidRP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ргинского муниципального </w:t>
      </w:r>
      <w:r w:rsidR="008F0343" w:rsidRP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8029F3" w:rsidRP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</w:p>
    <w:p w:rsidR="006D484C" w:rsidRPr="0089379E" w:rsidRDefault="006D484C" w:rsidP="0089379E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79E">
        <w:rPr>
          <w:rFonts w:ascii="Times New Roman" w:hAnsi="Times New Roman" w:cs="Times New Roman"/>
          <w:sz w:val="26"/>
          <w:szCs w:val="26"/>
        </w:rPr>
        <w:t>В уведомлении должны содержаться следующие сведения: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служащего, направившего уведомление;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дата, время, место, способ обращения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его к совершению коррупционных правонарушений;</w:t>
      </w:r>
    </w:p>
    <w:p w:rsidR="006D484C" w:rsidRPr="006D484C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>сущность предполагаемого коррупционного правонарушения;</w:t>
      </w:r>
    </w:p>
    <w:p w:rsidR="00BA072D" w:rsidRDefault="006D484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D484C">
        <w:rPr>
          <w:rFonts w:ascii="Times New Roman" w:hAnsi="Times New Roman" w:cs="Times New Roman"/>
          <w:sz w:val="26"/>
          <w:szCs w:val="26"/>
        </w:rPr>
        <w:t xml:space="preserve">сведения о лице, обратившемся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6D484C">
        <w:rPr>
          <w:rFonts w:ascii="Times New Roman" w:hAnsi="Times New Roman" w:cs="Times New Roman"/>
          <w:sz w:val="26"/>
          <w:szCs w:val="26"/>
        </w:rPr>
        <w:t xml:space="preserve"> служащему в целях склонения его к совершению коррупционных правонарушений</w:t>
      </w:r>
      <w:r w:rsidR="00BA072D">
        <w:rPr>
          <w:rFonts w:ascii="Times New Roman" w:hAnsi="Times New Roman" w:cs="Times New Roman"/>
          <w:sz w:val="26"/>
          <w:szCs w:val="26"/>
        </w:rPr>
        <w:t>, и об организации, которую данное лицо или лица представляют;</w:t>
      </w:r>
    </w:p>
    <w:p w:rsidR="00BA072D" w:rsidRDefault="0075219C" w:rsidP="00C83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5219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36AF4">
        <w:rPr>
          <w:rFonts w:ascii="Times New Roman" w:hAnsi="Times New Roman" w:cs="Times New Roman"/>
          <w:sz w:val="26"/>
          <w:szCs w:val="26"/>
        </w:rPr>
        <w:t xml:space="preserve">о </w:t>
      </w:r>
      <w:r w:rsidR="00BA072D">
        <w:rPr>
          <w:rFonts w:ascii="Times New Roman" w:hAnsi="Times New Roman" w:cs="Times New Roman"/>
          <w:sz w:val="26"/>
          <w:szCs w:val="26"/>
        </w:rPr>
        <w:t xml:space="preserve">коррупционном правонарушении, к совершению которого осуществлялось склонение муниципального служащего; </w:t>
      </w:r>
    </w:p>
    <w:p w:rsidR="0089379E" w:rsidRDefault="006D484C" w:rsidP="008937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52BD">
        <w:rPr>
          <w:rFonts w:ascii="Times New Roman" w:hAnsi="Times New Roman" w:cs="Times New Roman"/>
          <w:sz w:val="26"/>
          <w:szCs w:val="26"/>
        </w:rPr>
        <w:t xml:space="preserve"> </w:t>
      </w:r>
      <w:r w:rsidR="00BA072D">
        <w:rPr>
          <w:rFonts w:ascii="Times New Roman" w:hAnsi="Times New Roman" w:cs="Times New Roman"/>
          <w:sz w:val="26"/>
          <w:szCs w:val="26"/>
        </w:rPr>
        <w:t xml:space="preserve">уведомление подписывается муниципальным служащим с указанием </w:t>
      </w:r>
      <w:r w:rsidRPr="006D484C">
        <w:rPr>
          <w:rFonts w:ascii="Times New Roman" w:hAnsi="Times New Roman" w:cs="Times New Roman"/>
          <w:sz w:val="26"/>
          <w:szCs w:val="26"/>
        </w:rPr>
        <w:t>дат</w:t>
      </w:r>
      <w:r w:rsidR="00BA072D">
        <w:rPr>
          <w:rFonts w:ascii="Times New Roman" w:hAnsi="Times New Roman" w:cs="Times New Roman"/>
          <w:sz w:val="26"/>
          <w:szCs w:val="26"/>
        </w:rPr>
        <w:t>ы</w:t>
      </w:r>
      <w:r w:rsidRPr="006D484C">
        <w:rPr>
          <w:rFonts w:ascii="Times New Roman" w:hAnsi="Times New Roman" w:cs="Times New Roman"/>
          <w:sz w:val="26"/>
          <w:szCs w:val="26"/>
        </w:rPr>
        <w:t xml:space="preserve"> </w:t>
      </w:r>
      <w:r w:rsidR="00BA072D">
        <w:rPr>
          <w:rFonts w:ascii="Times New Roman" w:hAnsi="Times New Roman" w:cs="Times New Roman"/>
          <w:sz w:val="26"/>
          <w:szCs w:val="26"/>
        </w:rPr>
        <w:t xml:space="preserve">составления </w:t>
      </w:r>
      <w:r w:rsidRPr="006D484C">
        <w:rPr>
          <w:rFonts w:ascii="Times New Roman" w:hAnsi="Times New Roman" w:cs="Times New Roman"/>
          <w:sz w:val="26"/>
          <w:szCs w:val="26"/>
        </w:rPr>
        <w:t>уведомления</w:t>
      </w:r>
      <w:r w:rsidR="00BA0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097C" w:rsidRPr="0051097C" w:rsidRDefault="0051097C" w:rsidP="008937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51097C">
        <w:rPr>
          <w:rFonts w:ascii="Calibri" w:eastAsia="Calibri" w:hAnsi="Calibri" w:cs="Times New Roman"/>
        </w:rPr>
        <w:t xml:space="preserve"> </w:t>
      </w:r>
      <w:r w:rsidRPr="0051097C">
        <w:rPr>
          <w:rFonts w:ascii="Times New Roman" w:eastAsia="Calibri" w:hAnsi="Times New Roman" w:cs="Times New Roman"/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379E" w:rsidRPr="0051097C" w:rsidRDefault="0089379E" w:rsidP="0089379E">
      <w:pPr>
        <w:widowControl w:val="0"/>
        <w:tabs>
          <w:tab w:val="left" w:pos="9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379E" w:rsidRPr="0089379E" w:rsidRDefault="0089379E" w:rsidP="0089379E">
      <w:pPr>
        <w:pStyle w:val="a3"/>
        <w:widowControl w:val="0"/>
        <w:tabs>
          <w:tab w:val="left" w:pos="38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937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</w:t>
      </w:r>
      <w:r w:rsidR="0075219C" w:rsidRPr="0075219C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</w:rPr>
        <w:t>.</w:t>
      </w:r>
      <w:r w:rsidRPr="008937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Организация приема и регистрация уведомления</w:t>
      </w:r>
    </w:p>
    <w:p w:rsidR="0089379E" w:rsidRPr="0075219C" w:rsidRDefault="0089379E" w:rsidP="0089379E">
      <w:pPr>
        <w:widowControl w:val="0"/>
        <w:tabs>
          <w:tab w:val="left" w:pos="9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7DBF" w:rsidRPr="0051097C" w:rsidRDefault="0089379E" w:rsidP="009D7DBF">
      <w:pPr>
        <w:widowControl w:val="0"/>
        <w:tabs>
          <w:tab w:val="left" w:pos="9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7.</w:t>
      </w:r>
      <w:r w:rsidR="0075219C" w:rsidRPr="0075219C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приема и регистрации уведомлений в администрации Юргинского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округа </w:t>
      </w:r>
      <w:r w:rsidR="004656B4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9D7DBF" w:rsidRPr="0051097C">
        <w:rPr>
          <w:rFonts w:ascii="Times New Roman" w:hAnsi="Times New Roman" w:cs="Times New Roman"/>
          <w:sz w:val="26"/>
          <w:szCs w:val="26"/>
        </w:rPr>
        <w:t>ответственным</w:t>
      </w:r>
      <w:r w:rsidR="009E0F1A">
        <w:rPr>
          <w:rFonts w:ascii="Times New Roman" w:hAnsi="Times New Roman" w:cs="Times New Roman"/>
          <w:sz w:val="26"/>
          <w:szCs w:val="26"/>
        </w:rPr>
        <w:t xml:space="preserve"> лицом</w:t>
      </w:r>
      <w:r w:rsidR="009D7DBF" w:rsidRPr="0051097C">
        <w:rPr>
          <w:rFonts w:ascii="Times New Roman" w:hAnsi="Times New Roman" w:cs="Times New Roman"/>
          <w:sz w:val="26"/>
          <w:szCs w:val="26"/>
        </w:rPr>
        <w:t xml:space="preserve"> за профилактику коррупционных и иных правонарушений</w:t>
      </w:r>
      <w:r w:rsidR="009D7DBF" w:rsidRPr="005109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Юргинского муниципального </w:t>
      </w:r>
      <w:r w:rsidR="00AF12A3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9D7DBF" w:rsidRPr="005109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05FF" w:rsidRPr="0089379E" w:rsidRDefault="009D7DBF" w:rsidP="009D7DBF">
      <w:pPr>
        <w:widowControl w:val="0"/>
        <w:tabs>
          <w:tab w:val="left" w:pos="9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9379E">
        <w:rPr>
          <w:rFonts w:ascii="Times New Roman" w:hAnsi="Times New Roman" w:cs="Times New Roman"/>
          <w:sz w:val="26"/>
          <w:szCs w:val="26"/>
        </w:rPr>
        <w:t xml:space="preserve"> </w:t>
      </w:r>
      <w:r w:rsidR="0075219C">
        <w:rPr>
          <w:rFonts w:ascii="Times New Roman" w:hAnsi="Times New Roman" w:cs="Times New Roman"/>
          <w:sz w:val="26"/>
          <w:szCs w:val="26"/>
        </w:rPr>
        <w:t>8.</w:t>
      </w:r>
      <w:r w:rsidR="0075219C" w:rsidRPr="0075219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10651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DB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9D7DBF">
        <w:rPr>
          <w:rFonts w:ascii="Times New Roman" w:hAnsi="Times New Roman" w:cs="Times New Roman"/>
          <w:sz w:val="26"/>
          <w:szCs w:val="26"/>
        </w:rPr>
        <w:t>профилактику коррупционных и иных правонарушений</w:t>
      </w:r>
      <w:r w:rsidRPr="009D7D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Юргинского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65E4" w:rsidRPr="00B065E4">
        <w:rPr>
          <w:rFonts w:ascii="Times New Roman" w:hAnsi="Times New Roman" w:cs="Times New Roman"/>
          <w:sz w:val="26"/>
          <w:szCs w:val="26"/>
        </w:rPr>
        <w:t xml:space="preserve">в </w:t>
      </w:r>
      <w:r w:rsidR="004656B4" w:rsidRPr="008937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течение одного рабочего дня производит регистрацию уведомлений в журнале </w:t>
      </w:r>
      <w:r w:rsidR="007A05FF" w:rsidRPr="0089379E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муниципального служащего администрации Юргинского муниципального </w:t>
      </w:r>
      <w:r w:rsidR="00706B70">
        <w:rPr>
          <w:rFonts w:ascii="Times New Roman" w:hAnsi="Times New Roman" w:cs="Times New Roman"/>
          <w:sz w:val="26"/>
          <w:szCs w:val="26"/>
        </w:rPr>
        <w:t>округа</w:t>
      </w:r>
      <w:r w:rsidR="007A05FF" w:rsidRPr="0089379E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 (далее - журнал) по форме согласно приложению к настоящему Порядку.</w:t>
      </w:r>
    </w:p>
    <w:p w:rsidR="00282873" w:rsidRPr="00706B70" w:rsidRDefault="00706B70" w:rsidP="00706B70">
      <w:pPr>
        <w:widowControl w:val="0"/>
        <w:tabs>
          <w:tab w:val="left" w:pos="11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9.</w:t>
      </w:r>
      <w:r w:rsidR="0075219C" w:rsidRPr="0075219C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>Листы журнала должны быть пронуме</w:t>
      </w:r>
      <w:r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рованы, прошнурованы и заверены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оттиском печати администрации Юргинского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4656B4"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82873" w:rsidRPr="00706B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7DBF" w:rsidRPr="009D7DBF" w:rsidRDefault="00AF12A3" w:rsidP="009D7DBF">
      <w:pPr>
        <w:widowControl w:val="0"/>
        <w:tabs>
          <w:tab w:val="left" w:pos="9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75219C"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 w:rsidR="0075219C" w:rsidRPr="0075219C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2828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Хранение поступающих уведомлений и иных связанных с ним материалов, в том числе журнала, осуществляется </w:t>
      </w:r>
      <w:r w:rsidR="009D7DBF" w:rsidRPr="009D7DBF">
        <w:rPr>
          <w:rFonts w:ascii="Times New Roman" w:hAnsi="Times New Roman" w:cs="Times New Roman"/>
          <w:sz w:val="26"/>
          <w:szCs w:val="26"/>
        </w:rPr>
        <w:t>ответственным за профилактику коррупционных и иных правонарушений</w:t>
      </w:r>
      <w:r w:rsidR="009D7DBF" w:rsidRPr="009D7D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Юргинского муниципального округа.</w:t>
      </w:r>
    </w:p>
    <w:p w:rsidR="0075219C" w:rsidRDefault="009D7DBF" w:rsidP="009D7DB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З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апрещается отражать в журнале сведения о частной жизни муниципального служащего, передавшего или направившего уведомление, его личной и семейной </w:t>
      </w:r>
    </w:p>
    <w:p w:rsidR="0075219C" w:rsidRDefault="0075219C" w:rsidP="009D7DB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9D7DB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тайне, а также иную конфиденциальную информацию, охраняемую законом.</w:t>
      </w:r>
    </w:p>
    <w:p w:rsidR="007A05FF" w:rsidRPr="00282873" w:rsidRDefault="00706B70" w:rsidP="00706B70">
      <w:pPr>
        <w:widowControl w:val="0"/>
        <w:tabs>
          <w:tab w:val="left" w:pos="1118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 в регистрации уведомления не допускается.</w:t>
      </w:r>
    </w:p>
    <w:p w:rsidR="00706B70" w:rsidRDefault="00706B70" w:rsidP="00706B70">
      <w:pPr>
        <w:widowControl w:val="0"/>
        <w:tabs>
          <w:tab w:val="left" w:pos="1118"/>
        </w:tabs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B70" w:rsidRPr="00706B70" w:rsidRDefault="00706B70" w:rsidP="00706B70">
      <w:pPr>
        <w:widowControl w:val="0"/>
        <w:tabs>
          <w:tab w:val="left" w:pos="1118"/>
        </w:tabs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6B70">
        <w:rPr>
          <w:rFonts w:ascii="Times New Roman" w:eastAsia="Times New Roman" w:hAnsi="Times New Roman" w:cs="Times New Roman"/>
          <w:b/>
          <w:sz w:val="26"/>
          <w:szCs w:val="26"/>
        </w:rPr>
        <w:t>4. Организация проверки содержащихся в уведомлениях сведений</w:t>
      </w:r>
    </w:p>
    <w:p w:rsidR="00706B70" w:rsidRDefault="00706B70" w:rsidP="00706B70">
      <w:pPr>
        <w:widowControl w:val="0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8D9" w:rsidRPr="00C838D9" w:rsidRDefault="00706B70" w:rsidP="00706B70">
      <w:pPr>
        <w:widowControl w:val="0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11.</w:t>
      </w:r>
      <w:r w:rsidR="0075219C" w:rsidRPr="0054578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7A05FF" w:rsidRPr="007A05FF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регистрации уведомления </w:t>
      </w:r>
      <w:r w:rsidR="00E10651">
        <w:rPr>
          <w:rFonts w:ascii="Times New Roman" w:hAnsi="Times New Roman" w:cs="Times New Roman"/>
          <w:sz w:val="26"/>
          <w:szCs w:val="26"/>
        </w:rPr>
        <w:t>ответственное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E63" w:rsidRPr="009E0F1A">
        <w:rPr>
          <w:rFonts w:ascii="Times New Roman" w:hAnsi="Times New Roman" w:cs="Times New Roman"/>
          <w:sz w:val="26"/>
          <w:szCs w:val="26"/>
        </w:rPr>
        <w:t>за профилактику коррупционных и иных правонарушений</w:t>
      </w:r>
      <w:r w:rsidR="00C75E63" w:rsidRP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Юргинского муниципального </w:t>
      </w:r>
      <w:r w:rsidRPr="009E0F1A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7A05FF" w:rsidRPr="007A05FF">
        <w:rPr>
          <w:rFonts w:ascii="Times New Roman" w:hAnsi="Times New Roman" w:cs="Times New Roman"/>
          <w:sz w:val="26"/>
          <w:szCs w:val="26"/>
        </w:rPr>
        <w:t xml:space="preserve"> проверяет факт наличия всех необходимых в уведомлении сведений, перечисленных в </w:t>
      </w:r>
      <w:hyperlink r:id="rId12" w:history="1">
        <w:r w:rsidR="007A05FF" w:rsidRPr="007A05FF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="007A05FF" w:rsidRPr="007A05FF">
        <w:rPr>
          <w:rFonts w:ascii="Times New Roman" w:hAnsi="Times New Roman" w:cs="Times New Roman"/>
          <w:sz w:val="26"/>
          <w:szCs w:val="26"/>
        </w:rPr>
        <w:t xml:space="preserve"> настоящего Порядка. В случае отсутствия всех необходимых сведений </w:t>
      </w:r>
      <w:r w:rsidR="00694BC1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7A05FF" w:rsidRPr="007A05FF">
        <w:rPr>
          <w:rFonts w:ascii="Times New Roman" w:hAnsi="Times New Roman" w:cs="Times New Roman"/>
          <w:sz w:val="26"/>
          <w:szCs w:val="26"/>
        </w:rPr>
        <w:t xml:space="preserve"> предлагается отразить все неуказанные сведения.</w:t>
      </w:r>
    </w:p>
    <w:p w:rsidR="00C838D9" w:rsidRPr="00C838D9" w:rsidRDefault="00706B70" w:rsidP="00706B70">
      <w:pPr>
        <w:widowControl w:val="0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12.</w:t>
      </w:r>
      <w:r w:rsidR="0054578E" w:rsidRPr="0054578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результатам проведенной проверки уведомление с приложением материалов проверки представляется </w:t>
      </w:r>
      <w:r w:rsidR="00C838D9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Юргинского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4656B4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 принимает решение о направлении уведомления с прилагаемыми к нему материал</w:t>
      </w:r>
      <w:r w:rsidR="00C838D9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правоохранительные органы </w:t>
      </w:r>
      <w:r w:rsidR="00C838D9" w:rsidRPr="00C838D9">
        <w:rPr>
          <w:rFonts w:ascii="Times New Roman" w:hAnsi="Times New Roman" w:cs="Times New Roman"/>
          <w:sz w:val="26"/>
          <w:szCs w:val="26"/>
        </w:rPr>
        <w:t>в соответствии с их компетенцией либо иные органы (далее - государственные органы).</w:t>
      </w:r>
    </w:p>
    <w:p w:rsidR="00C838D9" w:rsidRPr="00C838D9" w:rsidRDefault="00706B70" w:rsidP="00706B70">
      <w:pPr>
        <w:widowControl w:val="0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457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 w:rsidR="0054578E" w:rsidRPr="0054578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Уведомление с прилагаемыми к нему материалами проверки </w:t>
      </w:r>
      <w:r w:rsidR="00C838D9" w:rsidRPr="00C838D9">
        <w:rPr>
          <w:rFonts w:ascii="Times New Roman" w:hAnsi="Times New Roman" w:cs="Times New Roman"/>
          <w:sz w:val="26"/>
          <w:szCs w:val="26"/>
        </w:rPr>
        <w:t xml:space="preserve">направляется в государственные органы не позднее 30 дней </w:t>
      </w:r>
      <w:proofErr w:type="gramStart"/>
      <w:r w:rsidR="00C838D9" w:rsidRPr="00C838D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C838D9" w:rsidRPr="00C838D9">
        <w:rPr>
          <w:rFonts w:ascii="Times New Roman" w:hAnsi="Times New Roman" w:cs="Times New Roman"/>
          <w:sz w:val="26"/>
          <w:szCs w:val="26"/>
        </w:rPr>
        <w:t xml:space="preserve"> его регистрации в журнале.</w:t>
      </w:r>
    </w:p>
    <w:p w:rsidR="00C838D9" w:rsidRPr="00C838D9" w:rsidRDefault="00706B70" w:rsidP="00706B70">
      <w:pPr>
        <w:widowControl w:val="0"/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4578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14.</w:t>
      </w:r>
      <w:r w:rsidR="0054578E" w:rsidRPr="0054578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C838D9" w:rsidRPr="00C838D9">
        <w:rPr>
          <w:rFonts w:ascii="Times New Roman" w:hAnsi="Times New Roman" w:cs="Times New Roman"/>
          <w:sz w:val="26"/>
          <w:szCs w:val="26"/>
        </w:rPr>
        <w:t xml:space="preserve">Сведения, поступившие по результатам проверок, проведенных государственными органами, докладываются </w:t>
      </w:r>
      <w:r w:rsidR="00C838D9">
        <w:rPr>
          <w:rFonts w:ascii="Times New Roman" w:hAnsi="Times New Roman" w:cs="Times New Roman"/>
          <w:sz w:val="26"/>
          <w:szCs w:val="26"/>
        </w:rPr>
        <w:t xml:space="preserve">главе 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C838D9">
        <w:rPr>
          <w:rFonts w:ascii="Times New Roman" w:hAnsi="Times New Roman" w:cs="Times New Roman"/>
          <w:sz w:val="26"/>
          <w:szCs w:val="26"/>
        </w:rPr>
        <w:t>.</w:t>
      </w:r>
    </w:p>
    <w:p w:rsidR="004656B4" w:rsidRPr="00706B70" w:rsidRDefault="00706B70" w:rsidP="00706B70">
      <w:pPr>
        <w:widowControl w:val="0"/>
        <w:tabs>
          <w:tab w:val="left" w:pos="11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457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15.</w:t>
      </w:r>
      <w:r w:rsidR="0054578E" w:rsidRPr="0054578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4656B4"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Конфиденциальность сведений, содержащихся в уведомлениях, а также полученных в результате проведенных проверок, обеспечиваются </w:t>
      </w:r>
      <w:r w:rsidR="00C838D9" w:rsidRPr="00706B70">
        <w:rPr>
          <w:rFonts w:ascii="Times New Roman" w:hAnsi="Times New Roman" w:cs="Times New Roman"/>
          <w:sz w:val="26"/>
          <w:szCs w:val="26"/>
        </w:rPr>
        <w:t xml:space="preserve">ответственным </w:t>
      </w:r>
      <w:r w:rsidR="009D7DBF">
        <w:rPr>
          <w:rFonts w:ascii="Times New Roman" w:hAnsi="Times New Roman" w:cs="Times New Roman"/>
          <w:sz w:val="26"/>
          <w:szCs w:val="26"/>
        </w:rPr>
        <w:t xml:space="preserve">лицом </w:t>
      </w:r>
      <w:r w:rsidR="00C838D9" w:rsidRPr="00706B70">
        <w:rPr>
          <w:rFonts w:ascii="Times New Roman" w:hAnsi="Times New Roman" w:cs="Times New Roman"/>
          <w:sz w:val="26"/>
          <w:szCs w:val="26"/>
        </w:rPr>
        <w:t>за противодействие коррупции</w:t>
      </w:r>
      <w:r w:rsidR="004656B4"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Юргинского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4656B4" w:rsidRP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56B4" w:rsidRPr="004656B4" w:rsidRDefault="004656B4" w:rsidP="00C75E63">
      <w:pPr>
        <w:widowControl w:val="0"/>
        <w:tabs>
          <w:tab w:val="left" w:pos="1162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C838D9">
      <w:pPr>
        <w:widowControl w:val="0"/>
        <w:tabs>
          <w:tab w:val="left" w:pos="116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left="5387" w:righ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3DED" w:rsidRDefault="00123DED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9F3" w:rsidRDefault="00123DED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8029F3" w:rsidRDefault="008029F3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9F3" w:rsidRDefault="008029F3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9F3" w:rsidRDefault="008029F3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9F3" w:rsidRDefault="008029F3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9F3" w:rsidRDefault="008029F3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29F3" w:rsidRDefault="008029F3" w:rsidP="00123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544E" w:rsidRDefault="008029F3" w:rsidP="00802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706B70" w:rsidRDefault="008029F3" w:rsidP="008029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123D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838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06B70" w:rsidRDefault="004656B4" w:rsidP="00706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Порядку уведомления представителя </w:t>
      </w:r>
    </w:p>
    <w:p w:rsidR="00706B70" w:rsidRDefault="004656B4" w:rsidP="00706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нанимателя о фактах обращения в целях </w:t>
      </w:r>
    </w:p>
    <w:p w:rsidR="00706B70" w:rsidRDefault="004656B4" w:rsidP="00706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склонения муниципального служащего администрации </w:t>
      </w:r>
      <w:r w:rsidR="008F72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Юргинского муниципального </w:t>
      </w:r>
      <w:r w:rsidR="00706B70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656B4" w:rsidRPr="00706B70" w:rsidRDefault="004656B4" w:rsidP="00706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к совершению коррупционных действий</w:t>
      </w:r>
    </w:p>
    <w:p w:rsidR="00706B70" w:rsidRDefault="00706B70" w:rsidP="004656B4">
      <w:pPr>
        <w:widowControl w:val="0"/>
        <w:spacing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bookmark2"/>
    </w:p>
    <w:p w:rsidR="00706B70" w:rsidRDefault="00706B70" w:rsidP="004656B4">
      <w:pPr>
        <w:widowControl w:val="0"/>
        <w:spacing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6B70" w:rsidRDefault="00706B70" w:rsidP="004656B4">
      <w:pPr>
        <w:widowControl w:val="0"/>
        <w:spacing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656B4" w:rsidRPr="008F7204" w:rsidRDefault="004656B4" w:rsidP="004656B4">
      <w:pPr>
        <w:widowControl w:val="0"/>
        <w:spacing w:after="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ЖУРНАЛ</w:t>
      </w:r>
      <w:bookmarkEnd w:id="1"/>
    </w:p>
    <w:p w:rsidR="00706B70" w:rsidRDefault="004656B4" w:rsidP="004656B4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регистрации уведомлений о фактах обращения в целях склонения муниципального служащего администрации Юргинского муниципального </w:t>
      </w:r>
      <w:r w:rsidR="00706B7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округа</w:t>
      </w:r>
      <w:r w:rsidRPr="008F7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 совершению коррупционных правонарушений </w:t>
      </w:r>
    </w:p>
    <w:p w:rsidR="004656B4" w:rsidRDefault="00022BD9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56B4" w:rsidRPr="004656B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</w:p>
    <w:p w:rsidR="00022BD9" w:rsidRPr="004656B4" w:rsidRDefault="00022BD9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200"/>
        <w:gridCol w:w="840"/>
        <w:gridCol w:w="1320"/>
        <w:gridCol w:w="1560"/>
        <w:gridCol w:w="1560"/>
        <w:gridCol w:w="965"/>
      </w:tblGrid>
      <w:tr w:rsidR="004656B4" w:rsidRPr="004656B4" w:rsidTr="005A1B8A">
        <w:trPr>
          <w:trHeight w:hRule="exact" w:val="94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8F7204" w:rsidP="008F720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№</w:t>
            </w:r>
          </w:p>
          <w:p w:rsidR="004656B4" w:rsidRPr="004656B4" w:rsidRDefault="004656B4" w:rsidP="008F720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8F72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Дата и время регис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  <w:t>трации уведом</w:t>
            </w: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  <w:t>ления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Краткое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содержание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Фамилия,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инициалы,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должность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лица,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принявшего</w:t>
            </w:r>
            <w:proofErr w:type="gramEnd"/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уведомление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8F720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Сведе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ния</w:t>
            </w:r>
            <w:proofErr w:type="spellEnd"/>
            <w:proofErr w:type="gram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о передаче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ления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(дата, Ф.И.О.,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ность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, подпись лица, получив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шего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уведом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ление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4656B4" w:rsidRPr="004656B4" w:rsidTr="005A1B8A">
        <w:trPr>
          <w:trHeight w:hRule="exact" w:val="3034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фамилия,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имя,</w:t>
            </w:r>
          </w:p>
          <w:p w:rsidR="004656B4" w:rsidRPr="004656B4" w:rsidRDefault="004656B4" w:rsidP="004656B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12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долж</w:t>
            </w:r>
            <w:proofErr w:type="spellEnd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softHyphen/>
            </w:r>
          </w:p>
          <w:p w:rsidR="004656B4" w:rsidRPr="004656B4" w:rsidRDefault="004656B4" w:rsidP="004656B4">
            <w:pPr>
              <w:widowControl w:val="0"/>
              <w:spacing w:before="120" w:after="0" w:line="19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ность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номер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телефона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для</w:t>
            </w:r>
          </w:p>
          <w:p w:rsidR="004656B4" w:rsidRPr="004656B4" w:rsidRDefault="004656B4" w:rsidP="004656B4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6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9"/>
                <w:szCs w:val="19"/>
                <w:shd w:val="clear" w:color="auto" w:fill="FFFFFF"/>
              </w:rPr>
              <w:t>контактов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6B4" w:rsidRPr="004656B4" w:rsidTr="005A1B8A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4656B4" w:rsidRPr="004656B4" w:rsidTr="005A1B8A">
        <w:trPr>
          <w:trHeight w:hRule="exact"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6B4" w:rsidRPr="004656B4" w:rsidRDefault="004656B4" w:rsidP="004656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56B4" w:rsidRPr="004656B4" w:rsidRDefault="004656B4" w:rsidP="004656B4">
      <w:pPr>
        <w:widowControl w:val="0"/>
        <w:tabs>
          <w:tab w:val="left" w:pos="11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65BD" w:rsidRDefault="00EA65BD"/>
    <w:sectPr w:rsidR="00EA65BD" w:rsidSect="00A107E0">
      <w:footerReference w:type="default" r:id="rId13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CF" w:rsidRDefault="00E073CF" w:rsidP="00D77AC7">
      <w:pPr>
        <w:spacing w:after="0" w:line="240" w:lineRule="auto"/>
      </w:pPr>
      <w:r>
        <w:separator/>
      </w:r>
    </w:p>
  </w:endnote>
  <w:endnote w:type="continuationSeparator" w:id="0">
    <w:p w:rsidR="00E073CF" w:rsidRDefault="00E073CF" w:rsidP="00D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94730"/>
      <w:docPartObj>
        <w:docPartGallery w:val="Page Numbers (Bottom of Page)"/>
        <w:docPartUnique/>
      </w:docPartObj>
    </w:sdtPr>
    <w:sdtEndPr/>
    <w:sdtContent>
      <w:p w:rsidR="00D77AC7" w:rsidRDefault="00D77A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F8">
          <w:rPr>
            <w:noProof/>
          </w:rPr>
          <w:t>2</w:t>
        </w:r>
        <w:r>
          <w:fldChar w:fldCharType="end"/>
        </w:r>
      </w:p>
    </w:sdtContent>
  </w:sdt>
  <w:p w:rsidR="00D77AC7" w:rsidRDefault="00D77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CF" w:rsidRDefault="00E073CF" w:rsidP="00D77AC7">
      <w:pPr>
        <w:spacing w:after="0" w:line="240" w:lineRule="auto"/>
      </w:pPr>
      <w:r>
        <w:separator/>
      </w:r>
    </w:p>
  </w:footnote>
  <w:footnote w:type="continuationSeparator" w:id="0">
    <w:p w:rsidR="00E073CF" w:rsidRDefault="00E073CF" w:rsidP="00D77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10E"/>
    <w:multiLevelType w:val="multilevel"/>
    <w:tmpl w:val="6F86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36CB"/>
    <w:multiLevelType w:val="multilevel"/>
    <w:tmpl w:val="86B68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E3C25"/>
    <w:multiLevelType w:val="hybridMultilevel"/>
    <w:tmpl w:val="BE30AFE4"/>
    <w:lvl w:ilvl="0" w:tplc="DB84EB70">
      <w:start w:val="8"/>
      <w:numFmt w:val="decimal"/>
      <w:lvlText w:val="%1."/>
      <w:lvlJc w:val="left"/>
      <w:pPr>
        <w:ind w:left="79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53C1AEB"/>
    <w:multiLevelType w:val="hybridMultilevel"/>
    <w:tmpl w:val="A77E1BF2"/>
    <w:lvl w:ilvl="0" w:tplc="F1388700">
      <w:start w:val="4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9E97C27"/>
    <w:multiLevelType w:val="multilevel"/>
    <w:tmpl w:val="7DFA7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32B2B"/>
    <w:multiLevelType w:val="hybridMultilevel"/>
    <w:tmpl w:val="81D8ADEE"/>
    <w:lvl w:ilvl="0" w:tplc="9C6EAA2A">
      <w:start w:val="7"/>
      <w:numFmt w:val="decimal"/>
      <w:lvlText w:val="%1."/>
      <w:lvlJc w:val="left"/>
      <w:pPr>
        <w:ind w:left="11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06550A3"/>
    <w:multiLevelType w:val="hybridMultilevel"/>
    <w:tmpl w:val="2878F2DE"/>
    <w:lvl w:ilvl="0" w:tplc="EF5428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3784"/>
    <w:multiLevelType w:val="hybridMultilevel"/>
    <w:tmpl w:val="9CF87C30"/>
    <w:lvl w:ilvl="0" w:tplc="2A708C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27C56"/>
    <w:multiLevelType w:val="multilevel"/>
    <w:tmpl w:val="6F86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F533F"/>
    <w:multiLevelType w:val="hybridMultilevel"/>
    <w:tmpl w:val="F5F445CE"/>
    <w:lvl w:ilvl="0" w:tplc="C23C262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561F6"/>
    <w:multiLevelType w:val="hybridMultilevel"/>
    <w:tmpl w:val="936C0C1A"/>
    <w:lvl w:ilvl="0" w:tplc="235E165E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D"/>
    <w:rsid w:val="00000961"/>
    <w:rsid w:val="00006E16"/>
    <w:rsid w:val="000079EF"/>
    <w:rsid w:val="00022BD9"/>
    <w:rsid w:val="00041EE6"/>
    <w:rsid w:val="00051CE7"/>
    <w:rsid w:val="00123DED"/>
    <w:rsid w:val="001E6CF8"/>
    <w:rsid w:val="00227F11"/>
    <w:rsid w:val="00234FDA"/>
    <w:rsid w:val="00263860"/>
    <w:rsid w:val="0026532D"/>
    <w:rsid w:val="00270F0A"/>
    <w:rsid w:val="00282873"/>
    <w:rsid w:val="002E0B85"/>
    <w:rsid w:val="002E2334"/>
    <w:rsid w:val="00305B74"/>
    <w:rsid w:val="00346707"/>
    <w:rsid w:val="00371302"/>
    <w:rsid w:val="003B7CD7"/>
    <w:rsid w:val="003E3240"/>
    <w:rsid w:val="004443E9"/>
    <w:rsid w:val="004656B4"/>
    <w:rsid w:val="00484C45"/>
    <w:rsid w:val="004B47A9"/>
    <w:rsid w:val="004C2637"/>
    <w:rsid w:val="0051097C"/>
    <w:rsid w:val="00537E52"/>
    <w:rsid w:val="0054578E"/>
    <w:rsid w:val="00547603"/>
    <w:rsid w:val="00551205"/>
    <w:rsid w:val="00580234"/>
    <w:rsid w:val="005A1B8A"/>
    <w:rsid w:val="005B316A"/>
    <w:rsid w:val="005C2F85"/>
    <w:rsid w:val="005E544E"/>
    <w:rsid w:val="00604648"/>
    <w:rsid w:val="006107C5"/>
    <w:rsid w:val="0067683F"/>
    <w:rsid w:val="00694BC1"/>
    <w:rsid w:val="006D484C"/>
    <w:rsid w:val="00706B70"/>
    <w:rsid w:val="00720343"/>
    <w:rsid w:val="0073782A"/>
    <w:rsid w:val="0075219C"/>
    <w:rsid w:val="007750C8"/>
    <w:rsid w:val="007A05FF"/>
    <w:rsid w:val="008029F3"/>
    <w:rsid w:val="00840ADF"/>
    <w:rsid w:val="008758D1"/>
    <w:rsid w:val="00877122"/>
    <w:rsid w:val="00884F4A"/>
    <w:rsid w:val="0089379E"/>
    <w:rsid w:val="008E52BD"/>
    <w:rsid w:val="008F0343"/>
    <w:rsid w:val="008F7204"/>
    <w:rsid w:val="00933095"/>
    <w:rsid w:val="00942B9D"/>
    <w:rsid w:val="009718F4"/>
    <w:rsid w:val="009A12EC"/>
    <w:rsid w:val="009D7DBF"/>
    <w:rsid w:val="009E0F1A"/>
    <w:rsid w:val="00A107E0"/>
    <w:rsid w:val="00A62FC7"/>
    <w:rsid w:val="00A903A3"/>
    <w:rsid w:val="00AF12A3"/>
    <w:rsid w:val="00B065E4"/>
    <w:rsid w:val="00B16547"/>
    <w:rsid w:val="00B74D3E"/>
    <w:rsid w:val="00BA072D"/>
    <w:rsid w:val="00C73AA0"/>
    <w:rsid w:val="00C75E63"/>
    <w:rsid w:val="00C838D9"/>
    <w:rsid w:val="00CA5EB4"/>
    <w:rsid w:val="00D15865"/>
    <w:rsid w:val="00D164C1"/>
    <w:rsid w:val="00D20DB0"/>
    <w:rsid w:val="00D77AC7"/>
    <w:rsid w:val="00DF4B2D"/>
    <w:rsid w:val="00E01589"/>
    <w:rsid w:val="00E073CF"/>
    <w:rsid w:val="00E10651"/>
    <w:rsid w:val="00E36AF4"/>
    <w:rsid w:val="00EA65BD"/>
    <w:rsid w:val="00F04356"/>
    <w:rsid w:val="00F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AC7"/>
  </w:style>
  <w:style w:type="paragraph" w:styleId="a6">
    <w:name w:val="footer"/>
    <w:basedOn w:val="a"/>
    <w:link w:val="a7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AC7"/>
  </w:style>
  <w:style w:type="paragraph" w:styleId="a8">
    <w:name w:val="Balloon Text"/>
    <w:basedOn w:val="a"/>
    <w:link w:val="a9"/>
    <w:uiPriority w:val="99"/>
    <w:semiHidden/>
    <w:unhideWhenUsed/>
    <w:rsid w:val="005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AC7"/>
  </w:style>
  <w:style w:type="paragraph" w:styleId="a6">
    <w:name w:val="footer"/>
    <w:basedOn w:val="a"/>
    <w:link w:val="a7"/>
    <w:uiPriority w:val="99"/>
    <w:unhideWhenUsed/>
    <w:rsid w:val="00D7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AC7"/>
  </w:style>
  <w:style w:type="paragraph" w:styleId="a8">
    <w:name w:val="Balloon Text"/>
    <w:basedOn w:val="a"/>
    <w:link w:val="a9"/>
    <w:uiPriority w:val="99"/>
    <w:semiHidden/>
    <w:unhideWhenUsed/>
    <w:rsid w:val="0054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798E90F2A584A243263E2DFC0E71BB6A9D9DD8FDB05CE8A3CAE70336D6459F615259BC50347D2437B1D59497887289861F072179854BC764ED5DAAE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7B057BCDFE23297B52451FB9A0A3A37A4116C6B4D465611AF5573782B9BF3EF6E5430AC0769FA55DE706C76C05267BF1486700675AE0D2F27D0iFr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2740A4421D85E6480FAF2D7D5ECDE63E6EFB054144106D6083766601L5J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94ECB361443C46AB311FA668FE148025FC9F964B6EFA3544D866EFA7E7B84A81EA5ADAEEAAF1B421A3BF8880A8888851W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4314-E5A7-45EE-8C5C-52D0E61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44</cp:revision>
  <cp:lastPrinted>2021-10-12T07:19:00Z</cp:lastPrinted>
  <dcterms:created xsi:type="dcterms:W3CDTF">2021-09-08T06:40:00Z</dcterms:created>
  <dcterms:modified xsi:type="dcterms:W3CDTF">2021-10-22T07:10:00Z</dcterms:modified>
</cp:coreProperties>
</file>