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CE06C9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CE06C9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60377E" w:rsidRPr="00CE06C9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60377E" w:rsidRPr="00CE06C9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CE06C9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CE06C9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CE06C9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60377E" w:rsidRPr="00CE06C9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CE06C9" w:rsidTr="0060377E">
        <w:trPr>
          <w:trHeight w:val="328"/>
          <w:jc w:val="center"/>
        </w:trPr>
        <w:tc>
          <w:tcPr>
            <w:tcW w:w="784" w:type="dxa"/>
          </w:tcPr>
          <w:p w:rsidR="0060377E" w:rsidRPr="00CE06C9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CE06C9" w:rsidRDefault="00DD1A68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</w:tcPr>
          <w:p w:rsidR="0060377E" w:rsidRPr="00CE06C9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CE06C9" w:rsidRDefault="00DD1A68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6" w:type="dxa"/>
          </w:tcPr>
          <w:p w:rsidR="0060377E" w:rsidRPr="00CE06C9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CE06C9" w:rsidRDefault="00DD1A68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</w:tcPr>
          <w:p w:rsidR="0060377E" w:rsidRPr="00CE06C9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CE06C9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CE06C9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CE06C9" w:rsidRDefault="00DD1A68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397-р</w:t>
            </w:r>
          </w:p>
        </w:tc>
      </w:tr>
    </w:tbl>
    <w:p w:rsidR="003F3045" w:rsidRPr="003F3045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3F3045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60377E" w:rsidRDefault="003F3045" w:rsidP="0060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ответственных исполнителей за реализацию плана мероприятий «дорожной карты» по содействию развития конкуренции в Юргинском муниципальном районе на 2019-2022 годы</w:t>
      </w:r>
    </w:p>
    <w:p w:rsidR="003F3045" w:rsidRPr="0060377E" w:rsidRDefault="003F3045" w:rsidP="00603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60377E" w:rsidP="0060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</w:t>
      </w:r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 Правительства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17.04.2019</w:t>
      </w:r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768-р и в целях развития конкуренции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области подписано Р</w:t>
      </w:r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 Губернатора Кемеровской области от 23.11.2016 № 98-рг «О внедрении Стандарта развития конкуренции в Кемеровской области»:</w:t>
      </w:r>
    </w:p>
    <w:p w:rsidR="003F3045" w:rsidRPr="0060377E" w:rsidRDefault="003F3045" w:rsidP="0060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3F3045" w:rsidP="0060377E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ответственных исполнителей  за реализацию плана мероприятий («дорожной карты») по содействию развития конкуренции в Юргинском муниципальном районе на 2019-2022 годы, согласно Приложению №1.</w:t>
      </w:r>
    </w:p>
    <w:p w:rsidR="003F3045" w:rsidRPr="0060377E" w:rsidRDefault="003F3045" w:rsidP="0060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3F3045" w:rsidP="0060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план мероприятий («дорожная карта») и целевые показатели  по содействию развития конкуренции в Юргинском муниципальном районе на 2019-2</w:t>
      </w:r>
      <w:r w:rsid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022 годы, согласно Приложению №</w:t>
      </w: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3F3045" w:rsidRPr="0060377E" w:rsidRDefault="003F3045" w:rsidP="0060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FF0991" w:rsidP="00603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</w:t>
      </w:r>
    </w:p>
    <w:p w:rsidR="00FF0991" w:rsidRPr="0060377E" w:rsidRDefault="00FF0991" w:rsidP="00603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991" w:rsidRPr="0060377E" w:rsidRDefault="00FF0991" w:rsidP="0060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Признать утратившим силу:</w:t>
      </w:r>
      <w:r w:rsid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администрации Юргинского муниц</w:t>
      </w:r>
      <w:r w:rsid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района от 29.03.2019</w:t>
      </w: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151-р «О назначении ответственных исполнителей за реализацию плана мероприятий «дорожной карты» по содействию развития конкуренции в Юргинском муниципальном районе на 2019-2022 годы»</w:t>
      </w:r>
    </w:p>
    <w:p w:rsidR="00FF0991" w:rsidRPr="0060377E" w:rsidRDefault="00FF0991" w:rsidP="0060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60377E" w:rsidRDefault="00FF0991" w:rsidP="0060377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F3045" w:rsidRP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района по вопросам экономики, транспорта и связи О.А.Граф, заместителя главы Юргинского муниципального района по социальным вопросам М.В.Герейн. </w:t>
      </w:r>
    </w:p>
    <w:p w:rsidR="003F3045" w:rsidRPr="00A84D44" w:rsidRDefault="003F3045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45" w:rsidRPr="00A84D44" w:rsidRDefault="003F3045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0377E" w:rsidRPr="00C368C6" w:rsidTr="0060377E">
        <w:tc>
          <w:tcPr>
            <w:tcW w:w="6062" w:type="dxa"/>
            <w:hideMark/>
          </w:tcPr>
          <w:p w:rsidR="0060377E" w:rsidRPr="00C368C6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60377E" w:rsidRPr="00C368C6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60377E" w:rsidRPr="00C368C6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377E" w:rsidRPr="00C368C6" w:rsidRDefault="0060377E" w:rsidP="0060377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0377E" w:rsidRPr="00C368C6" w:rsidTr="0060377E">
        <w:tc>
          <w:tcPr>
            <w:tcW w:w="6062" w:type="dxa"/>
          </w:tcPr>
          <w:p w:rsidR="0060377E" w:rsidRPr="00DD1A68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0377E" w:rsidRPr="00DD1A68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D1A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0377E" w:rsidRPr="00DD1A68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D1A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60377E" w:rsidRPr="00DD1A68" w:rsidRDefault="0060377E" w:rsidP="0060377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0377E" w:rsidRPr="00DD1A68" w:rsidRDefault="0060377E" w:rsidP="0060377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0377E" w:rsidRPr="00DD1A68" w:rsidRDefault="0060377E" w:rsidP="0060377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D1A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0377E" w:rsidRDefault="0060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377E" w:rsidRPr="0058081A" w:rsidRDefault="0060377E" w:rsidP="0060377E">
      <w:pPr>
        <w:tabs>
          <w:tab w:val="center" w:pos="722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377E" w:rsidRPr="0058081A" w:rsidRDefault="0060377E" w:rsidP="006037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60377E" w:rsidRPr="0058081A" w:rsidRDefault="0060377E" w:rsidP="006037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7B7085" w:rsidRPr="007B7085" w:rsidRDefault="00DD1A68" w:rsidP="006037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26.09.2019 </w:t>
      </w:r>
      <w:r w:rsidR="0060377E"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397-р</w:t>
      </w:r>
      <w:r w:rsidR="0060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B7085" w:rsidRDefault="007B7085" w:rsidP="006037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0377E" w:rsidRPr="007B7085" w:rsidRDefault="0060377E" w:rsidP="006037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B7085" w:rsidRPr="0060377E" w:rsidRDefault="007B7085" w:rsidP="007B708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60377E">
        <w:rPr>
          <w:rFonts w:ascii="Times New Roman" w:hAnsi="Times New Roman" w:cs="Times New Roman"/>
          <w:b/>
          <w:sz w:val="26"/>
          <w:szCs w:val="26"/>
        </w:rPr>
        <w:t>Состав ответственных исполнителей за реализацию плана мероприятий «дорожной карты» по содействию развития конкуренции в Юргинском муниципальном районе на 2019-2022 годы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Граф 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Юргинского муниципального района по экономическим вопросам, транспорту и связи, руководитель за реализацию плана мероприятий</w:t>
            </w:r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Герейн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Марина Владимировна  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Юргинского муниципального района по социальным вопросам, заместитель руководителя за реализацию плана мероприятий</w:t>
            </w:r>
          </w:p>
        </w:tc>
      </w:tr>
      <w:tr w:rsidR="007B7085" w:rsidRPr="007B7085" w:rsidTr="00B01A6F">
        <w:tc>
          <w:tcPr>
            <w:tcW w:w="9923" w:type="dxa"/>
            <w:gridSpan w:val="2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Ответственные исполнители:</w:t>
            </w:r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Ю</w:t>
            </w:r>
            <w:r w:rsidR="0060377E" w:rsidRPr="0060377E">
              <w:rPr>
                <w:rFonts w:ascii="Times New Roman" w:hAnsi="Times New Roman" w:cs="Times New Roman"/>
                <w:sz w:val="24"/>
                <w:szCs w:val="24"/>
              </w:rPr>
              <w:t>ргинского муниципального район</w:t>
            </w:r>
            <w:proofErr w:type="gramStart"/>
            <w:r w:rsidR="0060377E" w:rsidRPr="006037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обеспечению жизнедеятельности и строительству</w:t>
            </w:r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культуры, молодёжной политики  и спорта администрации Юргинского муниципального района</w:t>
            </w:r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Старинчиков 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заместитель главы Ю</w:t>
            </w:r>
            <w:r w:rsidR="0060377E" w:rsidRPr="0060377E">
              <w:rPr>
                <w:rFonts w:ascii="Times New Roman" w:hAnsi="Times New Roman" w:cs="Times New Roman"/>
                <w:sz w:val="24"/>
                <w:szCs w:val="24"/>
              </w:rPr>
              <w:t>ргинского муниципального район</w:t>
            </w:r>
            <w:proofErr w:type="gramStart"/>
            <w:r w:rsidR="0060377E" w:rsidRPr="006037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сельского хозяйства</w:t>
            </w:r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861E42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="007B7085"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85" w:rsidRPr="0060377E" w:rsidRDefault="00861E42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Юргинского муниципального района</w:t>
            </w:r>
          </w:p>
        </w:tc>
      </w:tr>
      <w:tr w:rsidR="007B7085" w:rsidRPr="007B7085" w:rsidTr="00B01A6F">
        <w:trPr>
          <w:trHeight w:val="1267"/>
        </w:trPr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1F36B4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</w:p>
        </w:tc>
      </w:tr>
      <w:tr w:rsidR="007B7085" w:rsidRPr="007B7085" w:rsidTr="00B01A6F">
        <w:tc>
          <w:tcPr>
            <w:tcW w:w="3828" w:type="dxa"/>
            <w:shd w:val="clear" w:color="auto" w:fill="auto"/>
          </w:tcPr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Шац</w:t>
            </w:r>
            <w:proofErr w:type="spellEnd"/>
          </w:p>
          <w:p w:rsidR="007B7085" w:rsidRPr="0060377E" w:rsidRDefault="007B7085" w:rsidP="001F36B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Марина Ивановна </w:t>
            </w:r>
          </w:p>
        </w:tc>
        <w:tc>
          <w:tcPr>
            <w:tcW w:w="6095" w:type="dxa"/>
            <w:shd w:val="clear" w:color="auto" w:fill="auto"/>
          </w:tcPr>
          <w:p w:rsidR="007B7085" w:rsidRPr="0060377E" w:rsidRDefault="007B7085" w:rsidP="007B708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Юргинского муниципального района</w:t>
            </w:r>
          </w:p>
        </w:tc>
      </w:tr>
      <w:tr w:rsidR="002101ED" w:rsidRPr="007B7085" w:rsidTr="00B01A6F">
        <w:trPr>
          <w:trHeight w:val="95"/>
        </w:trPr>
        <w:tc>
          <w:tcPr>
            <w:tcW w:w="3828" w:type="dxa"/>
            <w:shd w:val="clear" w:color="auto" w:fill="auto"/>
          </w:tcPr>
          <w:p w:rsidR="002101ED" w:rsidRPr="0060377E" w:rsidRDefault="002101ED" w:rsidP="002101ED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Саванюк </w:t>
            </w:r>
          </w:p>
          <w:p w:rsidR="002101ED" w:rsidRPr="0060377E" w:rsidRDefault="002101ED" w:rsidP="00FF0991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Яна Юрьевна</w:t>
            </w:r>
          </w:p>
        </w:tc>
        <w:tc>
          <w:tcPr>
            <w:tcW w:w="6095" w:type="dxa"/>
            <w:shd w:val="clear" w:color="auto" w:fill="auto"/>
          </w:tcPr>
          <w:p w:rsidR="002101ED" w:rsidRPr="0060377E" w:rsidRDefault="002101ED" w:rsidP="00FF099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экономики, планирования и торговли администрации Юргинского муниципального  района</w:t>
            </w:r>
          </w:p>
        </w:tc>
      </w:tr>
      <w:tr w:rsidR="002101ED" w:rsidRPr="007B7085" w:rsidTr="00B01A6F">
        <w:trPr>
          <w:trHeight w:val="87"/>
        </w:trPr>
        <w:tc>
          <w:tcPr>
            <w:tcW w:w="3828" w:type="dxa"/>
            <w:shd w:val="clear" w:color="auto" w:fill="auto"/>
          </w:tcPr>
          <w:p w:rsidR="002101ED" w:rsidRPr="0060377E" w:rsidRDefault="002101ED" w:rsidP="00FF099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2101ED" w:rsidRPr="0060377E" w:rsidRDefault="002101ED" w:rsidP="00FF0991">
            <w:pPr>
              <w:spacing w:after="0" w:line="240" w:lineRule="auto"/>
              <w:ind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2101ED" w:rsidRPr="0060377E" w:rsidRDefault="002101ED" w:rsidP="00FF0991">
            <w:pPr>
              <w:spacing w:after="0" w:line="240" w:lineRule="auto"/>
              <w:ind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ED" w:rsidRPr="0060377E" w:rsidRDefault="00370249" w:rsidP="00FF0991">
            <w:pPr>
              <w:spacing w:after="0" w:line="240" w:lineRule="auto"/>
              <w:ind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70249" w:rsidRPr="0060377E" w:rsidRDefault="00370249" w:rsidP="00FF0991">
            <w:pPr>
              <w:spacing w:after="0" w:line="240" w:lineRule="auto"/>
              <w:ind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  <w:p w:rsidR="00370249" w:rsidRPr="0060377E" w:rsidRDefault="00370249" w:rsidP="00FF0991">
            <w:pPr>
              <w:spacing w:after="0" w:line="240" w:lineRule="auto"/>
              <w:ind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101ED" w:rsidRPr="0060377E" w:rsidRDefault="002101ED" w:rsidP="00FF0991">
            <w:pPr>
              <w:tabs>
                <w:tab w:val="left" w:pos="426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 директор государственного автотранспортного      предприятия (по согласованию)</w:t>
            </w:r>
          </w:p>
          <w:p w:rsidR="00370249" w:rsidRPr="0060377E" w:rsidRDefault="00370249" w:rsidP="00FF0991">
            <w:pPr>
              <w:tabs>
                <w:tab w:val="left" w:pos="426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E">
              <w:rPr>
                <w:rFonts w:ascii="Times New Roman" w:hAnsi="Times New Roman" w:cs="Times New Roman"/>
                <w:sz w:val="24"/>
                <w:szCs w:val="24"/>
              </w:rPr>
              <w:t>-главный врач ГБУЗ КО ЮРБ (по согласованию)</w:t>
            </w:r>
          </w:p>
          <w:p w:rsidR="002101ED" w:rsidRPr="0060377E" w:rsidRDefault="002101ED" w:rsidP="00FF0991">
            <w:pPr>
              <w:tabs>
                <w:tab w:val="left" w:pos="426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ED" w:rsidRPr="0060377E" w:rsidRDefault="002101ED" w:rsidP="00FF0991">
            <w:pPr>
              <w:tabs>
                <w:tab w:val="left" w:pos="426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13DEE" w:rsidRDefault="00E13DEE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13DEE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60377E" w:rsidRPr="0058081A" w:rsidRDefault="0060377E" w:rsidP="0060377E">
      <w:pPr>
        <w:tabs>
          <w:tab w:val="center" w:pos="7229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377E" w:rsidRPr="0058081A" w:rsidRDefault="0060377E" w:rsidP="0060377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60377E" w:rsidRPr="0058081A" w:rsidRDefault="0060377E" w:rsidP="0060377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FC21C3" w:rsidRDefault="0060377E" w:rsidP="0060377E">
      <w:pPr>
        <w:tabs>
          <w:tab w:val="left" w:pos="5387"/>
          <w:tab w:val="left" w:pos="5529"/>
          <w:tab w:val="left" w:pos="11624"/>
          <w:tab w:val="left" w:pos="11766"/>
        </w:tabs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D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26.09.2019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D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397-р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21C3" w:rsidRDefault="00FC21C3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1C3" w:rsidRDefault="00FC21C3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1C3" w:rsidRPr="00EB4E8B" w:rsidRDefault="00EB4E8B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</w:t>
      </w:r>
      <w:r>
        <w:rPr>
          <w:rFonts w:ascii="Times New Roman" w:hAnsi="Times New Roman" w:cs="Times New Roman"/>
          <w:b/>
          <w:sz w:val="26"/>
          <w:szCs w:val="26"/>
        </w:rPr>
        <w:br/>
        <w:t>по содействию развития конкуренции в Юргинском муниципальном районе Кемеровской области на 2019-2022 годы</w:t>
      </w:r>
    </w:p>
    <w:p w:rsidR="00DD65FF" w:rsidRPr="00EB4E8B" w:rsidRDefault="00DD65FF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9493"/>
        <w:gridCol w:w="1720"/>
        <w:gridCol w:w="3949"/>
      </w:tblGrid>
      <w:tr w:rsidR="00FC21C3" w:rsidTr="00D72787">
        <w:tc>
          <w:tcPr>
            <w:tcW w:w="697" w:type="dxa"/>
          </w:tcPr>
          <w:p w:rsidR="00FC21C3" w:rsidRPr="00EB4E8B" w:rsidRDefault="00FC21C3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21C3" w:rsidRPr="00EB4E8B" w:rsidRDefault="00FC21C3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3" w:type="dxa"/>
            <w:vAlign w:val="center"/>
          </w:tcPr>
          <w:p w:rsidR="00FC21C3" w:rsidRPr="00EB4E8B" w:rsidRDefault="00FC21C3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vAlign w:val="center"/>
          </w:tcPr>
          <w:p w:rsidR="00FC21C3" w:rsidRPr="00EB4E8B" w:rsidRDefault="00FC21C3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49" w:type="dxa"/>
            <w:vAlign w:val="center"/>
          </w:tcPr>
          <w:p w:rsidR="00FC21C3" w:rsidRPr="00EB4E8B" w:rsidRDefault="00FC21C3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C21C3" w:rsidTr="00D72787">
        <w:tc>
          <w:tcPr>
            <w:tcW w:w="15859" w:type="dxa"/>
            <w:gridSpan w:val="4"/>
          </w:tcPr>
          <w:p w:rsidR="00FC21C3" w:rsidRPr="00EB4E8B" w:rsidRDefault="00FC21C3" w:rsidP="005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содействию развити</w:t>
            </w:r>
            <w:r w:rsidR="005615AB"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конкуренции</w:t>
            </w:r>
            <w:r w:rsidR="005615AB"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товарных рынках </w:t>
            </w:r>
          </w:p>
        </w:tc>
      </w:tr>
      <w:tr w:rsidR="00DD65FF" w:rsidTr="00D72787">
        <w:tc>
          <w:tcPr>
            <w:tcW w:w="15859" w:type="dxa"/>
            <w:gridSpan w:val="4"/>
          </w:tcPr>
          <w:p w:rsidR="00DD65FF" w:rsidRPr="00EB4E8B" w:rsidRDefault="00DD65FF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  <w:p w:rsidR="00D95B7B" w:rsidRPr="00EB4E8B" w:rsidRDefault="00D95B7B" w:rsidP="0008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создание условий для развития конкуренции на рынке услуг дошкольного образования. Развитие </w:t>
            </w:r>
            <w:r w:rsidR="00084589" w:rsidRPr="00EB4E8B">
              <w:rPr>
                <w:rFonts w:ascii="Times New Roman" w:hAnsi="Times New Roman" w:cs="Times New Roman"/>
                <w:i/>
                <w:sz w:val="24"/>
                <w:szCs w:val="24"/>
              </w:rPr>
              <w:t>частных организаций, осуществляющих дошкольную образовательную деятельность</w:t>
            </w:r>
          </w:p>
        </w:tc>
      </w:tr>
      <w:tr w:rsidR="00FC21C3" w:rsidTr="00D72787">
        <w:tc>
          <w:tcPr>
            <w:tcW w:w="697" w:type="dxa"/>
          </w:tcPr>
          <w:p w:rsidR="00FC21C3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3" w:type="dxa"/>
          </w:tcPr>
          <w:p w:rsidR="00FC21C3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способствующих активизации процесса лицензирования </w:t>
            </w:r>
            <w:r w:rsidRPr="00EB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негосударственных</w:t>
            </w: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(немуниципальных) дошкольных образовательных организаций и создание для этого условий</w:t>
            </w:r>
          </w:p>
        </w:tc>
        <w:tc>
          <w:tcPr>
            <w:tcW w:w="1720" w:type="dxa"/>
          </w:tcPr>
          <w:p w:rsidR="00FC21C3" w:rsidRPr="00EB4E8B" w:rsidRDefault="00D95B7B" w:rsidP="00D9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FC21C3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D95B7B" w:rsidTr="00D72787">
        <w:tc>
          <w:tcPr>
            <w:tcW w:w="697" w:type="dxa"/>
          </w:tcPr>
          <w:p w:rsidR="00D95B7B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3" w:type="dxa"/>
          </w:tcPr>
          <w:p w:rsidR="00D95B7B" w:rsidRPr="00EB4E8B" w:rsidRDefault="00D95B7B" w:rsidP="00E6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деятельности «нелегального сектора» услуг в сфере дошкольного образования</w:t>
            </w:r>
          </w:p>
        </w:tc>
        <w:tc>
          <w:tcPr>
            <w:tcW w:w="1720" w:type="dxa"/>
          </w:tcPr>
          <w:p w:rsidR="00D95B7B" w:rsidRPr="00EB4E8B" w:rsidRDefault="00D95B7B" w:rsidP="00D9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D95B7B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D95B7B" w:rsidTr="00D72787">
        <w:tc>
          <w:tcPr>
            <w:tcW w:w="697" w:type="dxa"/>
          </w:tcPr>
          <w:p w:rsidR="00D95B7B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3" w:type="dxa"/>
          </w:tcPr>
          <w:p w:rsidR="00D95B7B" w:rsidRPr="00EB4E8B" w:rsidRDefault="00301CA1" w:rsidP="00E642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для участия в предоставлении субсидий негосударственным образовательным организациям, включая индивидуальных предпринимателей, имеющим лицензию на образовательную деятельность, за счет средств субвенций из областного бюджета на исполнение отдельных государственных полномочий в области образования</w:t>
            </w:r>
            <w:r w:rsidR="00D95B7B" w:rsidRPr="00EB4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D95B7B" w:rsidRPr="00EB4E8B" w:rsidRDefault="00D95B7B" w:rsidP="00D9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D95B7B" w:rsidRPr="00EB4E8B" w:rsidRDefault="00D95B7B" w:rsidP="00E6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D95B7B" w:rsidTr="00D72787">
        <w:tc>
          <w:tcPr>
            <w:tcW w:w="697" w:type="dxa"/>
          </w:tcPr>
          <w:p w:rsidR="00D95B7B" w:rsidRPr="00EB4E8B" w:rsidRDefault="00D95B7B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3" w:type="dxa"/>
          </w:tcPr>
          <w:p w:rsidR="00D95B7B" w:rsidRPr="00EB4E8B" w:rsidRDefault="00D95B7B" w:rsidP="00D95B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численности </w:t>
            </w:r>
            <w:r w:rsidRPr="00EB4E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частных дошкольных</w:t>
            </w:r>
            <w:r w:rsidRPr="00EB4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организаций, центров по присмотру и</w:t>
            </w:r>
          </w:p>
          <w:p w:rsidR="00D95B7B" w:rsidRPr="00EB4E8B" w:rsidRDefault="00D95B7B" w:rsidP="00D95B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eastAsia="Calibri" w:hAnsi="Times New Roman" w:cs="Times New Roman"/>
                <w:sz w:val="24"/>
                <w:szCs w:val="24"/>
              </w:rPr>
              <w:t>уходу, расположенных в Юргинском муниципальном районе, и численности детей, посещающих данные организации</w:t>
            </w:r>
          </w:p>
        </w:tc>
        <w:tc>
          <w:tcPr>
            <w:tcW w:w="1720" w:type="dxa"/>
          </w:tcPr>
          <w:p w:rsidR="00D95B7B" w:rsidRPr="00EB4E8B" w:rsidRDefault="00D95B7B" w:rsidP="00D9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D95B7B" w:rsidRPr="00EB4E8B" w:rsidRDefault="00D95B7B" w:rsidP="00E6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6F7619" w:rsidTr="00D72787">
        <w:tc>
          <w:tcPr>
            <w:tcW w:w="15859" w:type="dxa"/>
            <w:gridSpan w:val="4"/>
          </w:tcPr>
          <w:p w:rsidR="00CB622F" w:rsidRPr="00EB4E8B" w:rsidRDefault="00CB622F" w:rsidP="006F7619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F7619" w:rsidRPr="00EB4E8B" w:rsidRDefault="006F7619" w:rsidP="006F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общего образования</w:t>
            </w:r>
          </w:p>
          <w:p w:rsidR="006F7619" w:rsidRPr="00EB4E8B" w:rsidRDefault="006F7619" w:rsidP="00256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создание условий для развития конкуренции на рынке услуг </w:t>
            </w:r>
            <w:r w:rsidR="0037295E" w:rsidRPr="00EB4E8B"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образования. Развитие частных организаций, осуществляющих образовательную деятельность</w:t>
            </w:r>
            <w:r w:rsidRPr="00EB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18E9" w:rsidRPr="00EB4E8B" w:rsidRDefault="00DE18E9" w:rsidP="00256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619" w:rsidTr="00D72787">
        <w:tc>
          <w:tcPr>
            <w:tcW w:w="697" w:type="dxa"/>
          </w:tcPr>
          <w:p w:rsidR="006F7619" w:rsidRDefault="0037295E" w:rsidP="00D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3" w:type="dxa"/>
          </w:tcPr>
          <w:p w:rsidR="006F7619" w:rsidRPr="00D95B7B" w:rsidRDefault="00472133" w:rsidP="004721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720" w:type="dxa"/>
          </w:tcPr>
          <w:p w:rsidR="006F7619" w:rsidRDefault="00472133" w:rsidP="00D95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6F7619" w:rsidRPr="008E41B5" w:rsidRDefault="00472133" w:rsidP="00E6424F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рмирование реестра, организаций общего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образования всех форм собственности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95B7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95B7B">
              <w:rPr>
                <w:rFonts w:ascii="Times New Roman" w:hAnsi="Times New Roman" w:cs="Times New Roman"/>
                <w:b/>
                <w:sz w:val="24"/>
                <w:szCs w:val="28"/>
              </w:rPr>
              <w:t>Рынок услуг дополнительного образования детей</w:t>
            </w:r>
          </w:p>
          <w:p w:rsidR="005A2766" w:rsidRPr="001F42BC" w:rsidRDefault="005A2766" w:rsidP="007B1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084589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5A2766" w:rsidTr="007B1BAD">
        <w:trPr>
          <w:trHeight w:val="1000"/>
        </w:trPr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  <w:p w:rsidR="005A2766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</w:p>
          <w:p w:rsidR="005A2766" w:rsidRPr="00861E4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4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 дополнительного образования всех форм собственности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информационно-методической и информационно-консультативной помощи 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негосударственным организациям</w:t>
            </w:r>
            <w:r w:rsidRPr="000845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  <w:p w:rsidR="005A2766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</w:p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61E4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8530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отдыха и 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  <w:p w:rsidR="005A2766" w:rsidRPr="0038530D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организаций отдыха и оздоровления детей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3" w:type="dxa"/>
          </w:tcPr>
          <w:p w:rsidR="005A2766" w:rsidRPr="0038530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3" w:type="dxa"/>
          </w:tcPr>
          <w:p w:rsidR="005A2766" w:rsidRPr="0038530D" w:rsidRDefault="005A2766" w:rsidP="007B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5A2766" w:rsidRPr="0038530D" w:rsidRDefault="005A2766" w:rsidP="007B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93" w:type="dxa"/>
          </w:tcPr>
          <w:p w:rsidR="005A2766" w:rsidRPr="0038530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385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негосударственного сектора</w:t>
            </w:r>
            <w:r w:rsidRPr="0038530D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8E41B5">
              <w:rPr>
                <w:rFonts w:ascii="Times New Roman" w:hAnsi="Times New Roman" w:cs="Times New Roman"/>
                <w:sz w:val="24"/>
              </w:rPr>
              <w:t>Управление образования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3E002D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3E002D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  <w:p w:rsidR="005A2766" w:rsidRPr="003E002D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02D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условий для развития конкуре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нции на рынке медицинских услуг</w:t>
            </w:r>
            <w:r w:rsidRPr="003E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  <w:p w:rsidR="005A2766" w:rsidRPr="003E002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3E002D" w:rsidRDefault="005A2766" w:rsidP="007B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ГБУЗ КО «ЮРБ» </w:t>
            </w:r>
            <w:proofErr w:type="spellStart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Start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.Ю</w:t>
            </w:r>
            <w:proofErr w:type="gramEnd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рга</w:t>
            </w:r>
            <w:proofErr w:type="spellEnd"/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3" w:type="dxa"/>
          </w:tcPr>
          <w:p w:rsidR="005A2766" w:rsidRPr="003E002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</w:t>
            </w:r>
            <w:r w:rsidRPr="003E0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негосударственных</w:t>
            </w:r>
            <w:r w:rsidRPr="003E0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ГБУЗ КО «ЮРБ» </w:t>
            </w:r>
            <w:proofErr w:type="spellStart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Start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.Ю</w:t>
            </w:r>
            <w:proofErr w:type="gramEnd"/>
            <w:r w:rsidRPr="003E002D">
              <w:rPr>
                <w:rFonts w:ascii="Times New Roman" w:hAnsi="Times New Roman" w:cs="Times New Roman"/>
                <w:bCs/>
                <w:sz w:val="24"/>
                <w:szCs w:val="28"/>
              </w:rPr>
              <w:t>рга</w:t>
            </w:r>
            <w:proofErr w:type="spellEnd"/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493" w:type="dxa"/>
          </w:tcPr>
          <w:p w:rsidR="005A2766" w:rsidRPr="003E002D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2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деятельности, размещение информации в средствах массовой информации о порядке предоставления </w:t>
            </w:r>
            <w:r w:rsidRPr="003E0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негосударственным организациям </w:t>
            </w:r>
            <w:r w:rsidRPr="003E002D">
              <w:rPr>
                <w:rFonts w:ascii="Times New Roman" w:hAnsi="Times New Roman" w:cs="Times New Roman"/>
                <w:sz w:val="24"/>
                <w:szCs w:val="24"/>
              </w:rPr>
              <w:t>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5927D4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района</w:t>
            </w:r>
          </w:p>
        </w:tc>
      </w:tr>
      <w:tr w:rsidR="005A2766" w:rsidTr="007B1BAD">
        <w:trPr>
          <w:trHeight w:val="70"/>
        </w:trPr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3554C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Рынок социальных услуг</w:t>
            </w:r>
          </w:p>
          <w:p w:rsidR="005A2766" w:rsidRPr="003554CD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Цель: 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3" w:type="dxa"/>
          </w:tcPr>
          <w:p w:rsidR="005A2766" w:rsidRPr="003554C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сектора </w:t>
            </w:r>
            <w:r w:rsidRPr="00355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частных организаций</w:t>
            </w: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7212A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3" w:type="dxa"/>
          </w:tcPr>
          <w:p w:rsidR="005A2766" w:rsidRPr="003554CD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54CD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7212A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963EF9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6A19">
              <w:rPr>
                <w:rFonts w:ascii="Times New Roman" w:hAnsi="Times New Roman" w:cs="Times New Roman"/>
                <w:b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5A2766" w:rsidRPr="00963EF9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Цели: развитие конкуренции в сфере теплоснабжения (производство тепловой энергии); 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сектора </w:t>
            </w:r>
            <w:r w:rsidRPr="007F333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частных организаций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сфере теплоснабжения (производство тепловой энергии)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6BF5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93" w:type="dxa"/>
          </w:tcPr>
          <w:p w:rsidR="005A2766" w:rsidRPr="00A2372C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устранение технологического отставания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развития </w:t>
            </w: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нтрализованного теплоснабжения, </w:t>
            </w:r>
            <w:r w:rsidRPr="00A2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внедрения современных технологий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</w:t>
            </w:r>
          </w:p>
          <w:p w:rsidR="005A2766" w:rsidRDefault="005A2766" w:rsidP="007B1B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6BF5" w:rsidRDefault="005A2766" w:rsidP="007B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A2372C">
              <w:rPr>
                <w:rFonts w:ascii="Times New Roman" w:hAnsi="Times New Roman" w:cs="Times New Roman"/>
                <w:b/>
                <w:sz w:val="24"/>
                <w:szCs w:val="24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5A2766" w:rsidRPr="00D156F0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 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лицензированных управляющих компаний в сфере ЖКХ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493" w:type="dxa"/>
          </w:tcPr>
          <w:p w:rsidR="005A2766" w:rsidRPr="009E2CEA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улучшения жилищных условий и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 путем развития и модернизации объектов</w:t>
            </w:r>
          </w:p>
          <w:p w:rsidR="005A2766" w:rsidRPr="009E2CEA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повышения качества и надежности</w:t>
            </w:r>
          </w:p>
          <w:p w:rsidR="005A2766" w:rsidRDefault="005A2766" w:rsidP="007B1B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услуг, в условиях рыночной экономики.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B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7F3335">
              <w:rPr>
                <w:rFonts w:ascii="Times New Roman" w:hAnsi="Times New Roman" w:cs="Times New Roman"/>
                <w:b/>
                <w:sz w:val="24"/>
                <w:szCs w:val="28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5A2766" w:rsidRPr="007F3335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F3335">
              <w:rPr>
                <w:rFonts w:ascii="Times New Roman" w:hAnsi="Times New Roman" w:cs="Times New Roman"/>
                <w:i/>
                <w:sz w:val="24"/>
                <w:szCs w:val="24"/>
              </w:rPr>
              <w:t>: 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93" w:type="dxa"/>
          </w:tcPr>
          <w:p w:rsidR="005A2766" w:rsidRPr="009E2CEA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2C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7F3335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3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автотранспортное предприятие г. Юрги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493" w:type="dxa"/>
          </w:tcPr>
          <w:p w:rsidR="005A2766" w:rsidRPr="00E6424F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развития конкуренции на рынке услуг перевозки</w:t>
            </w:r>
          </w:p>
          <w:p w:rsidR="005A2766" w:rsidRPr="00E6424F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пассажиров автомобильным транспортом </w:t>
            </w:r>
            <w:proofErr w:type="gramStart"/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5A2766" w:rsidRPr="009E2CEA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маршрутам регулярных перевозок 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7F3335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3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автотранспортное предприятие г. Юрги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493" w:type="dxa"/>
          </w:tcPr>
          <w:p w:rsidR="005A2766" w:rsidRPr="00E6424F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местного самоуправления</w:t>
            </w:r>
          </w:p>
          <w:p w:rsidR="005A2766" w:rsidRPr="00E6424F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по содействию развитию конкуренции</w:t>
            </w:r>
          </w:p>
          <w:p w:rsidR="005A2766" w:rsidRPr="00E6424F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рынке услуг перевозки пассажиров </w:t>
            </w:r>
            <w:proofErr w:type="gramStart"/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автомобильным</w:t>
            </w:r>
            <w:proofErr w:type="gramEnd"/>
          </w:p>
          <w:p w:rsidR="005A2766" w:rsidRPr="009E2CEA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E6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маршрутам регулярных перевозок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7F3335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3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автотранспортное предприятие г. Юрги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424F">
              <w:rPr>
                <w:rFonts w:ascii="Times New Roman" w:hAnsi="Times New Roman" w:cs="Times New Roman"/>
                <w:b/>
                <w:sz w:val="24"/>
                <w:szCs w:val="24"/>
              </w:rPr>
              <w:t>. Рынок реализации сельскохозяйственной продукции</w:t>
            </w:r>
          </w:p>
          <w:p w:rsidR="005A2766" w:rsidRPr="00BD5FB2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C77AE">
              <w:rPr>
                <w:rFonts w:ascii="Times New Roman" w:hAnsi="Times New Roman" w:cs="Times New Roman"/>
                <w:i/>
                <w:sz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создание условий для развития на рынке реализации сельскохозяйственной продукции 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содействия сельскохозяйственным товаропроизводителям Юргинского района в реализации произведённой ими сельскохозяйственной продукции путём проведения ярмарок, организации выездной торговли и т.д.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5FB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5229D">
              <w:rPr>
                <w:rFonts w:ascii="Times New Roman" w:hAnsi="Times New Roman" w:cs="Times New Roman"/>
                <w:b/>
                <w:sz w:val="24"/>
                <w:szCs w:val="24"/>
              </w:rPr>
              <w:t>. Рынок племенного животноводства</w:t>
            </w:r>
          </w:p>
          <w:p w:rsidR="005A2766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условий для развития рынка; повышение финансирования племенного животноводства; увеличение количества частных племенных животноводческих хозяйств</w:t>
            </w:r>
          </w:p>
          <w:p w:rsidR="005A2766" w:rsidRPr="0095229D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видового и породного разнообразия племенного скота и птицы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5FB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Оказания содействия в реализации племенного молодняка сельскохозяйственных животных и птицы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5FB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523B">
              <w:rPr>
                <w:rFonts w:ascii="Times New Roman" w:hAnsi="Times New Roman" w:cs="Times New Roman"/>
                <w:b/>
                <w:sz w:val="24"/>
                <w:szCs w:val="24"/>
              </w:rPr>
              <w:t>. Рынок семеноводства</w:t>
            </w:r>
          </w:p>
          <w:p w:rsidR="005A2766" w:rsidRPr="0031523B" w:rsidRDefault="005A2766" w:rsidP="007B1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создание условий для развития рынка; увеличение количества частных организаций на рынке семеноводства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93" w:type="dxa"/>
          </w:tcPr>
          <w:p w:rsidR="005A2766" w:rsidRPr="0031523B" w:rsidRDefault="005A2766" w:rsidP="007B1B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семеноводческими хозяйствами 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5FB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493" w:type="dxa"/>
          </w:tcPr>
          <w:p w:rsidR="005A2766" w:rsidRPr="00421CB4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яния и движения элитных семян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семеноводческих</w:t>
            </w:r>
          </w:p>
          <w:p w:rsidR="005A2766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42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766" w:rsidRPr="00421CB4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BD5FB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B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7BC7">
              <w:rPr>
                <w:rFonts w:ascii="Times New Roman" w:hAnsi="Times New Roman" w:cs="Times New Roman"/>
                <w:b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  <w:p w:rsidR="005A2766" w:rsidRPr="004A7BC7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выполнения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недропользователями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существенных условий лицензионных соглашений, являющихся неотъемлемой составной частью лицензии на право пользования недрами</w:t>
            </w:r>
          </w:p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5927D4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74B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обработки древесины и производства изделий из дерева</w:t>
            </w:r>
          </w:p>
          <w:p w:rsidR="005A2766" w:rsidRPr="001074B6" w:rsidRDefault="005A2766" w:rsidP="007B1BA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</w:tr>
      <w:tr w:rsidR="005A2766" w:rsidTr="007B1BAD">
        <w:tc>
          <w:tcPr>
            <w:tcW w:w="697" w:type="dxa"/>
          </w:tcPr>
          <w:p w:rsidR="005A2766" w:rsidRPr="00E13DEE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3" w:type="dxa"/>
          </w:tcPr>
          <w:p w:rsidR="005A2766" w:rsidRPr="00DE18E9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предпринимательской деятельности</w:t>
            </w:r>
          </w:p>
          <w:p w:rsidR="005A2766" w:rsidRPr="00DE18E9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обработки древесины и производства изделий из дерева</w:t>
            </w:r>
          </w:p>
          <w:p w:rsidR="005A2766" w:rsidRPr="00B9781C" w:rsidRDefault="005A2766" w:rsidP="007B1BA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DE18E9" w:rsidRDefault="005A2766" w:rsidP="007B1B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18E9">
              <w:rPr>
                <w:rFonts w:ascii="Times New Roman" w:hAnsi="Times New Roman" w:cs="Times New Roman"/>
                <w:sz w:val="23"/>
                <w:szCs w:val="23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E13DEE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Системные мероприятия по развитию конкурентной среды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2B6140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поддержи по 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Размещение и актуализация информации по вопросам развития малого и среднего предпринимательства на официальном сайте администрации Юргинского муниципального района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D4329A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16. Устранение избыточного муниципального регулирования, а также снижение административных барьеров</w:t>
            </w:r>
          </w:p>
        </w:tc>
      </w:tr>
      <w:tr w:rsidR="005A2766" w:rsidTr="007B1BAD">
        <w:trPr>
          <w:trHeight w:val="1069"/>
        </w:trPr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15 и 16 Федерального закона «О защите конкуренции» 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</w:pPr>
            <w:r w:rsidRPr="007A055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434D84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5A2766" w:rsidTr="007B1BAD">
        <w:trPr>
          <w:trHeight w:val="1069"/>
        </w:trPr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органов местного самоуправления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 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</w:pPr>
            <w:r w:rsidRPr="007A055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434D84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5A2766" w:rsidTr="007B1BAD">
        <w:trPr>
          <w:trHeight w:val="1069"/>
        </w:trPr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434D84" w:rsidRDefault="005A2766" w:rsidP="007B1B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434D84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5A2766" w:rsidTr="007B1BAD">
        <w:trPr>
          <w:trHeight w:val="541"/>
        </w:trPr>
        <w:tc>
          <w:tcPr>
            <w:tcW w:w="15859" w:type="dxa"/>
            <w:gridSpan w:val="4"/>
          </w:tcPr>
          <w:p w:rsidR="005A2766" w:rsidRPr="00B4075C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17.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677370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муниципальным закупкам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9493" w:type="dxa"/>
          </w:tcPr>
          <w:p w:rsidR="005A2766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5927D4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муниципальным закупкам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6A495C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распоряжением, использованием по назначению и сохранность имущества, находящегося в собственности Юргинского муниципального района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5927D4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(КУМИ) Юргинского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4D0262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www</w:t>
              </w:r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torgi</w:t>
              </w:r>
              <w:proofErr w:type="spellEnd"/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gov</w:t>
              </w:r>
              <w:proofErr w:type="spellEnd"/>
              <w:r w:rsidRPr="004D026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EC7789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4D0262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</w:rPr>
              <w:t>и на официальном сайте уполномоченного органа в сети «Интернет»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опубликования и актуализации на официальном сайте Администрации Юргинского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9493" w:type="dxa"/>
          </w:tcPr>
          <w:p w:rsidR="005A2766" w:rsidRPr="00084589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о проведении торгов при реализации земельных участков, находящихся в собственности Юргинского муниципального района, и при предоставлении во владение и (или) пользование, имущества и земельных участков, находящихся в собственности Юргинского муниципального района, на официальном сайте </w:t>
            </w:r>
            <w:r w:rsidRPr="001F1BB2">
              <w:rPr>
                <w:rFonts w:ascii="Times New Roman" w:hAnsi="Times New Roman" w:cs="Times New Roman"/>
                <w:sz w:val="24"/>
              </w:rPr>
              <w:t>Российской Федерации в сети «Интернет» для размещения информации о проведении торгов (</w:t>
            </w:r>
            <w:hyperlink r:id="rId8" w:history="1"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torgi</w:t>
              </w:r>
              <w:proofErr w:type="spellEnd"/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1F1BB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F1BB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1F1BB2">
              <w:rPr>
                <w:rFonts w:ascii="Times New Roman" w:hAnsi="Times New Roman" w:cs="Times New Roman"/>
                <w:sz w:val="24"/>
              </w:rPr>
              <w:t>) и на официальном сайте</w:t>
            </w:r>
            <w:r w:rsidRPr="001F1B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Юргинского муниципального района 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годы                                                                         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837336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9493" w:type="dxa"/>
          </w:tcPr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вопросов развития малого и</w:t>
            </w:r>
          </w:p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5A2766" w:rsidRPr="009D0052" w:rsidRDefault="005A2766" w:rsidP="007B1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</w:pPr>
            <w:r w:rsidRPr="00A315A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9493" w:type="dxa"/>
          </w:tcPr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мероприятиях, проводимых</w:t>
            </w:r>
          </w:p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центрами поддержки и развития малого и среднего предпринимательства</w:t>
            </w:r>
          </w:p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</w:pPr>
            <w:r w:rsidRPr="00A315A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9D0052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9D00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3" w:type="dxa"/>
          </w:tcPr>
          <w:p w:rsidR="005A2766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 и членам их семей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переселении в другую местность для трудоустройства по направлению службы занятости</w:t>
            </w:r>
          </w:p>
          <w:p w:rsidR="005A2766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A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49" w:type="dxa"/>
          </w:tcPr>
          <w:p w:rsidR="005A2766" w:rsidRPr="005E5B02" w:rsidRDefault="005A2766" w:rsidP="007B1B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D63821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9493" w:type="dxa"/>
          </w:tcPr>
          <w:p w:rsidR="005A2766" w:rsidRPr="009D005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25.09.2017г. №2039-р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муниципального </w:t>
            </w:r>
            <w:r w:rsidRPr="0059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5A2766" w:rsidTr="007B1BAD">
        <w:tc>
          <w:tcPr>
            <w:tcW w:w="15859" w:type="dxa"/>
            <w:gridSpan w:val="4"/>
          </w:tcPr>
          <w:p w:rsidR="005A2766" w:rsidRPr="005E5B02" w:rsidRDefault="005A2766" w:rsidP="007B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обучение муниципальных служащих органов местного самоуправления и работников их подведомственных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предприятий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 основам государственной политики в области развития конкуренции и антимонопольного законодательства РФ</w:t>
            </w:r>
          </w:p>
        </w:tc>
      </w:tr>
      <w:tr w:rsidR="005A2766" w:rsidTr="007B1BAD">
        <w:tc>
          <w:tcPr>
            <w:tcW w:w="697" w:type="dxa"/>
          </w:tcPr>
          <w:p w:rsidR="005A2766" w:rsidRDefault="005A2766" w:rsidP="007B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9493" w:type="dxa"/>
          </w:tcPr>
          <w:p w:rsidR="005A2766" w:rsidRPr="005E5B02" w:rsidRDefault="005A2766" w:rsidP="007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их подведомственных предприятий и учреждений в обучающих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 по основам государственной политики в области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 и антимонопольного законодательства РФ, проводимых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органами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Кемеровской</w:t>
            </w:r>
            <w:r w:rsidRPr="005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720" w:type="dxa"/>
          </w:tcPr>
          <w:p w:rsidR="005A2766" w:rsidRDefault="005A2766" w:rsidP="007B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AE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949" w:type="dxa"/>
          </w:tcPr>
          <w:p w:rsidR="005A2766" w:rsidRPr="008E41B5" w:rsidRDefault="005A2766" w:rsidP="007B1BAD">
            <w:pPr>
              <w:rPr>
                <w:rFonts w:ascii="Times New Roman" w:hAnsi="Times New Roman" w:cs="Times New Roman"/>
                <w:sz w:val="24"/>
              </w:rPr>
            </w:pPr>
            <w:r w:rsidRPr="005927D4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</w:tbl>
    <w:p w:rsidR="005A2766" w:rsidRDefault="005A2766" w:rsidP="005A2766">
      <w:pPr>
        <w:spacing w:after="0"/>
        <w:jc w:val="both"/>
        <w:rPr>
          <w:rFonts w:ascii="Times New Roman" w:hAnsi="Times New Roman" w:cs="Times New Roman"/>
          <w:sz w:val="8"/>
          <w:szCs w:val="24"/>
          <w:u w:val="single"/>
        </w:rPr>
        <w:sectPr w:rsidR="005A2766" w:rsidSect="005A2766">
          <w:type w:val="continuous"/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5A2766" w:rsidRDefault="005A2766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A2766" w:rsidRPr="00C33748" w:rsidRDefault="005A2766" w:rsidP="005A27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748">
        <w:rPr>
          <w:rFonts w:ascii="Times New Roman" w:hAnsi="Times New Roman" w:cs="Times New Roman"/>
          <w:sz w:val="24"/>
          <w:szCs w:val="24"/>
          <w:u w:val="single"/>
        </w:rPr>
        <w:t>* Список управлений и структурных подразделений Юргинского муниципального района: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Управление образования Юргинского муниципального района;</w:t>
      </w:r>
    </w:p>
    <w:p w:rsidR="005A2766" w:rsidRPr="00C33748" w:rsidRDefault="005A2766" w:rsidP="005A2766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Управление сельского хозяйства Юргинского муниципального района;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Управление культуры, молодежной политики и спорта Юргинского муниципального района;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Управление социальной защиты Юргинского муниципального района;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Юргинского муниципального района;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Отдел экономики, планирования и торговли Юргинского муниципального района;</w:t>
      </w:r>
    </w:p>
    <w:p w:rsidR="005A2766" w:rsidRPr="00C33748" w:rsidRDefault="005A2766" w:rsidP="005A27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>Отдел информационных технологий Юргинского муниципального района;</w:t>
      </w:r>
    </w:p>
    <w:p w:rsidR="005A2766" w:rsidRPr="00C33748" w:rsidRDefault="005A2766" w:rsidP="005A27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748">
        <w:rPr>
          <w:rFonts w:ascii="Times New Roman" w:hAnsi="Times New Roman" w:cs="Times New Roman"/>
          <w:sz w:val="24"/>
          <w:szCs w:val="24"/>
          <w:u w:val="single"/>
        </w:rPr>
        <w:t xml:space="preserve"> ** Предприятия и учреждения:</w:t>
      </w:r>
    </w:p>
    <w:p w:rsidR="005A2766" w:rsidRPr="00C33748" w:rsidRDefault="005A2766" w:rsidP="005A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      Государственное автотранспортное предприятие г. Юрги;</w:t>
      </w:r>
    </w:p>
    <w:p w:rsidR="005A2766" w:rsidRPr="00C33748" w:rsidRDefault="005A2766" w:rsidP="005A2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748">
        <w:rPr>
          <w:rFonts w:ascii="Times New Roman" w:hAnsi="Times New Roman" w:cs="Times New Roman"/>
          <w:sz w:val="24"/>
          <w:szCs w:val="24"/>
        </w:rPr>
        <w:t xml:space="preserve">      Муниципальное бюджетное учреждение здравоохранения «Юргинская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DE18E9" w:rsidRDefault="00DE18E9" w:rsidP="001C4F21">
      <w:pPr>
        <w:spacing w:after="0"/>
        <w:rPr>
          <w:rFonts w:ascii="Times New Roman" w:hAnsi="Times New Roman" w:cs="Times New Roman"/>
        </w:rPr>
      </w:pPr>
    </w:p>
    <w:p w:rsidR="001C4F21" w:rsidRDefault="001C4F21" w:rsidP="00902E02">
      <w:pPr>
        <w:tabs>
          <w:tab w:val="center" w:pos="7229"/>
          <w:tab w:val="left" w:pos="11482"/>
        </w:tabs>
        <w:spacing w:after="0"/>
        <w:ind w:left="10773"/>
        <w:rPr>
          <w:rFonts w:ascii="Times New Roman" w:hAnsi="Times New Roman" w:cs="Times New Roman"/>
          <w:sz w:val="24"/>
          <w:szCs w:val="24"/>
        </w:rPr>
      </w:pPr>
    </w:p>
    <w:p w:rsidR="00EB4E8B" w:rsidRDefault="00902E02" w:rsidP="00902E02">
      <w:pPr>
        <w:tabs>
          <w:tab w:val="center" w:pos="7229"/>
          <w:tab w:val="left" w:pos="11482"/>
        </w:tabs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4E8B">
        <w:rPr>
          <w:rFonts w:ascii="Times New Roman" w:hAnsi="Times New Roman" w:cs="Times New Roman"/>
          <w:sz w:val="24"/>
          <w:szCs w:val="24"/>
        </w:rPr>
        <w:br/>
      </w:r>
    </w:p>
    <w:p w:rsidR="00EB4E8B" w:rsidRDefault="00EB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E8B" w:rsidRPr="00EB4E8B" w:rsidRDefault="00EB4E8B" w:rsidP="00EB4E8B">
      <w:pPr>
        <w:tabs>
          <w:tab w:val="center" w:pos="7229"/>
        </w:tabs>
        <w:spacing w:after="0" w:line="240" w:lineRule="auto"/>
        <w:ind w:left="5103"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E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B01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Pr="00EB4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4E8B" w:rsidRPr="00EB4E8B" w:rsidRDefault="00EB4E8B" w:rsidP="00EB4E8B">
      <w:pPr>
        <w:spacing w:after="0" w:line="240" w:lineRule="auto"/>
        <w:ind w:left="5103"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E8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EB4E8B" w:rsidRPr="00EB4E8B" w:rsidRDefault="00EB4E8B" w:rsidP="00EB4E8B">
      <w:pPr>
        <w:spacing w:after="0" w:line="240" w:lineRule="auto"/>
        <w:ind w:left="5103"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E8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1F36B4" w:rsidRDefault="00EB4E8B" w:rsidP="00EB4E8B">
      <w:pPr>
        <w:spacing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B01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01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D1A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26.09.2019 № 397-р</w:t>
      </w:r>
      <w:bookmarkStart w:id="0" w:name="_GoBack"/>
      <w:bookmarkEnd w:id="0"/>
      <w:r w:rsidRPr="00EB4E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70249" w:rsidRPr="001F36B4" w:rsidRDefault="00370249" w:rsidP="001F36B4">
      <w:pPr>
        <w:spacing w:line="240" w:lineRule="auto"/>
        <w:ind w:left="12053"/>
        <w:jc w:val="both"/>
        <w:rPr>
          <w:rFonts w:ascii="Times New Roman" w:hAnsi="Times New Roman" w:cs="Times New Roman"/>
          <w:sz w:val="26"/>
          <w:szCs w:val="26"/>
        </w:rPr>
      </w:pPr>
    </w:p>
    <w:p w:rsidR="001F36B4" w:rsidRPr="00B01A6F" w:rsidRDefault="005D51AF" w:rsidP="001F36B4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1A6F">
        <w:rPr>
          <w:rFonts w:ascii="Times New Roman" w:hAnsi="Times New Roman" w:cs="Times New Roman"/>
          <w:b/>
          <w:sz w:val="26"/>
          <w:szCs w:val="26"/>
        </w:rPr>
        <w:t>Ключевые</w:t>
      </w:r>
      <w:r w:rsidR="001F36B4" w:rsidRPr="00B01A6F">
        <w:rPr>
          <w:rFonts w:ascii="Times New Roman" w:hAnsi="Times New Roman" w:cs="Times New Roman"/>
          <w:b/>
          <w:sz w:val="26"/>
          <w:szCs w:val="26"/>
        </w:rPr>
        <w:t xml:space="preserve"> показатели по содействию развитию конкуренции в Юргинском муниципальном районе на 2019-2022 годы</w:t>
      </w:r>
    </w:p>
    <w:p w:rsidR="001F36B4" w:rsidRPr="001F36B4" w:rsidRDefault="001F36B4" w:rsidP="001F36B4">
      <w:pPr>
        <w:spacing w:after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1"/>
        <w:gridCol w:w="1418"/>
        <w:gridCol w:w="1134"/>
        <w:gridCol w:w="1134"/>
        <w:gridCol w:w="1134"/>
        <w:gridCol w:w="1134"/>
      </w:tblGrid>
      <w:tr w:rsidR="00C3644E" w:rsidRPr="001F36B4" w:rsidTr="008403E0">
        <w:trPr>
          <w:trHeight w:val="255"/>
        </w:trPr>
        <w:tc>
          <w:tcPr>
            <w:tcW w:w="9751" w:type="dxa"/>
            <w:vMerge w:val="restart"/>
            <w:shd w:val="clear" w:color="auto" w:fill="auto"/>
          </w:tcPr>
          <w:p w:rsidR="00C3644E" w:rsidRPr="001F36B4" w:rsidRDefault="00C3644E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03E0" w:rsidRPr="001F36B4" w:rsidRDefault="00C3644E" w:rsidP="0084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  <w:r w:rsidR="0084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3644E" w:rsidRPr="001F36B4" w:rsidRDefault="00C3644E" w:rsidP="0084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муниципальный район</w:t>
            </w:r>
          </w:p>
        </w:tc>
      </w:tr>
      <w:tr w:rsidR="00C3644E" w:rsidRPr="001F36B4" w:rsidTr="008403E0">
        <w:trPr>
          <w:trHeight w:val="255"/>
        </w:trPr>
        <w:tc>
          <w:tcPr>
            <w:tcW w:w="9751" w:type="dxa"/>
            <w:vMerge/>
            <w:shd w:val="clear" w:color="auto" w:fill="auto"/>
          </w:tcPr>
          <w:p w:rsidR="00C3644E" w:rsidRPr="001F36B4" w:rsidRDefault="00C3644E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44E" w:rsidRPr="001F36B4" w:rsidRDefault="00C3644E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44E" w:rsidRPr="001F36B4" w:rsidRDefault="008403E0" w:rsidP="008403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3644E" w:rsidRPr="001F36B4" w:rsidRDefault="008403E0" w:rsidP="008403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3644E" w:rsidRPr="001F36B4" w:rsidRDefault="008403E0" w:rsidP="008403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3644E" w:rsidRPr="001F36B4" w:rsidRDefault="008403E0" w:rsidP="008403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403E0" w:rsidRPr="001F36B4" w:rsidTr="008403E0">
        <w:tc>
          <w:tcPr>
            <w:tcW w:w="9751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 w:rsidRPr="001F36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03E0" w:rsidRPr="001F36B4" w:rsidRDefault="008403E0" w:rsidP="00E6424F">
            <w:pPr>
              <w:ind w:firstLine="3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F36B4" w:rsidRPr="001F36B4" w:rsidTr="008403E0">
        <w:trPr>
          <w:trHeight w:val="372"/>
        </w:trPr>
        <w:tc>
          <w:tcPr>
            <w:tcW w:w="15705" w:type="dxa"/>
            <w:gridSpan w:val="6"/>
            <w:shd w:val="clear" w:color="auto" w:fill="auto"/>
            <w:vAlign w:val="center"/>
          </w:tcPr>
          <w:p w:rsidR="001F36B4" w:rsidRPr="001F36B4" w:rsidRDefault="001F36B4" w:rsidP="00C82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услуг дошкольного образования</w:t>
            </w:r>
          </w:p>
        </w:tc>
      </w:tr>
      <w:tr w:rsidR="00902E02" w:rsidRPr="001F36B4" w:rsidTr="00902E02">
        <w:trPr>
          <w:trHeight w:val="665"/>
        </w:trPr>
        <w:tc>
          <w:tcPr>
            <w:tcW w:w="9751" w:type="dxa"/>
            <w:shd w:val="clear" w:color="auto" w:fill="auto"/>
          </w:tcPr>
          <w:p w:rsidR="00902E02" w:rsidRPr="00C82EC5" w:rsidRDefault="00902E02" w:rsidP="00C8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программы-образовательные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E02" w:rsidRPr="00DE18E9" w:rsidRDefault="00902E02" w:rsidP="00A24D3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A24D3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</w:tr>
      <w:tr w:rsidR="00263909" w:rsidRPr="001F36B4" w:rsidTr="008403E0">
        <w:trPr>
          <w:trHeight w:val="477"/>
        </w:trPr>
        <w:tc>
          <w:tcPr>
            <w:tcW w:w="15705" w:type="dxa"/>
            <w:gridSpan w:val="6"/>
            <w:shd w:val="clear" w:color="auto" w:fill="auto"/>
          </w:tcPr>
          <w:p w:rsidR="00263909" w:rsidRPr="00263909" w:rsidRDefault="00263909" w:rsidP="00263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услуг общего образования</w:t>
            </w:r>
          </w:p>
        </w:tc>
      </w:tr>
      <w:tr w:rsidR="00902E02" w:rsidRPr="001F36B4" w:rsidTr="00902E02">
        <w:trPr>
          <w:trHeight w:val="665"/>
        </w:trPr>
        <w:tc>
          <w:tcPr>
            <w:tcW w:w="9751" w:type="dxa"/>
            <w:shd w:val="clear" w:color="auto" w:fill="auto"/>
          </w:tcPr>
          <w:p w:rsidR="00902E02" w:rsidRDefault="00902E02" w:rsidP="00930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программы-образовательные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общего, основного общего, среднего общего образования, в общем числе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</w:t>
            </w:r>
          </w:p>
          <w:p w:rsidR="00902E02" w:rsidRDefault="00902E02" w:rsidP="00930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2E02" w:rsidRPr="00DE18E9" w:rsidRDefault="00902E02" w:rsidP="00A24D3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A24D3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E02" w:rsidRPr="00DE18E9" w:rsidRDefault="00902E02" w:rsidP="00902E02">
            <w:pPr>
              <w:jc w:val="center"/>
              <w:rPr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 частная организация</w:t>
            </w:r>
          </w:p>
        </w:tc>
      </w:tr>
      <w:tr w:rsidR="008403E0" w:rsidRPr="001F36B4" w:rsidTr="008403E0">
        <w:trPr>
          <w:trHeight w:val="665"/>
        </w:trPr>
        <w:tc>
          <w:tcPr>
            <w:tcW w:w="9751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03E0" w:rsidRPr="008403E0" w:rsidRDefault="008403E0" w:rsidP="008403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E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2EC5" w:rsidRPr="001F36B4" w:rsidTr="008403E0">
        <w:trPr>
          <w:trHeight w:val="665"/>
        </w:trPr>
        <w:tc>
          <w:tcPr>
            <w:tcW w:w="15705" w:type="dxa"/>
            <w:gridSpan w:val="6"/>
            <w:shd w:val="clear" w:color="auto" w:fill="auto"/>
            <w:vAlign w:val="center"/>
          </w:tcPr>
          <w:p w:rsidR="00C82EC5" w:rsidRPr="00C82EC5" w:rsidRDefault="00C82EC5" w:rsidP="00C82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C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lastRenderedPageBreak/>
              <w:t>Рынок услуг дополнительного образования детей</w:t>
            </w:r>
          </w:p>
        </w:tc>
      </w:tr>
      <w:tr w:rsidR="008403E0" w:rsidRPr="001F36B4" w:rsidTr="008403E0">
        <w:trPr>
          <w:trHeight w:val="665"/>
        </w:trPr>
        <w:tc>
          <w:tcPr>
            <w:tcW w:w="9751" w:type="dxa"/>
            <w:shd w:val="clear" w:color="auto" w:fill="auto"/>
          </w:tcPr>
          <w:p w:rsidR="008403E0" w:rsidRDefault="008403E0" w:rsidP="00C82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  <w:vAlign w:val="center"/>
          </w:tcPr>
          <w:p w:rsidR="001F36B4" w:rsidRPr="0093003D" w:rsidRDefault="001F36B4" w:rsidP="00A16BA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93003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Рынок услуг отдыха и оздоровления</w:t>
            </w:r>
            <w:r w:rsidR="00A16BAC" w:rsidRPr="0093003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 xml:space="preserve"> детей</w:t>
            </w:r>
          </w:p>
        </w:tc>
      </w:tr>
      <w:tr w:rsidR="008403E0" w:rsidRPr="001F36B4" w:rsidTr="008403E0">
        <w:trPr>
          <w:trHeight w:val="1545"/>
        </w:trPr>
        <w:tc>
          <w:tcPr>
            <w:tcW w:w="9751" w:type="dxa"/>
            <w:shd w:val="clear" w:color="auto" w:fill="auto"/>
          </w:tcPr>
          <w:p w:rsidR="008403E0" w:rsidRPr="001F36B4" w:rsidRDefault="008403E0" w:rsidP="00E6424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506BEE" w:rsidP="00506BE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  <w:vAlign w:val="center"/>
          </w:tcPr>
          <w:p w:rsidR="001F36B4" w:rsidRPr="00A16BAC" w:rsidRDefault="001F36B4" w:rsidP="00A16BA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A16BA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Рынок медицинских услуг</w:t>
            </w:r>
          </w:p>
        </w:tc>
      </w:tr>
      <w:tr w:rsidR="008403E0" w:rsidRPr="001F36B4" w:rsidTr="008403E0">
        <w:tc>
          <w:tcPr>
            <w:tcW w:w="9751" w:type="dxa"/>
            <w:shd w:val="clear" w:color="auto" w:fill="auto"/>
          </w:tcPr>
          <w:p w:rsidR="008403E0" w:rsidRPr="00A16BAC" w:rsidRDefault="008403E0" w:rsidP="001F36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18" w:type="dxa"/>
            <w:shd w:val="clear" w:color="auto" w:fill="auto"/>
          </w:tcPr>
          <w:p w:rsidR="008403E0" w:rsidRPr="00DE18E9" w:rsidRDefault="00100A5E" w:rsidP="00100A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00A5E" w:rsidP="00100A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00A5E" w:rsidP="00100A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00A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00A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18E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F36B4" w:rsidRPr="001F36B4" w:rsidTr="008403E0">
        <w:trPr>
          <w:trHeight w:val="263"/>
        </w:trPr>
        <w:tc>
          <w:tcPr>
            <w:tcW w:w="15705" w:type="dxa"/>
            <w:gridSpan w:val="6"/>
            <w:shd w:val="clear" w:color="auto" w:fill="auto"/>
            <w:vAlign w:val="bottom"/>
          </w:tcPr>
          <w:p w:rsidR="001F36B4" w:rsidRPr="00FC5004" w:rsidRDefault="001F36B4" w:rsidP="00FC5004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1C4F2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 xml:space="preserve">Рынок </w:t>
            </w:r>
            <w:r w:rsidR="00FC5004" w:rsidRPr="001C4F2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 xml:space="preserve">социальных </w:t>
            </w:r>
            <w:r w:rsidRPr="001C4F2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услуг</w:t>
            </w:r>
          </w:p>
        </w:tc>
      </w:tr>
      <w:tr w:rsidR="008403E0" w:rsidRPr="001F36B4" w:rsidTr="00DE18E9">
        <w:trPr>
          <w:trHeight w:val="671"/>
        </w:trPr>
        <w:tc>
          <w:tcPr>
            <w:tcW w:w="9751" w:type="dxa"/>
            <w:shd w:val="clear" w:color="auto" w:fill="auto"/>
          </w:tcPr>
          <w:p w:rsidR="008403E0" w:rsidRPr="00FC5004" w:rsidRDefault="008403E0" w:rsidP="00E6424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418" w:type="dxa"/>
            <w:shd w:val="clear" w:color="auto" w:fill="auto"/>
          </w:tcPr>
          <w:p w:rsidR="008403E0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8E9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8E9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8E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8E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403E0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8E9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</w:tcPr>
          <w:p w:rsidR="001F36B4" w:rsidRPr="00FC5004" w:rsidRDefault="001F36B4" w:rsidP="00FC50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FC500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 xml:space="preserve">Рынок </w:t>
            </w:r>
            <w:r w:rsidR="00FC500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теплоснабжения (производство тепловой энергии)</w:t>
            </w:r>
          </w:p>
        </w:tc>
      </w:tr>
      <w:tr w:rsidR="00A76707" w:rsidRPr="001F36B4" w:rsidTr="00A76707">
        <w:tc>
          <w:tcPr>
            <w:tcW w:w="9751" w:type="dxa"/>
            <w:shd w:val="clear" w:color="auto" w:fill="auto"/>
          </w:tcPr>
          <w:p w:rsidR="00A76707" w:rsidRPr="00FC5004" w:rsidRDefault="00A76707" w:rsidP="00DE18E9">
            <w:pPr>
              <w:spacing w:after="0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  <w:shd w:val="clear" w:color="auto" w:fill="auto"/>
          </w:tcPr>
          <w:p w:rsidR="00A76707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707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707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76707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76707" w:rsidRPr="00DE18E9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  <w:vAlign w:val="center"/>
          </w:tcPr>
          <w:p w:rsidR="001F36B4" w:rsidRPr="0093003D" w:rsidRDefault="00FC5004" w:rsidP="00FC50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u w:val="single"/>
              </w:rPr>
            </w:pPr>
            <w:r w:rsidRPr="0093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707" w:rsidRPr="001F36B4" w:rsidTr="00A76707">
        <w:tc>
          <w:tcPr>
            <w:tcW w:w="9751" w:type="dxa"/>
            <w:shd w:val="clear" w:color="auto" w:fill="auto"/>
          </w:tcPr>
          <w:p w:rsidR="00A76707" w:rsidRDefault="00A76707" w:rsidP="00A8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текущему ремонту общего имущества собственников помещений в многоквартирном доме, процентов</w:t>
            </w:r>
          </w:p>
          <w:p w:rsidR="00663D9D" w:rsidRDefault="00663D9D" w:rsidP="00A8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D" w:rsidRDefault="00663D9D" w:rsidP="00A8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D" w:rsidRPr="00FC5004" w:rsidRDefault="00663D9D" w:rsidP="00A8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707" w:rsidRPr="00FC5004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FC5004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FC5004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FC5004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FC5004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3D9D" w:rsidRPr="001F36B4" w:rsidTr="00A76707">
        <w:tc>
          <w:tcPr>
            <w:tcW w:w="9751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D9D" w:rsidRPr="00663D9D" w:rsidRDefault="00663D9D" w:rsidP="00663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</w:tcPr>
          <w:p w:rsidR="001F36B4" w:rsidRPr="0093003D" w:rsidRDefault="00515526" w:rsidP="00A84D44">
            <w:pPr>
              <w:jc w:val="center"/>
              <w:rPr>
                <w:rFonts w:ascii="Times New Roman" w:hAnsi="Times New Roman" w:cs="Times New Roman"/>
                <w:b/>
                <w:spacing w:val="-2"/>
                <w:u w:val="single"/>
              </w:rPr>
            </w:pPr>
            <w:r w:rsidRPr="0093003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76707" w:rsidRPr="001F36B4" w:rsidTr="00A76707">
        <w:tc>
          <w:tcPr>
            <w:tcW w:w="9751" w:type="dxa"/>
            <w:shd w:val="clear" w:color="auto" w:fill="auto"/>
          </w:tcPr>
          <w:p w:rsidR="00A76707" w:rsidRPr="00515526" w:rsidRDefault="00A76707" w:rsidP="00E6424F">
            <w:pPr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</w:tcPr>
          <w:p w:rsidR="001F36B4" w:rsidRPr="00515526" w:rsidRDefault="001F36B4" w:rsidP="00A8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5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Рынок </w:t>
            </w:r>
            <w:r w:rsidR="00515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реализации </w:t>
            </w:r>
            <w:r w:rsidRPr="00515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сельскохозяйственной продукции</w:t>
            </w:r>
          </w:p>
        </w:tc>
      </w:tr>
      <w:tr w:rsidR="00A76707" w:rsidRPr="001F36B4" w:rsidTr="00663D9D">
        <w:trPr>
          <w:trHeight w:val="705"/>
        </w:trPr>
        <w:tc>
          <w:tcPr>
            <w:tcW w:w="9751" w:type="dxa"/>
            <w:shd w:val="clear" w:color="auto" w:fill="auto"/>
          </w:tcPr>
          <w:p w:rsidR="00A76707" w:rsidRPr="005D5872" w:rsidRDefault="00A76707" w:rsidP="00663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18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6707" w:rsidRPr="00515526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36B4" w:rsidRPr="001F36B4" w:rsidTr="008403E0">
        <w:tc>
          <w:tcPr>
            <w:tcW w:w="15705" w:type="dxa"/>
            <w:gridSpan w:val="6"/>
            <w:shd w:val="clear" w:color="auto" w:fill="auto"/>
          </w:tcPr>
          <w:p w:rsidR="001F36B4" w:rsidRPr="005D5872" w:rsidRDefault="001F36B4" w:rsidP="005D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Рынок </w:t>
            </w:r>
            <w:r w:rsidR="005D58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племенного животноводства</w:t>
            </w:r>
          </w:p>
        </w:tc>
      </w:tr>
      <w:tr w:rsidR="00A76707" w:rsidRPr="001F36B4" w:rsidTr="00663D9D">
        <w:trPr>
          <w:trHeight w:val="611"/>
        </w:trPr>
        <w:tc>
          <w:tcPr>
            <w:tcW w:w="9751" w:type="dxa"/>
            <w:shd w:val="clear" w:color="auto" w:fill="auto"/>
          </w:tcPr>
          <w:p w:rsidR="00A76707" w:rsidRPr="005D5872" w:rsidRDefault="00A76707" w:rsidP="00E6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418" w:type="dxa"/>
            <w:shd w:val="clear" w:color="auto" w:fill="auto"/>
          </w:tcPr>
          <w:p w:rsidR="00A76707" w:rsidRPr="005D5872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707" w:rsidRPr="005D5872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6707" w:rsidRPr="005D5872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6707" w:rsidRPr="005D5872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6707" w:rsidRPr="005D5872" w:rsidRDefault="001C4F21" w:rsidP="001C4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72" w:rsidRPr="001F36B4" w:rsidTr="008403E0">
        <w:tc>
          <w:tcPr>
            <w:tcW w:w="15705" w:type="dxa"/>
            <w:gridSpan w:val="6"/>
            <w:shd w:val="clear" w:color="auto" w:fill="auto"/>
          </w:tcPr>
          <w:p w:rsidR="005D5872" w:rsidRPr="005D5872" w:rsidRDefault="005D5872" w:rsidP="005D5872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семеноводства</w:t>
            </w:r>
          </w:p>
        </w:tc>
      </w:tr>
      <w:tr w:rsidR="001C4F21" w:rsidRPr="001F36B4" w:rsidTr="00663D9D">
        <w:trPr>
          <w:trHeight w:val="375"/>
        </w:trPr>
        <w:tc>
          <w:tcPr>
            <w:tcW w:w="9751" w:type="dxa"/>
            <w:shd w:val="clear" w:color="auto" w:fill="auto"/>
          </w:tcPr>
          <w:p w:rsidR="001C4F21" w:rsidRPr="003D0477" w:rsidRDefault="001C4F21" w:rsidP="00E6424F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D047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418" w:type="dxa"/>
            <w:shd w:val="clear" w:color="auto" w:fill="auto"/>
          </w:tcPr>
          <w:p w:rsidR="001C4F21" w:rsidRPr="005D5872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4F21" w:rsidRPr="005D5872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4F21" w:rsidRPr="005D5872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4F21" w:rsidRPr="005D5872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4F21" w:rsidRPr="005D5872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477" w:rsidRPr="001F36B4" w:rsidTr="008403E0">
        <w:tc>
          <w:tcPr>
            <w:tcW w:w="15705" w:type="dxa"/>
            <w:gridSpan w:val="6"/>
            <w:shd w:val="clear" w:color="auto" w:fill="auto"/>
          </w:tcPr>
          <w:p w:rsidR="003D0477" w:rsidRPr="0093003D" w:rsidRDefault="003D0477" w:rsidP="003D0477">
            <w:pPr>
              <w:spacing w:line="233" w:lineRule="auto"/>
              <w:ind w:left="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00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1C4F21" w:rsidRPr="001F36B4" w:rsidTr="00A76707">
        <w:tc>
          <w:tcPr>
            <w:tcW w:w="9751" w:type="dxa"/>
            <w:shd w:val="clear" w:color="auto" w:fill="auto"/>
          </w:tcPr>
          <w:p w:rsidR="001C4F21" w:rsidRPr="003D0477" w:rsidRDefault="001C4F21" w:rsidP="00E6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7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418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0477" w:rsidRPr="001F36B4" w:rsidTr="008403E0">
        <w:tc>
          <w:tcPr>
            <w:tcW w:w="15705" w:type="dxa"/>
            <w:gridSpan w:val="6"/>
            <w:shd w:val="clear" w:color="auto" w:fill="auto"/>
          </w:tcPr>
          <w:p w:rsidR="003D0477" w:rsidRPr="00C3644E" w:rsidRDefault="003D0477" w:rsidP="003D0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обработки древесины и производства изделий из дерева</w:t>
            </w:r>
          </w:p>
        </w:tc>
      </w:tr>
      <w:tr w:rsidR="001C4F21" w:rsidRPr="001F36B4" w:rsidTr="00A76707">
        <w:tc>
          <w:tcPr>
            <w:tcW w:w="9751" w:type="dxa"/>
            <w:shd w:val="clear" w:color="auto" w:fill="auto"/>
          </w:tcPr>
          <w:p w:rsidR="001C4F21" w:rsidRPr="003D0477" w:rsidRDefault="001C4F21" w:rsidP="003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7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производства изделий из дерева</w:t>
            </w:r>
            <w:r w:rsidRPr="003D0477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418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C4F21" w:rsidRPr="00515526" w:rsidRDefault="001C4F21" w:rsidP="00FF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36B4" w:rsidRPr="001F36B4" w:rsidRDefault="001F36B4" w:rsidP="00FC21C3">
      <w:pPr>
        <w:jc w:val="center"/>
      </w:pPr>
    </w:p>
    <w:sectPr w:rsidR="001F36B4" w:rsidRPr="001F36B4" w:rsidSect="00370249">
      <w:type w:val="continuous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367FC"/>
    <w:rsid w:val="00040BE6"/>
    <w:rsid w:val="00084589"/>
    <w:rsid w:val="000C254B"/>
    <w:rsid w:val="000C3EC4"/>
    <w:rsid w:val="000C77AE"/>
    <w:rsid w:val="000E0125"/>
    <w:rsid w:val="00100A5E"/>
    <w:rsid w:val="001074B6"/>
    <w:rsid w:val="00142E2E"/>
    <w:rsid w:val="00170A61"/>
    <w:rsid w:val="00187A72"/>
    <w:rsid w:val="001C4F21"/>
    <w:rsid w:val="001C57DD"/>
    <w:rsid w:val="001D5718"/>
    <w:rsid w:val="001F1BB2"/>
    <w:rsid w:val="001F36B4"/>
    <w:rsid w:val="001F42BC"/>
    <w:rsid w:val="002101ED"/>
    <w:rsid w:val="00230231"/>
    <w:rsid w:val="00256A19"/>
    <w:rsid w:val="00263909"/>
    <w:rsid w:val="002B6140"/>
    <w:rsid w:val="00301CA1"/>
    <w:rsid w:val="0031523B"/>
    <w:rsid w:val="003250EF"/>
    <w:rsid w:val="00341CCD"/>
    <w:rsid w:val="003554CD"/>
    <w:rsid w:val="00370249"/>
    <w:rsid w:val="0037295E"/>
    <w:rsid w:val="0038530D"/>
    <w:rsid w:val="003D0477"/>
    <w:rsid w:val="003E002D"/>
    <w:rsid w:val="003F3045"/>
    <w:rsid w:val="00421CB4"/>
    <w:rsid w:val="00434D84"/>
    <w:rsid w:val="00472133"/>
    <w:rsid w:val="004A7BC7"/>
    <w:rsid w:val="004D0262"/>
    <w:rsid w:val="004F0F5F"/>
    <w:rsid w:val="00506BEE"/>
    <w:rsid w:val="00510858"/>
    <w:rsid w:val="00515526"/>
    <w:rsid w:val="00523E62"/>
    <w:rsid w:val="005310A2"/>
    <w:rsid w:val="005615AB"/>
    <w:rsid w:val="005927D4"/>
    <w:rsid w:val="005A2766"/>
    <w:rsid w:val="005C6964"/>
    <w:rsid w:val="005C71F7"/>
    <w:rsid w:val="005D51AF"/>
    <w:rsid w:val="005D5872"/>
    <w:rsid w:val="005E5B02"/>
    <w:rsid w:val="0060377E"/>
    <w:rsid w:val="00655212"/>
    <w:rsid w:val="00663D9D"/>
    <w:rsid w:val="006765F1"/>
    <w:rsid w:val="006A495C"/>
    <w:rsid w:val="006F7619"/>
    <w:rsid w:val="007212A5"/>
    <w:rsid w:val="007B7085"/>
    <w:rsid w:val="007F3335"/>
    <w:rsid w:val="0083063F"/>
    <w:rsid w:val="00837336"/>
    <w:rsid w:val="008403E0"/>
    <w:rsid w:val="00861E42"/>
    <w:rsid w:val="008C0168"/>
    <w:rsid w:val="008C34BE"/>
    <w:rsid w:val="00901AFC"/>
    <w:rsid w:val="00902E02"/>
    <w:rsid w:val="0093003D"/>
    <w:rsid w:val="0095229D"/>
    <w:rsid w:val="00963EF9"/>
    <w:rsid w:val="00974A85"/>
    <w:rsid w:val="009A2C9E"/>
    <w:rsid w:val="009D0052"/>
    <w:rsid w:val="009D73E8"/>
    <w:rsid w:val="009E2CEA"/>
    <w:rsid w:val="00A16BAC"/>
    <w:rsid w:val="00A2372C"/>
    <w:rsid w:val="00A24D3C"/>
    <w:rsid w:val="00A76707"/>
    <w:rsid w:val="00A84D44"/>
    <w:rsid w:val="00B01A6F"/>
    <w:rsid w:val="00B4075C"/>
    <w:rsid w:val="00B462AA"/>
    <w:rsid w:val="00B70909"/>
    <w:rsid w:val="00B9781C"/>
    <w:rsid w:val="00BB5D08"/>
    <w:rsid w:val="00BD5FB2"/>
    <w:rsid w:val="00BD6BF5"/>
    <w:rsid w:val="00C322AC"/>
    <w:rsid w:val="00C3644E"/>
    <w:rsid w:val="00C61567"/>
    <w:rsid w:val="00C82EC5"/>
    <w:rsid w:val="00CA4428"/>
    <w:rsid w:val="00CB622F"/>
    <w:rsid w:val="00D156F0"/>
    <w:rsid w:val="00D4329A"/>
    <w:rsid w:val="00D63821"/>
    <w:rsid w:val="00D72787"/>
    <w:rsid w:val="00D95B7B"/>
    <w:rsid w:val="00DA7F84"/>
    <w:rsid w:val="00DB083D"/>
    <w:rsid w:val="00DD1A68"/>
    <w:rsid w:val="00DD65FF"/>
    <w:rsid w:val="00DE18E9"/>
    <w:rsid w:val="00E13DEE"/>
    <w:rsid w:val="00E6424F"/>
    <w:rsid w:val="00EB4E8B"/>
    <w:rsid w:val="00EE0EF3"/>
    <w:rsid w:val="00F0196F"/>
    <w:rsid w:val="00FC21C3"/>
    <w:rsid w:val="00FC2583"/>
    <w:rsid w:val="00FC500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74DE-9873-4332-AF29-A66D4EE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19</cp:revision>
  <cp:lastPrinted>2019-09-17T04:52:00Z</cp:lastPrinted>
  <dcterms:created xsi:type="dcterms:W3CDTF">2019-08-26T06:10:00Z</dcterms:created>
  <dcterms:modified xsi:type="dcterms:W3CDTF">2019-09-27T07:52:00Z</dcterms:modified>
</cp:coreProperties>
</file>