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EE0317" w:rsidP="00047E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</w:t>
      </w:r>
      <w:r w:rsidR="009F41FF" w:rsidRPr="007E71C3">
        <w:rPr>
          <w:sz w:val="28"/>
          <w:szCs w:val="28"/>
          <w:u w:val="single"/>
        </w:rPr>
        <w:t>.</w:t>
      </w:r>
      <w:r w:rsidR="00605B85">
        <w:rPr>
          <w:sz w:val="28"/>
          <w:szCs w:val="28"/>
          <w:u w:val="single"/>
        </w:rPr>
        <w:t>05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1B795F">
        <w:rPr>
          <w:sz w:val="28"/>
          <w:szCs w:val="28"/>
          <w:u w:val="single"/>
        </w:rPr>
        <w:t>20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16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11410F" w:rsidRDefault="0011410F" w:rsidP="00047E59">
      <w:pPr>
        <w:jc w:val="both"/>
        <w:rPr>
          <w:sz w:val="28"/>
          <w:szCs w:val="28"/>
        </w:rPr>
      </w:pP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</w:t>
      </w: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656D" w:rsidRPr="00444A8F" w:rsidRDefault="006A656D" w:rsidP="006A656D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>
        <w:rPr>
          <w:sz w:val="28"/>
          <w:szCs w:val="28"/>
        </w:rPr>
        <w:t>, приказываю:</w:t>
      </w:r>
    </w:p>
    <w:p w:rsidR="00151FB7" w:rsidRDefault="006A656D" w:rsidP="00151FB7">
      <w:pPr>
        <w:ind w:firstLine="56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1. Приложение 2 к приказу ф</w:t>
      </w:r>
      <w:r w:rsidRPr="00522CB1">
        <w:rPr>
          <w:iCs/>
          <w:sz w:val="28"/>
          <w:szCs w:val="28"/>
        </w:rPr>
        <w:t>инансового управления по Юргинскому району</w:t>
      </w:r>
      <w:r>
        <w:rPr>
          <w:iCs/>
          <w:sz w:val="28"/>
          <w:szCs w:val="28"/>
        </w:rPr>
        <w:t xml:space="preserve"> от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 xml:space="preserve">бюджета»  </w:t>
      </w:r>
      <w:r w:rsidR="00151FB7" w:rsidRPr="00151FB7">
        <w:rPr>
          <w:bCs/>
          <w:sz w:val="28"/>
          <w:szCs w:val="28"/>
        </w:rPr>
        <w:t>изложить в новой редакции согласно приложению к настоящему приказу</w:t>
      </w:r>
      <w:r w:rsidR="00151FB7">
        <w:rPr>
          <w:bCs/>
          <w:sz w:val="28"/>
          <w:szCs w:val="28"/>
        </w:rPr>
        <w:t>.</w:t>
      </w:r>
    </w:p>
    <w:p w:rsidR="006A656D" w:rsidRDefault="006A656D" w:rsidP="00151FB7">
      <w:pPr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656D" w:rsidRPr="007224D9" w:rsidRDefault="006A656D" w:rsidP="006A656D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6A656D" w:rsidRDefault="006A656D" w:rsidP="006A656D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r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56D" w:rsidRPr="0053601F" w:rsidRDefault="006A656D" w:rsidP="006A656D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656D" w:rsidRPr="00047E59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Е.В.Твердохлебов </w:t>
      </w: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6140"/>
        <w:gridCol w:w="1688"/>
        <w:gridCol w:w="1440"/>
      </w:tblGrid>
      <w:tr w:rsidR="001335BD" w:rsidRPr="001335BD" w:rsidTr="001335BD">
        <w:trPr>
          <w:trHeight w:val="141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ind w:left="571" w:hanging="57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37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  <w:r w:rsidRPr="001335BD">
              <w:rPr>
                <w:color w:val="000000"/>
                <w:sz w:val="28"/>
                <w:szCs w:val="28"/>
              </w:rPr>
              <w:t xml:space="preserve">       </w:t>
            </w: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51FB7" w:rsidRPr="00151FB7" w:rsidRDefault="00151FB7" w:rsidP="00151FB7">
            <w:pPr>
              <w:jc w:val="right"/>
              <w:rPr>
                <w:color w:val="000000"/>
                <w:sz w:val="24"/>
                <w:szCs w:val="24"/>
              </w:rPr>
            </w:pPr>
            <w:r w:rsidRPr="00151FB7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 w:rsidR="001335BD" w:rsidRPr="001335BD">
              <w:rPr>
                <w:color w:val="000000"/>
                <w:sz w:val="28"/>
                <w:szCs w:val="28"/>
              </w:rPr>
              <w:t xml:space="preserve">  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к приказу </w:t>
            </w:r>
            <w:r w:rsidRPr="00151FB7">
              <w:rPr>
                <w:color w:val="000000"/>
                <w:sz w:val="24"/>
                <w:szCs w:val="24"/>
              </w:rPr>
              <w:t xml:space="preserve">Финансового управления </w:t>
            </w:r>
          </w:p>
          <w:p w:rsidR="001335BD" w:rsidRPr="00151FB7" w:rsidRDefault="00151FB7" w:rsidP="00151FB7">
            <w:pPr>
              <w:jc w:val="right"/>
              <w:rPr>
                <w:color w:val="000000"/>
                <w:sz w:val="24"/>
                <w:szCs w:val="24"/>
              </w:rPr>
            </w:pPr>
            <w:r w:rsidRPr="00151FB7">
              <w:rPr>
                <w:color w:val="000000"/>
                <w:sz w:val="24"/>
                <w:szCs w:val="24"/>
              </w:rPr>
              <w:t xml:space="preserve">по Юргинскому району 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от </w:t>
            </w:r>
            <w:r w:rsidR="00EE0317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.05.2020 №</w:t>
            </w:r>
            <w:r w:rsidR="00EE0317">
              <w:rPr>
                <w:color w:val="000000"/>
                <w:sz w:val="24"/>
                <w:szCs w:val="24"/>
              </w:rPr>
              <w:t xml:space="preserve"> 16</w:t>
            </w:r>
            <w:r w:rsidR="001335BD" w:rsidRPr="001335BD">
              <w:rPr>
                <w:color w:val="000000"/>
                <w:sz w:val="24"/>
                <w:szCs w:val="24"/>
              </w:rPr>
              <w:t xml:space="preserve"> </w:t>
            </w:r>
          </w:p>
          <w:p w:rsidR="00151FB7" w:rsidRPr="00151FB7" w:rsidRDefault="00151FB7" w:rsidP="00AD17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5BD" w:rsidRPr="001335BD" w:rsidTr="001335BD">
        <w:trPr>
          <w:trHeight w:val="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959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5BD">
              <w:rPr>
                <w:b/>
                <w:bCs/>
                <w:color w:val="000000"/>
                <w:sz w:val="24"/>
                <w:szCs w:val="24"/>
              </w:rPr>
              <w:t>Перечень целевых статей к бюджету и соответствующих кодов цели при финансировании расходов бюджетных и автономных учреждения за счет целевых субсидий</w:t>
            </w:r>
          </w:p>
        </w:tc>
      </w:tr>
      <w:tr w:rsidR="001335BD" w:rsidRPr="001335BD" w:rsidTr="001335BD">
        <w:trPr>
          <w:trHeight w:val="7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Программа, подпр., напр.расходов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Код цели</w:t>
            </w:r>
          </w:p>
        </w:tc>
      </w:tr>
      <w:tr w:rsidR="00EF1A51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51" w:rsidRPr="00151FB7" w:rsidRDefault="00EF1A51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  <w:r w:rsidR="00575D6D" w:rsidRPr="00151FB7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51" w:rsidRPr="00151FB7" w:rsidRDefault="00EF1A51" w:rsidP="001335BD">
            <w:pPr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04 0 К0 11160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51" w:rsidRPr="00151FB7" w:rsidRDefault="00EF1A51" w:rsidP="00EF1A51">
            <w:pPr>
              <w:jc w:val="center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34000304</w:t>
            </w:r>
            <w:r w:rsidR="00F62F0B" w:rsidRPr="00151FB7">
              <w:rPr>
                <w:sz w:val="24"/>
                <w:szCs w:val="24"/>
              </w:rPr>
              <w:t>01</w:t>
            </w:r>
          </w:p>
        </w:tc>
      </w:tr>
      <w:tr w:rsidR="00F62F0B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0B" w:rsidRPr="00151FB7" w:rsidRDefault="00575D6D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Мероприятия, связанные с профилактикой и устранением последствий распространения коронавирусной инфекции в учреждениях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0B" w:rsidRPr="00151FB7" w:rsidRDefault="00575D6D" w:rsidP="001335BD">
            <w:pPr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04 0 К0 11160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F0B" w:rsidRPr="00151FB7" w:rsidRDefault="00575D6D" w:rsidP="00EF1A51">
            <w:pPr>
              <w:jc w:val="center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3400030402</w:t>
            </w:r>
          </w:p>
        </w:tc>
      </w:tr>
      <w:tr w:rsidR="001335BD" w:rsidRPr="001335BD" w:rsidTr="001335BD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3400030532</w:t>
            </w:r>
          </w:p>
        </w:tc>
      </w:tr>
      <w:tr w:rsidR="001335BD" w:rsidRPr="001335BD" w:rsidTr="001335BD">
        <w:trPr>
          <w:trHeight w:val="3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07 1 00 17150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3400030711</w:t>
            </w:r>
          </w:p>
        </w:tc>
      </w:tr>
      <w:tr w:rsidR="001335BD" w:rsidRPr="001335BD" w:rsidTr="001335BD">
        <w:trPr>
          <w:trHeight w:val="6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 Искитимская СОШ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организаций.Новоромановская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3400010202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Подготовка к капитальному ремонту образовательных организаций.Проскоковская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3400010203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Оснащение спортзала Проскоковской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3400010204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в рамках конкурсного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3400030731</w:t>
            </w:r>
          </w:p>
        </w:tc>
      </w:tr>
      <w:tr w:rsidR="001335BD" w:rsidRPr="001335BD" w:rsidTr="001335BD">
        <w:trPr>
          <w:trHeight w:val="204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поддержке одаренных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3400030732</w:t>
            </w:r>
          </w:p>
        </w:tc>
      </w:tr>
      <w:tr w:rsidR="001335BD" w:rsidRPr="001335BD" w:rsidTr="001335BD">
        <w:trPr>
          <w:trHeight w:val="70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42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3400030760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3400030770</w:t>
            </w:r>
          </w:p>
        </w:tc>
      </w:tr>
      <w:tr w:rsidR="001335BD" w:rsidRPr="001335BD" w:rsidTr="001335BD">
        <w:trPr>
          <w:trHeight w:val="115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S1940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07 8 00 11150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3400030780</w:t>
            </w:r>
          </w:p>
        </w:tc>
      </w:tr>
      <w:tr w:rsidR="001335BD" w:rsidRPr="001335BD" w:rsidTr="001335BD">
        <w:trPr>
          <w:trHeight w:val="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безопасности дорожного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07 9 00 17080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3400030860</w:t>
            </w:r>
          </w:p>
        </w:tc>
      </w:tr>
      <w:tr w:rsidR="001335BD" w:rsidRPr="001335BD" w:rsidTr="001335BD">
        <w:trPr>
          <w:trHeight w:val="47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Целевая субсидия на кап.ремонт прочих учреждений образования</w:t>
            </w:r>
            <w:r w:rsidR="001B795F" w:rsidRPr="001B795F">
              <w:rPr>
                <w:sz w:val="24"/>
                <w:szCs w:val="24"/>
              </w:rPr>
              <w:t xml:space="preserve"> (Новороманово)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08 3 00 18020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3400010301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Целевая субсидия на кап.ремонт СК Юргинский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3400010302</w:t>
            </w:r>
          </w:p>
        </w:tc>
      </w:tr>
      <w:tr w:rsidR="001335BD" w:rsidRPr="001335BD" w:rsidTr="00151FB7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Целевая субсидия на кап.ремонт СДК Арлюкский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3400010303</w:t>
            </w:r>
          </w:p>
        </w:tc>
      </w:tr>
      <w:tr w:rsidR="001B795F" w:rsidRPr="001335BD" w:rsidTr="00151FB7">
        <w:trPr>
          <w:trHeight w:val="46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51FB7" w:rsidRDefault="001B795F" w:rsidP="00151FB7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Целевая субсидия на ремонт СДК Поперечное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51FB7" w:rsidRDefault="001B795F" w:rsidP="001335BD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95F" w:rsidRPr="00151FB7" w:rsidRDefault="001B795F" w:rsidP="001335BD">
            <w:pPr>
              <w:jc w:val="both"/>
              <w:rPr>
                <w:sz w:val="24"/>
                <w:szCs w:val="24"/>
              </w:rPr>
            </w:pPr>
            <w:r w:rsidRPr="00151FB7">
              <w:rPr>
                <w:sz w:val="24"/>
                <w:szCs w:val="24"/>
              </w:rPr>
              <w:t>3400010304</w:t>
            </w:r>
          </w:p>
        </w:tc>
      </w:tr>
      <w:tr w:rsidR="001335BD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lastRenderedPageBreak/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13 0 00 11150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3400031300</w:t>
            </w:r>
          </w:p>
        </w:tc>
      </w:tr>
      <w:tr w:rsidR="001335BD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51FB7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Софинансирование. Укрепление материально-технической базы домов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3400020400</w:t>
            </w:r>
          </w:p>
        </w:tc>
      </w:tr>
      <w:tr w:rsidR="001335BD" w:rsidRPr="001335BD" w:rsidTr="00151FB7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51FB7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11 1 00 S0490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3400031100</w:t>
            </w:r>
          </w:p>
        </w:tc>
      </w:tr>
    </w:tbl>
    <w:p w:rsidR="006D7BFD" w:rsidRPr="00047E59" w:rsidRDefault="006D7BFD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7BFD" w:rsidRPr="00047E59" w:rsidSect="001335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33" w:rsidRDefault="00FA7633" w:rsidP="001335BD">
      <w:r>
        <w:separator/>
      </w:r>
    </w:p>
  </w:endnote>
  <w:endnote w:type="continuationSeparator" w:id="0">
    <w:p w:rsidR="00FA7633" w:rsidRDefault="00FA7633" w:rsidP="001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33" w:rsidRDefault="00FA7633" w:rsidP="001335BD">
      <w:r>
        <w:separator/>
      </w:r>
    </w:p>
  </w:footnote>
  <w:footnote w:type="continuationSeparator" w:id="0">
    <w:p w:rsidR="00FA7633" w:rsidRDefault="00FA7633" w:rsidP="001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0D1BD9"/>
    <w:rsid w:val="0011320E"/>
    <w:rsid w:val="0011410F"/>
    <w:rsid w:val="00132574"/>
    <w:rsid w:val="001335BD"/>
    <w:rsid w:val="00151FB7"/>
    <w:rsid w:val="00157CDC"/>
    <w:rsid w:val="00162A66"/>
    <w:rsid w:val="001637A5"/>
    <w:rsid w:val="001B795F"/>
    <w:rsid w:val="001D13CC"/>
    <w:rsid w:val="001E69AC"/>
    <w:rsid w:val="001E73F4"/>
    <w:rsid w:val="002423C9"/>
    <w:rsid w:val="0024463F"/>
    <w:rsid w:val="0028321B"/>
    <w:rsid w:val="002A4CC4"/>
    <w:rsid w:val="00300D51"/>
    <w:rsid w:val="00352C22"/>
    <w:rsid w:val="004011DC"/>
    <w:rsid w:val="00441490"/>
    <w:rsid w:val="00444A8F"/>
    <w:rsid w:val="00465034"/>
    <w:rsid w:val="004742B9"/>
    <w:rsid w:val="00476775"/>
    <w:rsid w:val="00481F29"/>
    <w:rsid w:val="004A74A9"/>
    <w:rsid w:val="004B692D"/>
    <w:rsid w:val="004C62B2"/>
    <w:rsid w:val="004C784B"/>
    <w:rsid w:val="004C7EF6"/>
    <w:rsid w:val="004D3D3E"/>
    <w:rsid w:val="004E379D"/>
    <w:rsid w:val="005068AA"/>
    <w:rsid w:val="00522894"/>
    <w:rsid w:val="005573D7"/>
    <w:rsid w:val="00575D6D"/>
    <w:rsid w:val="005B10E4"/>
    <w:rsid w:val="005D2C08"/>
    <w:rsid w:val="005D52AC"/>
    <w:rsid w:val="00605B85"/>
    <w:rsid w:val="006425F3"/>
    <w:rsid w:val="00671611"/>
    <w:rsid w:val="006A656D"/>
    <w:rsid w:val="006C1699"/>
    <w:rsid w:val="006C413A"/>
    <w:rsid w:val="006D7BFD"/>
    <w:rsid w:val="006F5767"/>
    <w:rsid w:val="007011FE"/>
    <w:rsid w:val="007516CB"/>
    <w:rsid w:val="00754374"/>
    <w:rsid w:val="007C7D84"/>
    <w:rsid w:val="007E71C3"/>
    <w:rsid w:val="00800621"/>
    <w:rsid w:val="008141CD"/>
    <w:rsid w:val="008C7DD8"/>
    <w:rsid w:val="008D1A36"/>
    <w:rsid w:val="008F3E03"/>
    <w:rsid w:val="00943A60"/>
    <w:rsid w:val="009A5F20"/>
    <w:rsid w:val="009F41FF"/>
    <w:rsid w:val="009F73E6"/>
    <w:rsid w:val="00A248AE"/>
    <w:rsid w:val="00A2763D"/>
    <w:rsid w:val="00A65403"/>
    <w:rsid w:val="00A8089F"/>
    <w:rsid w:val="00A87BAB"/>
    <w:rsid w:val="00AD17E0"/>
    <w:rsid w:val="00AF0972"/>
    <w:rsid w:val="00AF5A02"/>
    <w:rsid w:val="00B309F6"/>
    <w:rsid w:val="00B7118E"/>
    <w:rsid w:val="00B9264F"/>
    <w:rsid w:val="00B97877"/>
    <w:rsid w:val="00BF5895"/>
    <w:rsid w:val="00C534AF"/>
    <w:rsid w:val="00C77CF5"/>
    <w:rsid w:val="00CA62B6"/>
    <w:rsid w:val="00CC1A61"/>
    <w:rsid w:val="00CE02AB"/>
    <w:rsid w:val="00D05F05"/>
    <w:rsid w:val="00D62F3D"/>
    <w:rsid w:val="00DA6D84"/>
    <w:rsid w:val="00DD4188"/>
    <w:rsid w:val="00E00EB5"/>
    <w:rsid w:val="00E01407"/>
    <w:rsid w:val="00E33C22"/>
    <w:rsid w:val="00E62B1D"/>
    <w:rsid w:val="00EB0528"/>
    <w:rsid w:val="00EE0317"/>
    <w:rsid w:val="00EF1A51"/>
    <w:rsid w:val="00F00AE2"/>
    <w:rsid w:val="00F10DA3"/>
    <w:rsid w:val="00F62F0B"/>
    <w:rsid w:val="00F70678"/>
    <w:rsid w:val="00FA0B27"/>
    <w:rsid w:val="00FA7633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2018-11-06T08:25:00Z</cp:lastPrinted>
  <dcterms:created xsi:type="dcterms:W3CDTF">2020-05-13T01:37:00Z</dcterms:created>
  <dcterms:modified xsi:type="dcterms:W3CDTF">2020-05-13T01:37:00Z</dcterms:modified>
</cp:coreProperties>
</file>