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7A" w:rsidRPr="00B30CFC" w:rsidRDefault="00AE16CA" w:rsidP="00B30CF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B30CFC">
        <w:rPr>
          <w:rFonts w:ascii="Times New Roman" w:hAnsi="Times New Roman" w:cs="Times New Roman"/>
          <w:sz w:val="26"/>
          <w:szCs w:val="26"/>
        </w:rPr>
        <w:t xml:space="preserve">В феврале месяце </w:t>
      </w:r>
      <w:r w:rsidR="00E4637A" w:rsidRPr="00B30CFC">
        <w:rPr>
          <w:rFonts w:ascii="Times New Roman" w:hAnsi="Times New Roman" w:cs="Times New Roman"/>
          <w:sz w:val="26"/>
          <w:szCs w:val="26"/>
        </w:rPr>
        <w:t>текущего года стартовал ежегодный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Россия!» (далее Конкурс).</w:t>
      </w:r>
    </w:p>
    <w:p w:rsidR="00B30CFC" w:rsidRDefault="00E4637A" w:rsidP="00B30C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CFC">
        <w:rPr>
          <w:rFonts w:ascii="Times New Roman" w:hAnsi="Times New Roman" w:cs="Times New Roman"/>
          <w:sz w:val="26"/>
          <w:szCs w:val="26"/>
        </w:rPr>
        <w:t xml:space="preserve">Конкурс организован Министерством образования и науки Российской Федерации совместно с Общероссийским союзом общественных объединений «Молодежные социально-экономические инициативы» и проводится при поддержке </w:t>
      </w:r>
      <w:r w:rsidR="00B971D0" w:rsidRPr="00B30CFC">
        <w:rPr>
          <w:rFonts w:ascii="Times New Roman" w:hAnsi="Times New Roman" w:cs="Times New Roman"/>
          <w:sz w:val="26"/>
          <w:szCs w:val="26"/>
        </w:rPr>
        <w:t xml:space="preserve">Федерального агентства по делам молодежи, Российской академии образования, автономной некоммерческой организации «Агентство стратегических инициатив по продвижению новых проектов», Общественной палаты Российской Федерации, Фонда поддержки гражданской активности в малых городах и </w:t>
      </w:r>
      <w:r w:rsidR="00B30CFC" w:rsidRPr="00B30CFC">
        <w:rPr>
          <w:rFonts w:ascii="Times New Roman" w:hAnsi="Times New Roman" w:cs="Times New Roman"/>
          <w:sz w:val="26"/>
          <w:szCs w:val="26"/>
        </w:rPr>
        <w:t>сельских территориях «Перспектива» и Министерства транспорта Российской Федерации.</w:t>
      </w:r>
      <w:proofErr w:type="gramEnd"/>
    </w:p>
    <w:p w:rsidR="00B30CFC" w:rsidRDefault="00B30CFC" w:rsidP="00B30C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Главная цель Конкурса – привлечение молодежи к решению острых проблем российских регионов, городов и сел. Перечень номинаций Конкурса охватывает весь спектр вопросов социально-экономического развития российских территорий (развитие образования, социальной сферы, инноваций, ЖКХ, малого и среднего бизнеса, сельского хозяйства и др.). </w:t>
      </w:r>
    </w:p>
    <w:p w:rsidR="00B30CFC" w:rsidRDefault="00B30CFC" w:rsidP="00B30C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Региональный этап Конкурса проводится до </w:t>
      </w:r>
      <w:r w:rsidRPr="00B30CFC">
        <w:rPr>
          <w:rFonts w:ascii="Times New Roman" w:hAnsi="Times New Roman" w:cs="Times New Roman"/>
          <w:b/>
          <w:sz w:val="26"/>
          <w:szCs w:val="26"/>
          <w:u w:val="single"/>
        </w:rPr>
        <w:t>1 апреля 2017 года.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30CFC" w:rsidRPr="00B30CFC" w:rsidRDefault="00B30CFC" w:rsidP="00B30C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Всю информацию о конкурсе можно получить на сайте </w:t>
      </w:r>
      <w:hyperlink r:id="rId6" w:history="1">
        <w:r w:rsidRPr="00C3675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3675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3675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moyastrana</w:t>
        </w:r>
        <w:proofErr w:type="spellEnd"/>
        <w:r w:rsidRPr="00C3675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3675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CFC" w:rsidRPr="00067DEB" w:rsidRDefault="00B30CFC" w:rsidP="00B30CF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 – начальник отдела молодежной политики и спорта Управления культуры молодежной политики и спорта администрации Юргинского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Сопотова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Ксения Александровна</w:t>
      </w:r>
      <w:r w:rsidR="00067DEB">
        <w:rPr>
          <w:rFonts w:ascii="Times New Roman" w:hAnsi="Times New Roman" w:cs="Times New Roman"/>
          <w:sz w:val="26"/>
          <w:szCs w:val="26"/>
        </w:rPr>
        <w:t xml:space="preserve">, тел.: 4-35-15, </w:t>
      </w:r>
      <w:proofErr w:type="spellStart"/>
      <w:r w:rsidR="00067DEB">
        <w:rPr>
          <w:rFonts w:ascii="Times New Roman" w:hAnsi="Times New Roman" w:cs="Times New Roman"/>
          <w:sz w:val="26"/>
          <w:szCs w:val="26"/>
        </w:rPr>
        <w:t>эл.почта</w:t>
      </w:r>
      <w:proofErr w:type="spellEnd"/>
      <w:r w:rsidR="00067DEB">
        <w:rPr>
          <w:rFonts w:ascii="Times New Roman" w:hAnsi="Times New Roman" w:cs="Times New Roman"/>
          <w:sz w:val="26"/>
          <w:szCs w:val="26"/>
        </w:rPr>
        <w:t xml:space="preserve">: </w:t>
      </w:r>
      <w:r w:rsidR="00067DEB">
        <w:rPr>
          <w:rFonts w:ascii="Times New Roman" w:hAnsi="Times New Roman" w:cs="Times New Roman"/>
          <w:sz w:val="26"/>
          <w:szCs w:val="26"/>
          <w:lang w:val="en-US"/>
        </w:rPr>
        <w:t>mol38451-2@yandex</w:t>
      </w:r>
      <w:bookmarkStart w:id="0" w:name="_GoBack"/>
      <w:bookmarkEnd w:id="0"/>
      <w:r w:rsidR="00067DEB">
        <w:rPr>
          <w:rFonts w:ascii="Times New Roman" w:hAnsi="Times New Roman" w:cs="Times New Roman"/>
          <w:sz w:val="26"/>
          <w:szCs w:val="26"/>
          <w:lang w:val="en-US"/>
        </w:rPr>
        <w:t>.ru</w:t>
      </w:r>
    </w:p>
    <w:p w:rsidR="00E4637A" w:rsidRDefault="00E4637A" w:rsidP="00B30CFC">
      <w:pPr>
        <w:jc w:val="both"/>
        <w:rPr>
          <w:rFonts w:ascii="Times New Roman" w:hAnsi="Times New Roman" w:cs="Times New Roman"/>
          <w:sz w:val="26"/>
          <w:szCs w:val="26"/>
        </w:rPr>
      </w:pPr>
      <w:r w:rsidRPr="00B30CF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30CFC" w:rsidRDefault="00B30CFC" w:rsidP="00B3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0CFC" w:rsidRDefault="00B30CFC" w:rsidP="00B3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0CFC" w:rsidRDefault="00B30CFC" w:rsidP="00B3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0CFC" w:rsidRDefault="00B30CFC" w:rsidP="00B3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0CFC" w:rsidRDefault="00B30CFC" w:rsidP="00B3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0CFC" w:rsidRDefault="00B30CFC" w:rsidP="00B3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0CFC" w:rsidRDefault="00B30CFC" w:rsidP="00B3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0CFC" w:rsidRDefault="00B30CFC" w:rsidP="00B3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0CFC" w:rsidRDefault="00B30CFC" w:rsidP="00B3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0CFC" w:rsidRDefault="00B30CFC" w:rsidP="00B3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0CFC" w:rsidRDefault="00B30CFC" w:rsidP="00B3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0CFC" w:rsidRDefault="00B30CFC" w:rsidP="00B30CF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868"/>
      </w:tblGrid>
      <w:tr w:rsidR="00B30CFC" w:rsidRPr="00B30CFC" w:rsidTr="00B331F0">
        <w:trPr>
          <w:trHeight w:val="2917"/>
        </w:trPr>
        <w:tc>
          <w:tcPr>
            <w:tcW w:w="5068" w:type="dxa"/>
          </w:tcPr>
          <w:p w:rsidR="00B30CFC" w:rsidRPr="00B30CFC" w:rsidRDefault="00B30CFC" w:rsidP="00B3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B30CFC" w:rsidRPr="00B30CFC" w:rsidRDefault="00B30CFC" w:rsidP="00B3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0CFC" w:rsidRPr="00B30CFC" w:rsidTr="00B331F0">
        <w:tc>
          <w:tcPr>
            <w:tcW w:w="5068" w:type="dxa"/>
          </w:tcPr>
          <w:p w:rsidR="00B30CFC" w:rsidRPr="00B30CFC" w:rsidRDefault="00B30CFC" w:rsidP="00B3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B30CFC" w:rsidRPr="00B30CFC" w:rsidRDefault="00B30CFC" w:rsidP="00B3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Всероссийском конкурсе </w:t>
      </w: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молодежных авторских проектов и проектов в сфере образования, </w:t>
      </w: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направленных</w:t>
      </w:r>
      <w:proofErr w:type="gramEnd"/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социально-экономическое развитие</w:t>
      </w: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российских территорий</w:t>
      </w: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«МОЯ СТРАНА – МОЯ РОССИЯ»</w:t>
      </w: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Москва </w:t>
      </w:r>
    </w:p>
    <w:p w:rsidR="00B30CFC" w:rsidRPr="00B30CFC" w:rsidRDefault="00B30CFC" w:rsidP="00B3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2016 – 2017 годы</w:t>
      </w:r>
    </w:p>
    <w:p w:rsidR="00B30CFC" w:rsidRPr="00B30CFC" w:rsidRDefault="00B30CFC" w:rsidP="00B30CFC">
      <w:pPr>
        <w:keepNext/>
        <w:spacing w:before="36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1. Общие положения</w:t>
      </w:r>
    </w:p>
    <w:p w:rsidR="00B30CFC" w:rsidRPr="00B30CFC" w:rsidRDefault="00B30CFC" w:rsidP="00B30CFC">
      <w:pPr>
        <w:tabs>
          <w:tab w:val="left" w:pos="1134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1.1. Настоящее Положение регламентирует статус и порядок проведения Всероссийского конкурса молодежных авторских проектов и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проектов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сфере образования</w:t>
      </w: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направленных на социально-экономическое развитие российских территорий «Моя страна – моя Россия» (далее – Конкурс), </w:t>
      </w: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ru-RU"/>
        </w:rPr>
        <w:t>требования к участникам Конкурса,</w:t>
      </w: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ru-RU"/>
        </w:rPr>
        <w:t xml:space="preserve">проектам и порядку их представления на Конкурс, сроки проведения Конкурса. Положение действует до завершения конкурсных мероприятий, предусмотренных федеральным организационным комитетом. </w:t>
      </w:r>
    </w:p>
    <w:p w:rsidR="00B30CFC" w:rsidRPr="00B30CFC" w:rsidRDefault="00B30CFC" w:rsidP="00B30CFC">
      <w:pPr>
        <w:tabs>
          <w:tab w:val="left" w:pos="1134"/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1.2. </w:t>
      </w: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ru-RU" w:bidi="hi-IN"/>
        </w:rPr>
        <w:t xml:space="preserve">Конкурс проводится </w:t>
      </w: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с 2003 года </w:t>
      </w: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ru-RU" w:bidi="hi-IN"/>
        </w:rPr>
        <w:t xml:space="preserve">в целях </w:t>
      </w: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привлечения молодежи к участию </w:t>
      </w: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br/>
        <w:t>в развитии российских регионов, городов и сел: к разработке и реализации проектов, направленных на развитие экономики и социальной сферы, совершенствование системы управления российскими территориями; а также как один из механизмов подготовки кадрового резерва для органов государственной власти и местного самоуправления, реального сектора экономики и научно-педагогической сферы.</w:t>
      </w:r>
    </w:p>
    <w:p w:rsidR="00B30CFC" w:rsidRPr="00B30CFC" w:rsidRDefault="00B30CFC" w:rsidP="00B30CFC">
      <w:pPr>
        <w:tabs>
          <w:tab w:val="left" w:pos="1134"/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ru-RU" w:bidi="hi-IN"/>
        </w:rPr>
      </w:pPr>
      <w:proofErr w:type="gramStart"/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Конкурс направлен на выявление лучшего педагогического и управленческого опыта организации проектной работы с обучающимися в общеобразовательных организациях, профессиональных образовательных организациях и образовательных организациях высшего образования; перспективных региональных и муниципальных моделей управления талантами; лучших практик внедрения новых федеральных государственных образовательных стандартов на всех уровнях образования.</w:t>
      </w:r>
      <w:proofErr w:type="gramEnd"/>
    </w:p>
    <w:p w:rsidR="00B30CFC" w:rsidRPr="00B30CFC" w:rsidRDefault="00B30CFC" w:rsidP="00B30CFC">
      <w:pPr>
        <w:tabs>
          <w:tab w:val="left" w:pos="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1.3. Инициатор Конкурса – Общероссийский союз общественных объединений «Молодежные социально-экономические инициативы».</w:t>
      </w:r>
    </w:p>
    <w:p w:rsidR="00B30CFC" w:rsidRPr="00B30CFC" w:rsidRDefault="00B30CFC" w:rsidP="00B30CFC">
      <w:pPr>
        <w:tabs>
          <w:tab w:val="left" w:pos="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lastRenderedPageBreak/>
        <w:t>Организатором Конкурса выступает Министерство образования и науки Российской Федерации, Общероссийский союз общественных объединений «Молодежные социально-экономические инициативы».</w:t>
      </w:r>
    </w:p>
    <w:p w:rsidR="00B30CFC" w:rsidRPr="00B30CFC" w:rsidRDefault="00B30CFC" w:rsidP="00B30CFC">
      <w:pPr>
        <w:tabs>
          <w:tab w:val="left" w:pos="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Конкурс проводится при поддержке Федерального агентства по делам молодежи, Российской академии образования, автономной некоммерческой организации «Агентство стратегических инициатив по продвижению новых проектов», Фонда поддержки гражданской активности в малых городах и сельских территориях «Перспектива».</w:t>
      </w:r>
    </w:p>
    <w:p w:rsidR="00B30CFC" w:rsidRPr="00B30CFC" w:rsidRDefault="00B30CFC" w:rsidP="00B30CFC">
      <w:pPr>
        <w:tabs>
          <w:tab w:val="left" w:pos="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</w:p>
    <w:p w:rsidR="00B30CFC" w:rsidRPr="00B30CFC" w:rsidRDefault="00B30CFC" w:rsidP="00B30CFC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1.4. Настоящее Положение определяет требования к участникам Конкурса, проектам </w:t>
      </w: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br/>
        <w:t xml:space="preserve">и порядку их представления на Конкурс, сроки проведения Конкурса. Положение действует до завершения конкурсных мероприятий, предусмотренных федеральным организационным комитетом. </w:t>
      </w:r>
    </w:p>
    <w:p w:rsidR="00B30CFC" w:rsidRPr="00B30CFC" w:rsidRDefault="00B30CFC" w:rsidP="00B30CFC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1.5. Дополнительная информация, комментарии к конкурсным номинациям, порядок оформления конкурсной документации публикуются на официальном сайте Конкурса </w:t>
      </w:r>
      <w:hyperlink r:id="rId7" w:history="1">
        <w:r w:rsidRPr="00B30CFC">
          <w:rPr>
            <w:rFonts w:ascii="Times New Roman" w:eastAsia="Times New Roman" w:hAnsi="Times New Roman" w:cs="Times New Roman"/>
            <w:spacing w:val="-10"/>
            <w:sz w:val="28"/>
            <w:szCs w:val="28"/>
            <w:lang w:eastAsia="ru-RU" w:bidi="hi-IN"/>
          </w:rPr>
          <w:t>www.moyastrana.ru</w:t>
        </w:r>
      </w:hyperlink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.</w:t>
      </w:r>
    </w:p>
    <w:p w:rsidR="00B30CFC" w:rsidRPr="00B30CFC" w:rsidRDefault="00B30CFC" w:rsidP="00B30CFC">
      <w:pPr>
        <w:tabs>
          <w:tab w:val="left" w:pos="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1.6. Итоги Конкурса будут подведены до 1 сентября 2017 года.</w:t>
      </w:r>
    </w:p>
    <w:p w:rsidR="00B30CFC" w:rsidRPr="00B30CFC" w:rsidRDefault="00B30CFC" w:rsidP="00B30CFC">
      <w:pPr>
        <w:tabs>
          <w:tab w:val="left" w:pos="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</w:p>
    <w:p w:rsidR="00B30CFC" w:rsidRPr="00B30CFC" w:rsidRDefault="00B30CFC" w:rsidP="00B30CFC">
      <w:pPr>
        <w:tabs>
          <w:tab w:val="left" w:pos="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2. Условия участия в Конкурсе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2.1. В Конкурсе принимают участие граждане Российской Федерации в возрасте </w:t>
      </w: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br/>
        <w:t>от 14 до 25 лет (включительно), представившие документы в соответствии с условиями Конкурса (за исключением специальных номинаций, где предусмотрено участие коллективов авторов, без ограничения в возрасте).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2.2. Для участия в Конкурсе необходимо подготовить проект по одной или нескольким из установленных организаторами Конкурса номинаций, отвечающий целям </w:t>
      </w:r>
      <w:r w:rsidRPr="00B30C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br/>
        <w:t xml:space="preserve">и задачам Конкурса, и направить его в адрес организационного комитета согласно требованиям, указанным в пункте 3.5 настоящего Положения. </w:t>
      </w:r>
    </w:p>
    <w:p w:rsidR="00B30CFC" w:rsidRPr="00B30CFC" w:rsidRDefault="00B30CFC" w:rsidP="00B30CF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</w:p>
    <w:p w:rsidR="00B30CFC" w:rsidRPr="00B30CFC" w:rsidRDefault="00B30CFC" w:rsidP="00B30CF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3. Порядок организации и проведения Конкурса на федеральном уровне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3.1. Конкурс проводится в три этапа.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Первый этап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– региональный (с 20 января по 1 апреля 2017 года).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  <w:t xml:space="preserve">Проводится организационным комитетом субъекта Российской Федерации, состав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  <w:t>и порядок работы которого определяются в каждом субъекте Российской Федерации самостоятельно в соответствии с пунктом 4 настоящего Положения.</w:t>
      </w:r>
    </w:p>
    <w:p w:rsidR="00B30CFC" w:rsidRPr="00B30CFC" w:rsidRDefault="00B30CFC" w:rsidP="00B30C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Второй этап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федеральный (с 1 апреля по 30 апреля 2017 года), в ходе которого осуществляется экспертный отбор работ и определение участников очного этапа.</w:t>
      </w:r>
    </w:p>
    <w:p w:rsidR="00B30CFC" w:rsidRPr="00B30CFC" w:rsidRDefault="00B30CFC" w:rsidP="00B30C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Третий этап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очный (до 30 июня 2017 года).</w:t>
      </w:r>
    </w:p>
    <w:p w:rsidR="00B30CFC" w:rsidRPr="00B30CFC" w:rsidRDefault="00B30CFC" w:rsidP="00B30C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Авторы лучших работ приглашаются для участия (обучения, презентации и защиты своих проектов) в федеральном итоговом мероприятии, в ходе которого определяются победители Конкурса. Даты федерального мероприятия будут уточнены дополнительно на официальном сайте Конкурса.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Оперативное управление ходом проведения Конкурса осуществляется секретариатом Конкурса и дирекцией на базе Общероссийского союза общественных объединений «Молодежные социально-экономические инициативы».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3.3. Конкурс проводится по следующим номинациям: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Номинации для авторских проектов </w:t>
      </w:r>
    </w:p>
    <w:p w:rsidR="00B30CFC" w:rsidRPr="00B30CFC" w:rsidRDefault="00B30CFC" w:rsidP="00B30CFC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 Номинация «Моя страна»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Номинация включает проекты, направленные </w:t>
      </w:r>
      <w:proofErr w:type="gram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на</w:t>
      </w:r>
      <w:proofErr w:type="gram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: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духовно-нравственное и гражданско-патриотическое воспитание детей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 xml:space="preserve">и молодежи, развитие позитивных межнациональных, межкультурных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>и межконфессиональных коммуникаций;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lastRenderedPageBreak/>
        <w:t>экономическое, научно-техническое и гуманитарное сотрудничество России или отдельных ее территорий со странами СНГ и Балтии, а также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развитие просветительской деятельности в молодежной среде, направленной на изучение истории, культуры российских городов и сел, традиций населяющих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>их народов;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развитие и популяризацию волонтерского движения в регионе, муниципальном образовании; 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создание и развитие ресурсных центров волонтеров и механизмов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 xml:space="preserve">их поддержки. </w:t>
      </w:r>
    </w:p>
    <w:p w:rsidR="00B30CFC" w:rsidRPr="00B30CFC" w:rsidRDefault="00B30CFC" w:rsidP="00B30C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Номинация «Мой государственный язык»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Номинация включает проекты, направленные </w:t>
      </w:r>
      <w:proofErr w:type="gram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на</w:t>
      </w:r>
      <w:proofErr w:type="gram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: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укрепление роли русского языка и русской культуры в единстве российского народа;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укрепление русского языка в мировом сообществе как средства межнационального общения;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сохранение русского языка как средства национальной идентификации российских соотечественников за рубежом;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формирование образа «Русского мира» за рубежом.</w:t>
      </w:r>
    </w:p>
    <w:p w:rsidR="00B30CFC" w:rsidRPr="00B30CFC" w:rsidRDefault="00B30CFC" w:rsidP="00B30CFC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3) Номинация «Новые педагогические практики для НТИ (Национальная технологическая инициатива)»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Номинация включает проекты, направленные </w:t>
      </w:r>
      <w:proofErr w:type="gram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на</w:t>
      </w:r>
      <w:proofErr w:type="gram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: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деятельности кружков и других самоорганизующихся коллективов, направленных на освоение и развитие технологий по тематике НТИ;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внедрение интерактивных образовательных методов и форматов (например, организации проектной деятельности) по тематике НТИ;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lastRenderedPageBreak/>
        <w:t>поддержку сообщества педагогов, работающих в интерактивных форматах по тематике НТИ;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рынка труда в области интерактивных образовательных проектов (проектных школ и форумов, инженерных соревнований) в тематике НТИ.</w:t>
      </w:r>
    </w:p>
    <w:p w:rsidR="00B30CFC" w:rsidRPr="00B30CFC" w:rsidRDefault="00B30CFC" w:rsidP="00B30CFC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4) Номинация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«Моя профессия»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Номинация включает проекты, направленные </w:t>
      </w:r>
      <w:proofErr w:type="gram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на</w:t>
      </w:r>
      <w:proofErr w:type="gram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: 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моделей молодежной самоорганизации в студенческих и трудовых коллективах по месту обучения, направленных на получение дополнительных трудовых навыков и опыта работы на предприятиях различных отраслей экономики;</w:t>
      </w:r>
    </w:p>
    <w:p w:rsidR="00B30CFC" w:rsidRPr="00B30CFC" w:rsidRDefault="00B30CFC" w:rsidP="00B30C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развитие </w:t>
      </w:r>
      <w:proofErr w:type="spell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карьерно</w:t>
      </w:r>
      <w:proofErr w:type="spell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-профессиональных траекторий молодежи, улучшение профессиональной и социальной мобильности молодых специалистов;</w:t>
      </w:r>
    </w:p>
    <w:p w:rsidR="00B30CFC" w:rsidRPr="00B30CFC" w:rsidRDefault="00B30CFC" w:rsidP="00B30C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B30CFC" w:rsidRPr="00B30CFC" w:rsidRDefault="00B30CFC" w:rsidP="00B30C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системы профессионального образования (среднего и высшего), связь системы обучения с рынком труда и процессами общественных изменений и развития;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развитие инновационной сферы (в </w:t>
      </w:r>
      <w:proofErr w:type="spell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т.ч</w:t>
      </w:r>
      <w:proofErr w:type="spell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. создание малых предприятий при вузах, </w:t>
      </w:r>
      <w:proofErr w:type="gram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бизнес-инкубаторов</w:t>
      </w:r>
      <w:proofErr w:type="gram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и др.);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lastRenderedPageBreak/>
        <w:t>развитие государственно-частного партнерства в сфере профессиональной ориентации детей и молодежи;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внедрение инновационных подходов в воспитательной и внеаудиторной работе.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5) Номинация «Мои открытые университеты»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Номинация включает проекты, направленные </w:t>
      </w:r>
      <w:proofErr w:type="gram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на</w:t>
      </w:r>
      <w:proofErr w:type="gram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: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системы дошкольного и общего образования;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создание и развитие инновационных практик и методик преподавания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>в общеобразовательных организациях;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создание и внедрение современных образовательных </w:t>
      </w:r>
      <w:proofErr w:type="gram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технологий</w:t>
      </w:r>
      <w:proofErr w:type="gram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и поддержку практики непрерывного обучения (т.н. </w:t>
      </w:r>
      <w:proofErr w:type="spell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lifelong</w:t>
      </w:r>
      <w:proofErr w:type="spell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proofErr w:type="spell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learning</w:t>
      </w:r>
      <w:proofErr w:type="spell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);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внедрение дистанционного образования, новых мультимедиа технологий, мобильных приложений, онлайн образовательных курсов, электронных библиотек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 xml:space="preserve">и энциклопедий; 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разработку электронных образовательных материалов, информационных технологий для обучения; 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создание решений в области интеллектуальных систем обучения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>и самообучения;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государственно-частного партнерства в сфере образования;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вовлечение родителей и общества в жизнь школы.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6) Номинация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«Мое село»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Номинация включает проекты, направленные </w:t>
      </w:r>
      <w:proofErr w:type="gram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на</w:t>
      </w:r>
      <w:proofErr w:type="gram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: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поддержку товаров отечественного производителя, решение проблем </w:t>
      </w:r>
      <w:proofErr w:type="spell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импортозамещения</w:t>
      </w:r>
      <w:proofErr w:type="spell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; 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lastRenderedPageBreak/>
        <w:t>развитие молодежного предпринимательства и ремесленничества в сельских территориях и малых городах;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развитие </w:t>
      </w:r>
      <w:proofErr w:type="spell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агротуризма</w:t>
      </w:r>
      <w:proofErr w:type="spell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фермерских хозяйств;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создание и развитие образовательных программ, спортивных секций, профильных центров по продвижению здорового образа жизни, физической культуры и спорта на территории Российской Федерации;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поддержку ремесленного сектора экономики, возрождение и приумножение традиций и технологий ремесленничества на территории Российской Федерации.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7) Номинация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«Мой город»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Номинация включает проекты, направленные </w:t>
      </w:r>
      <w:proofErr w:type="gram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на</w:t>
      </w:r>
      <w:proofErr w:type="gram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: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стратегическое социально-экономическое развитие российских городов, улучшение качества жизни населения;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формирование инвестиционной привлекательности территории;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создание механизмов, направленных на привлечение инвесторов;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внутреннего туризма;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proofErr w:type="spell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брендинг</w:t>
      </w:r>
      <w:proofErr w:type="spell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территорий;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создание дополнительных высокопроизводительных рабочих мест в городах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 xml:space="preserve">(в том числе с </w:t>
      </w:r>
      <w:proofErr w:type="spell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моноэкономикой</w:t>
      </w:r>
      <w:proofErr w:type="spell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);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вовлечение местных жителей в процессы развития территорий, развитие местных сообществ;</w:t>
      </w:r>
    </w:p>
    <w:p w:rsidR="00B30CFC" w:rsidRPr="00B30CFC" w:rsidRDefault="00B30CFC" w:rsidP="00B30C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развитие </w:t>
      </w:r>
      <w:proofErr w:type="spell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безбарьерной</w:t>
      </w:r>
      <w:proofErr w:type="spell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городской среды;</w:t>
      </w:r>
    </w:p>
    <w:p w:rsidR="00B30CFC" w:rsidRPr="00B30CFC" w:rsidRDefault="00B30CFC" w:rsidP="00B30C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спортивных комплексов, центров и программ по продвижению физической культуры и спорта, пропаганду здорового образа жизни, вовлечение местных</w:t>
      </w: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 жителей в деятельность спортивных организаций</w:t>
      </w:r>
      <w:r w:rsidRPr="00B30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0CFC" w:rsidRPr="00B30CFC" w:rsidRDefault="00B30CFC" w:rsidP="00B30CFC">
      <w:pPr>
        <w:tabs>
          <w:tab w:val="left" w:pos="1276"/>
        </w:tabs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8) Номинация «Архитектурный образ моего города»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Номинация включает проекты, направленные </w:t>
      </w:r>
      <w:proofErr w:type="gram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на</w:t>
      </w:r>
      <w:proofErr w:type="gramEnd"/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lastRenderedPageBreak/>
        <w:t>совершенствование сложившейся системы расселения и современных урбанистических структур с учетом стратегических ориентиров и долгосрочных задач территориального планирования и градостроительства;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внедрение технологических инноваций в сфере развития городских и сельских поселений;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реконструкцию и развитие площадей, скверов, улиц;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расширение практик проектирования и реализации объектов городского дизайна и малых архитектурных форм;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строительство и реконструкцию </w:t>
      </w:r>
      <w:proofErr w:type="gram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зданий</w:t>
      </w:r>
      <w:proofErr w:type="gram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и благоустройство отдельных фрагментов городской, сельской, а также природной среды</w:t>
      </w: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9) Номинация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«Моя разработка»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Номинация включает проекты, направленные </w:t>
      </w:r>
      <w:proofErr w:type="gram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на</w:t>
      </w:r>
      <w:proofErr w:type="gram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: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муниципалитетах;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развитие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hi-IN"/>
        </w:rPr>
        <w:t>IT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-технологий, расширение информационного пространства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>в информационно-телекоммуникационной сети «Интернет»;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развитие аддитивных технологий (технологий послойного синтеза); 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внедрение энергосберегающих технологий;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технологий строительства автомобильных дорог и внедрение новых разработок в дорожную и инженерную инфраструктуры;</w:t>
      </w:r>
    </w:p>
    <w:p w:rsidR="00B30CFC" w:rsidRPr="00B30CFC" w:rsidRDefault="00B30CFC" w:rsidP="00B30C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внедрение инноваций и развитие технологического предпринимательства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>в российских регионах и муниципальных образованиях.</w:t>
      </w:r>
    </w:p>
    <w:p w:rsidR="00B30CFC" w:rsidRPr="00B30CFC" w:rsidRDefault="00B30CFC" w:rsidP="00B30CFC">
      <w:pPr>
        <w:tabs>
          <w:tab w:val="left" w:pos="1134"/>
        </w:tabs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10) Номинация «Транспорт. Пути сообщения моей страны»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Номинация включает проекты, направленные </w:t>
      </w:r>
      <w:proofErr w:type="gramStart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на</w:t>
      </w:r>
      <w:proofErr w:type="gramEnd"/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: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строительство и проектирование дорог регионального и местного значения </w:t>
      </w: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br/>
        <w:t>с обоснованием рентабельности и экономической выгоды;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lastRenderedPageBreak/>
        <w:t>строительство поселковых дорог за счет средств самообложения граждан;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технологий строительства автомобильных дорог и внедрение новых разработок в дорожную и инженерную инфраструктуру;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аэропортовой и маршрутной авиации в Российской Федерации;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развитие интеллектуальных транспортных систем;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обеспечение повышения энергетической эффективности в транспортной отрасли;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исследование путей создания и разработку решений по оценке качества транспортных услуг населению;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правовое регулирование эксплуатационной безопасности железнодорожной инфраструктуры;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меры государственной поддержки в области отечественного судостроения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>и судоходства;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влияние современных технологий на управление транспортным потоком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>в области автомобильного и городского пассажирского транспорта;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логистические модели и алгоритмы грузовых и пассажирских  перевозок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>во всех видах сообщения;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формирование единого транспортного пространства России на базе сбалансированного развития транспортной инфраструктуры.</w:t>
      </w:r>
    </w:p>
    <w:p w:rsidR="00B30CFC" w:rsidRPr="00B30CFC" w:rsidRDefault="00B30CFC" w:rsidP="00B30CFC">
      <w:pPr>
        <w:shd w:val="clear" w:color="auto" w:fill="FFFFFF"/>
        <w:tabs>
          <w:tab w:val="left" w:pos="1276"/>
        </w:tabs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11) Номинация «Мой дом»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включает проекты, направленные </w:t>
      </w:r>
      <w:proofErr w:type="gramStart"/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территориального общественного самоуправления, товариществ собственников жилья, советов многоквартирных домов, жилищных кооперативов, вовлечение населения в принятие решений на уровне дома, улицы, микрорайона, формирование добрососедских </w:t>
      </w: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отношений, повышение эффективности механизмов участия населения в принятии решений на местном уровне;</w:t>
      </w:r>
    </w:p>
    <w:p w:rsidR="00B30CFC" w:rsidRPr="00B30CFC" w:rsidRDefault="00B30CFC" w:rsidP="00B30CF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отрасли жилищно-коммунального хозяйства </w:t>
      </w: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модернизацию коммунальной инфраструктуры;</w:t>
      </w:r>
    </w:p>
    <w:p w:rsidR="00B30CFC" w:rsidRPr="00B30CFC" w:rsidRDefault="00B30CFC" w:rsidP="00B30CF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жилищных и коммунальных услуг, энергосбережение </w:t>
      </w: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многоквартирных домах, благоустройство дворовых территорий;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грамотности потребителей услуг ЖКХ и внедрение новых технологий жилищного просвещения;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молодежного предпринимательства и конкуренции в сфере управления многоквартирными домами;</w:t>
      </w:r>
    </w:p>
    <w:p w:rsidR="00B30CFC" w:rsidRPr="00B30CFC" w:rsidRDefault="00B30CFC" w:rsidP="00B30CFC">
      <w:pPr>
        <w:tabs>
          <w:tab w:val="right" w:pos="1020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Mangal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Mangal"/>
          <w:color w:val="000000"/>
          <w:sz w:val="28"/>
          <w:szCs w:val="28"/>
          <w:lang w:eastAsia="ru-RU"/>
        </w:rPr>
        <w:t>формирование позитивного образа ЖКХ и отраслевых профессий.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12) Номинация «Золотое кольцо моей России»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включает проекты, направленные </w:t>
      </w:r>
      <w:proofErr w:type="gramStart"/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популяризацию и развитие внутреннего туризма по Золотому кольцу России; 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туризма в духовно-нравственном воспитании обучающихся, их успешной социализации, воспитание у них чувства патриотизма и гражданской ответственности;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нормативного правового обеспечения туристической деятельности (объектов средств размещения, питания, развлечения, досуга и пр.) </w:t>
      </w: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территории Золотого кольца России;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новых технологий обслуживания в сфере туризма и гостиничного сервиса на территории Золотого кольца России;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и обеспечение формирования и развития туристических достопримечательностей на территории Золотого кольца России на основе принципов государственно-частного партнерства; 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разработку методик оценки качества в сфере туристических и гостиничных услуг на территории Золотого кольца России;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и внедрение инструментов прогнозирования потребностей </w:t>
      </w: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специалистах для сферы туризма и гостеприимства на территории Золотого кольца России;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инвестиционной привлекательности Золотого кольца России как туристической территории; </w:t>
      </w:r>
    </w:p>
    <w:p w:rsidR="00B30CFC" w:rsidRPr="00B30CFC" w:rsidRDefault="00B30CFC" w:rsidP="00B30CF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механизмов, направленных на привлечение инвесторов на территорию Золотого кольца России;</w:t>
      </w:r>
    </w:p>
    <w:p w:rsidR="00B30CFC" w:rsidRPr="00B30CFC" w:rsidRDefault="00B30CFC" w:rsidP="00B30CF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защиту культурного и природного наследия на территории Золотого кольца России как активного фактора развития туризма;</w:t>
      </w:r>
    </w:p>
    <w:p w:rsidR="00B30CFC" w:rsidRPr="00B30CFC" w:rsidRDefault="00B30CFC" w:rsidP="00B30CF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популяризацию традиций гостеприимства народов России (развитие культурно-познавательного туризма на территории Золотого кольца России);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продвижение экологических туристических маршрутов, троп, парков (развитие экологического туризма на территории Золотого кольца России);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продвижение туристических достопримечательностей Золотого кольца России (телевизионные презентации, ролики, виртуальные путешествия);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популяризацию развития внутреннего туризма в СМИ (публикации </w:t>
      </w: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проблемах, состоянии и перспективах развития туристической отрасли </w:t>
      </w: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туристических достопримечательностях на территории Золотого кольца России);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популяризацию туристических достопримечательностей, памятников культуры и архитектуры в сети Интернет на территории Золотого кольца России;</w:t>
      </w:r>
    </w:p>
    <w:p w:rsidR="00B30CFC" w:rsidRPr="00B30CFC" w:rsidRDefault="00B30CFC" w:rsidP="00B30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продвижение сувенирной продукции посредством развития предпринимательства и ремесленничества на территории Золотого кольца России.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lastRenderedPageBreak/>
        <w:t>13) Номинация для участников конкурсов 2003-2016 годов</w:t>
      </w:r>
      <w:r w:rsidRPr="00B30CFC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 w:bidi="hi-IN"/>
        </w:rPr>
        <w:t xml:space="preserve"> - «Реализованные проекты».</w:t>
      </w:r>
    </w:p>
    <w:p w:rsidR="00B30CFC" w:rsidRPr="00B30CFC" w:rsidRDefault="00B30CFC" w:rsidP="00B30CFC">
      <w:pPr>
        <w:tabs>
          <w:tab w:val="right" w:pos="1020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Mangal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Mangal"/>
          <w:spacing w:val="-10"/>
          <w:sz w:val="28"/>
          <w:szCs w:val="28"/>
          <w:lang w:eastAsia="ru-RU" w:bidi="hi-IN"/>
        </w:rPr>
        <w:t>В рамках номинации</w:t>
      </w:r>
      <w:r w:rsidRPr="00B30CFC">
        <w:rPr>
          <w:rFonts w:ascii="Times New Roman" w:eastAsia="Times New Roman" w:hAnsi="Times New Roman" w:cs="Mangal"/>
          <w:b/>
          <w:spacing w:val="-10"/>
          <w:sz w:val="28"/>
          <w:szCs w:val="28"/>
          <w:lang w:eastAsia="ru-RU" w:bidi="hi-IN"/>
        </w:rPr>
        <w:t xml:space="preserve"> </w:t>
      </w:r>
      <w:r w:rsidRPr="00B30CFC">
        <w:rPr>
          <w:rFonts w:ascii="Times New Roman" w:eastAsia="Times New Roman" w:hAnsi="Times New Roman" w:cs="Mangal"/>
          <w:spacing w:val="-10"/>
          <w:sz w:val="28"/>
          <w:szCs w:val="28"/>
          <w:lang w:eastAsia="ru-RU" w:bidi="hi-IN"/>
        </w:rPr>
        <w:t xml:space="preserve">оцениваются </w:t>
      </w:r>
      <w:r w:rsidRPr="00B30CFC">
        <w:rPr>
          <w:rFonts w:ascii="Times New Roman" w:eastAsia="Times New Roman" w:hAnsi="Times New Roman" w:cs="Mangal"/>
          <w:bCs/>
          <w:sz w:val="28"/>
          <w:szCs w:val="28"/>
          <w:lang w:eastAsia="ru-RU" w:bidi="hi-IN"/>
        </w:rPr>
        <w:t xml:space="preserve">проекты участников конкурсов </w:t>
      </w:r>
      <w:r w:rsidRPr="00B30CFC">
        <w:rPr>
          <w:rFonts w:ascii="Times New Roman" w:eastAsia="Times New Roman" w:hAnsi="Times New Roman" w:cs="Mangal"/>
          <w:bCs/>
          <w:sz w:val="28"/>
          <w:szCs w:val="28"/>
          <w:lang w:eastAsia="ru-RU" w:bidi="hi-IN"/>
        </w:rPr>
        <w:br/>
        <w:t>2003-2016 годов, реализованные на территории регионов, муниципальных образований в 2003-2016 годах.</w:t>
      </w:r>
    </w:p>
    <w:p w:rsidR="00B30CFC" w:rsidRPr="00B30CFC" w:rsidRDefault="00B30CFC" w:rsidP="00B30CFC">
      <w:pPr>
        <w:tabs>
          <w:tab w:val="right" w:pos="1020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Mangal"/>
          <w:b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Mangal"/>
          <w:b/>
          <w:spacing w:val="-10"/>
          <w:sz w:val="28"/>
          <w:szCs w:val="28"/>
          <w:lang w:eastAsia="ru-RU" w:bidi="hi-IN"/>
        </w:rPr>
        <w:t>Номинации для коллективных проектов</w:t>
      </w:r>
    </w:p>
    <w:p w:rsidR="00B30CFC" w:rsidRPr="00B30CFC" w:rsidRDefault="00B30CFC" w:rsidP="00B30CFC">
      <w:pPr>
        <w:tabs>
          <w:tab w:val="right" w:pos="1020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Mangal"/>
          <w:b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Mangal"/>
          <w:b/>
          <w:spacing w:val="-10"/>
          <w:sz w:val="28"/>
          <w:szCs w:val="28"/>
          <w:lang w:eastAsia="ru-RU" w:bidi="hi-IN"/>
        </w:rPr>
        <w:t>14) Номинация «Проекты, направленные на развитие систем управления талантами: региональные и муниципальные модели, корпоративные практики, опыт образовательных организаций».</w:t>
      </w:r>
    </w:p>
    <w:p w:rsidR="00B30CFC" w:rsidRPr="00B30CFC" w:rsidRDefault="00B30CFC" w:rsidP="00B30CFC">
      <w:pPr>
        <w:widowControl w:val="0"/>
        <w:tabs>
          <w:tab w:val="right" w:pos="1020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Mangal"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Mangal"/>
          <w:spacing w:val="-10"/>
          <w:sz w:val="28"/>
          <w:szCs w:val="28"/>
          <w:lang w:eastAsia="ru-RU" w:bidi="hi-IN"/>
        </w:rPr>
        <w:t xml:space="preserve">В рамках номинации оцениваются проекты, подготовленные коллективом авторов </w:t>
      </w:r>
      <w:r w:rsidRPr="00B30CFC">
        <w:rPr>
          <w:rFonts w:ascii="Times New Roman" w:eastAsia="Times New Roman" w:hAnsi="Times New Roman" w:cs="Mangal"/>
          <w:spacing w:val="-10"/>
          <w:sz w:val="28"/>
          <w:szCs w:val="28"/>
          <w:lang w:eastAsia="ru-RU" w:bidi="hi-IN"/>
        </w:rPr>
        <w:br/>
        <w:t xml:space="preserve">и представляющие собой описание перспективных для тиражирования региональных </w:t>
      </w:r>
      <w:r w:rsidRPr="00B30CFC">
        <w:rPr>
          <w:rFonts w:ascii="Times New Roman" w:eastAsia="Times New Roman" w:hAnsi="Times New Roman" w:cs="Mangal"/>
          <w:spacing w:val="-10"/>
          <w:sz w:val="28"/>
          <w:szCs w:val="28"/>
          <w:lang w:eastAsia="ru-RU" w:bidi="hi-IN"/>
        </w:rPr>
        <w:br/>
        <w:t>и муниципальных моделей, корпоративных практик выявления, обучения и сопровождения талантливых молодых людей.</w:t>
      </w:r>
    </w:p>
    <w:p w:rsidR="00B30CFC" w:rsidRPr="00B30CFC" w:rsidRDefault="00B30CFC" w:rsidP="00B30CFC">
      <w:pPr>
        <w:widowControl w:val="0"/>
        <w:tabs>
          <w:tab w:val="right" w:pos="1020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Mangal"/>
          <w:b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Mangal"/>
          <w:b/>
          <w:spacing w:val="-10"/>
          <w:sz w:val="28"/>
          <w:szCs w:val="28"/>
          <w:lang w:eastAsia="ru-RU" w:bidi="hi-IN"/>
        </w:rPr>
        <w:t>15) Номинация «Региональные и муниципальные модели организации проектной деятельности молодежи»</w:t>
      </w:r>
    </w:p>
    <w:p w:rsidR="00B30CFC" w:rsidRPr="00B30CFC" w:rsidRDefault="00B30CFC" w:rsidP="00B30CFC">
      <w:pPr>
        <w:tabs>
          <w:tab w:val="right" w:pos="1020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Mangal"/>
          <w:spacing w:val="-10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Mangal"/>
          <w:spacing w:val="-10"/>
          <w:sz w:val="28"/>
          <w:szCs w:val="28"/>
          <w:lang w:eastAsia="ru-RU" w:bidi="hi-IN"/>
        </w:rPr>
        <w:t xml:space="preserve">В рамках номинации оцениваются проекты, подготовленные коллективом авторов </w:t>
      </w:r>
      <w:r w:rsidRPr="00B30CFC">
        <w:rPr>
          <w:rFonts w:ascii="Times New Roman" w:eastAsia="Times New Roman" w:hAnsi="Times New Roman" w:cs="Mangal"/>
          <w:spacing w:val="-10"/>
          <w:sz w:val="28"/>
          <w:szCs w:val="28"/>
          <w:lang w:eastAsia="ru-RU" w:bidi="hi-IN"/>
        </w:rPr>
        <w:br/>
        <w:t xml:space="preserve">и представляющие собой описание успешных практик организации проектной деятельности молодежи (с детьми и молодежью) на региональном и муниципальном уровнях. </w:t>
      </w:r>
    </w:p>
    <w:p w:rsidR="00B30CFC" w:rsidRPr="00B30CFC" w:rsidRDefault="00B30CFC" w:rsidP="00B30CFC">
      <w:pPr>
        <w:tabs>
          <w:tab w:val="right" w:pos="1020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Mangal"/>
          <w:bCs/>
          <w:sz w:val="28"/>
          <w:szCs w:val="26"/>
          <w:highlight w:val="yellow"/>
          <w:lang w:eastAsia="ru-RU" w:bidi="hi-IN"/>
        </w:rPr>
      </w:pPr>
      <w:r w:rsidRPr="00B30CFC">
        <w:rPr>
          <w:rFonts w:ascii="Times New Roman" w:eastAsia="Times New Roman" w:hAnsi="Times New Roman" w:cs="Mangal"/>
          <w:bCs/>
          <w:sz w:val="28"/>
          <w:szCs w:val="28"/>
          <w:lang w:eastAsia="ru-RU" w:bidi="hi-IN"/>
        </w:rPr>
        <w:t xml:space="preserve">Для номинаций 14 и 15 обязательным является наличие письма-поддержки </w:t>
      </w:r>
      <w:r w:rsidRPr="00B30CFC">
        <w:rPr>
          <w:rFonts w:ascii="Times New Roman" w:eastAsia="Times New Roman" w:hAnsi="Times New Roman" w:cs="Mangal"/>
          <w:bCs/>
          <w:sz w:val="28"/>
          <w:szCs w:val="28"/>
          <w:lang w:eastAsia="ru-RU" w:bidi="hi-IN"/>
        </w:rPr>
        <w:br/>
        <w:t>о возможности реализации проекта на практике  от регионального/муниципального органа управления образованием или органа исполнительной власти субъекта Российской Федерации, осуществляющего государственное управление в сфере молодежной политики.</w:t>
      </w:r>
      <w:r w:rsidRPr="00B30CFC">
        <w:rPr>
          <w:rFonts w:ascii="Times New Roman" w:eastAsia="Times New Roman" w:hAnsi="Times New Roman" w:cs="Mangal"/>
          <w:color w:val="000000"/>
          <w:sz w:val="28"/>
          <w:szCs w:val="28"/>
          <w:lang w:eastAsia="ru-RU"/>
        </w:rPr>
        <w:tab/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3.4. Конкурсная работа (номинации 1–13) должна представлять собой актуальный, ориентированный на практическую реализацию авторский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lastRenderedPageBreak/>
        <w:t xml:space="preserve">проект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 xml:space="preserve">с описанием его ресурсного обеспечения, конкретных механизмов реализации,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  <w:t>механизмов контроля достигнутого эффекта.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3.5. К участию в Конкурсе допускаются поданные в срок проекты, содержание которых соответствует утвержденным номинациям Конкурса согласно настоящему Положению. Проекты направляются участниками самостоятельно через личный кабинет на сайте конкурса </w:t>
      </w:r>
      <w:hyperlink r:id="rId8" w:history="1"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www</w:t>
        </w:r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i-IN"/>
          </w:rPr>
          <w:t>.</w:t>
        </w:r>
        <w:proofErr w:type="spellStart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moyastrana</w:t>
        </w:r>
        <w:proofErr w:type="spellEnd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i-IN"/>
          </w:rPr>
          <w:t>.</w:t>
        </w:r>
        <w:proofErr w:type="spellStart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ru</w:t>
        </w:r>
        <w:proofErr w:type="spellEnd"/>
      </w:hyperlink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3.6. Проекты, представленные на Конкурс, должны включать в себя:</w:t>
      </w:r>
    </w:p>
    <w:p w:rsidR="00B30CFC" w:rsidRPr="00B30CFC" w:rsidRDefault="00B30CFC" w:rsidP="00B30CF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заявку на участие в Конкурсе (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риложение</w:t>
      </w:r>
      <w:proofErr w:type="spellEnd"/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1);</w:t>
      </w:r>
    </w:p>
    <w:p w:rsidR="00B30CFC" w:rsidRPr="00B30CFC" w:rsidRDefault="00B30CFC" w:rsidP="00B30CF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титульный лист (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риложение</w:t>
      </w:r>
      <w:proofErr w:type="spellEnd"/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2);</w:t>
      </w:r>
    </w:p>
    <w:p w:rsidR="00B30CFC" w:rsidRPr="00B30CFC" w:rsidRDefault="00B30CFC" w:rsidP="00B30CF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информационную карту проекта (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риложение</w:t>
      </w:r>
      <w:proofErr w:type="spellEnd"/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3);</w:t>
      </w:r>
    </w:p>
    <w:p w:rsidR="00B30CFC" w:rsidRPr="00B30CFC" w:rsidRDefault="00B30CFC" w:rsidP="00B30CF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описание проекта (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риложение</w:t>
      </w:r>
      <w:proofErr w:type="spellEnd"/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4);</w:t>
      </w:r>
    </w:p>
    <w:p w:rsidR="00B30CFC" w:rsidRPr="00B30CFC" w:rsidRDefault="00B30CFC" w:rsidP="00B30CF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рекомендательные письма (до 3-х писем)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 заинтересованных организаций  (органы государственной власти, местного самоуправления, общественные объединения, профессиональные сообщества, коммерческие организации);</w:t>
      </w:r>
    </w:p>
    <w:p w:rsidR="00B30CFC" w:rsidRPr="00B30CFC" w:rsidRDefault="00B30CFC" w:rsidP="00B30CFC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тезисы проекта (2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3 страницы: краткое описание проекта) для публикации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итоговом сборнике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случае полного соответствия установленным требованиям и нормам 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(пример тезисов, требования к их оформлению и условия публикации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сайте </w:t>
      </w:r>
      <w:hyperlink r:id="rId9" w:history="1"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>.</w:t>
        </w:r>
        <w:proofErr w:type="spellStart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moyastrana</w:t>
        </w:r>
        <w:proofErr w:type="spellEnd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>.</w:t>
        </w:r>
        <w:proofErr w:type="spellStart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);</w:t>
      </w:r>
    </w:p>
    <w:p w:rsidR="00B30CFC" w:rsidRPr="00B30CFC" w:rsidRDefault="00B30CFC" w:rsidP="00B30CFC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сканированную копию сопроводительного письма регионального организационного комитета (в случае прохождения проекта через региональный этап);</w:t>
      </w:r>
    </w:p>
    <w:p w:rsidR="00B30CFC" w:rsidRPr="00B30CFC" w:rsidRDefault="00B30CFC" w:rsidP="00B30CF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презентацию проекта (презентация должна отображать содержание проекта, не более 10 слайдов). 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3.7. Все документы и приложения представляются в электронном виде через личные кабинеты участников Конкурса на сайте </w:t>
      </w:r>
      <w:hyperlink r:id="rId10" w:history="1">
        <w:r w:rsidRPr="00B30CFC">
          <w:rPr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www.moyastrana.ru</w:t>
        </w:r>
      </w:hyperlink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текстовый редактор </w:t>
      </w:r>
      <w:proofErr w:type="spellStart"/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Word</w:t>
      </w:r>
      <w:proofErr w:type="spellEnd"/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97-2007 (шрифт «</w:t>
      </w:r>
      <w:proofErr w:type="spellStart"/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Times</w:t>
      </w:r>
      <w:proofErr w:type="spellEnd"/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New</w:t>
      </w:r>
      <w:proofErr w:type="spellEnd"/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Roman</w:t>
      </w:r>
      <w:proofErr w:type="spellEnd"/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», кегль № 14,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междустрочный интервал – 1,0). Таблицы, схемы, рисунки, формулы, графики представляются внутри основного текста проекта (документа формата 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DOC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 или выносятся отдельными приложениями к проекту (в форматах DOC, XLS, PDF, JPG, TIFF).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3.8. Заявки, поданные после даты, указанной в пункте 3.1, не рассматриваются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  <w:t xml:space="preserve">и к участию в Конкурсе не допускаются. По электронной почте работы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  <w:t>не принимаются.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3.9. Все материалы, поданные на Конкурс, обратно не возвращаются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  <w:t>и не рецензируются.</w:t>
      </w:r>
    </w:p>
    <w:p w:rsidR="00B30CFC" w:rsidRPr="00B30CFC" w:rsidRDefault="00B30CFC" w:rsidP="00B30CF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30CFC" w:rsidRPr="00B30CFC" w:rsidRDefault="00B30CFC" w:rsidP="00B30CF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4. Порядок организации и проведения Конкурса на региональном уровне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4.1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Региональные организационные комитеты создаются с целью проведения регионального этапа Конкурса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CFC" w:rsidRPr="00B30CFC" w:rsidRDefault="00B30CFC" w:rsidP="00B30C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4.2. Региональные организационные комитеты могут создаваться при исполнительных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 законодательных органах власти. В качестве исполнителей/операторов проведения регионального этапа могут привлекаться представители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некоммерчески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организаци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бизнес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сообщества и др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деятельность которых отвечает целям и задачам Конкурса.</w:t>
      </w:r>
    </w:p>
    <w:p w:rsidR="00B30CFC" w:rsidRPr="00B30CFC" w:rsidRDefault="00B30CFC" w:rsidP="00B30C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4.3. Региональный организационный комитет информир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 начале и ходе проведения Конкурса;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сбор работ;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экспертную оценку работ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регионального этапа, направляет проекты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федеральный этап.</w:t>
      </w:r>
    </w:p>
    <w:p w:rsidR="00B30CFC" w:rsidRPr="00B30CFC" w:rsidRDefault="00B30CFC" w:rsidP="00B30C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4.4. Для проведения регионального этапа на территории субъекта Российской Федерации рекомендуется разработать региональное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оложение</w:t>
      </w:r>
      <w:proofErr w:type="spellEnd"/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(решается самостоятельно субъектом). Положение о региональном этапе Конкурса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основании настоящего Положения с 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соблюдением сроков подведения итогов первого этапа Конкурса. Региональный организационный комитет с учетом специфики субъекта Российской Федерации вправе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учредить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дополнительные номинации Конкурса.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4.5.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Порядок 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проведения Конкурса на региональном уровне </w:t>
      </w:r>
      <w:proofErr w:type="spellStart"/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определя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тся</w:t>
      </w:r>
      <w:proofErr w:type="spellEnd"/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каждом субъекте Российской Федерации самостоятельно.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4.6. Федеральным организационным комитетом осуществляется сбор информации от субъектов Российской Федерации о создании на их территории региональных оргкомитетов. Информация о региональных оргкомитетах размещается на сайте </w:t>
      </w:r>
      <w:hyperlink r:id="rId11" w:history="1"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>.</w:t>
        </w:r>
        <w:proofErr w:type="spellStart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moyastrana</w:t>
        </w:r>
        <w:proofErr w:type="spellEnd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>.</w:t>
        </w:r>
        <w:proofErr w:type="spellStart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обновляется в соответствии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 поступающей в оргкомитет информацией о создании/работе оргкомитетов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региональном уровне. 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4.7. Региональный оргкомитет может создать свою страницу на сайте </w:t>
      </w:r>
      <w:hyperlink r:id="rId12" w:history="1"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>.</w:t>
        </w:r>
        <w:proofErr w:type="spellStart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moyastrana</w:t>
        </w:r>
        <w:proofErr w:type="spellEnd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>.</w:t>
        </w:r>
        <w:proofErr w:type="spellStart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4.8. Допускается создание оргкомитетов на муниципальном уровне, а также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уровне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которые вправе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отсутстви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регионального оргкомитета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направлять конкурсные проекты самостоятельно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федеральный этап Конкурса. </w:t>
      </w:r>
    </w:p>
    <w:p w:rsidR="00B30CFC" w:rsidRPr="00B30CFC" w:rsidRDefault="00B30CFC" w:rsidP="00B30CFC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FC" w:rsidRPr="00B30CFC" w:rsidRDefault="00B30CFC" w:rsidP="00B30CF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5. Порядок работы Экспертного совета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 С целью проведения экспертизы и оценки поступивших работ организаторами Конкурса  создается Экспертный совет, назначается председатель Экспертного совета.</w:t>
      </w:r>
    </w:p>
    <w:p w:rsidR="00B30CFC" w:rsidRPr="00B30CFC" w:rsidRDefault="00B30CFC" w:rsidP="00B30C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5.2. В состав Экспертного совета приглашаются представители федеральных органов государственной власти, общественных объединений и представители научного сообщества, </w:t>
      </w:r>
      <w:proofErr w:type="gramStart"/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бизнес-структур</w:t>
      </w:r>
      <w:proofErr w:type="gramEnd"/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5.3. Критерии допуска работы к участию в Конкурсе: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пакета документации в соответствии с пунктом 3.6 настоящего Положения;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соблюдение требований к техническому оформлению конкурсных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  <w:t>материалов – пункт 3.7 настоящего Положения.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Критерии оценки проектов: 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актуальность проекта в части реализации Послания Президента Российской Федерации Федеральному Собранию Российской Федерации от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декабря 201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года;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актуальность проблемы, на решение которой направлен проект, качество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ее обоснования, актуальность самого проекта в части реализации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Концепции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долгосрочного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социально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экономического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развития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Российской Федерации на период до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2020 года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утвержденной распоряжением Правительства Российской Федерации от 17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2008 г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30CF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№ 1662-р;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социальная значимость проекта;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наличие в конкурсной работе результатов собственного исследования автор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;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новизна проекта;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наличие организационных механизмов реализации проекта;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финансово-экономическое обоснование проекта;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возможность практической реализации проекта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наличие предложений по кадровому обеспечению реализации проекта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(в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наличие команды единомышленников, готовых приступить 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реализации проекта);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финансовые возможности реализации проекта и перспективы его выхода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 самофинансирование (если это подразумевается);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наличие системы контроля качества и результативности реализации проекта;</w:t>
      </w:r>
    </w:p>
    <w:p w:rsidR="00B30CFC" w:rsidRPr="00B30CFC" w:rsidRDefault="00B30CFC" w:rsidP="00B30C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наличие рекомендаций от государственных и муниципальных органов власти, хозяйствующих субъектов</w:t>
      </w:r>
      <w:r w:rsidRP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наличие у авторов публикаций на профильную тему.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:rsidR="00B30CFC" w:rsidRPr="00B30CFC" w:rsidRDefault="00B30CFC" w:rsidP="00B30CFC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6. Награждение</w:t>
      </w:r>
    </w:p>
    <w:p w:rsidR="00B30CFC" w:rsidRPr="00B30CFC" w:rsidRDefault="00B30CFC" w:rsidP="00B30C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6.1. Лауреатами Конкурса признаются авторы работ, набравшие по итогам заочной экспертной оценки наибольшее количество баллов. Все лауреаты приглашаются для участия на очное мероприятие Конкурса. Лауреаты, принявшие участие в очном этапе Конкурса, награждаются сертификатами участника.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6.2. Объявление о времени и месте итоговых мероприятий Конкурса публикуется на официальном сайте Конкурса </w:t>
      </w:r>
      <w:hyperlink r:id="rId13" w:history="1"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www</w:t>
        </w:r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i-IN"/>
          </w:rPr>
          <w:t>.</w:t>
        </w:r>
        <w:proofErr w:type="spellStart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moyastrana</w:t>
        </w:r>
        <w:proofErr w:type="spellEnd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i-IN"/>
          </w:rPr>
          <w:t>.</w:t>
        </w:r>
        <w:proofErr w:type="spellStart"/>
        <w:r w:rsidRPr="00B30C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ru</w:t>
        </w:r>
        <w:proofErr w:type="spellEnd"/>
      </w:hyperlink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Лауреаты Конкурса получают личное приглашение на участие в итоговых мероприятиях Конкурса.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6.3. Лучшие проекты получат информационную поддержку и будут рекомендованы для практической реализации в регионах и муниципальных образованиях.</w:t>
      </w:r>
    </w:p>
    <w:p w:rsidR="00B30CFC" w:rsidRPr="00B30CFC" w:rsidRDefault="00B30CFC" w:rsidP="00B30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B30CF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6.4. Организационным комитетом могут быть предусмотрены специальные призы в рамках отдельных номинаций Конкурса, учрежденные партнерами Конкурса.</w:t>
      </w:r>
    </w:p>
    <w:p w:rsidR="00B30CFC" w:rsidRPr="00B30CFC" w:rsidRDefault="00B30CFC" w:rsidP="00B30CFC">
      <w:pPr>
        <w:spacing w:after="0" w:line="360" w:lineRule="auto"/>
        <w:ind w:firstLine="902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30CFC" w:rsidRPr="00B30CFC" w:rsidRDefault="00B30CFC" w:rsidP="00B30CF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30CFC" w:rsidRPr="00B3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6F1"/>
    <w:multiLevelType w:val="hybridMultilevel"/>
    <w:tmpl w:val="B44C7128"/>
    <w:lvl w:ilvl="0" w:tplc="A41A2B7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CA"/>
    <w:rsid w:val="00055E20"/>
    <w:rsid w:val="00067DEB"/>
    <w:rsid w:val="00AE16CA"/>
    <w:rsid w:val="00B30CFC"/>
    <w:rsid w:val="00B971D0"/>
    <w:rsid w:val="00E4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C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0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C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0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strana.ru" TargetMode="External"/><Relationship Id="rId13" Type="http://schemas.openxmlformats.org/officeDocument/2006/relationships/hyperlink" Target="http://www.moyastran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yastrana.ru" TargetMode="External"/><Relationship Id="rId12" Type="http://schemas.openxmlformats.org/officeDocument/2006/relationships/hyperlink" Target="http://www.moyastra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strana.ru" TargetMode="External"/><Relationship Id="rId11" Type="http://schemas.openxmlformats.org/officeDocument/2006/relationships/hyperlink" Target="http://www.moyastran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yastra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yastra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2017-03-10T07:12:00Z</dcterms:created>
  <dcterms:modified xsi:type="dcterms:W3CDTF">2017-03-10T07:56:00Z</dcterms:modified>
</cp:coreProperties>
</file>