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0" w:rsidRPr="00195077" w:rsidRDefault="00B00B19">
      <w:pPr>
        <w:rPr>
          <w:rFonts w:ascii="Times New Roman" w:hAnsi="Times New Roman" w:cs="Times New Roman"/>
          <w:b/>
          <w:sz w:val="28"/>
          <w:szCs w:val="28"/>
        </w:rPr>
      </w:pPr>
      <w:r w:rsidRPr="00195077">
        <w:rPr>
          <w:rFonts w:ascii="Times New Roman" w:hAnsi="Times New Roman" w:cs="Times New Roman"/>
          <w:b/>
          <w:sz w:val="28"/>
          <w:szCs w:val="28"/>
        </w:rPr>
        <w:t xml:space="preserve">                                ВНИМАНИЮ    ИНВЕСТОРОВ</w:t>
      </w:r>
      <w:proofErr w:type="gramStart"/>
      <w:r w:rsidRPr="00195077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9278B9" w:rsidRDefault="00B00B19" w:rsidP="00186599">
      <w:pPr>
        <w:ind w:firstLine="708"/>
        <w:jc w:val="both"/>
        <w:rPr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потенциальным инвесторам в части предложения покупки </w:t>
      </w:r>
      <w:r w:rsidR="00195077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расположенного в </w:t>
      </w:r>
      <w:proofErr w:type="spellStart"/>
      <w:r w:rsidR="001950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507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95077">
        <w:rPr>
          <w:rFonts w:ascii="Times New Roman" w:hAnsi="Times New Roman" w:cs="Times New Roman"/>
          <w:sz w:val="28"/>
          <w:szCs w:val="28"/>
        </w:rPr>
        <w:t>овокузнецке</w:t>
      </w:r>
      <w:proofErr w:type="spellEnd"/>
      <w:r w:rsidR="00195077">
        <w:rPr>
          <w:rFonts w:ascii="Times New Roman" w:hAnsi="Times New Roman" w:cs="Times New Roman"/>
          <w:sz w:val="28"/>
          <w:szCs w:val="28"/>
        </w:rPr>
        <w:t xml:space="preserve"> и Новокузнецком районе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00B19">
        <w:rPr>
          <w:rFonts w:ascii="Times New Roman" w:hAnsi="Times New Roman" w:cs="Times New Roman"/>
          <w:sz w:val="28"/>
          <w:szCs w:val="28"/>
        </w:rPr>
        <w:t>редоставляем Вашему вниманию перечень объектов областной собственности</w:t>
      </w:r>
      <w:r w:rsidR="00186599">
        <w:rPr>
          <w:rFonts w:ascii="Times New Roman" w:hAnsi="Times New Roman" w:cs="Times New Roman"/>
          <w:sz w:val="28"/>
          <w:szCs w:val="28"/>
        </w:rPr>
        <w:t>, предлагаемых к приватизации:</w:t>
      </w:r>
    </w:p>
    <w:tbl>
      <w:tblPr>
        <w:tblStyle w:val="a4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5390"/>
        <w:gridCol w:w="2350"/>
        <w:gridCol w:w="2088"/>
      </w:tblGrid>
      <w:tr w:rsidR="009278B9" w:rsidTr="0068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proofErr w:type="gramStart"/>
            <w:r>
              <w:rPr>
                <w:color w:val="333333"/>
              </w:rPr>
              <w:t>п</w:t>
            </w:r>
            <w:proofErr w:type="gramEnd"/>
            <w:r>
              <w:rPr>
                <w:color w:val="333333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объекта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Цена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Примечание</w:t>
            </w:r>
          </w:p>
        </w:tc>
      </w:tr>
      <w:tr w:rsidR="009278B9" w:rsidTr="0068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Недвижимое имущество, </w:t>
            </w:r>
            <w:proofErr w:type="spellStart"/>
            <w:r>
              <w:rPr>
                <w:b/>
                <w:color w:val="333333"/>
              </w:rPr>
              <w:t>г</w:t>
            </w:r>
            <w:proofErr w:type="gramStart"/>
            <w:r>
              <w:rPr>
                <w:b/>
                <w:color w:val="333333"/>
              </w:rPr>
              <w:t>.Н</w:t>
            </w:r>
            <w:proofErr w:type="gramEnd"/>
            <w:r>
              <w:rPr>
                <w:b/>
                <w:color w:val="333333"/>
              </w:rPr>
              <w:t>овокузнецк</w:t>
            </w:r>
            <w:proofErr w:type="spellEnd"/>
            <w:r>
              <w:rPr>
                <w:b/>
                <w:color w:val="333333"/>
              </w:rPr>
              <w:t xml:space="preserve">, </w:t>
            </w:r>
            <w:proofErr w:type="spellStart"/>
            <w:r>
              <w:rPr>
                <w:b/>
                <w:color w:val="333333"/>
              </w:rPr>
              <w:t>пер.Кедровый</w:t>
            </w:r>
            <w:proofErr w:type="spellEnd"/>
            <w:r>
              <w:rPr>
                <w:b/>
                <w:color w:val="333333"/>
              </w:rPr>
              <w:t xml:space="preserve">, д.5 – </w:t>
            </w:r>
            <w:proofErr w:type="spellStart"/>
            <w:r>
              <w:rPr>
                <w:b/>
                <w:color w:val="333333"/>
              </w:rPr>
              <w:t>ул.Маркшейдерская</w:t>
            </w:r>
            <w:proofErr w:type="spellEnd"/>
            <w:r>
              <w:rPr>
                <w:b/>
                <w:color w:val="333333"/>
              </w:rPr>
              <w:t>, д.6: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color w:val="333333"/>
              </w:rPr>
            </w:pPr>
            <w:r>
              <w:rPr>
                <w:color w:val="333333"/>
              </w:rPr>
              <w:t xml:space="preserve">-земельный участок, площадью 10 251 </w:t>
            </w:r>
            <w:proofErr w:type="spellStart"/>
            <w:r>
              <w:rPr>
                <w:color w:val="333333"/>
              </w:rPr>
              <w:t>кв</w:t>
            </w:r>
            <w:proofErr w:type="gramStart"/>
            <w:r>
              <w:rPr>
                <w:color w:val="333333"/>
              </w:rPr>
              <w:t>.м</w:t>
            </w:r>
            <w:proofErr w:type="spellEnd"/>
            <w:proofErr w:type="gramEnd"/>
            <w:r>
              <w:rPr>
                <w:color w:val="333333"/>
              </w:rPr>
              <w:t>;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color w:val="333333"/>
              </w:rPr>
            </w:pPr>
            <w:r>
              <w:rPr>
                <w:color w:val="333333"/>
              </w:rPr>
              <w:t xml:space="preserve">-нежилое здание, площадью 4 2564,9 </w:t>
            </w:r>
            <w:proofErr w:type="spellStart"/>
            <w:r>
              <w:rPr>
                <w:color w:val="333333"/>
              </w:rPr>
              <w:t>кв</w:t>
            </w:r>
            <w:proofErr w:type="gramStart"/>
            <w:r>
              <w:rPr>
                <w:color w:val="333333"/>
              </w:rPr>
              <w:t>.м</w:t>
            </w:r>
            <w:proofErr w:type="spellEnd"/>
            <w:proofErr w:type="gramEnd"/>
            <w:r>
              <w:rPr>
                <w:color w:val="333333"/>
              </w:rPr>
              <w:t>;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color w:val="333333"/>
              </w:rPr>
            </w:pPr>
            <w:r>
              <w:rPr>
                <w:color w:val="333333"/>
              </w:rPr>
              <w:t xml:space="preserve">-гараж, площадью 86,6 </w:t>
            </w:r>
            <w:proofErr w:type="spellStart"/>
            <w:r>
              <w:rPr>
                <w:color w:val="333333"/>
              </w:rPr>
              <w:t>кв</w:t>
            </w:r>
            <w:proofErr w:type="gramStart"/>
            <w:r>
              <w:rPr>
                <w:color w:val="333333"/>
              </w:rPr>
              <w:t>.м</w:t>
            </w:r>
            <w:proofErr w:type="spellEnd"/>
            <w:proofErr w:type="gramEnd"/>
            <w:r>
              <w:rPr>
                <w:color w:val="333333"/>
              </w:rPr>
              <w:t>;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color w:val="333333"/>
              </w:rPr>
            </w:pPr>
            <w:r>
              <w:rPr>
                <w:color w:val="333333"/>
              </w:rPr>
              <w:t xml:space="preserve">-нежилое здание, площадью 1081,7 </w:t>
            </w:r>
            <w:proofErr w:type="spellStart"/>
            <w:r>
              <w:rPr>
                <w:color w:val="333333"/>
              </w:rPr>
              <w:t>кв.м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23,233 млн. руб.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Торги ориентировочно - август</w:t>
            </w:r>
          </w:p>
        </w:tc>
      </w:tr>
      <w:tr w:rsidR="009278B9" w:rsidTr="0068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Недвижимое имущество, Кемеровская область, Новокузнецкий р-н, поселок </w:t>
            </w:r>
            <w:proofErr w:type="spellStart"/>
            <w:r>
              <w:rPr>
                <w:b/>
                <w:color w:val="333333"/>
              </w:rPr>
              <w:t>Кульчаны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(бывший дом отдыха «</w:t>
            </w:r>
            <w:proofErr w:type="spellStart"/>
            <w:r>
              <w:rPr>
                <w:b/>
                <w:color w:val="333333"/>
              </w:rPr>
              <w:t>Ашмаринский</w:t>
            </w:r>
            <w:proofErr w:type="spellEnd"/>
            <w:r>
              <w:rPr>
                <w:b/>
                <w:color w:val="333333"/>
              </w:rPr>
              <w:t>»):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color w:val="333333"/>
              </w:rPr>
            </w:pPr>
            <w:r>
              <w:rPr>
                <w:color w:val="333333"/>
              </w:rPr>
              <w:t xml:space="preserve">-земельный участок, площадью 115 725 </w:t>
            </w:r>
            <w:proofErr w:type="spellStart"/>
            <w:r>
              <w:rPr>
                <w:color w:val="333333"/>
              </w:rPr>
              <w:t>кв</w:t>
            </w:r>
            <w:proofErr w:type="gramStart"/>
            <w:r>
              <w:rPr>
                <w:color w:val="333333"/>
              </w:rPr>
              <w:t>.м</w:t>
            </w:r>
            <w:proofErr w:type="spellEnd"/>
            <w:proofErr w:type="gramEnd"/>
            <w:r>
              <w:rPr>
                <w:color w:val="333333"/>
              </w:rPr>
              <w:t>;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color w:val="333333"/>
              </w:rPr>
            </w:pPr>
            <w:proofErr w:type="gramStart"/>
            <w:r>
              <w:rPr>
                <w:color w:val="333333"/>
              </w:rPr>
              <w:t>-19 объектов недвижимого имущества (дачи, здание гаража, клуб, контора, котельная, материальный склад, скважина артезианская, склад для белья, спальные корпуса, столовая, столярная мастерская)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Ориентировочная стоимость 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16,1 млн. руб.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(определена </w:t>
            </w:r>
            <w:proofErr w:type="gramStart"/>
            <w:r>
              <w:rPr>
                <w:color w:val="333333"/>
              </w:rPr>
              <w:t>исходя из кадастровой стоимости земельного участка, рыночная оценка пока не проводилась</w:t>
            </w:r>
            <w:proofErr w:type="gramEnd"/>
            <w:r>
              <w:rPr>
                <w:color w:val="333333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Торги ориентировочно – июль – август </w:t>
            </w:r>
            <w:proofErr w:type="spellStart"/>
            <w:r>
              <w:rPr>
                <w:color w:val="333333"/>
              </w:rPr>
              <w:t>т.г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9278B9" w:rsidTr="0068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color w:val="333333"/>
              </w:rPr>
            </w:pPr>
            <w:r>
              <w:rPr>
                <w:b/>
                <w:color w:val="333333"/>
              </w:rPr>
              <w:t xml:space="preserve">Нежилое помещение, кемеровская область, </w:t>
            </w:r>
            <w:proofErr w:type="spellStart"/>
            <w:r>
              <w:rPr>
                <w:b/>
                <w:color w:val="333333"/>
              </w:rPr>
              <w:t>г</w:t>
            </w:r>
            <w:proofErr w:type="gramStart"/>
            <w:r>
              <w:rPr>
                <w:b/>
                <w:color w:val="333333"/>
              </w:rPr>
              <w:t>.Н</w:t>
            </w:r>
            <w:proofErr w:type="gramEnd"/>
            <w:r>
              <w:rPr>
                <w:b/>
                <w:color w:val="333333"/>
              </w:rPr>
              <w:t>овокузнецк</w:t>
            </w:r>
            <w:proofErr w:type="spellEnd"/>
            <w:r>
              <w:rPr>
                <w:b/>
                <w:color w:val="333333"/>
              </w:rPr>
              <w:t xml:space="preserve">, Центральный район, </w:t>
            </w:r>
            <w:proofErr w:type="spellStart"/>
            <w:r>
              <w:rPr>
                <w:b/>
                <w:color w:val="333333"/>
              </w:rPr>
              <w:t>пр-кт</w:t>
            </w:r>
            <w:proofErr w:type="spellEnd"/>
            <w:r>
              <w:rPr>
                <w:b/>
                <w:color w:val="333333"/>
              </w:rPr>
              <w:t xml:space="preserve"> Бардина, д.14, этаж № 5</w:t>
            </w:r>
            <w:r>
              <w:rPr>
                <w:color w:val="333333"/>
              </w:rPr>
              <w:t xml:space="preserve">, площадью 172,7 </w:t>
            </w:r>
            <w:proofErr w:type="spellStart"/>
            <w:r>
              <w:rPr>
                <w:color w:val="333333"/>
              </w:rPr>
              <w:t>кв.м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Минимальная цена продажи </w:t>
            </w:r>
          </w:p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0,9 млн. руб.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  <w:r>
              <w:rPr>
                <w:color w:val="333333"/>
              </w:rPr>
              <w:t>Торги назначены на 21.07.2016</w:t>
            </w:r>
          </w:p>
        </w:tc>
      </w:tr>
      <w:tr w:rsidR="009278B9" w:rsidTr="00685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Итоговая (ориентировочная) стоимость имущества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40,233 млн. руб.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9" w:rsidRDefault="009278B9" w:rsidP="00685832">
            <w:pPr>
              <w:tabs>
                <w:tab w:val="left" w:pos="4500"/>
                <w:tab w:val="left" w:pos="4680"/>
                <w:tab w:val="left" w:pos="5040"/>
              </w:tabs>
              <w:jc w:val="center"/>
              <w:rPr>
                <w:color w:val="333333"/>
              </w:rPr>
            </w:pPr>
          </w:p>
        </w:tc>
      </w:tr>
    </w:tbl>
    <w:p w:rsidR="009278B9" w:rsidRDefault="009278B9" w:rsidP="009278B9">
      <w:pPr>
        <w:tabs>
          <w:tab w:val="left" w:pos="4500"/>
          <w:tab w:val="left" w:pos="4680"/>
          <w:tab w:val="left" w:pos="5040"/>
        </w:tabs>
        <w:jc w:val="center"/>
        <w:rPr>
          <w:color w:val="333333"/>
          <w:sz w:val="28"/>
          <w:szCs w:val="28"/>
        </w:rPr>
      </w:pPr>
    </w:p>
    <w:p w:rsidR="00195077" w:rsidRPr="00186599" w:rsidRDefault="00B00B19" w:rsidP="00B473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информация о проведении торгов размещена на сайте фонда имущества Кемеровской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195077" w:rsidRPr="00F56D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5077" w:rsidRPr="00F56D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95077" w:rsidRPr="00F56D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5077" w:rsidRPr="00F56D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5077" w:rsidRPr="00F56D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kuzbassfond</w:t>
        </w:r>
        <w:proofErr w:type="spellEnd"/>
        <w:r w:rsidR="00195077" w:rsidRPr="00F56D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5077" w:rsidRPr="00F56D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19507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195077">
        <w:rPr>
          <w:rFonts w:ascii="Times New Roman" w:hAnsi="Times New Roman" w:cs="Times New Roman"/>
          <w:sz w:val="28"/>
          <w:szCs w:val="28"/>
        </w:rPr>
        <w:t xml:space="preserve"> случае заинтересованности со стороны потенциальных инвесторов,  следует связаться с начальником отдела приватизации и работы ОАО управления распоряжения земельными участками Кемеровской области комитета по управлению государственным имуществом Кемеровской области </w:t>
      </w:r>
      <w:proofErr w:type="spellStart"/>
      <w:r w:rsidR="00195077">
        <w:rPr>
          <w:rFonts w:ascii="Times New Roman" w:hAnsi="Times New Roman" w:cs="Times New Roman"/>
          <w:sz w:val="28"/>
          <w:szCs w:val="28"/>
        </w:rPr>
        <w:t>Ю.А.Скоробогатовой</w:t>
      </w:r>
      <w:proofErr w:type="spellEnd"/>
      <w:r w:rsidR="00195077">
        <w:rPr>
          <w:rFonts w:ascii="Times New Roman" w:hAnsi="Times New Roman" w:cs="Times New Roman"/>
          <w:sz w:val="28"/>
          <w:szCs w:val="28"/>
        </w:rPr>
        <w:t xml:space="preserve"> по телефону 8(3842)349242.</w:t>
      </w:r>
      <w:bookmarkStart w:id="0" w:name="_GoBack"/>
      <w:bookmarkEnd w:id="0"/>
    </w:p>
    <w:sectPr w:rsidR="00195077" w:rsidRPr="0018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9"/>
    <w:rsid w:val="00186599"/>
    <w:rsid w:val="00195077"/>
    <w:rsid w:val="003367C0"/>
    <w:rsid w:val="009278B9"/>
    <w:rsid w:val="00B00B19"/>
    <w:rsid w:val="00B4733D"/>
    <w:rsid w:val="00D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077"/>
    <w:rPr>
      <w:color w:val="0000FF" w:themeColor="hyperlink"/>
      <w:u w:val="single"/>
    </w:rPr>
  </w:style>
  <w:style w:type="table" w:styleId="a4">
    <w:name w:val="Table Grid"/>
    <w:basedOn w:val="a1"/>
    <w:rsid w:val="0092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077"/>
    <w:rPr>
      <w:color w:val="0000FF" w:themeColor="hyperlink"/>
      <w:u w:val="single"/>
    </w:rPr>
  </w:style>
  <w:style w:type="table" w:styleId="a4">
    <w:name w:val="Table Grid"/>
    <w:basedOn w:val="a1"/>
    <w:rsid w:val="0092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bass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krivobok</cp:lastModifiedBy>
  <cp:revision>3</cp:revision>
  <cp:lastPrinted>2016-07-18T04:36:00Z</cp:lastPrinted>
  <dcterms:created xsi:type="dcterms:W3CDTF">2016-07-18T04:38:00Z</dcterms:created>
  <dcterms:modified xsi:type="dcterms:W3CDTF">2016-07-25T03:26:00Z</dcterms:modified>
</cp:coreProperties>
</file>