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B8" w:rsidRPr="00A35AB8" w:rsidRDefault="00A35AB8" w:rsidP="009C1FFA">
      <w:pPr>
        <w:rPr>
          <w:rFonts w:ascii="Times New Roman" w:hAnsi="Times New Roman" w:cs="Times New Roman"/>
          <w:b/>
          <w:bCs/>
        </w:rPr>
      </w:pPr>
      <w:r w:rsidRPr="00A35AB8">
        <w:rPr>
          <w:rFonts w:ascii="Times New Roman" w:hAnsi="Times New Roman" w:cs="Times New Roman"/>
          <w:b/>
          <w:bCs/>
        </w:rPr>
        <w:t>Уважаемые Предприниматели!</w:t>
      </w:r>
      <w:r>
        <w:rPr>
          <w:rFonts w:ascii="Times New Roman" w:hAnsi="Times New Roman" w:cs="Times New Roman"/>
          <w:b/>
          <w:bCs/>
        </w:rPr>
        <w:t xml:space="preserve"> </w:t>
      </w:r>
      <w:r w:rsidRPr="00A35AB8">
        <w:rPr>
          <w:rFonts w:ascii="Times New Roman" w:hAnsi="Times New Roman" w:cs="Times New Roman"/>
          <w:b/>
          <w:bCs/>
        </w:rPr>
        <w:t>У Вас есть возможность получить микрозаймы.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  <w:b/>
          <w:bCs/>
        </w:rPr>
        <w:t xml:space="preserve">Условия предоставления </w:t>
      </w:r>
      <w:proofErr w:type="spellStart"/>
      <w:r w:rsidRPr="00A35AB8">
        <w:rPr>
          <w:rFonts w:ascii="Times New Roman" w:hAnsi="Times New Roman" w:cs="Times New Roman"/>
          <w:b/>
          <w:bCs/>
        </w:rPr>
        <w:t>микрозаймов</w:t>
      </w:r>
      <w:proofErr w:type="spellEnd"/>
      <w:r w:rsidRPr="00A35AB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C1FFA" w:rsidRPr="00A35AB8" w:rsidTr="009C1FFA">
        <w:tc>
          <w:tcPr>
            <w:tcW w:w="2500" w:type="pct"/>
            <w:shd w:val="clear" w:color="auto" w:fill="FFFFFF"/>
            <w:hideMark/>
          </w:tcPr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  <w:b/>
                <w:bCs/>
              </w:rPr>
              <w:t>для НАЧИНАЮЩИХ субъектов малого и среднего предпринимательства, с момента регистрации которых прошло не более 12 месяцев на дату обращения: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процентная ставка – 10%;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сумма – до 300 000 рублей;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срок – до 36 месяцев;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срок рассмотрения заявки – до 5-ти рабочих дней;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 xml:space="preserve">·         наличие поручителя (ей) и залога при получении </w:t>
            </w:r>
            <w:proofErr w:type="spellStart"/>
            <w:r w:rsidRPr="00A35AB8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A35AB8">
              <w:rPr>
                <w:rFonts w:ascii="Times New Roman" w:hAnsi="Times New Roman" w:cs="Times New Roman"/>
              </w:rPr>
              <w:t xml:space="preserve"> (возможно предоставление залога третьих лиц);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отсутствие задолженности в бюджет и внебюджетные фонды.</w:t>
            </w:r>
          </w:p>
        </w:tc>
        <w:tc>
          <w:tcPr>
            <w:tcW w:w="2500" w:type="pct"/>
            <w:shd w:val="clear" w:color="auto" w:fill="FFFFFF"/>
            <w:hideMark/>
          </w:tcPr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  <w:b/>
                <w:bCs/>
              </w:rPr>
              <w:t>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обращения: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процентная ставка - 10%;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сумма - до 3 000 000 рублей;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срок - до 36 месяцев;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срок рассмотрения заявки - до 5-ти рабочих дней;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 xml:space="preserve">·         наличие поручителя (ей) при получении </w:t>
            </w:r>
            <w:proofErr w:type="spellStart"/>
            <w:r w:rsidRPr="00A35AB8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A35AB8">
              <w:rPr>
                <w:rFonts w:ascii="Times New Roman" w:hAnsi="Times New Roman" w:cs="Times New Roman"/>
              </w:rPr>
              <w:t xml:space="preserve"> в сумме до 100 000 руб.;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 xml:space="preserve">·         наличие поручителя (ей) и залога при получении </w:t>
            </w:r>
            <w:proofErr w:type="spellStart"/>
            <w:r w:rsidRPr="00A35AB8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A35AB8">
              <w:rPr>
                <w:rFonts w:ascii="Times New Roman" w:hAnsi="Times New Roman" w:cs="Times New Roman"/>
              </w:rPr>
              <w:t xml:space="preserve"> в сумме свыше 100 000 руб., (возможно предоставление залога 3-х лиц);</w:t>
            </w:r>
          </w:p>
          <w:p w:rsidR="009C1FFA" w:rsidRPr="00A35AB8" w:rsidRDefault="009C1FFA" w:rsidP="00A35A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5AB8">
              <w:rPr>
                <w:rFonts w:ascii="Times New Roman" w:hAnsi="Times New Roman" w:cs="Times New Roman"/>
              </w:rPr>
              <w:t>·         отсутствие задолженности в бюджет и внебюджетные фонды.</w:t>
            </w:r>
          </w:p>
        </w:tc>
      </w:tr>
    </w:tbl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</w:rPr>
        <w:t xml:space="preserve">При предоставлении </w:t>
      </w:r>
      <w:proofErr w:type="spellStart"/>
      <w:r w:rsidRPr="00A35AB8">
        <w:rPr>
          <w:rFonts w:ascii="Times New Roman" w:hAnsi="Times New Roman" w:cs="Times New Roman"/>
        </w:rPr>
        <w:t>микрозаймов</w:t>
      </w:r>
      <w:proofErr w:type="spellEnd"/>
      <w:r w:rsidRPr="00A35AB8">
        <w:rPr>
          <w:rFonts w:ascii="Times New Roman" w:hAnsi="Times New Roman" w:cs="Times New Roman"/>
        </w:rPr>
        <w:t xml:space="preserve"> приоритет при прочих равных условиях будет отдаваться субъектам малого и среднего предпринимательства, осуществляющим </w:t>
      </w:r>
      <w:hyperlink r:id="rId5" w:history="1">
        <w:r w:rsidRPr="00843D17">
          <w:rPr>
            <w:rStyle w:val="a3"/>
            <w:rFonts w:ascii="Times New Roman" w:hAnsi="Times New Roman" w:cs="Times New Roman"/>
            <w:color w:val="auto"/>
            <w:u w:val="none"/>
          </w:rPr>
          <w:t>приоритетные</w:t>
        </w:r>
      </w:hyperlink>
      <w:r w:rsidRPr="00843D17">
        <w:rPr>
          <w:rFonts w:ascii="Times New Roman" w:hAnsi="Times New Roman" w:cs="Times New Roman"/>
        </w:rPr>
        <w:t> </w:t>
      </w:r>
      <w:r w:rsidRPr="00A35AB8">
        <w:rPr>
          <w:rFonts w:ascii="Times New Roman" w:hAnsi="Times New Roman" w:cs="Times New Roman"/>
        </w:rPr>
        <w:t>для Кемеровской области виды деятельности.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  <w:b/>
          <w:bCs/>
        </w:rPr>
        <w:t xml:space="preserve">Цели предоставления </w:t>
      </w:r>
      <w:proofErr w:type="spellStart"/>
      <w:r w:rsidRPr="00A35AB8">
        <w:rPr>
          <w:rFonts w:ascii="Times New Roman" w:hAnsi="Times New Roman" w:cs="Times New Roman"/>
          <w:b/>
          <w:bCs/>
        </w:rPr>
        <w:t>микрозайма</w:t>
      </w:r>
      <w:proofErr w:type="spellEnd"/>
      <w:r w:rsidRPr="00A35AB8">
        <w:rPr>
          <w:rFonts w:ascii="Times New Roman" w:hAnsi="Times New Roman" w:cs="Times New Roman"/>
          <w:b/>
          <w:bCs/>
        </w:rPr>
        <w:t>: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</w:rPr>
        <w:t>·         приобретение основных фондов;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</w:rPr>
        <w:t>·         пополнение оборотных средств;</w:t>
      </w:r>
      <w:bookmarkStart w:id="0" w:name="_GoBack"/>
      <w:bookmarkEnd w:id="0"/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</w:rPr>
        <w:t>·         рефинансирование.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proofErr w:type="spellStart"/>
      <w:r w:rsidRPr="00A35AB8">
        <w:rPr>
          <w:rFonts w:ascii="Times New Roman" w:hAnsi="Times New Roman" w:cs="Times New Roman"/>
          <w:b/>
          <w:bCs/>
        </w:rPr>
        <w:t>Микрозайм</w:t>
      </w:r>
      <w:proofErr w:type="spellEnd"/>
      <w:r w:rsidRPr="00A35AB8">
        <w:rPr>
          <w:rFonts w:ascii="Times New Roman" w:hAnsi="Times New Roman" w:cs="Times New Roman"/>
          <w:b/>
          <w:bCs/>
        </w:rPr>
        <w:t xml:space="preserve"> нельзя направить на: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</w:rPr>
        <w:t>·         выплату заработной платы;</w:t>
      </w:r>
    </w:p>
    <w:p w:rsidR="00A35AB8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</w:rPr>
        <w:t>·         гашение налогов.</w:t>
      </w:r>
    </w:p>
    <w:p w:rsidR="009C1FFA" w:rsidRPr="00A35AB8" w:rsidRDefault="009C1FFA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  <w:bCs/>
        </w:rPr>
        <w:t xml:space="preserve">Заявки на </w:t>
      </w:r>
      <w:proofErr w:type="spellStart"/>
      <w:r w:rsidRPr="00A35AB8">
        <w:rPr>
          <w:rFonts w:ascii="Times New Roman" w:hAnsi="Times New Roman" w:cs="Times New Roman"/>
          <w:bCs/>
        </w:rPr>
        <w:t>микрозайм</w:t>
      </w:r>
      <w:proofErr w:type="spellEnd"/>
      <w:r w:rsidRPr="00A35AB8">
        <w:rPr>
          <w:rFonts w:ascii="Times New Roman" w:hAnsi="Times New Roman" w:cs="Times New Roman"/>
          <w:bCs/>
        </w:rPr>
        <w:t xml:space="preserve"> приносить по адресу:</w:t>
      </w:r>
    </w:p>
    <w:p w:rsidR="009C1FFA" w:rsidRDefault="009C1FFA" w:rsidP="009C1FFA">
      <w:pPr>
        <w:rPr>
          <w:rFonts w:ascii="Times New Roman" w:hAnsi="Times New Roman" w:cs="Times New Roman"/>
          <w:bCs/>
        </w:rPr>
      </w:pPr>
      <w:r w:rsidRPr="00A35AB8">
        <w:rPr>
          <w:rFonts w:ascii="Times New Roman" w:hAnsi="Times New Roman" w:cs="Times New Roman"/>
          <w:bCs/>
        </w:rPr>
        <w:t xml:space="preserve">650064, </w:t>
      </w:r>
      <w:proofErr w:type="spellStart"/>
      <w:r w:rsidRPr="00A35AB8">
        <w:rPr>
          <w:rFonts w:ascii="Times New Roman" w:hAnsi="Times New Roman" w:cs="Times New Roman"/>
          <w:bCs/>
        </w:rPr>
        <w:t>г</w:t>
      </w:r>
      <w:proofErr w:type="gramStart"/>
      <w:r w:rsidRPr="00A35AB8">
        <w:rPr>
          <w:rFonts w:ascii="Times New Roman" w:hAnsi="Times New Roman" w:cs="Times New Roman"/>
          <w:bCs/>
        </w:rPr>
        <w:t>.К</w:t>
      </w:r>
      <w:proofErr w:type="gramEnd"/>
      <w:r w:rsidRPr="00A35AB8">
        <w:rPr>
          <w:rFonts w:ascii="Times New Roman" w:hAnsi="Times New Roman" w:cs="Times New Roman"/>
          <w:bCs/>
        </w:rPr>
        <w:t>емерово</w:t>
      </w:r>
      <w:proofErr w:type="spellEnd"/>
      <w:r w:rsidRPr="00A35AB8">
        <w:rPr>
          <w:rFonts w:ascii="Times New Roman" w:hAnsi="Times New Roman" w:cs="Times New Roman"/>
          <w:bCs/>
        </w:rPr>
        <w:t xml:space="preserve">, Советский пр-т, 62, </w:t>
      </w:r>
      <w:proofErr w:type="spellStart"/>
      <w:r w:rsidRPr="00A35AB8">
        <w:rPr>
          <w:rFonts w:ascii="Times New Roman" w:hAnsi="Times New Roman" w:cs="Times New Roman"/>
          <w:bCs/>
        </w:rPr>
        <w:t>каб</w:t>
      </w:r>
      <w:proofErr w:type="spellEnd"/>
      <w:r w:rsidRPr="00A35AB8">
        <w:rPr>
          <w:rFonts w:ascii="Times New Roman" w:hAnsi="Times New Roman" w:cs="Times New Roman"/>
          <w:bCs/>
        </w:rPr>
        <w:t>. 304, тел./факс (3842) 36-39-75</w:t>
      </w:r>
    </w:p>
    <w:p w:rsidR="00A35AB8" w:rsidRPr="00A35AB8" w:rsidRDefault="00A35AB8" w:rsidP="009C1FFA">
      <w:pPr>
        <w:rPr>
          <w:rFonts w:ascii="Times New Roman" w:hAnsi="Times New Roman" w:cs="Times New Roman"/>
          <w:bCs/>
        </w:rPr>
      </w:pPr>
    </w:p>
    <w:p w:rsidR="00A35AB8" w:rsidRPr="00A35AB8" w:rsidRDefault="00A35AB8" w:rsidP="009C1FFA">
      <w:pPr>
        <w:rPr>
          <w:rFonts w:ascii="Times New Roman" w:hAnsi="Times New Roman" w:cs="Times New Roman"/>
          <w:b/>
          <w:bCs/>
        </w:rPr>
      </w:pPr>
      <w:r w:rsidRPr="00A35AB8">
        <w:rPr>
          <w:rFonts w:ascii="Times New Roman" w:hAnsi="Times New Roman" w:cs="Times New Roman"/>
          <w:b/>
          <w:bCs/>
        </w:rPr>
        <w:t xml:space="preserve">По всем вопросам обращаться по телефону: 4-20-08 </w:t>
      </w:r>
    </w:p>
    <w:p w:rsidR="00A35AB8" w:rsidRPr="00A35AB8" w:rsidRDefault="00A35AB8" w:rsidP="009C1FFA">
      <w:pPr>
        <w:rPr>
          <w:rFonts w:ascii="Times New Roman" w:hAnsi="Times New Roman" w:cs="Times New Roman"/>
        </w:rPr>
      </w:pPr>
      <w:r w:rsidRPr="00A35AB8">
        <w:rPr>
          <w:rFonts w:ascii="Times New Roman" w:hAnsi="Times New Roman" w:cs="Times New Roman"/>
          <w:b/>
          <w:bCs/>
        </w:rPr>
        <w:t>Начальник отдел экономики, планирования и торговли М.А. Маркова</w:t>
      </w:r>
    </w:p>
    <w:p w:rsidR="0091121C" w:rsidRDefault="0091121C"/>
    <w:sectPr w:rsidR="009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8"/>
    <w:rsid w:val="004E5C18"/>
    <w:rsid w:val="00843D17"/>
    <w:rsid w:val="0091121C"/>
    <w:rsid w:val="009C1FFA"/>
    <w:rsid w:val="00A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fppko.ru/images/Prioritetn_vidy_deyatelnosti_07201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>Computer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2017-07-03T02:47:00Z</dcterms:created>
  <dcterms:modified xsi:type="dcterms:W3CDTF">2017-09-26T01:54:00Z</dcterms:modified>
</cp:coreProperties>
</file>