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7158EB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№3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1099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E0FF5" w:rsidP="0074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2845">
              <w:rPr>
                <w:sz w:val="28"/>
                <w:szCs w:val="28"/>
              </w:rPr>
              <w:t>6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E0FF5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7158EB" w:rsidP="0074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r w:rsidRPr="00F72064">
        <w:t>г.Юрга</w:t>
      </w:r>
    </w:p>
    <w:p w:rsidR="00C42D6A" w:rsidRPr="006C0953" w:rsidRDefault="00C42D6A" w:rsidP="00C42D6A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42845" w:rsidRPr="00661661" w:rsidTr="004D2A26">
        <w:tc>
          <w:tcPr>
            <w:tcW w:w="10418" w:type="dxa"/>
            <w:vAlign w:val="center"/>
          </w:tcPr>
          <w:p w:rsidR="00742845" w:rsidRPr="00661661" w:rsidRDefault="00742845" w:rsidP="00742845">
            <w:pPr>
              <w:keepNext/>
              <w:jc w:val="center"/>
              <w:outlineLvl w:val="4"/>
              <w:rPr>
                <w:rFonts w:eastAsia="Calibri"/>
                <w:bCs/>
                <w:sz w:val="28"/>
                <w:szCs w:val="28"/>
              </w:rPr>
            </w:pPr>
            <w:r w:rsidRPr="00661661">
              <w:rPr>
                <w:rFonts w:eastAsia="Calibri"/>
                <w:b/>
                <w:bCs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sz w:val="28"/>
                <w:szCs w:val="28"/>
              </w:rPr>
              <w:t>б утверждении формы избирательного бюллетеня для голосования на выборах депутатов Совета народных депутатов Юргинского муниципального района шестого созыва по одномандатному избирательному округу №</w:t>
            </w:r>
            <w:r w:rsidR="007158EB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</w:tr>
    </w:tbl>
    <w:p w:rsidR="00742845" w:rsidRPr="009B4DA2" w:rsidRDefault="00742845" w:rsidP="00742845">
      <w:pPr>
        <w:jc w:val="center"/>
        <w:rPr>
          <w:sz w:val="28"/>
          <w:szCs w:val="28"/>
          <w:lang w:eastAsia="en-US"/>
        </w:rPr>
      </w:pPr>
      <w:r w:rsidRPr="009B4DA2">
        <w:rPr>
          <w:b/>
          <w:bCs/>
          <w:sz w:val="28"/>
          <w:szCs w:val="28"/>
          <w:lang w:eastAsia="en-US"/>
        </w:rPr>
        <w:t> </w:t>
      </w:r>
    </w:p>
    <w:p w:rsidR="00742845" w:rsidRPr="00661661" w:rsidRDefault="00742845" w:rsidP="00742845">
      <w:pPr>
        <w:spacing w:line="276" w:lineRule="auto"/>
        <w:ind w:firstLine="567"/>
        <w:jc w:val="both"/>
        <w:rPr>
          <w:rFonts w:eastAsia="Calibri"/>
        </w:rPr>
      </w:pPr>
      <w:r w:rsidRPr="00E05AAB">
        <w:rPr>
          <w:spacing w:val="2"/>
        </w:rPr>
        <w:t xml:space="preserve">В соответствии </w:t>
      </w:r>
      <w:r>
        <w:rPr>
          <w:spacing w:val="2"/>
        </w:rPr>
        <w:t xml:space="preserve">с пунктом 4 </w:t>
      </w:r>
      <w:r w:rsidRPr="00E05AAB">
        <w:rPr>
          <w:spacing w:val="2"/>
        </w:rPr>
        <w:t>стать</w:t>
      </w:r>
      <w:r>
        <w:rPr>
          <w:spacing w:val="2"/>
        </w:rPr>
        <w:t>и 63</w:t>
      </w:r>
      <w:r w:rsidRPr="00E05AAB">
        <w:rPr>
          <w:spacing w:val="2"/>
        </w:rPr>
        <w:t> </w:t>
      </w:r>
      <w:hyperlink r:id="rId9" w:history="1">
        <w:r w:rsidRPr="00E05AAB">
          <w:rPr>
            <w:spacing w:val="2"/>
          </w:rPr>
          <w:t>Федерального закона</w:t>
        </w:r>
        <w:r>
          <w:rPr>
            <w:spacing w:val="2"/>
          </w:rPr>
          <w:t xml:space="preserve"> от 12 июля 2002 года</w:t>
        </w:r>
        <w:r w:rsidRPr="00E05AAB">
          <w:rPr>
            <w:spacing w:val="2"/>
          </w:rPr>
          <w:t xml:space="preserve"> </w:t>
        </w:r>
        <w:r>
          <w:rPr>
            <w:spacing w:val="2"/>
          </w:rPr>
          <w:t>№67-ФЗ «</w:t>
        </w:r>
        <w:r w:rsidRPr="00E05AAB">
          <w:rPr>
            <w:spacing w:val="2"/>
          </w:rPr>
          <w:t>Об основных гарантиях избирательных прав и права на участие в референдуме граждан Российской Федерации</w:t>
        </w:r>
        <w:r>
          <w:rPr>
            <w:spacing w:val="2"/>
          </w:rPr>
          <w:t>»</w:t>
        </w:r>
      </w:hyperlink>
      <w:r w:rsidRPr="00E05AAB">
        <w:rPr>
          <w:spacing w:val="2"/>
        </w:rPr>
        <w:t xml:space="preserve">, </w:t>
      </w:r>
      <w:r>
        <w:rPr>
          <w:spacing w:val="2"/>
        </w:rPr>
        <w:t xml:space="preserve">пунктом 4 </w:t>
      </w:r>
      <w:r w:rsidRPr="00E05AAB">
        <w:rPr>
          <w:spacing w:val="2"/>
        </w:rPr>
        <w:t>стать</w:t>
      </w:r>
      <w:r>
        <w:rPr>
          <w:spacing w:val="2"/>
        </w:rPr>
        <w:t>и</w:t>
      </w:r>
      <w:r w:rsidRPr="00E05AAB">
        <w:rPr>
          <w:spacing w:val="2"/>
        </w:rPr>
        <w:t xml:space="preserve"> </w:t>
      </w:r>
      <w:r>
        <w:rPr>
          <w:spacing w:val="2"/>
        </w:rPr>
        <w:t>55</w:t>
      </w:r>
      <w:r w:rsidRPr="00E05AAB">
        <w:rPr>
          <w:spacing w:val="2"/>
        </w:rPr>
        <w:t> </w:t>
      </w:r>
      <w:hyperlink r:id="rId10" w:history="1">
        <w:r w:rsidRPr="00E05AAB">
          <w:rPr>
            <w:spacing w:val="2"/>
          </w:rPr>
          <w:t xml:space="preserve">Закона </w:t>
        </w:r>
        <w:r>
          <w:rPr>
            <w:spacing w:val="2"/>
          </w:rPr>
          <w:t>Кемеровской области</w:t>
        </w:r>
        <w:r w:rsidRPr="00E05AAB">
          <w:rPr>
            <w:spacing w:val="2"/>
          </w:rPr>
          <w:t xml:space="preserve"> </w:t>
        </w:r>
        <w:r>
          <w:rPr>
            <w:spacing w:val="2"/>
          </w:rPr>
          <w:t>от 30 мая 2011 года №54-ОЗ «</w:t>
        </w:r>
        <w:r w:rsidRPr="00E05AAB">
          <w:rPr>
            <w:spacing w:val="2"/>
          </w:rPr>
          <w:t xml:space="preserve">О выборах </w:t>
        </w:r>
      </w:hyperlink>
      <w:r>
        <w:rPr>
          <w:spacing w:val="2"/>
        </w:rPr>
        <w:t xml:space="preserve">в органы местного самоуправления в Кемеровской области» </w:t>
      </w:r>
      <w:r w:rsidRPr="00661661">
        <w:rPr>
          <w:rFonts w:eastAsia="Calibri"/>
        </w:rPr>
        <w:t>избирательная комиссия</w:t>
      </w:r>
      <w:r>
        <w:rPr>
          <w:rFonts w:eastAsia="Calibri"/>
        </w:rPr>
        <w:t xml:space="preserve"> одноман</w:t>
      </w:r>
      <w:r w:rsidR="007158EB">
        <w:rPr>
          <w:rFonts w:eastAsia="Calibri"/>
        </w:rPr>
        <w:t>датного избирательного округа №3</w:t>
      </w:r>
    </w:p>
    <w:p w:rsidR="00742845" w:rsidRPr="00915BEC" w:rsidRDefault="00742845" w:rsidP="00742845">
      <w:pPr>
        <w:shd w:val="clear" w:color="auto" w:fill="FFFFFF"/>
        <w:spacing w:before="375" w:after="45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915BEC">
        <w:rPr>
          <w:b/>
          <w:bCs/>
          <w:color w:val="000000"/>
          <w:bdr w:val="none" w:sz="0" w:space="0" w:color="auto" w:frame="1"/>
        </w:rPr>
        <w:t>РЕШИЛА:</w:t>
      </w:r>
    </w:p>
    <w:p w:rsidR="00742845" w:rsidRPr="009F3233" w:rsidRDefault="00742845" w:rsidP="00742845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567"/>
        <w:jc w:val="both"/>
        <w:rPr>
          <w:rFonts w:eastAsia="Calibri"/>
        </w:rPr>
      </w:pPr>
      <w:r w:rsidRPr="009F6E96">
        <w:rPr>
          <w:rFonts w:eastAsia="Calibri"/>
        </w:rPr>
        <w:t xml:space="preserve">Утвердить форму избирательного бюллетеня </w:t>
      </w:r>
      <w:r w:rsidRPr="009F6E96">
        <w:rPr>
          <w:rFonts w:eastAsia="Calibri"/>
          <w:bCs/>
        </w:rPr>
        <w:t xml:space="preserve">для голосования на выборах депутатов Совета народных депутатов Юргинского муниципального района шестого созыва по </w:t>
      </w:r>
      <w:r>
        <w:rPr>
          <w:rFonts w:eastAsia="Calibri"/>
          <w:bCs/>
        </w:rPr>
        <w:t xml:space="preserve">одномандатному </w:t>
      </w:r>
      <w:r w:rsidRPr="009F6E96">
        <w:rPr>
          <w:rFonts w:eastAsia="Calibri"/>
          <w:bCs/>
        </w:rPr>
        <w:t>избирательному округу</w:t>
      </w:r>
      <w:r>
        <w:rPr>
          <w:rFonts w:eastAsia="Calibri"/>
          <w:bCs/>
        </w:rPr>
        <w:t xml:space="preserve"> №</w:t>
      </w:r>
      <w:r w:rsidR="007158EB">
        <w:rPr>
          <w:rFonts w:eastAsia="Calibri"/>
          <w:bCs/>
        </w:rPr>
        <w:t>3</w:t>
      </w:r>
      <w:r>
        <w:rPr>
          <w:rFonts w:eastAsia="Calibri"/>
          <w:bCs/>
        </w:rPr>
        <w:t xml:space="preserve"> согласно приложению.</w:t>
      </w:r>
    </w:p>
    <w:p w:rsidR="00742845" w:rsidRDefault="00742845" w:rsidP="00742845">
      <w:pPr>
        <w:shd w:val="clear" w:color="auto" w:fill="FFFFFF"/>
        <w:spacing w:line="276" w:lineRule="auto"/>
        <w:ind w:firstLine="567"/>
        <w:jc w:val="both"/>
        <w:textAlignment w:val="baseline"/>
      </w:pPr>
      <w:r>
        <w:t xml:space="preserve">2. </w:t>
      </w:r>
      <w:r w:rsidRPr="00915BEC">
        <w:t xml:space="preserve">Опубликовать настоящее решение в </w:t>
      </w:r>
      <w:r w:rsidRPr="005F2B5E">
        <w:rPr>
          <w:rFonts w:eastAsia="Calibri"/>
        </w:rPr>
        <w:t>МАУ «Районная</w:t>
      </w:r>
      <w:r>
        <w:rPr>
          <w:rFonts w:eastAsia="Calibri"/>
        </w:rPr>
        <w:t xml:space="preserve"> </w:t>
      </w:r>
      <w:r w:rsidRPr="00661661">
        <w:rPr>
          <w:rFonts w:eastAsia="Calibri"/>
        </w:rPr>
        <w:t>газеты «</w:t>
      </w:r>
      <w:r>
        <w:rPr>
          <w:rFonts w:eastAsia="Calibri"/>
        </w:rPr>
        <w:t>Юргинские ведомости</w:t>
      </w:r>
      <w:r w:rsidRPr="00661661">
        <w:rPr>
          <w:rFonts w:eastAsia="Calibri"/>
        </w:rPr>
        <w:t xml:space="preserve">» </w:t>
      </w:r>
      <w:r w:rsidRPr="00915BEC">
        <w:t xml:space="preserve">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742845" w:rsidRDefault="00742845" w:rsidP="00742845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</w:p>
    <w:p w:rsidR="00742845" w:rsidRPr="00915BEC" w:rsidRDefault="00742845" w:rsidP="00742845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915BEC">
        <w:rPr>
          <w:color w:val="000000"/>
        </w:rPr>
        <w:t xml:space="preserve">Контроль за исполнением настоящего решения возложить на </w:t>
      </w:r>
      <w:r>
        <w:rPr>
          <w:color w:val="000000"/>
        </w:rPr>
        <w:t>заместителя председателя</w:t>
      </w:r>
      <w:r w:rsidRPr="00915BEC">
        <w:rPr>
          <w:color w:val="000000"/>
        </w:rPr>
        <w:t xml:space="preserve">  избирательной комиссии Юргинского муниципального района </w:t>
      </w:r>
      <w:r>
        <w:rPr>
          <w:color w:val="000000"/>
        </w:rPr>
        <w:t>Л.М.Золотареву.</w:t>
      </w:r>
    </w:p>
    <w:p w:rsidR="0099756E" w:rsidRDefault="0099756E" w:rsidP="0099756E">
      <w:pPr>
        <w:ind w:firstLine="567"/>
        <w:jc w:val="both"/>
      </w:pPr>
    </w:p>
    <w:p w:rsidR="00742845" w:rsidRDefault="00742845" w:rsidP="0099756E">
      <w:pPr>
        <w:ind w:firstLine="567"/>
        <w:jc w:val="both"/>
      </w:pPr>
    </w:p>
    <w:p w:rsidR="00FD1FF0" w:rsidRDefault="00FD1FF0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r w:rsidRPr="00333B51">
              <w:t>О.Ю.Митулинская</w:t>
            </w:r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>А.В.Барашкова</w:t>
            </w:r>
          </w:p>
        </w:tc>
      </w:tr>
    </w:tbl>
    <w:p w:rsidR="0017130F" w:rsidRDefault="0017130F"/>
    <w:p w:rsidR="00F45681" w:rsidRDefault="00F45681"/>
    <w:p w:rsidR="00F45681" w:rsidRDefault="00F45681"/>
    <w:p w:rsidR="00F45681" w:rsidRDefault="00F45681"/>
    <w:p w:rsidR="00F45681" w:rsidRDefault="00F45681"/>
    <w:p w:rsidR="00F45681" w:rsidRDefault="00F45681" w:rsidP="00F45681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>Приложение</w:t>
      </w:r>
      <w:r>
        <w:rPr>
          <w:spacing w:val="2"/>
        </w:rPr>
        <w:br/>
        <w:t>к решению окружной избирательной комиссии</w:t>
      </w:r>
      <w:r>
        <w:rPr>
          <w:spacing w:val="2"/>
        </w:rPr>
        <w:br/>
        <w:t xml:space="preserve">Юргинского муниципального района № </w:t>
      </w:r>
      <w:r w:rsidR="007158EB">
        <w:rPr>
          <w:spacing w:val="2"/>
        </w:rPr>
        <w:t>3</w:t>
      </w:r>
      <w:r w:rsidR="0061080F">
        <w:rPr>
          <w:spacing w:val="2"/>
        </w:rPr>
        <w:br/>
        <w:t>от 06 августа 2018 года №</w:t>
      </w:r>
      <w:r w:rsidR="007158EB">
        <w:rPr>
          <w:spacing w:val="2"/>
        </w:rPr>
        <w:t>5</w:t>
      </w:r>
    </w:p>
    <w:p w:rsidR="00F45681" w:rsidRDefault="00F45681" w:rsidP="00F45681"/>
    <w:p w:rsidR="00F45681" w:rsidRPr="00F45681" w:rsidRDefault="00F45681" w:rsidP="00F45681">
      <w:pPr>
        <w:widowControl w:val="0"/>
        <w:autoSpaceDE w:val="0"/>
        <w:autoSpaceDN w:val="0"/>
        <w:adjustRightInd w:val="0"/>
        <w:spacing w:line="360" w:lineRule="auto"/>
        <w:jc w:val="both"/>
      </w:pPr>
    </w:p>
    <w:tbl>
      <w:tblPr>
        <w:tblW w:w="10206" w:type="dxa"/>
        <w:tblInd w:w="24" w:type="dxa"/>
        <w:tblLook w:val="0000" w:firstRow="0" w:lastRow="0" w:firstColumn="0" w:lastColumn="0" w:noHBand="0" w:noVBand="0"/>
      </w:tblPr>
      <w:tblGrid>
        <w:gridCol w:w="8046"/>
        <w:gridCol w:w="2160"/>
      </w:tblGrid>
      <w:tr w:rsidR="00F45681" w:rsidRPr="00F45681" w:rsidTr="00F45681">
        <w:tblPrEx>
          <w:tblCellMar>
            <w:top w:w="0" w:type="dxa"/>
            <w:bottom w:w="0" w:type="dxa"/>
          </w:tblCellMar>
        </w:tblPrEx>
        <w:tc>
          <w:tcPr>
            <w:tcW w:w="8046" w:type="dxa"/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60"/>
              <w:ind w:left="389"/>
              <w:jc w:val="center"/>
              <w:textAlignment w:val="baseline"/>
              <w:rPr>
                <w:rFonts w:ascii="TimesET" w:hAnsi="TimesET"/>
                <w:b/>
              </w:rPr>
            </w:pPr>
            <w:r w:rsidRPr="00F45681">
              <w:rPr>
                <w:rFonts w:ascii="TimesET" w:hAnsi="TimesET"/>
                <w:b/>
              </w:rPr>
              <w:t>ИЗБИРАТЕЛЬНЫЙ БЮЛЛЕТЕНЬ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120"/>
              <w:ind w:left="389"/>
              <w:jc w:val="center"/>
              <w:textAlignment w:val="baseline"/>
              <w:rPr>
                <w:rFonts w:ascii="TimesET" w:hAnsi="TimesET"/>
                <w:b/>
              </w:rPr>
            </w:pPr>
            <w:r w:rsidRPr="00F45681">
              <w:rPr>
                <w:rFonts w:ascii="TimesET" w:hAnsi="TimesET"/>
                <w:b/>
              </w:rPr>
              <w:t>для голосования по одномандатному избирательному округу на выборах депу</w:t>
            </w:r>
            <w:r>
              <w:rPr>
                <w:rFonts w:ascii="TimesET" w:hAnsi="TimesET"/>
                <w:b/>
              </w:rPr>
              <w:t>татов</w:t>
            </w:r>
            <w:r w:rsidRPr="00F45681">
              <w:rPr>
                <w:b/>
              </w:rPr>
              <w:t xml:space="preserve"> Совета</w:t>
            </w:r>
            <w:r>
              <w:rPr>
                <w:b/>
              </w:rPr>
              <w:t xml:space="preserve"> народных депутатов Юргинского муниципального района шестого созыва</w:t>
            </w:r>
          </w:p>
          <w:p w:rsidR="00F45681" w:rsidRPr="00B75BEF" w:rsidRDefault="00F45681" w:rsidP="00F45681">
            <w:pPr>
              <w:overflowPunct w:val="0"/>
              <w:autoSpaceDE w:val="0"/>
              <w:autoSpaceDN w:val="0"/>
              <w:adjustRightInd w:val="0"/>
              <w:spacing w:after="120"/>
              <w:ind w:left="389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F45681">
              <w:rPr>
                <w:rFonts w:ascii="TimesET" w:hAnsi="TimesET"/>
                <w:b/>
                <w:sz w:val="22"/>
                <w:szCs w:val="22"/>
              </w:rPr>
              <w:t xml:space="preserve">                     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120"/>
              <w:ind w:left="389"/>
              <w:jc w:val="center"/>
              <w:textAlignment w:val="baseline"/>
              <w:rPr>
                <w:b/>
                <w:szCs w:val="20"/>
              </w:rPr>
            </w:pPr>
            <w:r w:rsidRPr="00F45681">
              <w:rPr>
                <w:b/>
                <w:szCs w:val="20"/>
              </w:rPr>
              <w:t xml:space="preserve">«09» </w:t>
            </w:r>
            <w:r>
              <w:rPr>
                <w:b/>
                <w:szCs w:val="20"/>
              </w:rPr>
              <w:t>сентября</w:t>
            </w:r>
            <w:r w:rsidRPr="00F45681">
              <w:rPr>
                <w:b/>
                <w:szCs w:val="20"/>
              </w:rPr>
              <w:t xml:space="preserve"> 201</w:t>
            </w:r>
            <w:r>
              <w:rPr>
                <w:b/>
                <w:szCs w:val="20"/>
              </w:rPr>
              <w:t xml:space="preserve">8 </w:t>
            </w:r>
            <w:r w:rsidRPr="00F45681">
              <w:rPr>
                <w:b/>
                <w:szCs w:val="20"/>
              </w:rPr>
              <w:t>года</w:t>
            </w:r>
          </w:p>
          <w:p w:rsidR="00F45681" w:rsidRPr="00F45681" w:rsidRDefault="00327B42" w:rsidP="00F45681">
            <w:pPr>
              <w:overflowPunct w:val="0"/>
              <w:autoSpaceDE w:val="0"/>
              <w:autoSpaceDN w:val="0"/>
              <w:adjustRightInd w:val="0"/>
              <w:spacing w:after="60"/>
              <w:ind w:left="389"/>
              <w:jc w:val="center"/>
              <w:textAlignment w:val="baseline"/>
              <w:rPr>
                <w:rFonts w:ascii="TimesET" w:hAnsi="TimesET"/>
                <w:b/>
              </w:rPr>
            </w:pPr>
            <w:r w:rsidRPr="00327B42">
              <w:rPr>
                <w:b/>
              </w:rPr>
              <w:t>О</w:t>
            </w:r>
            <w:r w:rsidR="00F45681" w:rsidRPr="00F45681">
              <w:rPr>
                <w:rFonts w:ascii="TimesET" w:hAnsi="TimesET"/>
                <w:b/>
              </w:rPr>
              <w:t xml:space="preserve">дномандатный избирательный </w:t>
            </w:r>
            <w:r w:rsidR="00F45681" w:rsidRPr="00327B42">
              <w:rPr>
                <w:b/>
              </w:rPr>
              <w:t xml:space="preserve">округ № </w:t>
            </w:r>
            <w:r w:rsidR="007158EB">
              <w:rPr>
                <w:b/>
              </w:rPr>
              <w:t>3</w:t>
            </w:r>
          </w:p>
          <w:p w:rsidR="00F45681" w:rsidRPr="00B75BEF" w:rsidRDefault="00F45681" w:rsidP="00F45681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Calibri" w:hAnsi="Calibri"/>
                <w:b/>
                <w:szCs w:val="20"/>
              </w:rPr>
            </w:pPr>
            <w:r w:rsidRPr="00F45681">
              <w:rPr>
                <w:rFonts w:ascii="TimesET" w:hAnsi="TimesET"/>
                <w:b/>
                <w:szCs w:val="20"/>
              </w:rPr>
              <w:t xml:space="preserve">      </w:t>
            </w:r>
          </w:p>
        </w:tc>
        <w:tc>
          <w:tcPr>
            <w:tcW w:w="2160" w:type="dxa"/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60" w:line="216" w:lineRule="auto"/>
              <w:ind w:firstLine="720"/>
              <w:jc w:val="center"/>
              <w:textAlignment w:val="baseline"/>
              <w:rPr>
                <w:rFonts w:ascii="TimesET" w:hAnsi="TimesET"/>
                <w:sz w:val="14"/>
                <w:szCs w:val="20"/>
              </w:rPr>
            </w:pP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60" w:line="216" w:lineRule="auto"/>
              <w:ind w:firstLine="720"/>
              <w:jc w:val="center"/>
              <w:textAlignment w:val="baseline"/>
              <w:rPr>
                <w:rFonts w:ascii="TimesET" w:hAnsi="TimesET"/>
                <w:sz w:val="14"/>
                <w:szCs w:val="20"/>
              </w:rPr>
            </w:pP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left="34" w:right="176"/>
              <w:textAlignment w:val="baseline"/>
              <w:rPr>
                <w:sz w:val="14"/>
                <w:szCs w:val="20"/>
              </w:rPr>
            </w:pPr>
            <w:r w:rsidRPr="00F45681">
              <w:rPr>
                <w:rFonts w:ascii="TimesET" w:hAnsi="TimesET"/>
                <w:sz w:val="14"/>
                <w:szCs w:val="20"/>
              </w:rPr>
              <w:t xml:space="preserve">(Подписи двух членов 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left="34" w:right="176"/>
              <w:textAlignment w:val="baseline"/>
              <w:rPr>
                <w:sz w:val="14"/>
                <w:szCs w:val="20"/>
              </w:rPr>
            </w:pPr>
            <w:r w:rsidRPr="00F45681">
              <w:rPr>
                <w:rFonts w:ascii="TimesET" w:hAnsi="TimesET"/>
                <w:sz w:val="14"/>
                <w:szCs w:val="20"/>
              </w:rPr>
              <w:t xml:space="preserve">избирательной комиссии 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left="34" w:right="176"/>
              <w:textAlignment w:val="baseline"/>
              <w:rPr>
                <w:sz w:val="14"/>
                <w:szCs w:val="20"/>
              </w:rPr>
            </w:pPr>
            <w:r w:rsidRPr="00F45681">
              <w:rPr>
                <w:rFonts w:ascii="TimesET" w:hAnsi="TimesET"/>
                <w:sz w:val="14"/>
                <w:szCs w:val="20"/>
              </w:rPr>
              <w:t>и</w:t>
            </w:r>
            <w:r w:rsidRPr="00F45681">
              <w:rPr>
                <w:sz w:val="14"/>
                <w:szCs w:val="20"/>
              </w:rPr>
              <w:t xml:space="preserve"> ее </w:t>
            </w:r>
            <w:r w:rsidRPr="00F45681">
              <w:rPr>
                <w:rFonts w:ascii="TimesET" w:hAnsi="TimesET"/>
                <w:sz w:val="14"/>
                <w:szCs w:val="20"/>
              </w:rPr>
              <w:t xml:space="preserve"> печать</w:t>
            </w:r>
            <w:r w:rsidRPr="00F45681">
              <w:rPr>
                <w:sz w:val="14"/>
                <w:szCs w:val="20"/>
              </w:rPr>
              <w:t>)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left="34" w:right="459"/>
              <w:textAlignment w:val="baseline"/>
              <w:rPr>
                <w:b/>
                <w:sz w:val="14"/>
                <w:szCs w:val="20"/>
              </w:rPr>
            </w:pPr>
          </w:p>
        </w:tc>
      </w:tr>
    </w:tbl>
    <w:p w:rsidR="00F45681" w:rsidRPr="00F45681" w:rsidRDefault="00F45681" w:rsidP="00F45681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ET" w:hAnsi="TimesET"/>
          <w:szCs w:val="20"/>
        </w:rPr>
      </w:pPr>
    </w:p>
    <w:tbl>
      <w:tblPr>
        <w:tblW w:w="10135" w:type="dxa"/>
        <w:tblBorders>
          <w:top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  <w:gridCol w:w="993"/>
      </w:tblGrid>
      <w:tr w:rsidR="00F45681" w:rsidRPr="00F45681" w:rsidTr="00F45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center"/>
              <w:textAlignment w:val="baseline"/>
              <w:rPr>
                <w:rFonts w:ascii="TimesET" w:hAnsi="TimesET"/>
                <w:b/>
                <w:iCs/>
                <w:szCs w:val="20"/>
              </w:rPr>
            </w:pPr>
            <w:r w:rsidRPr="00F45681">
              <w:rPr>
                <w:b/>
                <w:i/>
                <w:szCs w:val="20"/>
              </w:rPr>
              <w:t>РАЗЪЯСНЕНИЕ ПОРЯДКА ЗАПОЛНЕНИЯ  ИЗБИРАТЕЛЬНОГО БЮЛЛЕТЕНЯ</w:t>
            </w:r>
          </w:p>
        </w:tc>
      </w:tr>
      <w:tr w:rsidR="00F45681" w:rsidRPr="00F45681" w:rsidTr="00F45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F45681" w:rsidRPr="00F45681" w:rsidRDefault="00F45681" w:rsidP="00F45681">
            <w:pPr>
              <w:suppressAutoHyphens/>
              <w:overflowPunct w:val="0"/>
              <w:autoSpaceDE w:val="0"/>
              <w:autoSpaceDN w:val="0"/>
              <w:adjustRightInd w:val="0"/>
              <w:ind w:right="113" w:firstLine="567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F45681" w:rsidRPr="00F45681" w:rsidRDefault="00F45681" w:rsidP="00F45681">
            <w:pPr>
              <w:suppressAutoHyphens/>
              <w:ind w:right="113" w:firstLine="567"/>
              <w:jc w:val="both"/>
              <w:rPr>
                <w:i/>
                <w:iCs/>
                <w:sz w:val="20"/>
                <w:szCs w:val="20"/>
              </w:rPr>
            </w:pPr>
            <w:r w:rsidRPr="00F45681">
              <w:rPr>
                <w:i/>
                <w:iCs/>
                <w:sz w:val="20"/>
                <w:szCs w:val="20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F45681" w:rsidRPr="00F45681" w:rsidRDefault="00F45681" w:rsidP="00F45681">
            <w:pPr>
              <w:suppressAutoHyphens/>
              <w:ind w:right="113" w:firstLine="567"/>
              <w:jc w:val="both"/>
              <w:rPr>
                <w:i/>
                <w:iCs/>
                <w:sz w:val="20"/>
                <w:szCs w:val="20"/>
              </w:rPr>
            </w:pPr>
            <w:r w:rsidRPr="00F45681">
              <w:rPr>
                <w:i/>
                <w:iCs/>
                <w:sz w:val="20"/>
                <w:szCs w:val="20"/>
              </w:rPr>
              <w:t>Избирательный бюллетень, изготовленный неофициально,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ET" w:hAnsi="TimesET"/>
                <w:bCs/>
                <w:i/>
                <w:szCs w:val="20"/>
              </w:rPr>
            </w:pPr>
            <w:r w:rsidRPr="00F45681">
              <w:rPr>
                <w:i/>
                <w:iCs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F45681" w:rsidRPr="00F45681" w:rsidTr="00F45681">
        <w:tblPrEx>
          <w:tblCellMar>
            <w:top w:w="0" w:type="dxa"/>
            <w:bottom w:w="0" w:type="dxa"/>
          </w:tblCellMar>
        </w:tblPrEx>
        <w:trPr>
          <w:trHeight w:val="5015"/>
        </w:trPr>
        <w:tc>
          <w:tcPr>
            <w:tcW w:w="2764" w:type="dxa"/>
            <w:tcBorders>
              <w:top w:val="single" w:sz="18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before="140" w:after="140" w:line="228" w:lineRule="auto"/>
              <w:textAlignment w:val="baseline"/>
              <w:rPr>
                <w:rFonts w:ascii="TimesET" w:hAnsi="TimesET"/>
                <w:b/>
                <w:i/>
              </w:rPr>
            </w:pPr>
            <w:r w:rsidRPr="00F45681">
              <w:rPr>
                <w:rFonts w:ascii="TimesET" w:hAnsi="TimesET"/>
                <w:b/>
                <w:i/>
              </w:rPr>
              <w:t xml:space="preserve">ФАМИЛИЯ, </w:t>
            </w:r>
            <w:r w:rsidRPr="00F45681">
              <w:rPr>
                <w:rFonts w:ascii="TimesET" w:hAnsi="TimesET"/>
                <w:b/>
                <w:i/>
              </w:rPr>
              <w:br/>
              <w:t xml:space="preserve">Имя, Отчество </w:t>
            </w:r>
            <w:r w:rsidRPr="00F45681">
              <w:rPr>
                <w:rFonts w:ascii="TimesET" w:hAnsi="TimesET"/>
                <w:i/>
              </w:rPr>
              <w:t xml:space="preserve">зарегистрированного кандидата </w:t>
            </w:r>
            <w:r w:rsidRPr="00F45681">
              <w:rPr>
                <w:rFonts w:ascii="TimesET" w:hAnsi="TimesET"/>
                <w:i/>
              </w:rPr>
              <w:br/>
              <w:t>(фамилии указываются</w:t>
            </w:r>
            <w:r w:rsidRPr="00F45681">
              <w:rPr>
                <w:rFonts w:ascii="TimesET" w:hAnsi="TimesET"/>
                <w:i/>
              </w:rPr>
              <w:br/>
              <w:t xml:space="preserve"> в алфавитном порядке)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</w:t>
            </w:r>
          </w:p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 xml:space="preserve">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      </w:r>
          </w:p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 xml:space="preserve"> если кандидат выдвинут избирательным объединением -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«Самовыдвижение»; </w:t>
            </w:r>
          </w:p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 xml:space="preserve"> если в заявлении о согласии баллотироваться кандидат указал принадлежность к политической партии, иному общественному объединению - краткое наименование данной политической партии, иного общественного объединения и статус кандидата в этой политической партии, ином общественном объединении;</w:t>
            </w:r>
          </w:p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F45681">
              <w:rPr>
                <w:i/>
                <w:szCs w:val="20"/>
              </w:rPr>
              <w:t xml:space="preserve"> </w:t>
            </w:r>
            <w:r w:rsidRPr="00F45681">
              <w:rPr>
                <w:i/>
                <w:sz w:val="20"/>
                <w:szCs w:val="20"/>
              </w:rPr>
              <w:t>В случае, е</w:t>
            </w:r>
            <w:r w:rsidRPr="00F45681">
              <w:rPr>
                <w:rFonts w:eastAsia="Calibri"/>
                <w:i/>
                <w:sz w:val="20"/>
                <w:szCs w:val="20"/>
              </w:rPr>
              <w:t>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  <w:r w:rsidRPr="00F45681">
              <w:rPr>
                <w:rFonts w:eastAsia="Calibri"/>
                <w:i/>
                <w:sz w:val="20"/>
                <w:szCs w:val="20"/>
                <w:vertAlign w:val="superscript"/>
              </w:rPr>
              <w:footnoteReference w:id="1"/>
            </w:r>
          </w:p>
          <w:p w:rsidR="00F45681" w:rsidRPr="00F45681" w:rsidRDefault="00F45681" w:rsidP="00F45681">
            <w:pPr>
              <w:spacing w:before="140" w:after="140" w:line="204" w:lineRule="auto"/>
              <w:jc w:val="both"/>
              <w:rPr>
                <w:iCs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</w:tcPr>
          <w:p w:rsidR="00F45681" w:rsidRPr="00F45681" w:rsidRDefault="00B874A0" w:rsidP="00F45681">
            <w:pPr>
              <w:overflowPunct w:val="0"/>
              <w:autoSpaceDE w:val="0"/>
              <w:autoSpaceDN w:val="0"/>
              <w:adjustRightInd w:val="0"/>
              <w:spacing w:before="140" w:after="140" w:line="204" w:lineRule="auto"/>
              <w:ind w:firstLine="720"/>
              <w:jc w:val="center"/>
              <w:textAlignment w:val="baseline"/>
              <w:rPr>
                <w:rFonts w:ascii="TimesET" w:hAnsi="TimesET"/>
                <w:iCs/>
                <w:szCs w:val="20"/>
              </w:rPr>
            </w:pPr>
            <w:r>
              <w:rPr>
                <w:rFonts w:ascii="TimesET" w:hAnsi="TimesET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1641475</wp:posOffset>
                      </wp:positionV>
                      <wp:extent cx="366395" cy="366395"/>
                      <wp:effectExtent l="14605" t="12700" r="19050" b="209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.9pt;margin-top:129.25pt;width:28.8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" strokeweight="2pt"/>
                  </w:pict>
                </mc:Fallback>
              </mc:AlternateContent>
            </w:r>
          </w:p>
        </w:tc>
      </w:tr>
      <w:tr w:rsidR="00F45681" w:rsidRPr="00F45681" w:rsidTr="00F456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before="140" w:after="140" w:line="228" w:lineRule="auto"/>
              <w:jc w:val="both"/>
              <w:textAlignment w:val="baseline"/>
              <w:rPr>
                <w:rFonts w:ascii="TimesET" w:hAnsi="TimesET"/>
                <w:b/>
                <w:i/>
                <w:szCs w:val="20"/>
              </w:rPr>
            </w:pPr>
            <w:r w:rsidRPr="00F45681">
              <w:rPr>
                <w:rFonts w:ascii="TimesET" w:hAnsi="TimesET"/>
                <w:b/>
                <w:i/>
              </w:rPr>
              <w:t xml:space="preserve">ФАМИЛИЯ, </w:t>
            </w:r>
            <w:r w:rsidRPr="00F45681">
              <w:rPr>
                <w:rFonts w:ascii="TimesET" w:hAnsi="TimesET"/>
                <w:b/>
                <w:i/>
              </w:rPr>
              <w:br/>
              <w:t>Имя, Отчество</w:t>
            </w:r>
          </w:p>
        </w:tc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before="140" w:after="140" w:line="204" w:lineRule="auto"/>
              <w:jc w:val="both"/>
              <w:textAlignment w:val="baseline"/>
              <w:rPr>
                <w:rFonts w:ascii="TimesET" w:hAnsi="TimesET"/>
                <w:i/>
                <w:iCs/>
                <w:sz w:val="20"/>
                <w:szCs w:val="20"/>
              </w:rPr>
            </w:pPr>
            <w:r w:rsidRPr="00F45681">
              <w:rPr>
                <w:rFonts w:ascii="TimesET" w:hAnsi="TimesET"/>
                <w:i/>
                <w:sz w:val="20"/>
                <w:szCs w:val="20"/>
              </w:rPr>
              <w:t>Сведения о кандидате, предусмотренные статьей 55 Закона Кемеровской области.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F45681" w:rsidRPr="00F45681" w:rsidRDefault="00B874A0" w:rsidP="00F45681">
            <w:pPr>
              <w:overflowPunct w:val="0"/>
              <w:autoSpaceDE w:val="0"/>
              <w:autoSpaceDN w:val="0"/>
              <w:adjustRightInd w:val="0"/>
              <w:spacing w:before="140" w:after="140" w:line="204" w:lineRule="auto"/>
              <w:ind w:firstLine="720"/>
              <w:jc w:val="center"/>
              <w:textAlignment w:val="baseline"/>
              <w:rPr>
                <w:rFonts w:ascii="TimesET" w:hAnsi="TimesET"/>
                <w:iCs/>
                <w:szCs w:val="20"/>
              </w:rPr>
            </w:pPr>
            <w:r>
              <w:rPr>
                <w:rFonts w:ascii="TimesET" w:hAnsi="TimesET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73660</wp:posOffset>
                      </wp:positionV>
                      <wp:extent cx="366395" cy="366395"/>
                      <wp:effectExtent l="14605" t="16510" r="19050" b="1714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5.8pt;width:28.8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" strokeweight="2pt"/>
                  </w:pict>
                </mc:Fallback>
              </mc:AlternateContent>
            </w:r>
          </w:p>
        </w:tc>
      </w:tr>
    </w:tbl>
    <w:p w:rsidR="00F45681" w:rsidRPr="006C0953" w:rsidRDefault="00F45681" w:rsidP="00327B42"/>
    <w:sectPr w:rsidR="00F45681" w:rsidRPr="006C0953" w:rsidSect="00D0088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89" w:rsidRDefault="00597189">
      <w:r>
        <w:separator/>
      </w:r>
    </w:p>
  </w:endnote>
  <w:endnote w:type="continuationSeparator" w:id="0">
    <w:p w:rsidR="00597189" w:rsidRDefault="0059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89" w:rsidRDefault="00597189">
      <w:r>
        <w:separator/>
      </w:r>
    </w:p>
  </w:footnote>
  <w:footnote w:type="continuationSeparator" w:id="0">
    <w:p w:rsidR="00597189" w:rsidRDefault="00597189">
      <w:r>
        <w:continuationSeparator/>
      </w:r>
    </w:p>
  </w:footnote>
  <w:footnote w:id="1">
    <w:p w:rsidR="0061080F" w:rsidRDefault="0061080F" w:rsidP="00F4568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90746"/>
    <w:multiLevelType w:val="hybridMultilevel"/>
    <w:tmpl w:val="B4083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403BE"/>
    <w:rsid w:val="00074710"/>
    <w:rsid w:val="000A7CC4"/>
    <w:rsid w:val="000B67A1"/>
    <w:rsid w:val="000C0236"/>
    <w:rsid w:val="000F006B"/>
    <w:rsid w:val="00101E7C"/>
    <w:rsid w:val="00103E8D"/>
    <w:rsid w:val="00123985"/>
    <w:rsid w:val="0014502C"/>
    <w:rsid w:val="0017130F"/>
    <w:rsid w:val="0017537A"/>
    <w:rsid w:val="00191CB1"/>
    <w:rsid w:val="00191EE3"/>
    <w:rsid w:val="00197014"/>
    <w:rsid w:val="001A1844"/>
    <w:rsid w:val="001D17D0"/>
    <w:rsid w:val="001D7482"/>
    <w:rsid w:val="001F6C67"/>
    <w:rsid w:val="00201AB3"/>
    <w:rsid w:val="00204486"/>
    <w:rsid w:val="002229A2"/>
    <w:rsid w:val="00251306"/>
    <w:rsid w:val="00263489"/>
    <w:rsid w:val="00277438"/>
    <w:rsid w:val="002835B6"/>
    <w:rsid w:val="00287D77"/>
    <w:rsid w:val="002F7218"/>
    <w:rsid w:val="00327B42"/>
    <w:rsid w:val="00344251"/>
    <w:rsid w:val="003C482E"/>
    <w:rsid w:val="003C4857"/>
    <w:rsid w:val="003D7783"/>
    <w:rsid w:val="003E78DA"/>
    <w:rsid w:val="00417661"/>
    <w:rsid w:val="004561BF"/>
    <w:rsid w:val="00476E2D"/>
    <w:rsid w:val="004A29D3"/>
    <w:rsid w:val="004D21FA"/>
    <w:rsid w:val="004D2A26"/>
    <w:rsid w:val="004D69F1"/>
    <w:rsid w:val="004E0100"/>
    <w:rsid w:val="005343F6"/>
    <w:rsid w:val="00597189"/>
    <w:rsid w:val="005C70E2"/>
    <w:rsid w:val="005E3177"/>
    <w:rsid w:val="00606D34"/>
    <w:rsid w:val="0061080F"/>
    <w:rsid w:val="00614CD0"/>
    <w:rsid w:val="0062066F"/>
    <w:rsid w:val="00644DC1"/>
    <w:rsid w:val="0066024A"/>
    <w:rsid w:val="006A3733"/>
    <w:rsid w:val="006C0953"/>
    <w:rsid w:val="006C74CE"/>
    <w:rsid w:val="006E0FF5"/>
    <w:rsid w:val="006F5F3F"/>
    <w:rsid w:val="007158EB"/>
    <w:rsid w:val="00742845"/>
    <w:rsid w:val="007623BA"/>
    <w:rsid w:val="007702E9"/>
    <w:rsid w:val="00787317"/>
    <w:rsid w:val="007B3671"/>
    <w:rsid w:val="007C34BB"/>
    <w:rsid w:val="007E2818"/>
    <w:rsid w:val="0088183E"/>
    <w:rsid w:val="00884B61"/>
    <w:rsid w:val="00893D0C"/>
    <w:rsid w:val="008D551B"/>
    <w:rsid w:val="008E2465"/>
    <w:rsid w:val="008F2BED"/>
    <w:rsid w:val="00944F74"/>
    <w:rsid w:val="00963E60"/>
    <w:rsid w:val="00972EC4"/>
    <w:rsid w:val="0097630D"/>
    <w:rsid w:val="00977C57"/>
    <w:rsid w:val="00993416"/>
    <w:rsid w:val="0099756E"/>
    <w:rsid w:val="009B22E8"/>
    <w:rsid w:val="009F2E00"/>
    <w:rsid w:val="00A21EA2"/>
    <w:rsid w:val="00A4248F"/>
    <w:rsid w:val="00A67D5F"/>
    <w:rsid w:val="00A73E18"/>
    <w:rsid w:val="00A76C1B"/>
    <w:rsid w:val="00A9540C"/>
    <w:rsid w:val="00AB0AAC"/>
    <w:rsid w:val="00AC5006"/>
    <w:rsid w:val="00AD2F05"/>
    <w:rsid w:val="00AD6B6F"/>
    <w:rsid w:val="00AF068D"/>
    <w:rsid w:val="00AF4C19"/>
    <w:rsid w:val="00B066C9"/>
    <w:rsid w:val="00B44B73"/>
    <w:rsid w:val="00B54F43"/>
    <w:rsid w:val="00B72416"/>
    <w:rsid w:val="00B75BEF"/>
    <w:rsid w:val="00B874A0"/>
    <w:rsid w:val="00BD398F"/>
    <w:rsid w:val="00BE437B"/>
    <w:rsid w:val="00BE4CC4"/>
    <w:rsid w:val="00C25380"/>
    <w:rsid w:val="00C41C07"/>
    <w:rsid w:val="00C42D6A"/>
    <w:rsid w:val="00C5184E"/>
    <w:rsid w:val="00C94E7F"/>
    <w:rsid w:val="00C96BC2"/>
    <w:rsid w:val="00CA6DD3"/>
    <w:rsid w:val="00CE381A"/>
    <w:rsid w:val="00D00888"/>
    <w:rsid w:val="00D46506"/>
    <w:rsid w:val="00DA6479"/>
    <w:rsid w:val="00DB49CC"/>
    <w:rsid w:val="00DB4DCE"/>
    <w:rsid w:val="00E065FF"/>
    <w:rsid w:val="00E63BC7"/>
    <w:rsid w:val="00E761E6"/>
    <w:rsid w:val="00E9201E"/>
    <w:rsid w:val="00ED43E9"/>
    <w:rsid w:val="00EE2AD1"/>
    <w:rsid w:val="00F27A2D"/>
    <w:rsid w:val="00F3422F"/>
    <w:rsid w:val="00F45681"/>
    <w:rsid w:val="00F716F4"/>
    <w:rsid w:val="00FC0E69"/>
    <w:rsid w:val="00FD1FF0"/>
    <w:rsid w:val="00FE23DE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8020298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E594F-8713-4134-9332-D4815B19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4245</CharactersWithSpaces>
  <SharedDoc>false</SharedDoc>
  <HLinks>
    <vt:vector size="12" baseType="variant"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http://docs.cntd.ru/document/802029851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http://docs.cntd.ru/document/901820138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2018-08-02T01:53:00Z</cp:lastPrinted>
  <dcterms:created xsi:type="dcterms:W3CDTF">2019-04-02T09:06:00Z</dcterms:created>
  <dcterms:modified xsi:type="dcterms:W3CDTF">2019-04-02T09:06:00Z</dcterms:modified>
</cp:coreProperties>
</file>