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47" w:rsidRPr="007500F8" w:rsidRDefault="00F21647" w:rsidP="002D6337">
      <w:pPr>
        <w:ind w:left="992" w:firstLine="424"/>
        <w:rPr>
          <w:sz w:val="28"/>
        </w:rPr>
      </w:pPr>
      <w:r w:rsidRPr="007500F8">
        <w:rPr>
          <w:rFonts w:hint="eastAsia"/>
          <w:sz w:val="28"/>
        </w:rPr>
        <w:t>Основные</w:t>
      </w:r>
      <w:r w:rsidRPr="007500F8">
        <w:rPr>
          <w:sz w:val="28"/>
        </w:rPr>
        <w:t xml:space="preserve"> </w:t>
      </w:r>
      <w:r w:rsidRPr="007500F8">
        <w:rPr>
          <w:rFonts w:hint="eastAsia"/>
          <w:sz w:val="28"/>
        </w:rPr>
        <w:t>показатели</w:t>
      </w:r>
      <w:r w:rsidRPr="007500F8">
        <w:rPr>
          <w:sz w:val="28"/>
        </w:rPr>
        <w:t xml:space="preserve"> </w:t>
      </w:r>
      <w:r w:rsidRPr="007500F8">
        <w:rPr>
          <w:rFonts w:hint="eastAsia"/>
          <w:sz w:val="28"/>
        </w:rPr>
        <w:t>социально</w:t>
      </w:r>
      <w:r w:rsidRPr="007500F8">
        <w:rPr>
          <w:sz w:val="28"/>
        </w:rPr>
        <w:t>-</w:t>
      </w:r>
      <w:r w:rsidRPr="007500F8">
        <w:rPr>
          <w:rFonts w:hint="eastAsia"/>
          <w:sz w:val="28"/>
        </w:rPr>
        <w:t>экономического</w:t>
      </w:r>
      <w:r w:rsidRPr="007500F8">
        <w:rPr>
          <w:sz w:val="28"/>
        </w:rPr>
        <w:t xml:space="preserve"> </w:t>
      </w:r>
      <w:r w:rsidRPr="007500F8">
        <w:rPr>
          <w:rFonts w:hint="eastAsia"/>
          <w:sz w:val="28"/>
        </w:rPr>
        <w:t>развития</w:t>
      </w:r>
    </w:p>
    <w:p w:rsidR="00F21647" w:rsidRPr="00313ADA" w:rsidRDefault="00F21647" w:rsidP="00F21647">
      <w:pPr>
        <w:pStyle w:val="af1"/>
        <w:jc w:val="center"/>
        <w:rPr>
          <w:b/>
          <w:i/>
          <w:sz w:val="28"/>
          <w:szCs w:val="28"/>
        </w:rPr>
      </w:pPr>
      <w:r w:rsidRPr="007500F8">
        <w:rPr>
          <w:sz w:val="28"/>
        </w:rPr>
        <w:t>Юргинского муниципального округа</w:t>
      </w:r>
      <w:r w:rsidR="003307CF">
        <w:rPr>
          <w:sz w:val="28"/>
        </w:rPr>
        <w:t xml:space="preserve"> </w:t>
      </w:r>
      <w:r w:rsidRPr="00313ADA">
        <w:rPr>
          <w:b/>
          <w:i/>
          <w:sz w:val="28"/>
        </w:rPr>
        <w:t>за 202</w:t>
      </w:r>
      <w:r w:rsidR="00BA0C13" w:rsidRPr="00313ADA">
        <w:rPr>
          <w:b/>
          <w:i/>
          <w:sz w:val="28"/>
        </w:rPr>
        <w:t>1</w:t>
      </w:r>
      <w:r w:rsidRPr="00313ADA">
        <w:rPr>
          <w:b/>
          <w:i/>
          <w:sz w:val="28"/>
        </w:rPr>
        <w:t xml:space="preserve"> год</w:t>
      </w:r>
    </w:p>
    <w:tbl>
      <w:tblPr>
        <w:tblW w:w="9355" w:type="dxa"/>
        <w:tblInd w:w="534" w:type="dxa"/>
        <w:tblLook w:val="04A0" w:firstRow="1" w:lastRow="0" w:firstColumn="1" w:lastColumn="0" w:noHBand="0" w:noVBand="1"/>
      </w:tblPr>
      <w:tblGrid>
        <w:gridCol w:w="680"/>
        <w:gridCol w:w="5698"/>
        <w:gridCol w:w="1701"/>
        <w:gridCol w:w="1276"/>
      </w:tblGrid>
      <w:tr w:rsidR="00313ADA" w:rsidRPr="00313ADA" w:rsidTr="0001454B">
        <w:trPr>
          <w:cantSplit/>
          <w:trHeight w:val="218"/>
          <w:tblHeader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F8" w:rsidRPr="00313ADA" w:rsidRDefault="007500F8" w:rsidP="0050127C">
            <w:pPr>
              <w:jc w:val="center"/>
              <w:rPr>
                <w:b/>
                <w:sz w:val="22"/>
                <w:szCs w:val="22"/>
              </w:rPr>
            </w:pPr>
            <w:r w:rsidRPr="00313ADA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313ADA">
              <w:rPr>
                <w:b/>
                <w:sz w:val="22"/>
                <w:szCs w:val="22"/>
              </w:rPr>
              <w:t>п.п</w:t>
            </w:r>
            <w:proofErr w:type="spellEnd"/>
            <w:r w:rsidRPr="00313A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F8" w:rsidRPr="00313ADA" w:rsidRDefault="007500F8" w:rsidP="0050127C">
            <w:pPr>
              <w:jc w:val="center"/>
              <w:rPr>
                <w:b/>
                <w:bCs/>
                <w:sz w:val="22"/>
                <w:szCs w:val="22"/>
              </w:rPr>
            </w:pPr>
            <w:r w:rsidRPr="00313ADA"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F8" w:rsidRPr="00313ADA" w:rsidRDefault="007500F8" w:rsidP="0050127C">
            <w:pPr>
              <w:jc w:val="center"/>
              <w:rPr>
                <w:b/>
                <w:bCs/>
                <w:sz w:val="22"/>
                <w:szCs w:val="22"/>
              </w:rPr>
            </w:pPr>
            <w:r w:rsidRPr="00313ADA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0F8" w:rsidRPr="00B4171A" w:rsidRDefault="007500F8" w:rsidP="00BD3662">
            <w:pPr>
              <w:jc w:val="center"/>
              <w:rPr>
                <w:b/>
                <w:bCs/>
                <w:sz w:val="22"/>
                <w:szCs w:val="22"/>
              </w:rPr>
            </w:pPr>
            <w:r w:rsidRPr="00B4171A">
              <w:rPr>
                <w:b/>
                <w:bCs/>
                <w:sz w:val="22"/>
                <w:szCs w:val="22"/>
              </w:rPr>
              <w:t>Отчетный период</w:t>
            </w:r>
          </w:p>
        </w:tc>
      </w:tr>
      <w:tr w:rsidR="00313ADA" w:rsidRPr="00313ADA" w:rsidTr="0001454B">
        <w:trPr>
          <w:cantSplit/>
          <w:trHeight w:val="790"/>
          <w:tblHeader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00F8" w:rsidRPr="00313ADA" w:rsidRDefault="007500F8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F8" w:rsidRPr="00313ADA" w:rsidRDefault="007500F8" w:rsidP="005012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F8" w:rsidRPr="00313ADA" w:rsidRDefault="007500F8" w:rsidP="005012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F8" w:rsidRPr="001A141E" w:rsidRDefault="007500F8" w:rsidP="00BD366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500F8" w:rsidRPr="001A141E" w:rsidRDefault="007500F8" w:rsidP="002F0CD2">
            <w:pPr>
              <w:jc w:val="center"/>
              <w:rPr>
                <w:b/>
                <w:bCs/>
                <w:sz w:val="22"/>
                <w:szCs w:val="22"/>
              </w:rPr>
            </w:pPr>
            <w:r w:rsidRPr="001A141E">
              <w:rPr>
                <w:b/>
                <w:bCs/>
                <w:sz w:val="22"/>
                <w:szCs w:val="22"/>
              </w:rPr>
              <w:t>2021 год</w:t>
            </w:r>
          </w:p>
        </w:tc>
      </w:tr>
      <w:tr w:rsidR="00313ADA" w:rsidRPr="00313ADA" w:rsidTr="0001454B">
        <w:trPr>
          <w:cantSplit/>
          <w:trHeight w:val="312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0F8" w:rsidRPr="00313ADA" w:rsidRDefault="007500F8" w:rsidP="0050127C">
            <w:pPr>
              <w:jc w:val="center"/>
              <w:rPr>
                <w:b/>
                <w:bCs/>
                <w:sz w:val="22"/>
                <w:szCs w:val="22"/>
              </w:rPr>
            </w:pPr>
            <w:r w:rsidRPr="00313ADA">
              <w:rPr>
                <w:b/>
                <w:bCs/>
                <w:sz w:val="22"/>
                <w:szCs w:val="22"/>
              </w:rPr>
              <w:t>1. Население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F8" w:rsidRPr="00313ADA" w:rsidRDefault="007500F8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F8" w:rsidRPr="00295BB7" w:rsidRDefault="007500F8" w:rsidP="0050127C">
            <w:pPr>
              <w:jc w:val="center"/>
              <w:rPr>
                <w:sz w:val="22"/>
                <w:szCs w:val="22"/>
              </w:rPr>
            </w:pPr>
          </w:p>
        </w:tc>
      </w:tr>
      <w:tr w:rsidR="00CF0153" w:rsidRPr="00313ADA" w:rsidTr="0001454B">
        <w:trPr>
          <w:cantSplit/>
          <w:trHeight w:val="53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1</w:t>
            </w:r>
          </w:p>
        </w:tc>
        <w:tc>
          <w:tcPr>
            <w:tcW w:w="5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307CF" w:rsidRDefault="00CF0153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>Численность постоянного населения (на конец отчетного периода) –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тыс.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153" w:rsidRPr="00295BB7" w:rsidRDefault="00212A89" w:rsidP="000950C2">
            <w:pPr>
              <w:spacing w:after="200" w:line="276" w:lineRule="auto"/>
              <w:jc w:val="center"/>
              <w:rPr>
                <w:b/>
              </w:rPr>
            </w:pPr>
            <w:r w:rsidRPr="00295BB7">
              <w:rPr>
                <w:b/>
              </w:rPr>
              <w:t>19</w:t>
            </w:r>
            <w:r w:rsidR="00CF0153" w:rsidRPr="00295BB7">
              <w:rPr>
                <w:b/>
              </w:rPr>
              <w:t>,</w:t>
            </w:r>
            <w:r w:rsidRPr="00295BB7">
              <w:rPr>
                <w:b/>
              </w:rPr>
              <w:t>7</w:t>
            </w:r>
            <w:r w:rsidR="000950C2" w:rsidRPr="00295BB7">
              <w:rPr>
                <w:b/>
              </w:rPr>
              <w:t>44</w:t>
            </w:r>
          </w:p>
        </w:tc>
      </w:tr>
      <w:tr w:rsidR="00CF0153" w:rsidRPr="00313ADA" w:rsidTr="0001454B">
        <w:trPr>
          <w:cantSplit/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53" w:rsidRPr="003307CF" w:rsidRDefault="00CF0153" w:rsidP="0050127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proofErr w:type="gramStart"/>
            <w:r w:rsidRPr="00313ADA">
              <w:rPr>
                <w:sz w:val="22"/>
                <w:szCs w:val="22"/>
              </w:rPr>
              <w:t>в</w:t>
            </w:r>
            <w:proofErr w:type="gramEnd"/>
            <w:r w:rsidRPr="00313ADA">
              <w:rPr>
                <w:sz w:val="22"/>
                <w:szCs w:val="22"/>
              </w:rPr>
              <w:t xml:space="preserve"> % </w:t>
            </w:r>
            <w:proofErr w:type="gramStart"/>
            <w:r w:rsidRPr="00313ADA">
              <w:rPr>
                <w:sz w:val="22"/>
                <w:szCs w:val="22"/>
              </w:rPr>
              <w:t>к</w:t>
            </w:r>
            <w:proofErr w:type="gramEnd"/>
            <w:r w:rsidRPr="00313ADA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153" w:rsidRPr="00295BB7" w:rsidRDefault="00CF0153" w:rsidP="00212A89">
            <w:pPr>
              <w:spacing w:after="200" w:line="276" w:lineRule="auto"/>
              <w:jc w:val="center"/>
              <w:rPr>
                <w:i/>
              </w:rPr>
            </w:pPr>
            <w:r w:rsidRPr="00295BB7">
              <w:rPr>
                <w:i/>
              </w:rPr>
              <w:t>98,</w:t>
            </w:r>
            <w:r w:rsidR="000950C2" w:rsidRPr="00295BB7">
              <w:rPr>
                <w:i/>
              </w:rPr>
              <w:t>2</w:t>
            </w:r>
          </w:p>
        </w:tc>
      </w:tr>
      <w:tr w:rsidR="00CF0153" w:rsidRPr="00313ADA" w:rsidTr="0001454B">
        <w:trPr>
          <w:cantSplit/>
          <w:trHeight w:val="15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2</w:t>
            </w:r>
          </w:p>
        </w:tc>
        <w:tc>
          <w:tcPr>
            <w:tcW w:w="5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307CF" w:rsidRDefault="00CF0153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3307CF">
              <w:rPr>
                <w:sz w:val="28"/>
                <w:szCs w:val="28"/>
              </w:rPr>
              <w:t>родившихся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тыс.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153" w:rsidRPr="00295BB7" w:rsidRDefault="00CF0153" w:rsidP="006616FA">
            <w:pPr>
              <w:spacing w:after="200" w:line="276" w:lineRule="auto"/>
              <w:jc w:val="center"/>
              <w:rPr>
                <w:b/>
              </w:rPr>
            </w:pPr>
            <w:r w:rsidRPr="00295BB7">
              <w:rPr>
                <w:b/>
              </w:rPr>
              <w:t>0,</w:t>
            </w:r>
            <w:r w:rsidR="00212A89" w:rsidRPr="00295BB7">
              <w:rPr>
                <w:b/>
              </w:rPr>
              <w:t>1</w:t>
            </w:r>
            <w:r w:rsidR="006616FA">
              <w:rPr>
                <w:b/>
              </w:rPr>
              <w:t>34</w:t>
            </w:r>
          </w:p>
        </w:tc>
      </w:tr>
      <w:tr w:rsidR="00CF0153" w:rsidRPr="00313ADA" w:rsidTr="0001454B">
        <w:trPr>
          <w:cantSplit/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53" w:rsidRPr="003307CF" w:rsidRDefault="00CF0153" w:rsidP="0050127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proofErr w:type="gramStart"/>
            <w:r w:rsidRPr="00313ADA">
              <w:rPr>
                <w:sz w:val="22"/>
                <w:szCs w:val="22"/>
              </w:rPr>
              <w:t>в</w:t>
            </w:r>
            <w:proofErr w:type="gramEnd"/>
            <w:r w:rsidRPr="00313ADA">
              <w:rPr>
                <w:sz w:val="22"/>
                <w:szCs w:val="22"/>
              </w:rPr>
              <w:t xml:space="preserve"> % </w:t>
            </w:r>
            <w:proofErr w:type="gramStart"/>
            <w:r w:rsidRPr="00313ADA">
              <w:rPr>
                <w:sz w:val="22"/>
                <w:szCs w:val="22"/>
              </w:rPr>
              <w:t>к</w:t>
            </w:r>
            <w:proofErr w:type="gramEnd"/>
            <w:r w:rsidRPr="00313ADA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153" w:rsidRPr="00295BB7" w:rsidRDefault="006616FA" w:rsidP="006616FA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108</w:t>
            </w:r>
            <w:r w:rsidR="00CF0153" w:rsidRPr="00295BB7">
              <w:rPr>
                <w:i/>
              </w:rPr>
              <w:t>,</w:t>
            </w:r>
            <w:r>
              <w:rPr>
                <w:i/>
              </w:rPr>
              <w:t>1</w:t>
            </w:r>
          </w:p>
        </w:tc>
      </w:tr>
      <w:tr w:rsidR="00CF0153" w:rsidRPr="00313ADA" w:rsidTr="0001454B">
        <w:trPr>
          <w:cantSplit/>
          <w:trHeight w:val="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4</w:t>
            </w:r>
          </w:p>
        </w:tc>
        <w:tc>
          <w:tcPr>
            <w:tcW w:w="5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307CF" w:rsidRDefault="00CF0153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3307CF">
              <w:rPr>
                <w:sz w:val="28"/>
                <w:szCs w:val="28"/>
              </w:rPr>
              <w:t>умерших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тыс.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153" w:rsidRPr="00295BB7" w:rsidRDefault="00CF0153" w:rsidP="006616FA">
            <w:pPr>
              <w:spacing w:after="200" w:line="276" w:lineRule="auto"/>
              <w:jc w:val="center"/>
              <w:rPr>
                <w:b/>
              </w:rPr>
            </w:pPr>
            <w:r w:rsidRPr="00295BB7">
              <w:rPr>
                <w:b/>
              </w:rPr>
              <w:t>0,4</w:t>
            </w:r>
            <w:r w:rsidR="00212A89" w:rsidRPr="00295BB7">
              <w:rPr>
                <w:b/>
              </w:rPr>
              <w:t>2</w:t>
            </w:r>
            <w:r w:rsidR="006616FA">
              <w:rPr>
                <w:b/>
              </w:rPr>
              <w:t>6</w:t>
            </w:r>
          </w:p>
        </w:tc>
      </w:tr>
      <w:tr w:rsidR="00CF0153" w:rsidRPr="00313ADA" w:rsidTr="0001454B">
        <w:trPr>
          <w:cantSplit/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53" w:rsidRPr="003307CF" w:rsidRDefault="00CF0153" w:rsidP="0050127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proofErr w:type="gramStart"/>
            <w:r w:rsidRPr="00313ADA">
              <w:rPr>
                <w:sz w:val="22"/>
                <w:szCs w:val="22"/>
              </w:rPr>
              <w:t>в</w:t>
            </w:r>
            <w:proofErr w:type="gramEnd"/>
            <w:r w:rsidRPr="00313ADA">
              <w:rPr>
                <w:sz w:val="22"/>
                <w:szCs w:val="22"/>
              </w:rPr>
              <w:t xml:space="preserve"> % </w:t>
            </w:r>
            <w:proofErr w:type="gramStart"/>
            <w:r w:rsidRPr="00313ADA">
              <w:rPr>
                <w:sz w:val="22"/>
                <w:szCs w:val="22"/>
              </w:rPr>
              <w:t>к</w:t>
            </w:r>
            <w:proofErr w:type="gramEnd"/>
            <w:r w:rsidRPr="00313ADA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153" w:rsidRPr="00295BB7" w:rsidRDefault="00CF0153" w:rsidP="00212A89">
            <w:pPr>
              <w:spacing w:after="200" w:line="276" w:lineRule="auto"/>
              <w:jc w:val="center"/>
              <w:rPr>
                <w:i/>
              </w:rPr>
            </w:pPr>
            <w:r w:rsidRPr="00295BB7">
              <w:rPr>
                <w:i/>
              </w:rPr>
              <w:t>1</w:t>
            </w:r>
            <w:r w:rsidR="00212A89" w:rsidRPr="00295BB7">
              <w:rPr>
                <w:i/>
              </w:rPr>
              <w:t>3</w:t>
            </w:r>
            <w:r w:rsidRPr="00295BB7">
              <w:rPr>
                <w:i/>
              </w:rPr>
              <w:t>0</w:t>
            </w:r>
            <w:r w:rsidR="00212A89" w:rsidRPr="00295BB7">
              <w:rPr>
                <w:i/>
              </w:rPr>
              <w:t>,</w:t>
            </w:r>
            <w:r w:rsidR="006616FA">
              <w:rPr>
                <w:i/>
              </w:rPr>
              <w:t>7</w:t>
            </w:r>
          </w:p>
        </w:tc>
      </w:tr>
      <w:tr w:rsidR="00CF0153" w:rsidRPr="00313ADA" w:rsidTr="0001454B">
        <w:trPr>
          <w:cantSplit/>
          <w:trHeight w:val="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6</w:t>
            </w:r>
          </w:p>
        </w:tc>
        <w:tc>
          <w:tcPr>
            <w:tcW w:w="5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307CF" w:rsidRDefault="00CF0153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>Естественный прирост</w:t>
            </w:r>
            <w:proofErr w:type="gramStart"/>
            <w:r w:rsidRPr="003307CF">
              <w:rPr>
                <w:sz w:val="28"/>
                <w:szCs w:val="28"/>
              </w:rPr>
              <w:t xml:space="preserve"> (+), </w:t>
            </w:r>
            <w:proofErr w:type="gramEnd"/>
            <w:r w:rsidRPr="003307CF">
              <w:rPr>
                <w:sz w:val="28"/>
                <w:szCs w:val="28"/>
              </w:rPr>
              <w:t>убыль (-)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тыс.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153" w:rsidRPr="00295BB7" w:rsidRDefault="00CF0153" w:rsidP="006616FA">
            <w:pPr>
              <w:spacing w:after="200" w:line="276" w:lineRule="auto"/>
              <w:jc w:val="center"/>
              <w:rPr>
                <w:b/>
              </w:rPr>
            </w:pPr>
            <w:r w:rsidRPr="00295BB7">
              <w:rPr>
                <w:b/>
              </w:rPr>
              <w:t>-0,</w:t>
            </w:r>
            <w:r w:rsidR="006616FA">
              <w:rPr>
                <w:b/>
              </w:rPr>
              <w:t>292</w:t>
            </w:r>
          </w:p>
        </w:tc>
      </w:tr>
      <w:tr w:rsidR="00CF0153" w:rsidRPr="00313ADA" w:rsidTr="0001454B">
        <w:trPr>
          <w:cantSplit/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53" w:rsidRPr="003307CF" w:rsidRDefault="00CF0153" w:rsidP="0050127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proofErr w:type="gramStart"/>
            <w:r w:rsidRPr="00313ADA">
              <w:rPr>
                <w:sz w:val="22"/>
                <w:szCs w:val="22"/>
              </w:rPr>
              <w:t>в</w:t>
            </w:r>
            <w:proofErr w:type="gramEnd"/>
            <w:r w:rsidRPr="00313ADA">
              <w:rPr>
                <w:sz w:val="22"/>
                <w:szCs w:val="22"/>
              </w:rPr>
              <w:t xml:space="preserve"> % </w:t>
            </w:r>
            <w:proofErr w:type="gramStart"/>
            <w:r w:rsidRPr="00313ADA">
              <w:rPr>
                <w:sz w:val="22"/>
                <w:szCs w:val="22"/>
              </w:rPr>
              <w:t>к</w:t>
            </w:r>
            <w:proofErr w:type="gramEnd"/>
            <w:r w:rsidRPr="00313ADA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153" w:rsidRPr="00295BB7" w:rsidRDefault="00212A89" w:rsidP="006616FA">
            <w:pPr>
              <w:spacing w:after="200" w:line="276" w:lineRule="auto"/>
              <w:jc w:val="center"/>
              <w:rPr>
                <w:i/>
              </w:rPr>
            </w:pPr>
            <w:r w:rsidRPr="00295BB7">
              <w:rPr>
                <w:i/>
              </w:rPr>
              <w:t>1</w:t>
            </w:r>
            <w:r w:rsidR="006616FA">
              <w:rPr>
                <w:i/>
              </w:rPr>
              <w:t>44</w:t>
            </w:r>
            <w:r w:rsidRPr="00295BB7">
              <w:rPr>
                <w:i/>
              </w:rPr>
              <w:t>,</w:t>
            </w:r>
            <w:r w:rsidR="006616FA">
              <w:rPr>
                <w:i/>
              </w:rPr>
              <w:t>6</w:t>
            </w:r>
          </w:p>
        </w:tc>
      </w:tr>
      <w:tr w:rsidR="00CF0153" w:rsidRPr="00313ADA" w:rsidTr="0001454B">
        <w:trPr>
          <w:cantSplit/>
          <w:trHeight w:val="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8</w:t>
            </w:r>
          </w:p>
        </w:tc>
        <w:tc>
          <w:tcPr>
            <w:tcW w:w="5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307CF" w:rsidRDefault="00CF0153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>Миграционный прирост</w:t>
            </w:r>
            <w:proofErr w:type="gramStart"/>
            <w:r w:rsidRPr="003307CF">
              <w:rPr>
                <w:sz w:val="28"/>
                <w:szCs w:val="28"/>
              </w:rPr>
              <w:t xml:space="preserve"> (+), </w:t>
            </w:r>
            <w:proofErr w:type="gramEnd"/>
            <w:r w:rsidRPr="003307CF">
              <w:rPr>
                <w:sz w:val="28"/>
                <w:szCs w:val="28"/>
              </w:rPr>
              <w:t>снижение (-)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тыс.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153" w:rsidRPr="00295BB7" w:rsidRDefault="00CF0153" w:rsidP="000950C2">
            <w:pPr>
              <w:spacing w:after="200" w:line="276" w:lineRule="auto"/>
              <w:jc w:val="center"/>
              <w:rPr>
                <w:b/>
              </w:rPr>
            </w:pPr>
            <w:r w:rsidRPr="00295BB7">
              <w:rPr>
                <w:b/>
              </w:rPr>
              <w:t>-0,0</w:t>
            </w:r>
            <w:r w:rsidR="000950C2" w:rsidRPr="00295BB7">
              <w:rPr>
                <w:b/>
              </w:rPr>
              <w:t>76</w:t>
            </w:r>
          </w:p>
        </w:tc>
      </w:tr>
      <w:tr w:rsidR="00CF0153" w:rsidRPr="00313ADA" w:rsidTr="0001454B">
        <w:trPr>
          <w:cantSplit/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53" w:rsidRPr="003307CF" w:rsidRDefault="00CF0153" w:rsidP="0050127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proofErr w:type="gramStart"/>
            <w:r w:rsidRPr="00313ADA">
              <w:rPr>
                <w:sz w:val="22"/>
                <w:szCs w:val="22"/>
              </w:rPr>
              <w:t>в</w:t>
            </w:r>
            <w:proofErr w:type="gramEnd"/>
            <w:r w:rsidRPr="00313ADA">
              <w:rPr>
                <w:sz w:val="22"/>
                <w:szCs w:val="22"/>
              </w:rPr>
              <w:t xml:space="preserve"> % </w:t>
            </w:r>
            <w:proofErr w:type="gramStart"/>
            <w:r w:rsidRPr="00313ADA">
              <w:rPr>
                <w:sz w:val="22"/>
                <w:szCs w:val="22"/>
              </w:rPr>
              <w:t>к</w:t>
            </w:r>
            <w:proofErr w:type="gramEnd"/>
            <w:r w:rsidRPr="00313ADA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153" w:rsidRPr="00295BB7" w:rsidRDefault="00CF0153" w:rsidP="000950C2">
            <w:pPr>
              <w:spacing w:after="200" w:line="276" w:lineRule="auto"/>
              <w:jc w:val="center"/>
              <w:rPr>
                <w:i/>
              </w:rPr>
            </w:pPr>
            <w:r w:rsidRPr="00295BB7">
              <w:rPr>
                <w:i/>
              </w:rPr>
              <w:t>4</w:t>
            </w:r>
            <w:r w:rsidR="000950C2" w:rsidRPr="00295BB7">
              <w:rPr>
                <w:i/>
              </w:rPr>
              <w:t>9</w:t>
            </w:r>
            <w:r w:rsidRPr="00295BB7">
              <w:rPr>
                <w:i/>
              </w:rPr>
              <w:t>,</w:t>
            </w:r>
            <w:r w:rsidR="000950C2" w:rsidRPr="00295BB7">
              <w:rPr>
                <w:i/>
              </w:rPr>
              <w:t>4</w:t>
            </w:r>
          </w:p>
        </w:tc>
      </w:tr>
      <w:tr w:rsidR="00313ADA" w:rsidRPr="00313ADA" w:rsidTr="0001454B">
        <w:trPr>
          <w:cantSplit/>
          <w:trHeight w:val="397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0F8" w:rsidRPr="003307CF" w:rsidRDefault="007500F8" w:rsidP="0050127C">
            <w:pPr>
              <w:jc w:val="center"/>
              <w:rPr>
                <w:b/>
                <w:bCs/>
                <w:sz w:val="28"/>
                <w:szCs w:val="28"/>
              </w:rPr>
            </w:pPr>
            <w:r w:rsidRPr="003307CF">
              <w:rPr>
                <w:b/>
                <w:bCs/>
                <w:sz w:val="28"/>
                <w:szCs w:val="28"/>
              </w:rPr>
              <w:t>2. Труд и занятость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F8" w:rsidRPr="00313ADA" w:rsidRDefault="007500F8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0F8" w:rsidRPr="00295BB7" w:rsidRDefault="007500F8" w:rsidP="0050127C">
            <w:pPr>
              <w:jc w:val="center"/>
              <w:rPr>
                <w:sz w:val="22"/>
                <w:szCs w:val="22"/>
              </w:rPr>
            </w:pPr>
          </w:p>
        </w:tc>
      </w:tr>
      <w:tr w:rsidR="00313ADA" w:rsidRPr="00313ADA" w:rsidTr="0001454B">
        <w:trPr>
          <w:cantSplit/>
          <w:trHeight w:val="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F8" w:rsidRPr="00313ADA" w:rsidRDefault="007500F8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1</w:t>
            </w:r>
          </w:p>
        </w:tc>
        <w:tc>
          <w:tcPr>
            <w:tcW w:w="5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F8" w:rsidRPr="003307CF" w:rsidRDefault="007500F8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>Среднесписочная численность работников (без внешних совместителей) по полному кругу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F8" w:rsidRPr="00313ADA" w:rsidRDefault="007500F8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0F8" w:rsidRPr="00295BB7" w:rsidRDefault="00CF0153" w:rsidP="00EB5F3F">
            <w:pPr>
              <w:jc w:val="center"/>
              <w:rPr>
                <w:b/>
                <w:sz w:val="22"/>
                <w:szCs w:val="22"/>
              </w:rPr>
            </w:pPr>
            <w:r w:rsidRPr="00295BB7">
              <w:rPr>
                <w:b/>
              </w:rPr>
              <w:t>4760</w:t>
            </w:r>
          </w:p>
        </w:tc>
      </w:tr>
      <w:tr w:rsidR="00CF0153" w:rsidRPr="00313ADA" w:rsidTr="0001454B">
        <w:trPr>
          <w:cantSplit/>
          <w:trHeight w:val="127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153" w:rsidRPr="003307CF" w:rsidRDefault="00CF0153" w:rsidP="0050127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proofErr w:type="gramStart"/>
            <w:r w:rsidRPr="00313ADA">
              <w:rPr>
                <w:sz w:val="22"/>
                <w:szCs w:val="22"/>
              </w:rPr>
              <w:t>в</w:t>
            </w:r>
            <w:proofErr w:type="gramEnd"/>
            <w:r w:rsidRPr="00313ADA">
              <w:rPr>
                <w:sz w:val="22"/>
                <w:szCs w:val="22"/>
              </w:rPr>
              <w:t xml:space="preserve"> % </w:t>
            </w:r>
            <w:proofErr w:type="gramStart"/>
            <w:r w:rsidRPr="00313ADA">
              <w:rPr>
                <w:sz w:val="22"/>
                <w:szCs w:val="22"/>
              </w:rPr>
              <w:t>к</w:t>
            </w:r>
            <w:proofErr w:type="gramEnd"/>
            <w:r w:rsidRPr="00313ADA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153" w:rsidRPr="00295BB7" w:rsidRDefault="00BA495E" w:rsidP="00BA495E">
            <w:pPr>
              <w:spacing w:after="200" w:line="276" w:lineRule="auto"/>
              <w:jc w:val="center"/>
              <w:rPr>
                <w:i/>
              </w:rPr>
            </w:pPr>
            <w:r w:rsidRPr="00295BB7">
              <w:rPr>
                <w:i/>
              </w:rPr>
              <w:t>96</w:t>
            </w:r>
            <w:r w:rsidR="00CF0153" w:rsidRPr="00295BB7">
              <w:rPr>
                <w:i/>
              </w:rPr>
              <w:t>,</w:t>
            </w:r>
            <w:r w:rsidRPr="00295BB7">
              <w:rPr>
                <w:i/>
              </w:rPr>
              <w:t>8</w:t>
            </w:r>
          </w:p>
        </w:tc>
      </w:tr>
      <w:tr w:rsidR="00CF0153" w:rsidRPr="00313ADA" w:rsidTr="0001454B">
        <w:trPr>
          <w:cantSplit/>
          <w:trHeight w:val="5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307CF" w:rsidRDefault="00CF0153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>Численность безработных, зарегистрированных в органах государственной службы занятости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153" w:rsidRPr="00295BB7" w:rsidRDefault="00CF0153" w:rsidP="00BA495E">
            <w:pPr>
              <w:spacing w:after="200" w:line="276" w:lineRule="auto"/>
              <w:jc w:val="center"/>
            </w:pPr>
            <w:r w:rsidRPr="00295BB7">
              <w:t>1</w:t>
            </w:r>
            <w:r w:rsidR="00BA495E" w:rsidRPr="00295BB7">
              <w:t>35</w:t>
            </w:r>
          </w:p>
        </w:tc>
      </w:tr>
      <w:tr w:rsidR="00CF0153" w:rsidRPr="00313ADA" w:rsidTr="0001454B">
        <w:trPr>
          <w:cantSplit/>
          <w:trHeight w:val="4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53" w:rsidRPr="003307CF" w:rsidRDefault="00CF0153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 xml:space="preserve">Уровень зарегистрированной безработицы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153" w:rsidRPr="00295BB7" w:rsidRDefault="00CF0153" w:rsidP="00BA495E">
            <w:pPr>
              <w:spacing w:after="200" w:line="276" w:lineRule="auto"/>
              <w:jc w:val="center"/>
            </w:pPr>
            <w:r w:rsidRPr="00295BB7">
              <w:t>1,</w:t>
            </w:r>
            <w:r w:rsidR="00BA495E" w:rsidRPr="00295BB7">
              <w:t>3</w:t>
            </w:r>
          </w:p>
        </w:tc>
      </w:tr>
      <w:tr w:rsidR="00CF0153" w:rsidRPr="00313ADA" w:rsidTr="0001454B">
        <w:trPr>
          <w:cantSplit/>
          <w:trHeight w:val="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4</w:t>
            </w:r>
          </w:p>
        </w:tc>
        <w:tc>
          <w:tcPr>
            <w:tcW w:w="56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53" w:rsidRPr="003307CF" w:rsidRDefault="00CF0153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>Среднемесячная заработная плата одного работника по полному кругу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153" w:rsidRPr="00295BB7" w:rsidRDefault="00CF0153" w:rsidP="000950C2">
            <w:pPr>
              <w:spacing w:after="200" w:line="276" w:lineRule="auto"/>
              <w:jc w:val="center"/>
              <w:rPr>
                <w:b/>
              </w:rPr>
            </w:pPr>
            <w:r w:rsidRPr="00295BB7">
              <w:rPr>
                <w:b/>
              </w:rPr>
              <w:t>3</w:t>
            </w:r>
            <w:r w:rsidR="000950C2" w:rsidRPr="00295BB7">
              <w:rPr>
                <w:b/>
              </w:rPr>
              <w:t>4722</w:t>
            </w:r>
          </w:p>
        </w:tc>
      </w:tr>
      <w:tr w:rsidR="00CF0153" w:rsidRPr="00313ADA" w:rsidTr="0001454B">
        <w:trPr>
          <w:cantSplit/>
          <w:trHeight w:val="7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53" w:rsidRPr="003307CF" w:rsidRDefault="00CF0153" w:rsidP="0050127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53" w:rsidRPr="00313ADA" w:rsidRDefault="00CF0153" w:rsidP="0050127C">
            <w:pPr>
              <w:jc w:val="center"/>
              <w:rPr>
                <w:sz w:val="22"/>
                <w:szCs w:val="22"/>
              </w:rPr>
            </w:pPr>
            <w:proofErr w:type="gramStart"/>
            <w:r w:rsidRPr="00313ADA">
              <w:rPr>
                <w:sz w:val="22"/>
                <w:szCs w:val="22"/>
              </w:rPr>
              <w:t>в</w:t>
            </w:r>
            <w:proofErr w:type="gramEnd"/>
            <w:r w:rsidRPr="00313ADA">
              <w:rPr>
                <w:sz w:val="22"/>
                <w:szCs w:val="22"/>
              </w:rPr>
              <w:t xml:space="preserve"> % </w:t>
            </w:r>
            <w:proofErr w:type="gramStart"/>
            <w:r w:rsidRPr="00313ADA">
              <w:rPr>
                <w:sz w:val="22"/>
                <w:szCs w:val="22"/>
              </w:rPr>
              <w:t>к</w:t>
            </w:r>
            <w:proofErr w:type="gramEnd"/>
            <w:r w:rsidRPr="00313ADA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153" w:rsidRPr="00295BB7" w:rsidRDefault="00CF0153" w:rsidP="000950C2">
            <w:pPr>
              <w:spacing w:after="200" w:line="276" w:lineRule="auto"/>
              <w:jc w:val="center"/>
              <w:rPr>
                <w:i/>
              </w:rPr>
            </w:pPr>
            <w:r w:rsidRPr="00295BB7">
              <w:rPr>
                <w:i/>
              </w:rPr>
              <w:t>10</w:t>
            </w:r>
            <w:r w:rsidR="000950C2" w:rsidRPr="00295BB7">
              <w:rPr>
                <w:i/>
              </w:rPr>
              <w:t>3</w:t>
            </w:r>
            <w:r w:rsidRPr="00295BB7">
              <w:rPr>
                <w:i/>
              </w:rPr>
              <w:t>,</w:t>
            </w:r>
            <w:r w:rsidR="000950C2" w:rsidRPr="00295BB7">
              <w:rPr>
                <w:i/>
              </w:rPr>
              <w:t>9</w:t>
            </w:r>
          </w:p>
        </w:tc>
      </w:tr>
      <w:tr w:rsidR="00313ADA" w:rsidRPr="00313ADA" w:rsidTr="0001454B">
        <w:trPr>
          <w:cantSplit/>
          <w:trHeight w:val="397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0F8" w:rsidRPr="003307CF" w:rsidRDefault="007500F8" w:rsidP="0001454B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3307CF">
              <w:rPr>
                <w:b/>
                <w:bCs/>
                <w:sz w:val="28"/>
                <w:szCs w:val="28"/>
              </w:rPr>
              <w:lastRenderedPageBreak/>
              <w:t xml:space="preserve">3. Малое и среднее предпринимательство, </w:t>
            </w:r>
          </w:p>
          <w:p w:rsidR="007500F8" w:rsidRPr="003307CF" w:rsidRDefault="007500F8" w:rsidP="0001454B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3307CF">
              <w:rPr>
                <w:b/>
                <w:bCs/>
                <w:sz w:val="28"/>
                <w:szCs w:val="28"/>
              </w:rPr>
              <w:t xml:space="preserve">включая </w:t>
            </w:r>
            <w:proofErr w:type="spellStart"/>
            <w:r w:rsidRPr="003307CF">
              <w:rPr>
                <w:b/>
                <w:bCs/>
                <w:sz w:val="28"/>
                <w:szCs w:val="28"/>
              </w:rPr>
              <w:t>микропредприятия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F8" w:rsidRPr="00313ADA" w:rsidRDefault="007500F8" w:rsidP="0001454B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0F8" w:rsidRPr="00295BB7" w:rsidRDefault="007500F8" w:rsidP="0001454B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EB426F" w:rsidRPr="00313ADA" w:rsidTr="0001454B">
        <w:trPr>
          <w:cantSplit/>
          <w:trHeight w:val="67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6F" w:rsidRPr="00313ADA" w:rsidRDefault="00EB426F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6F" w:rsidRPr="003307CF" w:rsidRDefault="00EB426F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 xml:space="preserve">Количество малых и средних предприятий, включая </w:t>
            </w:r>
            <w:proofErr w:type="spellStart"/>
            <w:r w:rsidRPr="003307CF">
              <w:rPr>
                <w:sz w:val="28"/>
                <w:szCs w:val="28"/>
              </w:rPr>
              <w:t>микропредприятия</w:t>
            </w:r>
            <w:proofErr w:type="spellEnd"/>
            <w:r w:rsidRPr="003307CF">
              <w:rPr>
                <w:sz w:val="28"/>
                <w:szCs w:val="28"/>
              </w:rPr>
              <w:t xml:space="preserve"> (на конец отчетного периода)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6F" w:rsidRPr="00313ADA" w:rsidRDefault="00EB426F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426F" w:rsidRPr="00295BB7" w:rsidRDefault="00EB426F" w:rsidP="005E57C7">
            <w:pPr>
              <w:spacing w:after="200" w:line="276" w:lineRule="auto"/>
              <w:jc w:val="center"/>
            </w:pPr>
            <w:r w:rsidRPr="00295BB7">
              <w:t>48</w:t>
            </w:r>
          </w:p>
        </w:tc>
      </w:tr>
      <w:tr w:rsidR="00EB426F" w:rsidRPr="00313ADA" w:rsidTr="0001454B">
        <w:trPr>
          <w:cantSplit/>
          <w:trHeight w:val="6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26F" w:rsidRPr="00313ADA" w:rsidRDefault="00EB426F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6F" w:rsidRPr="003307CF" w:rsidRDefault="00EB426F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>Количество индивидуальных предпринимателей (на конец отчетного периода)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6F" w:rsidRPr="00313ADA" w:rsidRDefault="00EB426F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426F" w:rsidRPr="00295BB7" w:rsidRDefault="00EB426F" w:rsidP="00A03727">
            <w:pPr>
              <w:spacing w:after="200" w:line="276" w:lineRule="auto"/>
              <w:jc w:val="center"/>
            </w:pPr>
            <w:r w:rsidRPr="00295BB7">
              <w:t>2</w:t>
            </w:r>
            <w:r w:rsidR="00A03727" w:rsidRPr="00295BB7">
              <w:t>60</w:t>
            </w:r>
          </w:p>
        </w:tc>
      </w:tr>
      <w:tr w:rsidR="00313ADA" w:rsidRPr="00313ADA" w:rsidTr="0001454B">
        <w:trPr>
          <w:cantSplit/>
          <w:trHeight w:val="84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0F8" w:rsidRPr="00313ADA" w:rsidRDefault="007500F8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147" w:rsidRPr="003307CF" w:rsidRDefault="007500F8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3307CF">
              <w:rPr>
                <w:sz w:val="28"/>
                <w:szCs w:val="28"/>
              </w:rPr>
              <w:t>микропредприятия</w:t>
            </w:r>
            <w:proofErr w:type="spellEnd"/>
            <w:r w:rsidRPr="003307CF">
              <w:rPr>
                <w:sz w:val="28"/>
                <w:szCs w:val="28"/>
              </w:rPr>
              <w:t xml:space="preserve"> </w:t>
            </w:r>
          </w:p>
          <w:p w:rsidR="007500F8" w:rsidRPr="003307CF" w:rsidRDefault="007500F8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>(без внешних совместителей)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F8" w:rsidRPr="00313ADA" w:rsidRDefault="007500F8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3727" w:rsidRPr="00295BB7" w:rsidRDefault="00A03727" w:rsidP="00EB5F3F">
            <w:pPr>
              <w:jc w:val="center"/>
            </w:pPr>
          </w:p>
          <w:p w:rsidR="00A03727" w:rsidRPr="00295BB7" w:rsidRDefault="00A03727" w:rsidP="00EB5F3F">
            <w:pPr>
              <w:jc w:val="center"/>
            </w:pPr>
          </w:p>
          <w:p w:rsidR="007500F8" w:rsidRPr="00295BB7" w:rsidRDefault="00A03727" w:rsidP="00EB5F3F">
            <w:pPr>
              <w:jc w:val="center"/>
              <w:rPr>
                <w:sz w:val="22"/>
                <w:szCs w:val="22"/>
              </w:rPr>
            </w:pPr>
            <w:r w:rsidRPr="00295BB7">
              <w:t>31</w:t>
            </w:r>
            <w:r w:rsidR="00EB426F" w:rsidRPr="00295BB7">
              <w:t>0</w:t>
            </w:r>
          </w:p>
        </w:tc>
      </w:tr>
      <w:tr w:rsidR="00EB426F" w:rsidRPr="00313ADA" w:rsidTr="0001454B">
        <w:trPr>
          <w:cantSplit/>
          <w:trHeight w:val="236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26F" w:rsidRPr="00313ADA" w:rsidRDefault="00EB426F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4</w:t>
            </w:r>
          </w:p>
        </w:tc>
        <w:tc>
          <w:tcPr>
            <w:tcW w:w="5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6F" w:rsidRPr="003307CF" w:rsidRDefault="00EB426F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 xml:space="preserve">Оборот малых и средних предприятий, включая </w:t>
            </w:r>
            <w:proofErr w:type="spellStart"/>
            <w:r w:rsidRPr="003307CF">
              <w:rPr>
                <w:sz w:val="28"/>
                <w:szCs w:val="28"/>
              </w:rPr>
              <w:t>микропредприятия</w:t>
            </w:r>
            <w:proofErr w:type="spellEnd"/>
            <w:r w:rsidRPr="003307CF"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6F" w:rsidRPr="00313ADA" w:rsidRDefault="00EB426F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426F" w:rsidRPr="00295BB7" w:rsidRDefault="00A03727" w:rsidP="00A03727">
            <w:pPr>
              <w:spacing w:after="200" w:line="276" w:lineRule="auto"/>
              <w:jc w:val="center"/>
              <w:rPr>
                <w:b/>
              </w:rPr>
            </w:pPr>
            <w:r w:rsidRPr="00295BB7">
              <w:rPr>
                <w:b/>
              </w:rPr>
              <w:t>260</w:t>
            </w:r>
            <w:r w:rsidR="00EB426F" w:rsidRPr="00295BB7">
              <w:rPr>
                <w:b/>
              </w:rPr>
              <w:t>,</w:t>
            </w:r>
            <w:r w:rsidRPr="00295BB7">
              <w:rPr>
                <w:b/>
              </w:rPr>
              <w:t>8</w:t>
            </w:r>
          </w:p>
        </w:tc>
      </w:tr>
      <w:tr w:rsidR="00EB426F" w:rsidRPr="00313ADA" w:rsidTr="0001454B">
        <w:trPr>
          <w:cantSplit/>
          <w:trHeight w:val="111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26F" w:rsidRPr="00313ADA" w:rsidRDefault="00EB426F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6F" w:rsidRPr="003307CF" w:rsidRDefault="00EB426F" w:rsidP="0050127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6F" w:rsidRPr="00313ADA" w:rsidRDefault="00EB426F" w:rsidP="0050127C">
            <w:pPr>
              <w:jc w:val="center"/>
              <w:rPr>
                <w:sz w:val="22"/>
                <w:szCs w:val="22"/>
              </w:rPr>
            </w:pPr>
            <w:proofErr w:type="gramStart"/>
            <w:r w:rsidRPr="00313ADA">
              <w:rPr>
                <w:sz w:val="22"/>
                <w:szCs w:val="22"/>
              </w:rPr>
              <w:t>в</w:t>
            </w:r>
            <w:proofErr w:type="gramEnd"/>
            <w:r w:rsidRPr="00313ADA">
              <w:rPr>
                <w:sz w:val="22"/>
                <w:szCs w:val="22"/>
              </w:rPr>
              <w:t xml:space="preserve"> % </w:t>
            </w:r>
            <w:proofErr w:type="gramStart"/>
            <w:r w:rsidRPr="00313ADA">
              <w:rPr>
                <w:sz w:val="22"/>
                <w:szCs w:val="22"/>
              </w:rPr>
              <w:t>к</w:t>
            </w:r>
            <w:proofErr w:type="gramEnd"/>
            <w:r w:rsidRPr="00313ADA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426F" w:rsidRPr="00295BB7" w:rsidRDefault="00A03727" w:rsidP="00A03727">
            <w:pPr>
              <w:spacing w:after="200" w:line="276" w:lineRule="auto"/>
              <w:jc w:val="center"/>
            </w:pPr>
            <w:r w:rsidRPr="00295BB7">
              <w:t>70</w:t>
            </w:r>
            <w:r w:rsidR="00EB426F" w:rsidRPr="00295BB7">
              <w:t>,</w:t>
            </w:r>
            <w:r w:rsidRPr="00295BB7">
              <w:t>9</w:t>
            </w:r>
          </w:p>
        </w:tc>
      </w:tr>
      <w:tr w:rsidR="00313ADA" w:rsidRPr="00313ADA" w:rsidTr="0001454B">
        <w:trPr>
          <w:cantSplit/>
          <w:trHeight w:val="397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0F8" w:rsidRPr="003307CF" w:rsidRDefault="007500F8" w:rsidP="0050127C">
            <w:pPr>
              <w:jc w:val="center"/>
              <w:rPr>
                <w:b/>
                <w:bCs/>
                <w:sz w:val="28"/>
                <w:szCs w:val="28"/>
              </w:rPr>
            </w:pPr>
            <w:r w:rsidRPr="003307CF">
              <w:rPr>
                <w:b/>
                <w:bCs/>
                <w:sz w:val="28"/>
                <w:szCs w:val="28"/>
              </w:rPr>
              <w:t>4. Потребительский рынок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F8" w:rsidRPr="00313ADA" w:rsidRDefault="007500F8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0F8" w:rsidRPr="00295BB7" w:rsidRDefault="007500F8" w:rsidP="0050127C">
            <w:pPr>
              <w:jc w:val="center"/>
              <w:rPr>
                <w:sz w:val="22"/>
                <w:szCs w:val="22"/>
              </w:rPr>
            </w:pPr>
          </w:p>
        </w:tc>
      </w:tr>
      <w:tr w:rsidR="00B4171A" w:rsidRPr="00313ADA" w:rsidTr="0001454B">
        <w:trPr>
          <w:cantSplit/>
          <w:trHeight w:val="53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1</w:t>
            </w:r>
          </w:p>
        </w:tc>
        <w:tc>
          <w:tcPr>
            <w:tcW w:w="5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307CF" w:rsidRDefault="00B4171A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>Оборот розничной торговли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295BB7" w:rsidRDefault="00A03727" w:rsidP="005E57C7">
            <w:pPr>
              <w:spacing w:after="200" w:line="276" w:lineRule="auto"/>
              <w:jc w:val="center"/>
              <w:rPr>
                <w:b/>
              </w:rPr>
            </w:pPr>
            <w:r w:rsidRPr="00295BB7">
              <w:rPr>
                <w:b/>
              </w:rPr>
              <w:t>443,0</w:t>
            </w:r>
          </w:p>
        </w:tc>
      </w:tr>
      <w:tr w:rsidR="00B4171A" w:rsidRPr="00313ADA" w:rsidTr="0001454B">
        <w:trPr>
          <w:cantSplit/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A" w:rsidRPr="003307CF" w:rsidRDefault="00B4171A" w:rsidP="0050127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proofErr w:type="gramStart"/>
            <w:r w:rsidRPr="00313ADA">
              <w:rPr>
                <w:sz w:val="22"/>
                <w:szCs w:val="22"/>
              </w:rPr>
              <w:t>в</w:t>
            </w:r>
            <w:proofErr w:type="gramEnd"/>
            <w:r w:rsidRPr="00313ADA">
              <w:rPr>
                <w:sz w:val="22"/>
                <w:szCs w:val="22"/>
              </w:rPr>
              <w:t xml:space="preserve"> % </w:t>
            </w:r>
            <w:proofErr w:type="gramStart"/>
            <w:r w:rsidRPr="00313ADA">
              <w:rPr>
                <w:sz w:val="22"/>
                <w:szCs w:val="22"/>
              </w:rPr>
              <w:t>к</w:t>
            </w:r>
            <w:proofErr w:type="gramEnd"/>
            <w:r w:rsidRPr="00313ADA">
              <w:rPr>
                <w:sz w:val="22"/>
                <w:szCs w:val="22"/>
              </w:rPr>
              <w:t xml:space="preserve"> предыдущему году в сопоставимых ценах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295BB7" w:rsidRDefault="00B4171A" w:rsidP="00A03727">
            <w:pPr>
              <w:spacing w:after="200" w:line="276" w:lineRule="auto"/>
              <w:jc w:val="center"/>
            </w:pPr>
            <w:r w:rsidRPr="00295BB7">
              <w:t>9</w:t>
            </w:r>
            <w:r w:rsidR="00A03727" w:rsidRPr="00295BB7">
              <w:t>2</w:t>
            </w:r>
            <w:r w:rsidRPr="00295BB7">
              <w:t>,</w:t>
            </w:r>
            <w:r w:rsidR="00A03727" w:rsidRPr="00295BB7">
              <w:t>9</w:t>
            </w:r>
          </w:p>
        </w:tc>
      </w:tr>
      <w:tr w:rsidR="00313ADA" w:rsidRPr="00313ADA" w:rsidTr="0001454B">
        <w:trPr>
          <w:cantSplit/>
          <w:trHeight w:val="397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0F8" w:rsidRPr="003307CF" w:rsidRDefault="007500F8" w:rsidP="0050127C">
            <w:pPr>
              <w:jc w:val="center"/>
              <w:rPr>
                <w:b/>
                <w:bCs/>
                <w:sz w:val="28"/>
                <w:szCs w:val="28"/>
              </w:rPr>
            </w:pPr>
            <w:r w:rsidRPr="003307CF">
              <w:rPr>
                <w:b/>
                <w:bCs/>
                <w:sz w:val="28"/>
                <w:szCs w:val="28"/>
              </w:rPr>
              <w:t>5. Промышленность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0F8" w:rsidRPr="00313ADA" w:rsidRDefault="007500F8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0F8" w:rsidRPr="00295BB7" w:rsidRDefault="007500F8" w:rsidP="0050127C">
            <w:pPr>
              <w:jc w:val="center"/>
              <w:rPr>
                <w:sz w:val="22"/>
                <w:szCs w:val="22"/>
              </w:rPr>
            </w:pPr>
          </w:p>
        </w:tc>
      </w:tr>
      <w:tr w:rsidR="00B4171A" w:rsidRPr="00313ADA" w:rsidTr="0001454B">
        <w:trPr>
          <w:cantSplit/>
          <w:trHeight w:val="380"/>
        </w:trPr>
        <w:tc>
          <w:tcPr>
            <w:tcW w:w="6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1</w:t>
            </w:r>
          </w:p>
        </w:tc>
        <w:tc>
          <w:tcPr>
            <w:tcW w:w="5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307CF" w:rsidRDefault="00B4171A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295BB7" w:rsidRDefault="00A03727" w:rsidP="00A03727">
            <w:pPr>
              <w:spacing w:after="200" w:line="276" w:lineRule="auto"/>
              <w:jc w:val="center"/>
              <w:rPr>
                <w:b/>
              </w:rPr>
            </w:pPr>
            <w:r w:rsidRPr="00295BB7">
              <w:rPr>
                <w:b/>
              </w:rPr>
              <w:t>222</w:t>
            </w:r>
            <w:r w:rsidR="00B4171A" w:rsidRPr="00295BB7">
              <w:rPr>
                <w:b/>
              </w:rPr>
              <w:t>,</w:t>
            </w:r>
            <w:r w:rsidRPr="00295BB7">
              <w:rPr>
                <w:b/>
              </w:rPr>
              <w:t>1</w:t>
            </w:r>
          </w:p>
        </w:tc>
      </w:tr>
      <w:tr w:rsidR="00B4171A" w:rsidRPr="00313ADA" w:rsidTr="0001454B">
        <w:trPr>
          <w:cantSplit/>
          <w:trHeight w:val="207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A" w:rsidRPr="003307CF" w:rsidRDefault="00B4171A" w:rsidP="0050127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proofErr w:type="gramStart"/>
            <w:r w:rsidRPr="00313ADA">
              <w:rPr>
                <w:sz w:val="22"/>
                <w:szCs w:val="22"/>
              </w:rPr>
              <w:t>в</w:t>
            </w:r>
            <w:proofErr w:type="gramEnd"/>
            <w:r w:rsidRPr="00313ADA">
              <w:rPr>
                <w:sz w:val="22"/>
                <w:szCs w:val="22"/>
              </w:rPr>
              <w:t xml:space="preserve"> % </w:t>
            </w:r>
            <w:proofErr w:type="gramStart"/>
            <w:r w:rsidRPr="00313ADA">
              <w:rPr>
                <w:sz w:val="22"/>
                <w:szCs w:val="22"/>
              </w:rPr>
              <w:t>к</w:t>
            </w:r>
            <w:proofErr w:type="gramEnd"/>
            <w:r w:rsidRPr="00313ADA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295BB7" w:rsidRDefault="00B4171A" w:rsidP="00A03727">
            <w:pPr>
              <w:spacing w:after="200" w:line="276" w:lineRule="auto"/>
              <w:jc w:val="center"/>
              <w:rPr>
                <w:i/>
              </w:rPr>
            </w:pPr>
            <w:r w:rsidRPr="00295BB7">
              <w:rPr>
                <w:i/>
              </w:rPr>
              <w:t>1</w:t>
            </w:r>
            <w:r w:rsidR="00A03727" w:rsidRPr="00295BB7">
              <w:rPr>
                <w:i/>
              </w:rPr>
              <w:t>48,0</w:t>
            </w:r>
          </w:p>
        </w:tc>
      </w:tr>
      <w:tr w:rsidR="00B4171A" w:rsidRPr="00313ADA" w:rsidTr="0001454B">
        <w:trPr>
          <w:cantSplit/>
          <w:trHeight w:val="53"/>
        </w:trPr>
        <w:tc>
          <w:tcPr>
            <w:tcW w:w="6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307CF" w:rsidRDefault="00B4171A" w:rsidP="0050127C">
            <w:pPr>
              <w:rPr>
                <w:i/>
                <w:iCs/>
                <w:sz w:val="28"/>
                <w:szCs w:val="28"/>
              </w:rPr>
            </w:pPr>
            <w:r w:rsidRPr="003307CF">
              <w:rPr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295BB7" w:rsidRDefault="00B4171A" w:rsidP="005E57C7">
            <w:pPr>
              <w:spacing w:after="200" w:line="276" w:lineRule="auto"/>
              <w:jc w:val="center"/>
              <w:rPr>
                <w:i/>
              </w:rPr>
            </w:pPr>
          </w:p>
        </w:tc>
      </w:tr>
      <w:tr w:rsidR="00B4171A" w:rsidRPr="00313ADA" w:rsidTr="0001454B">
        <w:trPr>
          <w:cantSplit/>
          <w:trHeight w:val="437"/>
        </w:trPr>
        <w:tc>
          <w:tcPr>
            <w:tcW w:w="6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307CF" w:rsidRDefault="00B4171A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295BB7" w:rsidRDefault="00B4171A" w:rsidP="00A03727">
            <w:pPr>
              <w:spacing w:after="200" w:line="276" w:lineRule="auto"/>
              <w:jc w:val="center"/>
              <w:rPr>
                <w:b/>
              </w:rPr>
            </w:pPr>
            <w:r w:rsidRPr="00295BB7">
              <w:rPr>
                <w:b/>
              </w:rPr>
              <w:t>0,</w:t>
            </w:r>
            <w:r w:rsidR="00A03727" w:rsidRPr="00295BB7">
              <w:rPr>
                <w:b/>
              </w:rPr>
              <w:t>894</w:t>
            </w:r>
          </w:p>
        </w:tc>
      </w:tr>
      <w:tr w:rsidR="00B4171A" w:rsidRPr="00313ADA" w:rsidTr="0001454B">
        <w:trPr>
          <w:cantSplit/>
          <w:trHeight w:val="53"/>
        </w:trPr>
        <w:tc>
          <w:tcPr>
            <w:tcW w:w="6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A" w:rsidRPr="003307CF" w:rsidRDefault="00B4171A" w:rsidP="0050127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proofErr w:type="gramStart"/>
            <w:r w:rsidRPr="00313ADA">
              <w:rPr>
                <w:sz w:val="22"/>
                <w:szCs w:val="22"/>
              </w:rPr>
              <w:t>в</w:t>
            </w:r>
            <w:proofErr w:type="gramEnd"/>
            <w:r w:rsidRPr="00313ADA">
              <w:rPr>
                <w:sz w:val="22"/>
                <w:szCs w:val="22"/>
              </w:rPr>
              <w:t xml:space="preserve"> % </w:t>
            </w:r>
            <w:proofErr w:type="gramStart"/>
            <w:r w:rsidRPr="00313ADA">
              <w:rPr>
                <w:sz w:val="22"/>
                <w:szCs w:val="22"/>
              </w:rPr>
              <w:t>к</w:t>
            </w:r>
            <w:proofErr w:type="gramEnd"/>
            <w:r w:rsidRPr="00313ADA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295BB7" w:rsidRDefault="00A03727" w:rsidP="00A03727">
            <w:pPr>
              <w:spacing w:after="200" w:line="276" w:lineRule="auto"/>
              <w:jc w:val="center"/>
              <w:rPr>
                <w:i/>
              </w:rPr>
            </w:pPr>
            <w:r w:rsidRPr="00295BB7">
              <w:rPr>
                <w:i/>
              </w:rPr>
              <w:t>3</w:t>
            </w:r>
            <w:r w:rsidR="00B4171A" w:rsidRPr="00295BB7">
              <w:rPr>
                <w:i/>
              </w:rPr>
              <w:t>3</w:t>
            </w:r>
            <w:r w:rsidRPr="00295BB7">
              <w:rPr>
                <w:i/>
              </w:rPr>
              <w:t>,1</w:t>
            </w:r>
          </w:p>
        </w:tc>
      </w:tr>
      <w:tr w:rsidR="00B4171A" w:rsidRPr="00313ADA" w:rsidTr="0001454B">
        <w:trPr>
          <w:cantSplit/>
          <w:trHeight w:val="363"/>
        </w:trPr>
        <w:tc>
          <w:tcPr>
            <w:tcW w:w="6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307CF" w:rsidRDefault="00B4171A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295BB7" w:rsidRDefault="00A03727" w:rsidP="00A03727">
            <w:pPr>
              <w:spacing w:after="200" w:line="276" w:lineRule="auto"/>
              <w:jc w:val="center"/>
              <w:rPr>
                <w:b/>
              </w:rPr>
            </w:pPr>
            <w:r w:rsidRPr="00295BB7">
              <w:rPr>
                <w:b/>
              </w:rPr>
              <w:t>91</w:t>
            </w:r>
            <w:r w:rsidR="00B4171A" w:rsidRPr="00295BB7">
              <w:rPr>
                <w:b/>
              </w:rPr>
              <w:t>,</w:t>
            </w:r>
            <w:r w:rsidRPr="00295BB7">
              <w:rPr>
                <w:b/>
              </w:rPr>
              <w:t>402</w:t>
            </w:r>
          </w:p>
        </w:tc>
      </w:tr>
      <w:tr w:rsidR="00B4171A" w:rsidRPr="00313ADA" w:rsidTr="0001454B">
        <w:trPr>
          <w:cantSplit/>
          <w:trHeight w:val="405"/>
        </w:trPr>
        <w:tc>
          <w:tcPr>
            <w:tcW w:w="6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71A" w:rsidRPr="003307CF" w:rsidRDefault="00B4171A" w:rsidP="0050127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proofErr w:type="gramStart"/>
            <w:r w:rsidRPr="00313ADA">
              <w:rPr>
                <w:sz w:val="22"/>
                <w:szCs w:val="22"/>
              </w:rPr>
              <w:t>в</w:t>
            </w:r>
            <w:proofErr w:type="gramEnd"/>
            <w:r w:rsidRPr="00313ADA">
              <w:rPr>
                <w:sz w:val="22"/>
                <w:szCs w:val="22"/>
              </w:rPr>
              <w:t xml:space="preserve"> % </w:t>
            </w:r>
            <w:proofErr w:type="gramStart"/>
            <w:r w:rsidRPr="00313ADA">
              <w:rPr>
                <w:sz w:val="22"/>
                <w:szCs w:val="22"/>
              </w:rPr>
              <w:t>к</w:t>
            </w:r>
            <w:proofErr w:type="gramEnd"/>
            <w:r w:rsidRPr="00313ADA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295BB7" w:rsidRDefault="00B4171A" w:rsidP="00A03727">
            <w:pPr>
              <w:spacing w:after="200" w:line="276" w:lineRule="auto"/>
              <w:jc w:val="center"/>
              <w:rPr>
                <w:i/>
              </w:rPr>
            </w:pPr>
            <w:r w:rsidRPr="00295BB7">
              <w:rPr>
                <w:i/>
              </w:rPr>
              <w:t xml:space="preserve">в </w:t>
            </w:r>
            <w:r w:rsidR="00A03727" w:rsidRPr="00295BB7">
              <w:rPr>
                <w:i/>
              </w:rPr>
              <w:t>4</w:t>
            </w:r>
            <w:r w:rsidRPr="00295BB7">
              <w:rPr>
                <w:i/>
              </w:rPr>
              <w:t xml:space="preserve"> р</w:t>
            </w:r>
            <w:r w:rsidR="00A03727" w:rsidRPr="00295BB7">
              <w:rPr>
                <w:i/>
              </w:rPr>
              <w:t>аза</w:t>
            </w:r>
          </w:p>
        </w:tc>
      </w:tr>
      <w:tr w:rsidR="00B4171A" w:rsidRPr="00313ADA" w:rsidTr="0001454B">
        <w:trPr>
          <w:cantSplit/>
          <w:trHeight w:val="417"/>
        </w:trPr>
        <w:tc>
          <w:tcPr>
            <w:tcW w:w="6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01454B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307CF" w:rsidRDefault="00B4171A" w:rsidP="0001454B">
            <w:pPr>
              <w:keepNext/>
              <w:keepLines/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 xml:space="preserve">обеспечение электрической энергией, газом </w:t>
            </w:r>
            <w:bookmarkStart w:id="0" w:name="_GoBack"/>
            <w:bookmarkEnd w:id="0"/>
            <w:r w:rsidRPr="003307CF">
              <w:rPr>
                <w:sz w:val="28"/>
                <w:szCs w:val="28"/>
              </w:rPr>
              <w:t>и паром; кондиционирование воздуха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13ADA" w:rsidRDefault="00B4171A" w:rsidP="0001454B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295BB7" w:rsidRDefault="00B4171A" w:rsidP="0001454B">
            <w:pPr>
              <w:keepNext/>
              <w:keepLines/>
              <w:spacing w:after="200" w:line="276" w:lineRule="auto"/>
              <w:jc w:val="center"/>
              <w:rPr>
                <w:b/>
              </w:rPr>
            </w:pPr>
            <w:r w:rsidRPr="00295BB7">
              <w:rPr>
                <w:b/>
              </w:rPr>
              <w:t>1</w:t>
            </w:r>
            <w:r w:rsidR="00A03727" w:rsidRPr="00295BB7">
              <w:rPr>
                <w:b/>
              </w:rPr>
              <w:t>14</w:t>
            </w:r>
            <w:r w:rsidRPr="00295BB7">
              <w:rPr>
                <w:b/>
              </w:rPr>
              <w:t>,</w:t>
            </w:r>
            <w:r w:rsidR="00A03727" w:rsidRPr="00295BB7">
              <w:rPr>
                <w:b/>
              </w:rPr>
              <w:t>3</w:t>
            </w:r>
          </w:p>
        </w:tc>
      </w:tr>
      <w:tr w:rsidR="00B4171A" w:rsidRPr="00313ADA" w:rsidTr="0001454B">
        <w:trPr>
          <w:cantSplit/>
          <w:trHeight w:val="405"/>
        </w:trPr>
        <w:tc>
          <w:tcPr>
            <w:tcW w:w="6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71A" w:rsidRPr="003307CF" w:rsidRDefault="00B4171A" w:rsidP="0050127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proofErr w:type="gramStart"/>
            <w:r w:rsidRPr="00313ADA">
              <w:rPr>
                <w:sz w:val="22"/>
                <w:szCs w:val="22"/>
              </w:rPr>
              <w:t>в</w:t>
            </w:r>
            <w:proofErr w:type="gramEnd"/>
            <w:r w:rsidRPr="00313ADA">
              <w:rPr>
                <w:sz w:val="22"/>
                <w:szCs w:val="22"/>
              </w:rPr>
              <w:t xml:space="preserve"> % </w:t>
            </w:r>
            <w:proofErr w:type="gramStart"/>
            <w:r w:rsidRPr="00313ADA">
              <w:rPr>
                <w:sz w:val="22"/>
                <w:szCs w:val="22"/>
              </w:rPr>
              <w:t>к</w:t>
            </w:r>
            <w:proofErr w:type="gramEnd"/>
            <w:r w:rsidRPr="00313ADA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295BB7" w:rsidRDefault="00B4171A" w:rsidP="00A03727">
            <w:pPr>
              <w:spacing w:after="200" w:line="276" w:lineRule="auto"/>
              <w:jc w:val="center"/>
              <w:rPr>
                <w:i/>
              </w:rPr>
            </w:pPr>
            <w:r w:rsidRPr="00295BB7">
              <w:rPr>
                <w:i/>
              </w:rPr>
              <w:t>1</w:t>
            </w:r>
            <w:r w:rsidR="00A03727" w:rsidRPr="00295BB7">
              <w:rPr>
                <w:i/>
              </w:rPr>
              <w:t>06</w:t>
            </w:r>
            <w:r w:rsidRPr="00295BB7">
              <w:rPr>
                <w:i/>
              </w:rPr>
              <w:t>,</w:t>
            </w:r>
            <w:r w:rsidR="00A03727" w:rsidRPr="00295BB7">
              <w:rPr>
                <w:i/>
              </w:rPr>
              <w:t>9</w:t>
            </w:r>
          </w:p>
        </w:tc>
      </w:tr>
      <w:tr w:rsidR="00B4171A" w:rsidRPr="00313ADA" w:rsidTr="0001454B">
        <w:trPr>
          <w:cantSplit/>
          <w:trHeight w:val="338"/>
        </w:trPr>
        <w:tc>
          <w:tcPr>
            <w:tcW w:w="6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307CF" w:rsidRDefault="00B4171A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295BB7" w:rsidRDefault="00B4171A" w:rsidP="00A03727">
            <w:pPr>
              <w:spacing w:after="200" w:line="276" w:lineRule="auto"/>
              <w:jc w:val="center"/>
              <w:rPr>
                <w:b/>
              </w:rPr>
            </w:pPr>
            <w:r w:rsidRPr="00295BB7">
              <w:rPr>
                <w:b/>
              </w:rPr>
              <w:t>1</w:t>
            </w:r>
            <w:r w:rsidR="00A03727" w:rsidRPr="00295BB7">
              <w:rPr>
                <w:b/>
              </w:rPr>
              <w:t>5</w:t>
            </w:r>
            <w:r w:rsidRPr="00295BB7">
              <w:rPr>
                <w:b/>
              </w:rPr>
              <w:t>,</w:t>
            </w:r>
            <w:r w:rsidR="00A03727" w:rsidRPr="00295BB7">
              <w:rPr>
                <w:b/>
              </w:rPr>
              <w:t>5</w:t>
            </w:r>
          </w:p>
        </w:tc>
      </w:tr>
      <w:tr w:rsidR="00B4171A" w:rsidRPr="00313ADA" w:rsidTr="0001454B">
        <w:trPr>
          <w:cantSplit/>
          <w:trHeight w:val="4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71A" w:rsidRPr="003307CF" w:rsidRDefault="00B4171A" w:rsidP="0050127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proofErr w:type="gramStart"/>
            <w:r w:rsidRPr="00313ADA">
              <w:rPr>
                <w:sz w:val="22"/>
                <w:szCs w:val="22"/>
              </w:rPr>
              <w:t>в</w:t>
            </w:r>
            <w:proofErr w:type="gramEnd"/>
            <w:r w:rsidRPr="00313ADA">
              <w:rPr>
                <w:sz w:val="22"/>
                <w:szCs w:val="22"/>
              </w:rPr>
              <w:t xml:space="preserve"> % </w:t>
            </w:r>
            <w:proofErr w:type="gramStart"/>
            <w:r w:rsidRPr="00313ADA">
              <w:rPr>
                <w:sz w:val="22"/>
                <w:szCs w:val="22"/>
              </w:rPr>
              <w:t>к</w:t>
            </w:r>
            <w:proofErr w:type="gramEnd"/>
            <w:r w:rsidRPr="00313ADA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295BB7" w:rsidRDefault="00B4171A" w:rsidP="00A03727">
            <w:pPr>
              <w:spacing w:after="200" w:line="276" w:lineRule="auto"/>
              <w:jc w:val="center"/>
              <w:rPr>
                <w:b/>
              </w:rPr>
            </w:pPr>
            <w:r w:rsidRPr="00295BB7">
              <w:rPr>
                <w:i/>
              </w:rPr>
              <w:t>1</w:t>
            </w:r>
            <w:r w:rsidR="00A03727" w:rsidRPr="00295BB7">
              <w:rPr>
                <w:i/>
              </w:rPr>
              <w:t>09</w:t>
            </w:r>
            <w:r w:rsidRPr="00295BB7">
              <w:rPr>
                <w:i/>
              </w:rPr>
              <w:t>,</w:t>
            </w:r>
            <w:r w:rsidR="00A03727" w:rsidRPr="00295BB7">
              <w:rPr>
                <w:i/>
              </w:rPr>
              <w:t>7</w:t>
            </w:r>
          </w:p>
        </w:tc>
      </w:tr>
      <w:tr w:rsidR="00B4171A" w:rsidRPr="00313ADA" w:rsidTr="0001454B">
        <w:trPr>
          <w:cantSplit/>
          <w:trHeight w:val="53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2</w:t>
            </w:r>
          </w:p>
        </w:tc>
        <w:tc>
          <w:tcPr>
            <w:tcW w:w="56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171A" w:rsidRPr="003307CF" w:rsidRDefault="00B4171A" w:rsidP="0050127C">
            <w:pPr>
              <w:rPr>
                <w:sz w:val="28"/>
                <w:szCs w:val="28"/>
              </w:rPr>
            </w:pPr>
            <w:r w:rsidRPr="003307CF">
              <w:rPr>
                <w:rFonts w:hint="eastAsia"/>
                <w:sz w:val="28"/>
                <w:szCs w:val="28"/>
              </w:rPr>
              <w:t>Работы</w:t>
            </w:r>
            <w:r w:rsidRPr="003307CF">
              <w:rPr>
                <w:sz w:val="28"/>
                <w:szCs w:val="28"/>
              </w:rPr>
              <w:t xml:space="preserve">, </w:t>
            </w:r>
            <w:r w:rsidRPr="003307CF">
              <w:rPr>
                <w:rFonts w:hint="eastAsia"/>
                <w:sz w:val="28"/>
                <w:szCs w:val="28"/>
              </w:rPr>
              <w:t>выполненные</w:t>
            </w:r>
            <w:r w:rsidRPr="003307CF">
              <w:rPr>
                <w:sz w:val="28"/>
                <w:szCs w:val="28"/>
              </w:rPr>
              <w:t xml:space="preserve"> </w:t>
            </w:r>
            <w:r w:rsidRPr="003307CF">
              <w:rPr>
                <w:rFonts w:hint="eastAsia"/>
                <w:sz w:val="28"/>
                <w:szCs w:val="28"/>
              </w:rPr>
              <w:t>по</w:t>
            </w:r>
            <w:r w:rsidRPr="003307CF">
              <w:rPr>
                <w:sz w:val="28"/>
                <w:szCs w:val="28"/>
              </w:rPr>
              <w:t xml:space="preserve"> </w:t>
            </w:r>
            <w:r w:rsidRPr="003307CF">
              <w:rPr>
                <w:rFonts w:hint="eastAsia"/>
                <w:sz w:val="28"/>
                <w:szCs w:val="28"/>
              </w:rPr>
              <w:t>виду</w:t>
            </w:r>
            <w:r w:rsidRPr="003307CF">
              <w:rPr>
                <w:sz w:val="28"/>
                <w:szCs w:val="28"/>
              </w:rPr>
              <w:t xml:space="preserve"> </w:t>
            </w:r>
            <w:r w:rsidRPr="003307CF">
              <w:rPr>
                <w:rFonts w:hint="eastAsia"/>
                <w:sz w:val="28"/>
                <w:szCs w:val="28"/>
              </w:rPr>
              <w:t>деятельности</w:t>
            </w:r>
            <w:r w:rsidRPr="003307CF">
              <w:rPr>
                <w:sz w:val="28"/>
                <w:szCs w:val="28"/>
              </w:rPr>
              <w:t xml:space="preserve"> </w:t>
            </w:r>
            <w:r w:rsidRPr="003307CF">
              <w:rPr>
                <w:rFonts w:hint="eastAsia"/>
                <w:sz w:val="28"/>
                <w:szCs w:val="28"/>
              </w:rPr>
              <w:t>«Строительство»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295BB7" w:rsidRDefault="00B4171A" w:rsidP="00A03727">
            <w:pPr>
              <w:spacing w:after="200" w:line="276" w:lineRule="auto"/>
              <w:jc w:val="center"/>
              <w:rPr>
                <w:b/>
              </w:rPr>
            </w:pPr>
            <w:r w:rsidRPr="00295BB7">
              <w:rPr>
                <w:b/>
              </w:rPr>
              <w:t>2</w:t>
            </w:r>
            <w:r w:rsidR="00A03727" w:rsidRPr="00295BB7">
              <w:rPr>
                <w:b/>
              </w:rPr>
              <w:t>185</w:t>
            </w:r>
            <w:r w:rsidRPr="00295BB7">
              <w:rPr>
                <w:b/>
              </w:rPr>
              <w:t>,</w:t>
            </w:r>
            <w:r w:rsidR="00A03727" w:rsidRPr="00295BB7">
              <w:rPr>
                <w:b/>
              </w:rPr>
              <w:t>3</w:t>
            </w:r>
          </w:p>
        </w:tc>
      </w:tr>
      <w:tr w:rsidR="00B4171A" w:rsidRPr="00313ADA" w:rsidTr="0001454B">
        <w:trPr>
          <w:cantSplit/>
          <w:trHeight w:val="405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171A" w:rsidRPr="003307CF" w:rsidRDefault="00B4171A" w:rsidP="0050127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proofErr w:type="gramStart"/>
            <w:r w:rsidRPr="00313ADA">
              <w:rPr>
                <w:sz w:val="22"/>
                <w:szCs w:val="22"/>
              </w:rPr>
              <w:t>в</w:t>
            </w:r>
            <w:proofErr w:type="gramEnd"/>
            <w:r w:rsidRPr="00313ADA">
              <w:rPr>
                <w:sz w:val="22"/>
                <w:szCs w:val="22"/>
              </w:rPr>
              <w:t xml:space="preserve"> % </w:t>
            </w:r>
            <w:proofErr w:type="gramStart"/>
            <w:r w:rsidRPr="00313ADA">
              <w:rPr>
                <w:sz w:val="22"/>
                <w:szCs w:val="22"/>
              </w:rPr>
              <w:t>к</w:t>
            </w:r>
            <w:proofErr w:type="gramEnd"/>
            <w:r w:rsidRPr="00313ADA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295BB7" w:rsidRDefault="00B4171A" w:rsidP="00A03727">
            <w:pPr>
              <w:spacing w:after="200" w:line="276" w:lineRule="auto"/>
              <w:jc w:val="center"/>
              <w:rPr>
                <w:i/>
              </w:rPr>
            </w:pPr>
            <w:r w:rsidRPr="00295BB7">
              <w:rPr>
                <w:i/>
              </w:rPr>
              <w:t>11</w:t>
            </w:r>
            <w:r w:rsidR="00A03727" w:rsidRPr="00295BB7">
              <w:rPr>
                <w:i/>
              </w:rPr>
              <w:t>4</w:t>
            </w:r>
            <w:r w:rsidRPr="00295BB7">
              <w:rPr>
                <w:i/>
              </w:rPr>
              <w:t>,</w:t>
            </w:r>
            <w:r w:rsidR="00A03727" w:rsidRPr="00295BB7">
              <w:rPr>
                <w:i/>
              </w:rPr>
              <w:t>1</w:t>
            </w:r>
          </w:p>
        </w:tc>
      </w:tr>
      <w:tr w:rsidR="00B4171A" w:rsidRPr="00313ADA" w:rsidTr="0001454B">
        <w:trPr>
          <w:cantSplit/>
          <w:trHeight w:val="53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3</w:t>
            </w:r>
          </w:p>
        </w:tc>
        <w:tc>
          <w:tcPr>
            <w:tcW w:w="5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307CF" w:rsidRDefault="00B4171A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>Ввод в эксплуатацию жилых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тыс. кв.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295BB7" w:rsidRDefault="00A03727" w:rsidP="00A03727">
            <w:pPr>
              <w:spacing w:after="200" w:line="276" w:lineRule="auto"/>
              <w:jc w:val="center"/>
              <w:rPr>
                <w:b/>
              </w:rPr>
            </w:pPr>
            <w:r w:rsidRPr="00295BB7">
              <w:rPr>
                <w:b/>
              </w:rPr>
              <w:t>4</w:t>
            </w:r>
            <w:r w:rsidR="00B4171A" w:rsidRPr="00295BB7">
              <w:rPr>
                <w:b/>
              </w:rPr>
              <w:t>,</w:t>
            </w:r>
            <w:r w:rsidRPr="00295BB7">
              <w:rPr>
                <w:b/>
              </w:rPr>
              <w:t>935</w:t>
            </w:r>
          </w:p>
        </w:tc>
      </w:tr>
      <w:tr w:rsidR="00B4171A" w:rsidRPr="00313ADA" w:rsidTr="0001454B">
        <w:trPr>
          <w:cantSplit/>
          <w:trHeight w:val="3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71A" w:rsidRPr="003307CF" w:rsidRDefault="00B4171A" w:rsidP="0050127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proofErr w:type="gramStart"/>
            <w:r w:rsidRPr="00313ADA">
              <w:rPr>
                <w:sz w:val="22"/>
                <w:szCs w:val="22"/>
              </w:rPr>
              <w:t>в</w:t>
            </w:r>
            <w:proofErr w:type="gramEnd"/>
            <w:r w:rsidRPr="00313ADA">
              <w:rPr>
                <w:sz w:val="22"/>
                <w:szCs w:val="22"/>
              </w:rPr>
              <w:t xml:space="preserve"> % </w:t>
            </w:r>
            <w:proofErr w:type="gramStart"/>
            <w:r w:rsidRPr="00313ADA">
              <w:rPr>
                <w:sz w:val="22"/>
                <w:szCs w:val="22"/>
              </w:rPr>
              <w:t>к</w:t>
            </w:r>
            <w:proofErr w:type="gramEnd"/>
            <w:r w:rsidRPr="00313ADA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295BB7" w:rsidRDefault="00A03727" w:rsidP="00A03727">
            <w:pPr>
              <w:spacing w:after="200" w:line="276" w:lineRule="auto"/>
              <w:jc w:val="center"/>
              <w:rPr>
                <w:i/>
              </w:rPr>
            </w:pPr>
            <w:r w:rsidRPr="00295BB7">
              <w:rPr>
                <w:i/>
              </w:rPr>
              <w:t>155</w:t>
            </w:r>
            <w:r w:rsidR="00B4171A" w:rsidRPr="00295BB7">
              <w:rPr>
                <w:i/>
              </w:rPr>
              <w:t>,</w:t>
            </w:r>
            <w:r w:rsidRPr="00295BB7">
              <w:rPr>
                <w:i/>
              </w:rPr>
              <w:t>9</w:t>
            </w:r>
          </w:p>
        </w:tc>
      </w:tr>
      <w:tr w:rsidR="00B4171A" w:rsidRPr="00313ADA" w:rsidTr="0001454B">
        <w:trPr>
          <w:cantSplit/>
          <w:trHeight w:val="397"/>
        </w:trPr>
        <w:tc>
          <w:tcPr>
            <w:tcW w:w="6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1A" w:rsidRPr="003307CF" w:rsidRDefault="00B4171A" w:rsidP="0050127C">
            <w:pPr>
              <w:jc w:val="center"/>
              <w:rPr>
                <w:b/>
                <w:bCs/>
                <w:sz w:val="28"/>
                <w:szCs w:val="28"/>
              </w:rPr>
            </w:pPr>
            <w:r w:rsidRPr="003307CF">
              <w:rPr>
                <w:b/>
                <w:bCs/>
                <w:sz w:val="28"/>
                <w:szCs w:val="28"/>
              </w:rPr>
              <w:t>6. Сельское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295BB7" w:rsidRDefault="00B4171A" w:rsidP="0050127C">
            <w:pPr>
              <w:jc w:val="center"/>
              <w:rPr>
                <w:sz w:val="22"/>
                <w:szCs w:val="22"/>
              </w:rPr>
            </w:pPr>
          </w:p>
        </w:tc>
      </w:tr>
      <w:tr w:rsidR="00B4171A" w:rsidRPr="00313ADA" w:rsidTr="0001454B">
        <w:trPr>
          <w:cantSplit/>
          <w:trHeight w:val="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1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171A" w:rsidRPr="003307CF" w:rsidRDefault="00B4171A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 xml:space="preserve">Продукция сельского хозяйства во всех </w:t>
            </w:r>
          </w:p>
          <w:p w:rsidR="00B4171A" w:rsidRPr="003307CF" w:rsidRDefault="00B4171A" w:rsidP="0050127C">
            <w:pPr>
              <w:rPr>
                <w:sz w:val="28"/>
                <w:szCs w:val="28"/>
              </w:rPr>
            </w:pPr>
            <w:proofErr w:type="gramStart"/>
            <w:r w:rsidRPr="003307CF">
              <w:rPr>
                <w:sz w:val="28"/>
                <w:szCs w:val="28"/>
              </w:rPr>
              <w:t>категориях</w:t>
            </w:r>
            <w:proofErr w:type="gramEnd"/>
            <w:r w:rsidRPr="003307CF">
              <w:rPr>
                <w:sz w:val="28"/>
                <w:szCs w:val="28"/>
              </w:rPr>
              <w:t xml:space="preserve"> –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 xml:space="preserve">тыс. рублей в фактических ценах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295BB7" w:rsidRDefault="00A03727" w:rsidP="005E57C7">
            <w:pPr>
              <w:spacing w:after="200" w:line="276" w:lineRule="auto"/>
              <w:jc w:val="center"/>
              <w:rPr>
                <w:b/>
              </w:rPr>
            </w:pPr>
            <w:r w:rsidRPr="00295BB7">
              <w:rPr>
                <w:b/>
              </w:rPr>
              <w:t>2210,0</w:t>
            </w:r>
          </w:p>
        </w:tc>
      </w:tr>
      <w:tr w:rsidR="00B4171A" w:rsidRPr="00313ADA" w:rsidTr="0001454B">
        <w:trPr>
          <w:cantSplit/>
          <w:trHeight w:val="4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2</w:t>
            </w:r>
          </w:p>
        </w:tc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171A" w:rsidRPr="003307CF" w:rsidRDefault="00B4171A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 xml:space="preserve">Индекс производства продукции сельского </w:t>
            </w:r>
          </w:p>
          <w:p w:rsidR="00B4171A" w:rsidRPr="003307CF" w:rsidRDefault="00B4171A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>хозяйства в хозяйствах всех категорий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 xml:space="preserve">в % к </w:t>
            </w:r>
          </w:p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 xml:space="preserve">предыдущему году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295BB7" w:rsidRDefault="00B4171A" w:rsidP="00A03727">
            <w:pPr>
              <w:spacing w:after="200" w:line="276" w:lineRule="auto"/>
              <w:jc w:val="center"/>
              <w:rPr>
                <w:i/>
              </w:rPr>
            </w:pPr>
            <w:r w:rsidRPr="00295BB7">
              <w:rPr>
                <w:i/>
              </w:rPr>
              <w:t>10</w:t>
            </w:r>
            <w:r w:rsidR="00A03727" w:rsidRPr="00295BB7">
              <w:rPr>
                <w:i/>
              </w:rPr>
              <w:t>1</w:t>
            </w:r>
            <w:r w:rsidRPr="00295BB7">
              <w:rPr>
                <w:i/>
              </w:rPr>
              <w:t>,</w:t>
            </w:r>
            <w:r w:rsidR="00A03727" w:rsidRPr="00295BB7">
              <w:rPr>
                <w:i/>
              </w:rPr>
              <w:t>3</w:t>
            </w:r>
          </w:p>
        </w:tc>
      </w:tr>
      <w:tr w:rsidR="00B4171A" w:rsidRPr="00313ADA" w:rsidTr="0001454B">
        <w:trPr>
          <w:cantSplit/>
          <w:trHeight w:val="397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71A" w:rsidRPr="003307CF" w:rsidRDefault="00B4171A" w:rsidP="0050127C">
            <w:pPr>
              <w:jc w:val="center"/>
              <w:rPr>
                <w:b/>
                <w:bCs/>
                <w:sz w:val="28"/>
                <w:szCs w:val="28"/>
              </w:rPr>
            </w:pPr>
            <w:r w:rsidRPr="003307CF">
              <w:rPr>
                <w:b/>
                <w:bCs/>
                <w:sz w:val="28"/>
                <w:szCs w:val="28"/>
              </w:rPr>
              <w:t>7.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1A141E" w:rsidRDefault="00B4171A" w:rsidP="0050127C">
            <w:pPr>
              <w:jc w:val="center"/>
              <w:rPr>
                <w:sz w:val="22"/>
                <w:szCs w:val="22"/>
              </w:rPr>
            </w:pPr>
          </w:p>
        </w:tc>
      </w:tr>
      <w:tr w:rsidR="00B4171A" w:rsidRPr="00313ADA" w:rsidTr="0001454B">
        <w:trPr>
          <w:cantSplit/>
          <w:trHeight w:val="5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1</w:t>
            </w:r>
          </w:p>
        </w:tc>
        <w:tc>
          <w:tcPr>
            <w:tcW w:w="56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307CF" w:rsidRDefault="00B4171A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млн.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295BB7" w:rsidRDefault="00A03727" w:rsidP="009B3390">
            <w:pPr>
              <w:spacing w:after="200" w:line="276" w:lineRule="auto"/>
              <w:jc w:val="center"/>
              <w:rPr>
                <w:b/>
              </w:rPr>
            </w:pPr>
            <w:r w:rsidRPr="00295BB7">
              <w:rPr>
                <w:b/>
              </w:rPr>
              <w:t>16</w:t>
            </w:r>
            <w:r w:rsidR="009B3390" w:rsidRPr="00295BB7">
              <w:rPr>
                <w:b/>
              </w:rPr>
              <w:t>86</w:t>
            </w:r>
            <w:r w:rsidR="00B4171A" w:rsidRPr="00295BB7">
              <w:rPr>
                <w:b/>
              </w:rPr>
              <w:t>,</w:t>
            </w:r>
            <w:r w:rsidR="009B3390" w:rsidRPr="00295BB7">
              <w:rPr>
                <w:b/>
              </w:rPr>
              <w:t>101</w:t>
            </w:r>
          </w:p>
        </w:tc>
      </w:tr>
      <w:tr w:rsidR="00B4171A" w:rsidRPr="00313ADA" w:rsidTr="0001454B">
        <w:trPr>
          <w:cantSplit/>
          <w:trHeight w:val="68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307CF" w:rsidRDefault="00B4171A" w:rsidP="0050127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% к предыдущему году в сопоставимых ценах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295BB7" w:rsidRDefault="009B3390" w:rsidP="009B3390">
            <w:pPr>
              <w:spacing w:after="200" w:line="276" w:lineRule="auto"/>
              <w:jc w:val="center"/>
              <w:rPr>
                <w:i/>
              </w:rPr>
            </w:pPr>
            <w:r w:rsidRPr="00295BB7">
              <w:rPr>
                <w:i/>
              </w:rPr>
              <w:t>100</w:t>
            </w:r>
            <w:r w:rsidR="00A03727" w:rsidRPr="00295BB7">
              <w:rPr>
                <w:i/>
              </w:rPr>
              <w:t>,</w:t>
            </w:r>
            <w:r w:rsidRPr="00295BB7">
              <w:rPr>
                <w:i/>
              </w:rPr>
              <w:t>7</w:t>
            </w:r>
          </w:p>
          <w:p w:rsidR="009B3390" w:rsidRPr="00295BB7" w:rsidRDefault="009B3390" w:rsidP="009B3390">
            <w:pPr>
              <w:spacing w:after="200" w:line="276" w:lineRule="auto"/>
              <w:jc w:val="center"/>
              <w:rPr>
                <w:i/>
                <w:sz w:val="18"/>
                <w:szCs w:val="18"/>
              </w:rPr>
            </w:pPr>
          </w:p>
        </w:tc>
      </w:tr>
      <w:tr w:rsidR="00B4171A" w:rsidRPr="00313ADA" w:rsidTr="0001454B">
        <w:trPr>
          <w:cantSplit/>
          <w:trHeight w:val="397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71A" w:rsidRPr="003307CF" w:rsidRDefault="00B4171A" w:rsidP="0050127C">
            <w:pPr>
              <w:jc w:val="center"/>
              <w:rPr>
                <w:b/>
                <w:bCs/>
                <w:sz w:val="28"/>
                <w:szCs w:val="28"/>
              </w:rPr>
            </w:pPr>
            <w:r w:rsidRPr="003307CF">
              <w:rPr>
                <w:b/>
                <w:sz w:val="28"/>
                <w:szCs w:val="28"/>
              </w:rPr>
              <w:t>8. Финансовая деятельность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1A" w:rsidRPr="001A141E" w:rsidRDefault="00B4171A" w:rsidP="00BD3662">
            <w:pPr>
              <w:jc w:val="center"/>
              <w:rPr>
                <w:sz w:val="22"/>
                <w:szCs w:val="22"/>
              </w:rPr>
            </w:pPr>
          </w:p>
        </w:tc>
      </w:tr>
      <w:tr w:rsidR="00B4171A" w:rsidRPr="00F53A39" w:rsidTr="0001454B">
        <w:trPr>
          <w:cantSplit/>
          <w:trHeight w:val="5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1</w:t>
            </w:r>
          </w:p>
        </w:tc>
        <w:tc>
          <w:tcPr>
            <w:tcW w:w="56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307CF" w:rsidRDefault="00B4171A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>Сальдо прибылей, убытков</w:t>
            </w:r>
            <w:proofErr w:type="gramStart"/>
            <w:r w:rsidRPr="003307CF">
              <w:rPr>
                <w:sz w:val="28"/>
                <w:szCs w:val="28"/>
              </w:rPr>
              <w:t xml:space="preserve"> (-)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1A141E" w:rsidRDefault="00B4171A" w:rsidP="00A03727">
            <w:pPr>
              <w:pStyle w:val="af1"/>
              <w:jc w:val="center"/>
              <w:rPr>
                <w:b/>
              </w:rPr>
            </w:pPr>
            <w:r w:rsidRPr="001A141E">
              <w:rPr>
                <w:b/>
              </w:rPr>
              <w:t>3</w:t>
            </w:r>
            <w:r w:rsidR="00A03727" w:rsidRPr="001A141E">
              <w:rPr>
                <w:b/>
              </w:rPr>
              <w:t>17</w:t>
            </w:r>
            <w:r w:rsidRPr="001A141E">
              <w:rPr>
                <w:b/>
              </w:rPr>
              <w:t>,</w:t>
            </w:r>
            <w:r w:rsidR="00A03727" w:rsidRPr="001A141E">
              <w:rPr>
                <w:b/>
              </w:rPr>
              <w:t>1</w:t>
            </w:r>
          </w:p>
          <w:p w:rsidR="00A03727" w:rsidRPr="001A141E" w:rsidRDefault="00A03727" w:rsidP="00A03727">
            <w:pPr>
              <w:pStyle w:val="af1"/>
              <w:jc w:val="center"/>
              <w:rPr>
                <w:sz w:val="20"/>
                <w:szCs w:val="20"/>
              </w:rPr>
            </w:pPr>
            <w:r w:rsidRPr="001A141E">
              <w:rPr>
                <w:sz w:val="20"/>
                <w:szCs w:val="20"/>
              </w:rPr>
              <w:t>(январь-ноябрь)</w:t>
            </w:r>
          </w:p>
        </w:tc>
      </w:tr>
      <w:tr w:rsidR="00B4171A" w:rsidRPr="00313ADA" w:rsidTr="0001454B">
        <w:trPr>
          <w:cantSplit/>
          <w:trHeight w:val="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2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307CF" w:rsidRDefault="00B4171A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>Сумма убытка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млн.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1A141E" w:rsidRDefault="00A03727" w:rsidP="00A03727">
            <w:pPr>
              <w:spacing w:after="200" w:line="276" w:lineRule="auto"/>
              <w:jc w:val="center"/>
            </w:pPr>
            <w:r w:rsidRPr="001A141E">
              <w:t>12</w:t>
            </w:r>
            <w:r w:rsidR="00B4171A" w:rsidRPr="001A141E">
              <w:t>,</w:t>
            </w:r>
            <w:r w:rsidRPr="001A141E">
              <w:t>3</w:t>
            </w:r>
          </w:p>
        </w:tc>
      </w:tr>
      <w:tr w:rsidR="00B4171A" w:rsidRPr="00313ADA" w:rsidTr="0001454B">
        <w:trPr>
          <w:cantSplit/>
          <w:trHeight w:val="21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r w:rsidRPr="00313ADA">
              <w:rPr>
                <w:sz w:val="22"/>
                <w:szCs w:val="22"/>
              </w:rPr>
              <w:t>3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307CF" w:rsidRDefault="00B4171A" w:rsidP="0050127C">
            <w:pPr>
              <w:rPr>
                <w:sz w:val="28"/>
                <w:szCs w:val="28"/>
              </w:rPr>
            </w:pPr>
            <w:r w:rsidRPr="003307CF">
              <w:rPr>
                <w:sz w:val="28"/>
                <w:szCs w:val="28"/>
              </w:rPr>
              <w:t>Удельный вес убыточных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1A" w:rsidRPr="00313ADA" w:rsidRDefault="00B4171A" w:rsidP="0050127C">
            <w:pPr>
              <w:jc w:val="center"/>
              <w:rPr>
                <w:sz w:val="22"/>
                <w:szCs w:val="22"/>
              </w:rPr>
            </w:pPr>
            <w:proofErr w:type="gramStart"/>
            <w:r w:rsidRPr="00313ADA">
              <w:rPr>
                <w:sz w:val="22"/>
                <w:szCs w:val="22"/>
              </w:rPr>
              <w:t>в</w:t>
            </w:r>
            <w:proofErr w:type="gramEnd"/>
            <w:r w:rsidRPr="00313ADA">
              <w:rPr>
                <w:sz w:val="22"/>
                <w:szCs w:val="22"/>
              </w:rPr>
              <w:t xml:space="preserve"> % к общему числу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71A" w:rsidRPr="001A141E" w:rsidRDefault="00A03727" w:rsidP="005E57C7">
            <w:pPr>
              <w:spacing w:after="200" w:line="276" w:lineRule="auto"/>
              <w:jc w:val="center"/>
            </w:pPr>
            <w:r w:rsidRPr="001A141E">
              <w:t>16,0</w:t>
            </w:r>
          </w:p>
        </w:tc>
      </w:tr>
    </w:tbl>
    <w:p w:rsidR="00354219" w:rsidRPr="001A141E" w:rsidRDefault="00354219" w:rsidP="0001454B">
      <w:pPr>
        <w:pageBreakBefore/>
        <w:ind w:left="2126" w:firstLine="709"/>
        <w:jc w:val="both"/>
        <w:rPr>
          <w:b/>
          <w:sz w:val="26"/>
          <w:szCs w:val="26"/>
        </w:rPr>
      </w:pPr>
      <w:r w:rsidRPr="001A141E">
        <w:rPr>
          <w:b/>
          <w:sz w:val="26"/>
          <w:szCs w:val="26"/>
        </w:rPr>
        <w:lastRenderedPageBreak/>
        <w:t>ПОЯСНИТЕЛЬНАЯ ЗАПИСКА</w:t>
      </w:r>
    </w:p>
    <w:p w:rsidR="00354219" w:rsidRPr="001A141E" w:rsidRDefault="00354219" w:rsidP="00354219">
      <w:pPr>
        <w:jc w:val="center"/>
        <w:rPr>
          <w:b/>
          <w:sz w:val="26"/>
          <w:szCs w:val="26"/>
        </w:rPr>
      </w:pPr>
      <w:r w:rsidRPr="001A141E">
        <w:rPr>
          <w:b/>
          <w:sz w:val="26"/>
          <w:szCs w:val="26"/>
        </w:rPr>
        <w:t xml:space="preserve">к отчёту социально - экономического развития </w:t>
      </w:r>
    </w:p>
    <w:p w:rsidR="00354219" w:rsidRPr="001A141E" w:rsidRDefault="00354219" w:rsidP="00354219">
      <w:pPr>
        <w:jc w:val="center"/>
        <w:rPr>
          <w:b/>
          <w:sz w:val="26"/>
          <w:szCs w:val="26"/>
        </w:rPr>
      </w:pPr>
      <w:r w:rsidRPr="001A141E">
        <w:rPr>
          <w:b/>
          <w:sz w:val="26"/>
          <w:szCs w:val="26"/>
        </w:rPr>
        <w:t>Юргинского муниципального  округа за  202</w:t>
      </w:r>
      <w:r w:rsidR="00E02282" w:rsidRPr="001A141E">
        <w:rPr>
          <w:b/>
          <w:sz w:val="26"/>
          <w:szCs w:val="26"/>
        </w:rPr>
        <w:t>1</w:t>
      </w:r>
      <w:r w:rsidRPr="001A141E">
        <w:rPr>
          <w:b/>
          <w:sz w:val="26"/>
          <w:szCs w:val="26"/>
        </w:rPr>
        <w:t xml:space="preserve"> год </w:t>
      </w:r>
    </w:p>
    <w:p w:rsidR="005E57C7" w:rsidRPr="001A141E" w:rsidRDefault="005E57C7" w:rsidP="005E57C7">
      <w:pPr>
        <w:pStyle w:val="af1"/>
        <w:spacing w:line="276" w:lineRule="auto"/>
        <w:ind w:left="708" w:firstLine="708"/>
        <w:jc w:val="both"/>
        <w:rPr>
          <w:b/>
          <w:sz w:val="26"/>
          <w:szCs w:val="26"/>
          <w:u w:val="single"/>
        </w:rPr>
      </w:pPr>
    </w:p>
    <w:p w:rsidR="005E57C7" w:rsidRPr="001A141E" w:rsidRDefault="005E57C7" w:rsidP="005E57C7">
      <w:pPr>
        <w:pStyle w:val="af1"/>
        <w:spacing w:line="276" w:lineRule="auto"/>
        <w:ind w:left="708" w:firstLine="1"/>
        <w:jc w:val="both"/>
        <w:rPr>
          <w:b/>
          <w:sz w:val="26"/>
          <w:szCs w:val="26"/>
          <w:u w:val="single"/>
        </w:rPr>
      </w:pPr>
      <w:r w:rsidRPr="001A141E">
        <w:rPr>
          <w:b/>
          <w:sz w:val="26"/>
          <w:szCs w:val="26"/>
          <w:u w:val="single"/>
        </w:rPr>
        <w:t>1.Население</w:t>
      </w:r>
    </w:p>
    <w:p w:rsidR="005E57C7" w:rsidRPr="001A141E" w:rsidRDefault="005E57C7" w:rsidP="005E57C7">
      <w:pPr>
        <w:pStyle w:val="af1"/>
        <w:ind w:firstLine="709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Социально – экономическое развитие Юргинского муниципального округа определяется совокупностью внешних и внутренних условий, одним из которых является демографическая ситуация.</w:t>
      </w:r>
    </w:p>
    <w:p w:rsidR="005E57C7" w:rsidRPr="001A141E" w:rsidRDefault="005E57C7" w:rsidP="005E57C7">
      <w:pPr>
        <w:ind w:firstLine="709"/>
        <w:jc w:val="both"/>
        <w:rPr>
          <w:sz w:val="26"/>
          <w:szCs w:val="26"/>
        </w:rPr>
      </w:pPr>
      <w:r w:rsidRPr="001A141E">
        <w:rPr>
          <w:sz w:val="26"/>
          <w:szCs w:val="26"/>
        </w:rPr>
        <w:t xml:space="preserve">Учитывая естественный прирост (убыль) и миграционные процессы с начала  2021 года численность населения на 01 </w:t>
      </w:r>
      <w:r w:rsidR="00871E18" w:rsidRPr="001A141E">
        <w:rPr>
          <w:sz w:val="26"/>
          <w:szCs w:val="26"/>
        </w:rPr>
        <w:t xml:space="preserve">января </w:t>
      </w:r>
      <w:r w:rsidRPr="001A141E">
        <w:rPr>
          <w:sz w:val="26"/>
          <w:szCs w:val="26"/>
        </w:rPr>
        <w:t>202</w:t>
      </w:r>
      <w:r w:rsidR="00871E18" w:rsidRPr="001A141E">
        <w:rPr>
          <w:sz w:val="26"/>
          <w:szCs w:val="26"/>
        </w:rPr>
        <w:t>2</w:t>
      </w:r>
      <w:r w:rsidRPr="001A141E">
        <w:rPr>
          <w:sz w:val="26"/>
          <w:szCs w:val="26"/>
        </w:rPr>
        <w:t>г. по оценке составила 19,7</w:t>
      </w:r>
      <w:r w:rsidR="00585F91">
        <w:rPr>
          <w:sz w:val="26"/>
          <w:szCs w:val="26"/>
        </w:rPr>
        <w:t>44</w:t>
      </w:r>
      <w:r w:rsidRPr="001A141E">
        <w:rPr>
          <w:sz w:val="26"/>
          <w:szCs w:val="26"/>
        </w:rPr>
        <w:t xml:space="preserve"> тыс. человек, что на </w:t>
      </w:r>
      <w:r w:rsidR="00871E18" w:rsidRPr="001A141E">
        <w:rPr>
          <w:sz w:val="26"/>
          <w:szCs w:val="26"/>
        </w:rPr>
        <w:t>3</w:t>
      </w:r>
      <w:r w:rsidR="00585F91">
        <w:rPr>
          <w:sz w:val="26"/>
          <w:szCs w:val="26"/>
        </w:rPr>
        <w:t>68</w:t>
      </w:r>
      <w:r w:rsidRPr="001A141E">
        <w:rPr>
          <w:sz w:val="26"/>
          <w:szCs w:val="26"/>
        </w:rPr>
        <w:t xml:space="preserve"> человек меньше с начала года.</w:t>
      </w:r>
    </w:p>
    <w:p w:rsidR="005E57C7" w:rsidRPr="001A141E" w:rsidRDefault="005F4ABB" w:rsidP="005E57C7">
      <w:pPr>
        <w:ind w:firstLine="709"/>
        <w:contextualSpacing/>
        <w:jc w:val="both"/>
        <w:rPr>
          <w:sz w:val="26"/>
          <w:szCs w:val="26"/>
        </w:rPr>
      </w:pPr>
      <w:r w:rsidRPr="001A141E">
        <w:rPr>
          <w:sz w:val="26"/>
          <w:szCs w:val="26"/>
        </w:rPr>
        <w:t xml:space="preserve">Уменьшение числа </w:t>
      </w:r>
      <w:r w:rsidRPr="001A141E">
        <w:rPr>
          <w:bCs/>
          <w:sz w:val="26"/>
          <w:szCs w:val="26"/>
        </w:rPr>
        <w:t>жителей</w:t>
      </w:r>
      <w:r w:rsidRPr="001A141E">
        <w:rPr>
          <w:sz w:val="26"/>
          <w:szCs w:val="26"/>
        </w:rPr>
        <w:t xml:space="preserve"> округа обусловлено преобладанием естественной убыли </w:t>
      </w:r>
      <w:r w:rsidRPr="001A141E">
        <w:rPr>
          <w:bCs/>
          <w:sz w:val="26"/>
          <w:szCs w:val="26"/>
        </w:rPr>
        <w:t>населения</w:t>
      </w:r>
      <w:r w:rsidRPr="001A141E">
        <w:rPr>
          <w:sz w:val="26"/>
          <w:szCs w:val="26"/>
        </w:rPr>
        <w:t xml:space="preserve"> (умирает людей </w:t>
      </w:r>
      <w:r w:rsidRPr="001A141E">
        <w:rPr>
          <w:bCs/>
          <w:sz w:val="26"/>
          <w:szCs w:val="26"/>
        </w:rPr>
        <w:t>больше</w:t>
      </w:r>
      <w:r w:rsidRPr="001A141E">
        <w:rPr>
          <w:sz w:val="26"/>
          <w:szCs w:val="26"/>
        </w:rPr>
        <w:t xml:space="preserve">, чем рождается), а также миграционной убылью. </w:t>
      </w:r>
      <w:r w:rsidR="005E57C7" w:rsidRPr="001A141E">
        <w:rPr>
          <w:sz w:val="26"/>
          <w:szCs w:val="26"/>
        </w:rPr>
        <w:t xml:space="preserve">За </w:t>
      </w:r>
      <w:r w:rsidR="00871E18" w:rsidRPr="001A141E">
        <w:rPr>
          <w:sz w:val="26"/>
          <w:szCs w:val="26"/>
        </w:rPr>
        <w:t>2021 год</w:t>
      </w:r>
      <w:r w:rsidR="005E57C7" w:rsidRPr="001A141E">
        <w:rPr>
          <w:sz w:val="26"/>
          <w:szCs w:val="26"/>
        </w:rPr>
        <w:t xml:space="preserve"> число умерших превысило число родившихся на </w:t>
      </w:r>
      <w:r w:rsidR="006616FA">
        <w:rPr>
          <w:sz w:val="26"/>
          <w:szCs w:val="26"/>
        </w:rPr>
        <w:t>292</w:t>
      </w:r>
      <w:r w:rsidR="005E57C7" w:rsidRPr="001A141E">
        <w:rPr>
          <w:sz w:val="26"/>
          <w:szCs w:val="26"/>
        </w:rPr>
        <w:t xml:space="preserve"> человек</w:t>
      </w:r>
      <w:r w:rsidR="006616FA">
        <w:rPr>
          <w:sz w:val="26"/>
          <w:szCs w:val="26"/>
        </w:rPr>
        <w:t>а</w:t>
      </w:r>
      <w:r w:rsidR="005E57C7" w:rsidRPr="001A141E">
        <w:rPr>
          <w:sz w:val="26"/>
          <w:szCs w:val="26"/>
        </w:rPr>
        <w:t xml:space="preserve">, </w:t>
      </w:r>
      <w:r w:rsidR="00871E18" w:rsidRPr="001A141E">
        <w:rPr>
          <w:sz w:val="26"/>
          <w:szCs w:val="26"/>
        </w:rPr>
        <w:t xml:space="preserve">или на </w:t>
      </w:r>
      <w:r w:rsidR="006616FA">
        <w:rPr>
          <w:sz w:val="26"/>
          <w:szCs w:val="26"/>
        </w:rPr>
        <w:t>90</w:t>
      </w:r>
      <w:r w:rsidR="00871E18" w:rsidRPr="001A141E">
        <w:rPr>
          <w:sz w:val="26"/>
          <w:szCs w:val="26"/>
        </w:rPr>
        <w:t xml:space="preserve"> человек </w:t>
      </w:r>
      <w:r w:rsidR="005E57C7" w:rsidRPr="001A141E">
        <w:rPr>
          <w:sz w:val="26"/>
          <w:szCs w:val="26"/>
        </w:rPr>
        <w:t>выше 2020 года</w:t>
      </w:r>
      <w:r w:rsidRPr="001A141E">
        <w:rPr>
          <w:sz w:val="26"/>
          <w:szCs w:val="26"/>
        </w:rPr>
        <w:t xml:space="preserve">. </w:t>
      </w:r>
      <w:r w:rsidR="00627858" w:rsidRPr="001A141E">
        <w:rPr>
          <w:sz w:val="26"/>
          <w:szCs w:val="26"/>
        </w:rPr>
        <w:t xml:space="preserve">Одним из факторов растущей смертности является </w:t>
      </w:r>
      <w:r w:rsidR="00585F91">
        <w:rPr>
          <w:sz w:val="26"/>
          <w:szCs w:val="26"/>
        </w:rPr>
        <w:t xml:space="preserve">заболевания </w:t>
      </w:r>
      <w:proofErr w:type="gramStart"/>
      <w:r w:rsidR="00585F91">
        <w:rPr>
          <w:sz w:val="26"/>
          <w:szCs w:val="26"/>
        </w:rPr>
        <w:t>сердечно-сосудистой</w:t>
      </w:r>
      <w:proofErr w:type="gramEnd"/>
      <w:r w:rsidR="00585F91">
        <w:rPr>
          <w:sz w:val="26"/>
          <w:szCs w:val="26"/>
        </w:rPr>
        <w:t xml:space="preserve"> системы и онкология</w:t>
      </w:r>
      <w:r w:rsidR="00627858" w:rsidRPr="001A141E">
        <w:rPr>
          <w:sz w:val="26"/>
          <w:szCs w:val="26"/>
        </w:rPr>
        <w:t xml:space="preserve">. </w:t>
      </w:r>
      <w:r w:rsidRPr="001A141E">
        <w:rPr>
          <w:sz w:val="26"/>
          <w:szCs w:val="26"/>
        </w:rPr>
        <w:t>М</w:t>
      </w:r>
      <w:r w:rsidR="005E57C7" w:rsidRPr="001A141E">
        <w:rPr>
          <w:rStyle w:val="aa"/>
          <w:sz w:val="26"/>
          <w:szCs w:val="26"/>
        </w:rPr>
        <w:t xml:space="preserve">играционная убыль  составила </w:t>
      </w:r>
      <w:r w:rsidR="00585F91">
        <w:rPr>
          <w:rStyle w:val="aa"/>
          <w:sz w:val="26"/>
          <w:szCs w:val="26"/>
        </w:rPr>
        <w:t>78</w:t>
      </w:r>
      <w:r w:rsidR="005E57C7" w:rsidRPr="001A141E">
        <w:rPr>
          <w:rStyle w:val="aa"/>
          <w:sz w:val="26"/>
          <w:szCs w:val="26"/>
        </w:rPr>
        <w:t xml:space="preserve"> </w:t>
      </w:r>
      <w:r w:rsidR="00585F91">
        <w:rPr>
          <w:rStyle w:val="aa"/>
          <w:sz w:val="26"/>
          <w:szCs w:val="26"/>
        </w:rPr>
        <w:t>человек</w:t>
      </w:r>
      <w:r w:rsidRPr="001A141E">
        <w:rPr>
          <w:rStyle w:val="aa"/>
          <w:sz w:val="26"/>
          <w:szCs w:val="26"/>
        </w:rPr>
        <w:t xml:space="preserve">, но уменьшилась относительно 2020 года - </w:t>
      </w:r>
      <w:r w:rsidR="00585F91">
        <w:rPr>
          <w:rStyle w:val="aa"/>
          <w:sz w:val="26"/>
          <w:szCs w:val="26"/>
        </w:rPr>
        <w:t>49</w:t>
      </w:r>
      <w:r w:rsidR="00871E18" w:rsidRPr="001A141E">
        <w:rPr>
          <w:rStyle w:val="aa"/>
          <w:sz w:val="26"/>
          <w:szCs w:val="26"/>
        </w:rPr>
        <w:t>,</w:t>
      </w:r>
      <w:r w:rsidR="00585F91">
        <w:rPr>
          <w:rStyle w:val="aa"/>
          <w:sz w:val="26"/>
          <w:szCs w:val="26"/>
        </w:rPr>
        <w:t>4</w:t>
      </w:r>
      <w:r w:rsidR="005E57C7" w:rsidRPr="001A141E">
        <w:rPr>
          <w:rStyle w:val="aa"/>
          <w:sz w:val="26"/>
          <w:szCs w:val="26"/>
        </w:rPr>
        <w:t xml:space="preserve">% к </w:t>
      </w:r>
      <w:r w:rsidRPr="001A141E">
        <w:rPr>
          <w:rStyle w:val="aa"/>
          <w:sz w:val="26"/>
          <w:szCs w:val="26"/>
        </w:rPr>
        <w:t xml:space="preserve">прошлому </w:t>
      </w:r>
      <w:r w:rsidR="005E57C7" w:rsidRPr="001A141E">
        <w:rPr>
          <w:rStyle w:val="aa"/>
          <w:sz w:val="26"/>
          <w:szCs w:val="26"/>
        </w:rPr>
        <w:t>год</w:t>
      </w:r>
      <w:r w:rsidR="00871E18" w:rsidRPr="001A141E">
        <w:rPr>
          <w:rStyle w:val="aa"/>
          <w:sz w:val="26"/>
          <w:szCs w:val="26"/>
        </w:rPr>
        <w:t>у</w:t>
      </w:r>
      <w:r w:rsidR="005E57C7" w:rsidRPr="001A141E">
        <w:rPr>
          <w:rStyle w:val="aa"/>
          <w:sz w:val="26"/>
          <w:szCs w:val="26"/>
        </w:rPr>
        <w:t>.</w:t>
      </w:r>
      <w:r w:rsidR="00627858" w:rsidRPr="001A141E">
        <w:rPr>
          <w:rStyle w:val="aa"/>
          <w:sz w:val="26"/>
          <w:szCs w:val="26"/>
        </w:rPr>
        <w:t xml:space="preserve"> </w:t>
      </w:r>
      <w:r w:rsidR="006616FA">
        <w:rPr>
          <w:rStyle w:val="aa"/>
          <w:sz w:val="26"/>
          <w:szCs w:val="26"/>
        </w:rPr>
        <w:t>О</w:t>
      </w:r>
      <w:r w:rsidR="005E57C7" w:rsidRPr="001A141E">
        <w:rPr>
          <w:rStyle w:val="aa"/>
          <w:sz w:val="26"/>
          <w:szCs w:val="26"/>
        </w:rPr>
        <w:t>тток граждан из округа продолжается.</w:t>
      </w:r>
    </w:p>
    <w:p w:rsidR="005E57C7" w:rsidRPr="001A141E" w:rsidRDefault="005E57C7" w:rsidP="005E57C7">
      <w:pPr>
        <w:spacing w:line="276" w:lineRule="auto"/>
        <w:ind w:firstLine="709"/>
        <w:jc w:val="both"/>
        <w:rPr>
          <w:sz w:val="26"/>
          <w:szCs w:val="26"/>
        </w:rPr>
      </w:pPr>
    </w:p>
    <w:p w:rsidR="005E57C7" w:rsidRPr="001A141E" w:rsidRDefault="005E57C7" w:rsidP="005E57C7">
      <w:pPr>
        <w:tabs>
          <w:tab w:val="left" w:pos="567"/>
        </w:tabs>
        <w:spacing w:line="276" w:lineRule="auto"/>
        <w:ind w:left="360"/>
        <w:rPr>
          <w:b/>
          <w:sz w:val="26"/>
          <w:szCs w:val="26"/>
          <w:u w:val="single"/>
        </w:rPr>
      </w:pPr>
      <w:r w:rsidRPr="001A141E">
        <w:rPr>
          <w:b/>
          <w:sz w:val="26"/>
          <w:szCs w:val="26"/>
        </w:rPr>
        <w:tab/>
      </w:r>
      <w:r w:rsidRPr="001A141E">
        <w:rPr>
          <w:b/>
          <w:sz w:val="26"/>
          <w:szCs w:val="26"/>
        </w:rPr>
        <w:tab/>
      </w:r>
      <w:r w:rsidRPr="001A141E">
        <w:rPr>
          <w:b/>
          <w:sz w:val="26"/>
          <w:szCs w:val="26"/>
          <w:u w:val="single"/>
        </w:rPr>
        <w:t>2.Труд и занятость</w:t>
      </w:r>
    </w:p>
    <w:p w:rsidR="005E57C7" w:rsidRPr="001A141E" w:rsidRDefault="005E57C7" w:rsidP="005E57C7">
      <w:pPr>
        <w:pStyle w:val="af1"/>
        <w:ind w:firstLine="708"/>
        <w:jc w:val="both"/>
        <w:rPr>
          <w:rStyle w:val="aa"/>
          <w:sz w:val="26"/>
          <w:szCs w:val="26"/>
        </w:rPr>
      </w:pPr>
      <w:r w:rsidRPr="001A141E">
        <w:rPr>
          <w:sz w:val="26"/>
          <w:szCs w:val="26"/>
        </w:rPr>
        <w:t>За 2021 год число занятых в экономике Юргинского муниципального округа по полному кругу предприятий оценочно составило 4760  человек,</w:t>
      </w:r>
      <w:r w:rsidRPr="001A141E">
        <w:rPr>
          <w:rStyle w:val="aa"/>
          <w:sz w:val="26"/>
          <w:szCs w:val="26"/>
        </w:rPr>
        <w:t xml:space="preserve"> что незначительно меньше прошлого года.</w:t>
      </w:r>
      <w:r w:rsidRPr="001A141E">
        <w:rPr>
          <w:sz w:val="26"/>
          <w:szCs w:val="26"/>
        </w:rPr>
        <w:t xml:space="preserve">    </w:t>
      </w:r>
      <w:r w:rsidRPr="001A141E">
        <w:rPr>
          <w:rStyle w:val="aa"/>
          <w:sz w:val="26"/>
          <w:szCs w:val="26"/>
        </w:rPr>
        <w:t xml:space="preserve">По формам собственности  - основное количество занятых жителей работает в частном секторе экономики – 52,4%, в государственных организациях – 14,3%, в муниципальных  бюджетных учреждениях, предприятиях – 32,1%, </w:t>
      </w:r>
      <w:proofErr w:type="gramStart"/>
      <w:r w:rsidRPr="001A141E">
        <w:rPr>
          <w:rStyle w:val="aa"/>
          <w:sz w:val="26"/>
          <w:szCs w:val="26"/>
        </w:rPr>
        <w:t>в</w:t>
      </w:r>
      <w:proofErr w:type="gramEnd"/>
      <w:r w:rsidRPr="001A141E">
        <w:rPr>
          <w:rStyle w:val="aa"/>
          <w:sz w:val="26"/>
          <w:szCs w:val="26"/>
        </w:rPr>
        <w:t xml:space="preserve"> смешанной российской – 1,2%.</w:t>
      </w:r>
    </w:p>
    <w:p w:rsidR="005E57C7" w:rsidRPr="001A141E" w:rsidRDefault="005E57C7" w:rsidP="005E57C7">
      <w:pPr>
        <w:pStyle w:val="af1"/>
        <w:ind w:firstLine="708"/>
        <w:jc w:val="both"/>
        <w:rPr>
          <w:rStyle w:val="aa"/>
          <w:sz w:val="26"/>
          <w:szCs w:val="26"/>
        </w:rPr>
      </w:pPr>
      <w:r w:rsidRPr="001A141E">
        <w:rPr>
          <w:rStyle w:val="aa"/>
          <w:sz w:val="26"/>
          <w:szCs w:val="26"/>
        </w:rPr>
        <w:t>Массовых сокращений работников либо закрытие предприятий и организаций за отчетный период не наблюдалось.</w:t>
      </w:r>
    </w:p>
    <w:p w:rsidR="005E57C7" w:rsidRPr="001A141E" w:rsidRDefault="00627C86" w:rsidP="0001454B">
      <w:pPr>
        <w:pStyle w:val="af1"/>
        <w:ind w:firstLine="709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Продолжается п</w:t>
      </w:r>
      <w:r w:rsidRPr="001A141E">
        <w:rPr>
          <w:bCs/>
          <w:sz w:val="26"/>
          <w:szCs w:val="26"/>
        </w:rPr>
        <w:t xml:space="preserve">оложительная динамика оплаты труда. </w:t>
      </w:r>
      <w:proofErr w:type="gramStart"/>
      <w:r w:rsidR="005E57C7" w:rsidRPr="001A141E">
        <w:rPr>
          <w:sz w:val="26"/>
          <w:szCs w:val="26"/>
        </w:rPr>
        <w:t xml:space="preserve">Размер среднемесячной начисленной заработной платы в Юргинском муниципальном округе по полному кругу предприятий за январь </w:t>
      </w:r>
      <w:r w:rsidRPr="001A141E">
        <w:rPr>
          <w:sz w:val="26"/>
          <w:szCs w:val="26"/>
        </w:rPr>
        <w:t>–</w:t>
      </w:r>
      <w:r w:rsidR="005E57C7" w:rsidRPr="001A141E">
        <w:rPr>
          <w:sz w:val="26"/>
          <w:szCs w:val="26"/>
        </w:rPr>
        <w:t xml:space="preserve"> </w:t>
      </w:r>
      <w:r w:rsidRPr="001A141E">
        <w:rPr>
          <w:sz w:val="26"/>
          <w:szCs w:val="26"/>
        </w:rPr>
        <w:t xml:space="preserve">декабрь </w:t>
      </w:r>
      <w:r w:rsidR="00585F91">
        <w:rPr>
          <w:sz w:val="26"/>
          <w:szCs w:val="26"/>
        </w:rPr>
        <w:t xml:space="preserve">2021 года </w:t>
      </w:r>
      <w:r w:rsidR="005E57C7" w:rsidRPr="001A141E">
        <w:rPr>
          <w:sz w:val="26"/>
          <w:szCs w:val="26"/>
        </w:rPr>
        <w:t xml:space="preserve"> составил 3</w:t>
      </w:r>
      <w:r w:rsidR="00585F91">
        <w:rPr>
          <w:sz w:val="26"/>
          <w:szCs w:val="26"/>
        </w:rPr>
        <w:t>4722</w:t>
      </w:r>
      <w:r w:rsidR="005E57C7" w:rsidRPr="001A141E">
        <w:rPr>
          <w:sz w:val="26"/>
          <w:szCs w:val="26"/>
        </w:rPr>
        <w:t xml:space="preserve"> рубл</w:t>
      </w:r>
      <w:r w:rsidR="00585F91">
        <w:rPr>
          <w:sz w:val="26"/>
          <w:szCs w:val="26"/>
        </w:rPr>
        <w:t>я</w:t>
      </w:r>
      <w:r w:rsidR="005E57C7" w:rsidRPr="001A141E">
        <w:rPr>
          <w:sz w:val="26"/>
          <w:szCs w:val="26"/>
        </w:rPr>
        <w:t xml:space="preserve">, что выше </w:t>
      </w:r>
      <w:r w:rsidRPr="001A141E">
        <w:rPr>
          <w:sz w:val="26"/>
          <w:szCs w:val="26"/>
        </w:rPr>
        <w:t xml:space="preserve">прошлого </w:t>
      </w:r>
      <w:r w:rsidR="005E57C7" w:rsidRPr="001A141E">
        <w:rPr>
          <w:sz w:val="26"/>
          <w:szCs w:val="26"/>
        </w:rPr>
        <w:t xml:space="preserve">2020 года на </w:t>
      </w:r>
      <w:r w:rsidR="00585F91">
        <w:rPr>
          <w:sz w:val="26"/>
          <w:szCs w:val="26"/>
        </w:rPr>
        <w:t>3</w:t>
      </w:r>
      <w:r w:rsidR="005E57C7" w:rsidRPr="001A141E">
        <w:rPr>
          <w:sz w:val="26"/>
          <w:szCs w:val="26"/>
        </w:rPr>
        <w:t>,</w:t>
      </w:r>
      <w:r w:rsidR="00585F91">
        <w:rPr>
          <w:sz w:val="26"/>
          <w:szCs w:val="26"/>
        </w:rPr>
        <w:t>9</w:t>
      </w:r>
      <w:r w:rsidR="005E57C7" w:rsidRPr="001A141E">
        <w:rPr>
          <w:sz w:val="26"/>
          <w:szCs w:val="26"/>
        </w:rPr>
        <w:t>%.  Рост заработной платы с начала 2021</w:t>
      </w:r>
      <w:r w:rsidRPr="001A141E">
        <w:rPr>
          <w:sz w:val="26"/>
          <w:szCs w:val="26"/>
        </w:rPr>
        <w:t xml:space="preserve"> года</w:t>
      </w:r>
      <w:r w:rsidR="005E57C7" w:rsidRPr="001A141E">
        <w:rPr>
          <w:sz w:val="26"/>
          <w:szCs w:val="26"/>
        </w:rPr>
        <w:t xml:space="preserve"> был обеспечен за счет индексации минимальной оплаты труда на 5,5% с 01.01.2021 года</w:t>
      </w:r>
      <w:r w:rsidRPr="001A141E">
        <w:rPr>
          <w:sz w:val="26"/>
          <w:szCs w:val="26"/>
        </w:rPr>
        <w:t>, небольш</w:t>
      </w:r>
      <w:r w:rsidR="00F65E39" w:rsidRPr="001A141E">
        <w:rPr>
          <w:sz w:val="26"/>
          <w:szCs w:val="26"/>
        </w:rPr>
        <w:t>ого</w:t>
      </w:r>
      <w:r w:rsidRPr="001A141E">
        <w:rPr>
          <w:sz w:val="26"/>
          <w:szCs w:val="26"/>
        </w:rPr>
        <w:t xml:space="preserve"> увеличени</w:t>
      </w:r>
      <w:r w:rsidR="00F65E39" w:rsidRPr="001A141E">
        <w:rPr>
          <w:sz w:val="26"/>
          <w:szCs w:val="26"/>
        </w:rPr>
        <w:t>я</w:t>
      </w:r>
      <w:r w:rsidRPr="001A141E">
        <w:rPr>
          <w:sz w:val="26"/>
          <w:szCs w:val="26"/>
        </w:rPr>
        <w:t xml:space="preserve"> заработной платы в производственных отраслях, а также </w:t>
      </w:r>
      <w:r w:rsidR="00F65E39" w:rsidRPr="001A141E">
        <w:rPr>
          <w:sz w:val="26"/>
          <w:szCs w:val="26"/>
        </w:rPr>
        <w:t>за счет увеличения</w:t>
      </w:r>
      <w:proofErr w:type="gramEnd"/>
      <w:r w:rsidR="00F65E39" w:rsidRPr="001A141E">
        <w:rPr>
          <w:sz w:val="26"/>
          <w:szCs w:val="26"/>
        </w:rPr>
        <w:t xml:space="preserve"> работникам муниципальных учреждений и работникам органов местного самоуправления Юргинского муниципального округа с 01.12.2021 фондов оплаты труда на 8,6%.</w:t>
      </w:r>
    </w:p>
    <w:p w:rsidR="005E57C7" w:rsidRPr="001A141E" w:rsidRDefault="005E57C7" w:rsidP="0001454B">
      <w:pPr>
        <w:pStyle w:val="af1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 xml:space="preserve">Задолженность по заработной плате работникам в организациях и предприятиях муниципального округа по состоянию на 01 </w:t>
      </w:r>
      <w:r w:rsidR="00302C45" w:rsidRPr="001A141E">
        <w:rPr>
          <w:sz w:val="26"/>
          <w:szCs w:val="26"/>
        </w:rPr>
        <w:t>января</w:t>
      </w:r>
      <w:r w:rsidRPr="001A141E">
        <w:rPr>
          <w:sz w:val="26"/>
          <w:szCs w:val="26"/>
        </w:rPr>
        <w:t xml:space="preserve"> 202</w:t>
      </w:r>
      <w:r w:rsidR="00302C45" w:rsidRPr="001A141E">
        <w:rPr>
          <w:sz w:val="26"/>
          <w:szCs w:val="26"/>
        </w:rPr>
        <w:t>2</w:t>
      </w:r>
      <w:r w:rsidRPr="001A141E">
        <w:rPr>
          <w:sz w:val="26"/>
          <w:szCs w:val="26"/>
        </w:rPr>
        <w:t xml:space="preserve"> года отсутствует.</w:t>
      </w:r>
    </w:p>
    <w:p w:rsidR="005E57C7" w:rsidRPr="001A141E" w:rsidRDefault="005E57C7" w:rsidP="0001454B">
      <w:pPr>
        <w:pStyle w:val="af1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 xml:space="preserve">По состоянию на 01 </w:t>
      </w:r>
      <w:r w:rsidR="00302C45" w:rsidRPr="001A141E">
        <w:rPr>
          <w:sz w:val="26"/>
          <w:szCs w:val="26"/>
        </w:rPr>
        <w:t xml:space="preserve">января </w:t>
      </w:r>
      <w:r w:rsidRPr="001A141E">
        <w:rPr>
          <w:sz w:val="26"/>
          <w:szCs w:val="26"/>
        </w:rPr>
        <w:t>202</w:t>
      </w:r>
      <w:r w:rsidR="00302C45" w:rsidRPr="001A141E">
        <w:rPr>
          <w:sz w:val="26"/>
          <w:szCs w:val="26"/>
        </w:rPr>
        <w:t>2</w:t>
      </w:r>
      <w:r w:rsidRPr="001A141E">
        <w:rPr>
          <w:sz w:val="26"/>
          <w:szCs w:val="26"/>
        </w:rPr>
        <w:t xml:space="preserve"> года в Центре занятости населения города Юрги на учете состояло 1</w:t>
      </w:r>
      <w:r w:rsidR="00302C45" w:rsidRPr="001A141E">
        <w:rPr>
          <w:sz w:val="26"/>
          <w:szCs w:val="26"/>
        </w:rPr>
        <w:t>35</w:t>
      </w:r>
      <w:r w:rsidRPr="001A141E">
        <w:rPr>
          <w:sz w:val="26"/>
          <w:szCs w:val="26"/>
        </w:rPr>
        <w:t xml:space="preserve"> жителей муниципального округа, что на </w:t>
      </w:r>
      <w:r w:rsidR="00302C45" w:rsidRPr="001A141E">
        <w:rPr>
          <w:sz w:val="26"/>
          <w:szCs w:val="26"/>
        </w:rPr>
        <w:t>209</w:t>
      </w:r>
      <w:r w:rsidRPr="001A141E">
        <w:rPr>
          <w:sz w:val="26"/>
          <w:szCs w:val="26"/>
        </w:rPr>
        <w:t xml:space="preserve"> человек меньше чем на начало 2021 года, количество заявленных вакансий работодателями в ЦЗН – </w:t>
      </w:r>
      <w:r w:rsidR="00302C45" w:rsidRPr="001A141E">
        <w:rPr>
          <w:sz w:val="26"/>
          <w:szCs w:val="26"/>
        </w:rPr>
        <w:t>81</w:t>
      </w:r>
      <w:r w:rsidRPr="001A141E">
        <w:rPr>
          <w:sz w:val="26"/>
          <w:szCs w:val="26"/>
        </w:rPr>
        <w:t xml:space="preserve">, уровень </w:t>
      </w:r>
      <w:r w:rsidRPr="001A141E">
        <w:rPr>
          <w:iCs/>
          <w:sz w:val="26"/>
          <w:szCs w:val="26"/>
        </w:rPr>
        <w:t>зарегистрированной</w:t>
      </w:r>
      <w:r w:rsidRPr="001A141E">
        <w:rPr>
          <w:sz w:val="26"/>
          <w:szCs w:val="26"/>
        </w:rPr>
        <w:t xml:space="preserve"> безработицы – 1,</w:t>
      </w:r>
      <w:r w:rsidR="00302C45" w:rsidRPr="001A141E">
        <w:rPr>
          <w:sz w:val="26"/>
          <w:szCs w:val="26"/>
        </w:rPr>
        <w:t>3</w:t>
      </w:r>
      <w:r w:rsidRPr="001A141E">
        <w:rPr>
          <w:sz w:val="26"/>
          <w:szCs w:val="26"/>
        </w:rPr>
        <w:t xml:space="preserve">% (на 01.01.2021г. - 3,3 %) от численности трудоспособного населения. </w:t>
      </w:r>
      <w:r w:rsidR="00302C45" w:rsidRPr="001A141E">
        <w:rPr>
          <w:sz w:val="26"/>
          <w:szCs w:val="26"/>
        </w:rPr>
        <w:t>По составу безработных граждан только 8 человек состоят на учете более 1 года или 5,9% от всех безработных.</w:t>
      </w:r>
    </w:p>
    <w:p w:rsidR="005E57C7" w:rsidRPr="001A141E" w:rsidRDefault="005E57C7" w:rsidP="0001454B">
      <w:pPr>
        <w:pStyle w:val="af1"/>
        <w:keepNext/>
        <w:ind w:firstLine="567"/>
        <w:jc w:val="both"/>
        <w:rPr>
          <w:b/>
          <w:sz w:val="26"/>
          <w:szCs w:val="26"/>
          <w:u w:val="single"/>
        </w:rPr>
      </w:pPr>
      <w:r w:rsidRPr="001A141E">
        <w:rPr>
          <w:b/>
          <w:sz w:val="26"/>
          <w:szCs w:val="26"/>
          <w:u w:val="single"/>
        </w:rPr>
        <w:lastRenderedPageBreak/>
        <w:t>3.Малое и среднее предпринимательство, включая микро - предприятия</w:t>
      </w:r>
    </w:p>
    <w:p w:rsidR="005E57C7" w:rsidRPr="001A141E" w:rsidRDefault="005E57C7" w:rsidP="005E57C7">
      <w:pPr>
        <w:pStyle w:val="af1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На территории Юргинского муниципального округа на 01.</w:t>
      </w:r>
      <w:r w:rsidR="002D5E65" w:rsidRPr="001A141E">
        <w:rPr>
          <w:sz w:val="26"/>
          <w:szCs w:val="26"/>
        </w:rPr>
        <w:t>0</w:t>
      </w:r>
      <w:r w:rsidR="00302C45" w:rsidRPr="001A141E">
        <w:rPr>
          <w:sz w:val="26"/>
          <w:szCs w:val="26"/>
        </w:rPr>
        <w:t>1</w:t>
      </w:r>
      <w:r w:rsidRPr="001A141E">
        <w:rPr>
          <w:sz w:val="26"/>
          <w:szCs w:val="26"/>
        </w:rPr>
        <w:t>.202</w:t>
      </w:r>
      <w:r w:rsidR="00302C45" w:rsidRPr="001A141E">
        <w:rPr>
          <w:sz w:val="26"/>
          <w:szCs w:val="26"/>
        </w:rPr>
        <w:t>2</w:t>
      </w:r>
      <w:r w:rsidRPr="001A141E">
        <w:rPr>
          <w:sz w:val="26"/>
          <w:szCs w:val="26"/>
        </w:rPr>
        <w:t xml:space="preserve">г. числится </w:t>
      </w:r>
      <w:r w:rsidR="00302C45" w:rsidRPr="001A141E">
        <w:rPr>
          <w:sz w:val="26"/>
          <w:szCs w:val="26"/>
        </w:rPr>
        <w:t>308</w:t>
      </w:r>
      <w:r w:rsidRPr="001A141E">
        <w:rPr>
          <w:sz w:val="26"/>
          <w:szCs w:val="26"/>
        </w:rPr>
        <w:t xml:space="preserve"> субъектов предпринимательства, из них 4</w:t>
      </w:r>
      <w:r w:rsidR="00302C45" w:rsidRPr="001A141E">
        <w:rPr>
          <w:sz w:val="26"/>
          <w:szCs w:val="26"/>
        </w:rPr>
        <w:t>8</w:t>
      </w:r>
      <w:r w:rsidRPr="001A141E">
        <w:rPr>
          <w:sz w:val="26"/>
          <w:szCs w:val="26"/>
        </w:rPr>
        <w:t xml:space="preserve"> малых предприятий, 2</w:t>
      </w:r>
      <w:r w:rsidR="00302C45" w:rsidRPr="001A141E">
        <w:rPr>
          <w:sz w:val="26"/>
          <w:szCs w:val="26"/>
        </w:rPr>
        <w:t>60</w:t>
      </w:r>
      <w:r w:rsidRPr="001A141E">
        <w:rPr>
          <w:sz w:val="26"/>
          <w:szCs w:val="26"/>
        </w:rPr>
        <w:t xml:space="preserve"> индивидуальных предпринимателей. Согласно </w:t>
      </w:r>
      <w:proofErr w:type="spellStart"/>
      <w:r w:rsidRPr="001A141E">
        <w:rPr>
          <w:sz w:val="26"/>
          <w:szCs w:val="26"/>
        </w:rPr>
        <w:t>Статрегистра</w:t>
      </w:r>
      <w:proofErr w:type="spellEnd"/>
      <w:r w:rsidRPr="001A141E">
        <w:rPr>
          <w:sz w:val="26"/>
          <w:szCs w:val="26"/>
        </w:rPr>
        <w:t xml:space="preserve">,  учтено индивидуальных предпринимателей на 01 </w:t>
      </w:r>
      <w:r w:rsidR="00302C45" w:rsidRPr="001A141E">
        <w:rPr>
          <w:sz w:val="26"/>
          <w:szCs w:val="26"/>
        </w:rPr>
        <w:t xml:space="preserve">января </w:t>
      </w:r>
      <w:r w:rsidRPr="001A141E">
        <w:rPr>
          <w:sz w:val="26"/>
          <w:szCs w:val="26"/>
        </w:rPr>
        <w:t>202</w:t>
      </w:r>
      <w:r w:rsidR="00302C45" w:rsidRPr="001A141E">
        <w:rPr>
          <w:sz w:val="26"/>
          <w:szCs w:val="26"/>
        </w:rPr>
        <w:t>2</w:t>
      </w:r>
      <w:r w:rsidRPr="001A141E">
        <w:rPr>
          <w:sz w:val="26"/>
          <w:szCs w:val="26"/>
        </w:rPr>
        <w:t xml:space="preserve">г. на </w:t>
      </w:r>
      <w:r w:rsidR="00302C45" w:rsidRPr="001A141E">
        <w:rPr>
          <w:sz w:val="26"/>
          <w:szCs w:val="26"/>
        </w:rPr>
        <w:t>3</w:t>
      </w:r>
      <w:r w:rsidRPr="001A141E">
        <w:rPr>
          <w:sz w:val="26"/>
          <w:szCs w:val="26"/>
        </w:rPr>
        <w:t>,</w:t>
      </w:r>
      <w:r w:rsidR="00302C45" w:rsidRPr="001A141E">
        <w:rPr>
          <w:sz w:val="26"/>
          <w:szCs w:val="26"/>
        </w:rPr>
        <w:t>2</w:t>
      </w:r>
      <w:r w:rsidRPr="001A141E">
        <w:rPr>
          <w:sz w:val="26"/>
          <w:szCs w:val="26"/>
        </w:rPr>
        <w:t xml:space="preserve">% </w:t>
      </w:r>
      <w:r w:rsidR="00302C45" w:rsidRPr="001A141E">
        <w:rPr>
          <w:sz w:val="26"/>
          <w:szCs w:val="26"/>
        </w:rPr>
        <w:t>больше</w:t>
      </w:r>
      <w:r w:rsidRPr="001A141E">
        <w:rPr>
          <w:sz w:val="26"/>
          <w:szCs w:val="26"/>
        </w:rPr>
        <w:t xml:space="preserve"> чем год назад</w:t>
      </w:r>
      <w:r w:rsidR="006D606B" w:rsidRPr="001A141E">
        <w:rPr>
          <w:sz w:val="26"/>
          <w:szCs w:val="26"/>
        </w:rPr>
        <w:t>, малых предприятий остается практически на уровне прошлого года</w:t>
      </w:r>
      <w:r w:rsidRPr="001A141E">
        <w:rPr>
          <w:sz w:val="26"/>
          <w:szCs w:val="26"/>
        </w:rPr>
        <w:t>.</w:t>
      </w:r>
    </w:p>
    <w:p w:rsidR="005E57C7" w:rsidRPr="001A141E" w:rsidRDefault="005E57C7" w:rsidP="005E57C7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На предприятиях малого и среднего бизнеса</w:t>
      </w:r>
      <w:r w:rsidR="00302C45" w:rsidRPr="001A141E">
        <w:rPr>
          <w:sz w:val="26"/>
          <w:szCs w:val="26"/>
        </w:rPr>
        <w:t xml:space="preserve">, </w:t>
      </w:r>
      <w:proofErr w:type="gramStart"/>
      <w:r w:rsidR="00302C45" w:rsidRPr="001A141E">
        <w:rPr>
          <w:sz w:val="26"/>
          <w:szCs w:val="26"/>
        </w:rPr>
        <w:t xml:space="preserve">включая индивидуальных предпринимателей </w:t>
      </w:r>
      <w:r w:rsidRPr="001A141E">
        <w:rPr>
          <w:sz w:val="26"/>
          <w:szCs w:val="26"/>
        </w:rPr>
        <w:t xml:space="preserve"> в Юргинском муниципальном округе занято около 1,6</w:t>
      </w:r>
      <w:proofErr w:type="gramEnd"/>
      <w:r w:rsidRPr="001A141E">
        <w:rPr>
          <w:sz w:val="26"/>
          <w:szCs w:val="26"/>
        </w:rPr>
        <w:t xml:space="preserve"> тыс. человек. </w:t>
      </w:r>
    </w:p>
    <w:p w:rsidR="005E57C7" w:rsidRPr="001A141E" w:rsidRDefault="005E57C7" w:rsidP="005E57C7">
      <w:pPr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Основными и наиболее развитыми для бизнеса на территории муниципального образования остаются два  направления, такие как - сельскохозяйственное производство (38% от общего числа всех субъектов предпринимательства) и розничная торговля (30% от общего числа зарегистрированных субъектов на территории округа).</w:t>
      </w:r>
    </w:p>
    <w:p w:rsidR="005E57C7" w:rsidRPr="001A141E" w:rsidRDefault="005E57C7" w:rsidP="005E57C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 xml:space="preserve">Приоритетом развития малого и среднего предпринимательства на территории муниципального округа определяются в рамках реализации Национального проекта «Малый бизнес и поддержка индивидуальной предпринимательской инициативы» в Кемеровской области-Кузбассе. </w:t>
      </w:r>
    </w:p>
    <w:p w:rsidR="005E57C7" w:rsidRPr="001A141E" w:rsidRDefault="005E57C7" w:rsidP="005E57C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1A141E">
        <w:rPr>
          <w:sz w:val="26"/>
          <w:szCs w:val="26"/>
        </w:rPr>
        <w:t xml:space="preserve">В 2021 году на территории муниципального округа </w:t>
      </w:r>
      <w:r w:rsidRPr="001A141E">
        <w:rPr>
          <w:bCs/>
          <w:sz w:val="26"/>
          <w:szCs w:val="26"/>
        </w:rPr>
        <w:t>реализ</w:t>
      </w:r>
      <w:r w:rsidR="008978BD" w:rsidRPr="001A141E">
        <w:rPr>
          <w:bCs/>
          <w:sz w:val="26"/>
          <w:szCs w:val="26"/>
        </w:rPr>
        <w:t>овывались</w:t>
      </w:r>
      <w:r w:rsidRPr="001A141E">
        <w:rPr>
          <w:bCs/>
          <w:sz w:val="26"/>
          <w:szCs w:val="26"/>
        </w:rPr>
        <w:t xml:space="preserve"> три региональных проекта:</w:t>
      </w:r>
    </w:p>
    <w:p w:rsidR="005E57C7" w:rsidRPr="001A141E" w:rsidRDefault="005E57C7" w:rsidP="005E57C7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1A141E">
        <w:rPr>
          <w:bCs/>
          <w:sz w:val="26"/>
          <w:szCs w:val="26"/>
        </w:rPr>
        <w:t>- «Акселерация субъектов малого и среднего предпринимательства»;</w:t>
      </w:r>
    </w:p>
    <w:p w:rsidR="005E57C7" w:rsidRPr="001A141E" w:rsidRDefault="005E57C7" w:rsidP="005E57C7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1A141E">
        <w:rPr>
          <w:bCs/>
          <w:sz w:val="26"/>
          <w:szCs w:val="26"/>
        </w:rPr>
        <w:t>-</w:t>
      </w:r>
      <w:r w:rsidRPr="001A141E">
        <w:rPr>
          <w:sz w:val="26"/>
          <w:szCs w:val="26"/>
        </w:rPr>
        <w:t> </w:t>
      </w:r>
      <w:r w:rsidRPr="001A141E">
        <w:rPr>
          <w:bCs/>
          <w:sz w:val="26"/>
          <w:szCs w:val="26"/>
        </w:rPr>
        <w:t xml:space="preserve">«Создание благоприятных условий для осуществления деятельности </w:t>
      </w:r>
      <w:proofErr w:type="spellStart"/>
      <w:r w:rsidRPr="001A141E">
        <w:rPr>
          <w:bCs/>
          <w:sz w:val="26"/>
          <w:szCs w:val="26"/>
        </w:rPr>
        <w:t>самозанятыми</w:t>
      </w:r>
      <w:proofErr w:type="spellEnd"/>
      <w:r w:rsidRPr="001A141E">
        <w:rPr>
          <w:bCs/>
          <w:sz w:val="26"/>
          <w:szCs w:val="26"/>
        </w:rPr>
        <w:t xml:space="preserve"> гражданами»;</w:t>
      </w:r>
    </w:p>
    <w:p w:rsidR="005E57C7" w:rsidRPr="001A141E" w:rsidRDefault="005E57C7" w:rsidP="005E57C7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1A141E">
        <w:rPr>
          <w:bCs/>
          <w:sz w:val="26"/>
          <w:szCs w:val="26"/>
        </w:rPr>
        <w:t>- «Создание условий для легкого старта и комфортного ведения бизнеса».</w:t>
      </w:r>
    </w:p>
    <w:p w:rsidR="005E57C7" w:rsidRPr="001A141E" w:rsidRDefault="005E57C7" w:rsidP="005E57C7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1A141E">
        <w:rPr>
          <w:bCs/>
          <w:sz w:val="26"/>
          <w:szCs w:val="26"/>
        </w:rPr>
        <w:t>В течение отчетного периода органами местного самоуправления проводи</w:t>
      </w:r>
      <w:r w:rsidR="002D5E65" w:rsidRPr="001A141E">
        <w:rPr>
          <w:bCs/>
          <w:sz w:val="26"/>
          <w:szCs w:val="26"/>
        </w:rPr>
        <w:t>лась</w:t>
      </w:r>
      <w:r w:rsidRPr="001A141E">
        <w:rPr>
          <w:bCs/>
          <w:sz w:val="26"/>
          <w:szCs w:val="26"/>
        </w:rPr>
        <w:t xml:space="preserve"> информационная работа с субъектами малого и среднего предпринимательства с целью информирования  и направления  субъектов МСП в региональные организации инфраструктуры поддержки предпринимательства:</w:t>
      </w:r>
    </w:p>
    <w:p w:rsidR="005E57C7" w:rsidRPr="001A141E" w:rsidRDefault="005E57C7" w:rsidP="005E57C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 xml:space="preserve">- Гарантийный фонд и </w:t>
      </w:r>
      <w:proofErr w:type="spellStart"/>
      <w:r w:rsidRPr="001A141E">
        <w:rPr>
          <w:sz w:val="26"/>
          <w:szCs w:val="26"/>
        </w:rPr>
        <w:t>Микрофинансовую</w:t>
      </w:r>
      <w:proofErr w:type="spellEnd"/>
      <w:r w:rsidRPr="001A141E">
        <w:rPr>
          <w:sz w:val="26"/>
          <w:szCs w:val="26"/>
        </w:rPr>
        <w:t xml:space="preserve">  организацию (оказывают фин. поддержку);</w:t>
      </w:r>
    </w:p>
    <w:p w:rsidR="005E57C7" w:rsidRPr="001A141E" w:rsidRDefault="005E57C7" w:rsidP="005E57C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- ГАУ «Мой бизнес» (оказывает консультационную и образовательную поддержку);</w:t>
      </w:r>
    </w:p>
    <w:p w:rsidR="005E57C7" w:rsidRPr="001A141E" w:rsidRDefault="005E57C7" w:rsidP="005E57C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- Региональный экспортный центр (осуществляет поддержку экспортеров);</w:t>
      </w:r>
    </w:p>
    <w:p w:rsidR="005E57C7" w:rsidRPr="001A141E" w:rsidRDefault="005E57C7" w:rsidP="005E57C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 xml:space="preserve">- Центра инноваций социальной сферы (поддержка предприятий </w:t>
      </w:r>
      <w:proofErr w:type="spellStart"/>
      <w:r w:rsidRPr="001A141E">
        <w:rPr>
          <w:sz w:val="26"/>
          <w:szCs w:val="26"/>
        </w:rPr>
        <w:t>соцбизнеса</w:t>
      </w:r>
      <w:proofErr w:type="spellEnd"/>
      <w:r w:rsidRPr="001A141E">
        <w:rPr>
          <w:sz w:val="26"/>
          <w:szCs w:val="26"/>
        </w:rPr>
        <w:t>).</w:t>
      </w:r>
    </w:p>
    <w:p w:rsidR="005E57C7" w:rsidRPr="001A141E" w:rsidRDefault="005E57C7" w:rsidP="005E57C7">
      <w:pPr>
        <w:ind w:firstLine="567"/>
        <w:jc w:val="both"/>
        <w:rPr>
          <w:bCs/>
          <w:sz w:val="26"/>
          <w:szCs w:val="26"/>
        </w:rPr>
      </w:pPr>
      <w:r w:rsidRPr="001A141E">
        <w:rPr>
          <w:sz w:val="26"/>
          <w:szCs w:val="26"/>
        </w:rPr>
        <w:t xml:space="preserve">Организовано информирование субъектов малого и среднего предпринимательства через созданную  группу </w:t>
      </w:r>
      <w:proofErr w:type="spellStart"/>
      <w:r w:rsidRPr="001A141E">
        <w:rPr>
          <w:sz w:val="26"/>
          <w:szCs w:val="26"/>
        </w:rPr>
        <w:t>мессенджера</w:t>
      </w:r>
      <w:proofErr w:type="spellEnd"/>
      <w:r w:rsidRPr="001A141E">
        <w:rPr>
          <w:sz w:val="26"/>
          <w:szCs w:val="26"/>
        </w:rPr>
        <w:t xml:space="preserve"> </w:t>
      </w:r>
      <w:proofErr w:type="spellStart"/>
      <w:r w:rsidRPr="001A141E">
        <w:rPr>
          <w:sz w:val="26"/>
          <w:szCs w:val="26"/>
        </w:rPr>
        <w:t>ватсап</w:t>
      </w:r>
      <w:proofErr w:type="spellEnd"/>
      <w:r w:rsidRPr="001A141E">
        <w:rPr>
          <w:sz w:val="26"/>
          <w:szCs w:val="26"/>
        </w:rPr>
        <w:t xml:space="preserve"> «Предприниматели ЮМО» и официальный сайт администрации ЮМО по вопросам консультационной поддержки, действующим льготным  кредитным продуктам  для малого и среднего бизнеса и </w:t>
      </w:r>
      <w:proofErr w:type="spellStart"/>
      <w:r w:rsidRPr="001A141E">
        <w:rPr>
          <w:sz w:val="26"/>
          <w:szCs w:val="26"/>
        </w:rPr>
        <w:t>микрозаймам</w:t>
      </w:r>
      <w:proofErr w:type="spellEnd"/>
      <w:r w:rsidRPr="001A141E">
        <w:rPr>
          <w:sz w:val="26"/>
          <w:szCs w:val="26"/>
        </w:rPr>
        <w:t>, которые оказывает</w:t>
      </w:r>
      <w:r w:rsidRPr="001A141E">
        <w:rPr>
          <w:b/>
          <w:bCs/>
          <w:sz w:val="26"/>
          <w:szCs w:val="26"/>
        </w:rPr>
        <w:t xml:space="preserve"> </w:t>
      </w:r>
      <w:proofErr w:type="spellStart"/>
      <w:r w:rsidRPr="001A141E">
        <w:rPr>
          <w:bCs/>
          <w:sz w:val="26"/>
          <w:szCs w:val="26"/>
        </w:rPr>
        <w:t>Микрокредитная</w:t>
      </w:r>
      <w:proofErr w:type="spellEnd"/>
      <w:r w:rsidRPr="001A141E">
        <w:rPr>
          <w:bCs/>
          <w:sz w:val="26"/>
          <w:szCs w:val="26"/>
        </w:rPr>
        <w:t xml:space="preserve"> компания Государственный фонд поддержки предпринимательства Кузбасса</w:t>
      </w:r>
      <w:r w:rsidRPr="001A141E">
        <w:rPr>
          <w:b/>
          <w:bCs/>
          <w:sz w:val="26"/>
          <w:szCs w:val="26"/>
        </w:rPr>
        <w:t xml:space="preserve"> </w:t>
      </w:r>
      <w:r w:rsidRPr="001A141E">
        <w:rPr>
          <w:bCs/>
          <w:sz w:val="26"/>
          <w:szCs w:val="26"/>
        </w:rPr>
        <w:t xml:space="preserve">(компания предоставляет </w:t>
      </w:r>
      <w:r w:rsidRPr="001A141E">
        <w:rPr>
          <w:bCs/>
          <w:sz w:val="26"/>
          <w:szCs w:val="26"/>
          <w:u w:val="single"/>
        </w:rPr>
        <w:t>6 видов финансовых</w:t>
      </w:r>
      <w:r w:rsidRPr="001A141E">
        <w:rPr>
          <w:bCs/>
          <w:sz w:val="26"/>
          <w:szCs w:val="26"/>
        </w:rPr>
        <w:t xml:space="preserve"> продуктов);</w:t>
      </w:r>
    </w:p>
    <w:p w:rsidR="005E57C7" w:rsidRPr="001A141E" w:rsidRDefault="005E57C7" w:rsidP="005E57C7">
      <w:pPr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Организована работа по оказанию имущественной поддержки  субъектам  малого и среднего на территории Юргинского муниципального округа, которая проводится совместно  с Комитетом по управлению муниципальным имуществом  администрации ЮМО (КУМИ)</w:t>
      </w:r>
      <w:r w:rsidRPr="001A141E">
        <w:rPr>
          <w:rFonts w:eastAsia="Calibri"/>
          <w:sz w:val="26"/>
          <w:szCs w:val="26"/>
        </w:rPr>
        <w:t>.</w:t>
      </w:r>
      <w:r w:rsidRPr="001A141E">
        <w:rPr>
          <w:sz w:val="26"/>
          <w:szCs w:val="26"/>
        </w:rPr>
        <w:t xml:space="preserve"> Согласно распоряжению администрации Юргинского муниципального района от 30.10.2019  № 452</w:t>
      </w:r>
      <w:r w:rsidRPr="001A141E">
        <w:rPr>
          <w:b/>
          <w:sz w:val="26"/>
          <w:szCs w:val="26"/>
        </w:rPr>
        <w:t>-</w:t>
      </w:r>
      <w:r w:rsidRPr="001A141E">
        <w:rPr>
          <w:sz w:val="26"/>
          <w:szCs w:val="26"/>
        </w:rPr>
        <w:t>р утвержден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(таких 4 объекта).</w:t>
      </w:r>
    </w:p>
    <w:p w:rsidR="005E57C7" w:rsidRPr="001A141E" w:rsidRDefault="005E57C7" w:rsidP="005E57C7">
      <w:pPr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lastRenderedPageBreak/>
        <w:t>Данный перечень имущества размещен в открытом доступе на официальном сайте администрации ЮМО.  За текущий период 2021 года заявок по предоставлению муниципального имущества от субъектов малого и среднего бизнеса не поступало.</w:t>
      </w:r>
    </w:p>
    <w:p w:rsidR="005E57C7" w:rsidRPr="001A141E" w:rsidRDefault="005E57C7" w:rsidP="005E57C7">
      <w:pPr>
        <w:spacing w:line="276" w:lineRule="auto"/>
        <w:ind w:left="708"/>
        <w:jc w:val="both"/>
        <w:rPr>
          <w:sz w:val="26"/>
          <w:szCs w:val="26"/>
        </w:rPr>
      </w:pPr>
    </w:p>
    <w:p w:rsidR="005E57C7" w:rsidRPr="001A141E" w:rsidRDefault="005E57C7" w:rsidP="0001454B">
      <w:pPr>
        <w:pStyle w:val="Style73"/>
        <w:tabs>
          <w:tab w:val="left" w:pos="322"/>
        </w:tabs>
        <w:spacing w:line="276" w:lineRule="auto"/>
        <w:ind w:firstLine="567"/>
        <w:rPr>
          <w:b/>
          <w:sz w:val="26"/>
          <w:szCs w:val="26"/>
          <w:u w:val="single"/>
        </w:rPr>
      </w:pPr>
      <w:r w:rsidRPr="001A141E">
        <w:rPr>
          <w:b/>
          <w:sz w:val="26"/>
          <w:szCs w:val="26"/>
          <w:u w:val="single"/>
        </w:rPr>
        <w:t>4.Потребительский рынок</w:t>
      </w:r>
    </w:p>
    <w:p w:rsidR="005E57C7" w:rsidRPr="001A141E" w:rsidRDefault="005E57C7" w:rsidP="00BB0113">
      <w:pPr>
        <w:pStyle w:val="af1"/>
        <w:spacing w:line="276" w:lineRule="auto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 xml:space="preserve">Потребительский рынок Юргинского муниципального округа представлен в большей степени предприятиями розничной торговли. Общественное питание в округе представлено 3 кафе - объектами придорожного сервиса, расположенными на федеральных трассах Р255 «Сибирь» (Новосибирск, Кемерово, Красноярск, Иркутск), М53 (Новосибирск-Иркутск, подъезд к Томску). </w:t>
      </w:r>
    </w:p>
    <w:p w:rsidR="005E57C7" w:rsidRPr="001A141E" w:rsidRDefault="005E57C7" w:rsidP="00BB0113">
      <w:pPr>
        <w:pStyle w:val="af1"/>
        <w:spacing w:line="276" w:lineRule="auto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 xml:space="preserve">Слабо развита такая сфера потребительского рынка, как бытовые услуги, представленная 8-ю парикмахерскими. </w:t>
      </w:r>
    </w:p>
    <w:p w:rsidR="005E57C7" w:rsidRPr="001A141E" w:rsidRDefault="005E57C7" w:rsidP="00BB0113">
      <w:pPr>
        <w:pStyle w:val="af1"/>
        <w:spacing w:line="276" w:lineRule="auto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 xml:space="preserve">В округе практикуется оказание парикмахерских услуг путем разъездного характера. </w:t>
      </w:r>
    </w:p>
    <w:p w:rsidR="005E57C7" w:rsidRPr="001A141E" w:rsidRDefault="005E57C7" w:rsidP="00BB0113">
      <w:pPr>
        <w:spacing w:line="276" w:lineRule="auto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В настоящее время торговое обслуживание населения осуществляют 84 предприятий розничной торговли, из них стационарных 83. Численность работающих в данной сфере составляет 185 человек.</w:t>
      </w:r>
    </w:p>
    <w:p w:rsidR="005E57C7" w:rsidRPr="001A141E" w:rsidRDefault="005E57C7" w:rsidP="00BB0113">
      <w:pPr>
        <w:pStyle w:val="af6"/>
        <w:tabs>
          <w:tab w:val="left" w:pos="7518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141E">
        <w:rPr>
          <w:rFonts w:ascii="Times New Roman" w:hAnsi="Times New Roman"/>
          <w:sz w:val="26"/>
          <w:szCs w:val="26"/>
        </w:rPr>
        <w:t>Общий объем оборота розничной торговли за январь-</w:t>
      </w:r>
      <w:r w:rsidR="008978BD" w:rsidRPr="001A141E">
        <w:rPr>
          <w:rFonts w:ascii="Times New Roman" w:hAnsi="Times New Roman"/>
          <w:sz w:val="26"/>
          <w:szCs w:val="26"/>
        </w:rPr>
        <w:t xml:space="preserve">декабрь </w:t>
      </w:r>
      <w:r w:rsidRPr="001A141E">
        <w:rPr>
          <w:rFonts w:ascii="Times New Roman" w:hAnsi="Times New Roman"/>
          <w:sz w:val="26"/>
          <w:szCs w:val="26"/>
        </w:rPr>
        <w:t xml:space="preserve">2021 года составил </w:t>
      </w:r>
      <w:r w:rsidR="008978BD" w:rsidRPr="001A141E">
        <w:rPr>
          <w:rFonts w:ascii="Times New Roman" w:hAnsi="Times New Roman"/>
          <w:sz w:val="26"/>
          <w:szCs w:val="26"/>
        </w:rPr>
        <w:t>443</w:t>
      </w:r>
      <w:r w:rsidRPr="001A141E">
        <w:rPr>
          <w:rFonts w:ascii="Times New Roman" w:hAnsi="Times New Roman"/>
          <w:sz w:val="26"/>
          <w:szCs w:val="26"/>
        </w:rPr>
        <w:t>,</w:t>
      </w:r>
      <w:r w:rsidR="008978BD" w:rsidRPr="001A141E">
        <w:rPr>
          <w:rFonts w:ascii="Times New Roman" w:hAnsi="Times New Roman"/>
          <w:sz w:val="26"/>
          <w:szCs w:val="26"/>
        </w:rPr>
        <w:t>0</w:t>
      </w:r>
      <w:r w:rsidRPr="001A141E">
        <w:rPr>
          <w:rFonts w:ascii="Times New Roman" w:hAnsi="Times New Roman"/>
          <w:sz w:val="26"/>
          <w:szCs w:val="26"/>
        </w:rPr>
        <w:t xml:space="preserve"> млн. рублей или 9</w:t>
      </w:r>
      <w:r w:rsidR="008978BD" w:rsidRPr="001A141E">
        <w:rPr>
          <w:rFonts w:ascii="Times New Roman" w:hAnsi="Times New Roman"/>
          <w:sz w:val="26"/>
          <w:szCs w:val="26"/>
        </w:rPr>
        <w:t>2</w:t>
      </w:r>
      <w:r w:rsidRPr="001A141E">
        <w:rPr>
          <w:rFonts w:ascii="Times New Roman" w:hAnsi="Times New Roman"/>
          <w:sz w:val="26"/>
          <w:szCs w:val="26"/>
        </w:rPr>
        <w:t>,</w:t>
      </w:r>
      <w:r w:rsidR="008978BD" w:rsidRPr="001A141E">
        <w:rPr>
          <w:rFonts w:ascii="Times New Roman" w:hAnsi="Times New Roman"/>
          <w:sz w:val="26"/>
          <w:szCs w:val="26"/>
        </w:rPr>
        <w:t>9</w:t>
      </w:r>
      <w:r w:rsidRPr="001A141E">
        <w:rPr>
          <w:rFonts w:ascii="Times New Roman" w:hAnsi="Times New Roman"/>
          <w:sz w:val="26"/>
          <w:szCs w:val="26"/>
        </w:rPr>
        <w:t xml:space="preserve">% в сопоставимых ценах к соответствующему периоду прошлого года. Снижение объясняется сокращением реальных доходов населения одновременно с ростом потребительских цен на товары и услуги. </w:t>
      </w:r>
    </w:p>
    <w:p w:rsidR="005E57C7" w:rsidRPr="001A141E" w:rsidRDefault="005E57C7" w:rsidP="003307CF">
      <w:pPr>
        <w:spacing w:line="276" w:lineRule="auto"/>
        <w:ind w:firstLine="567"/>
        <w:jc w:val="both"/>
        <w:rPr>
          <w:b/>
          <w:sz w:val="26"/>
          <w:szCs w:val="26"/>
          <w:u w:val="single"/>
        </w:rPr>
      </w:pPr>
      <w:r w:rsidRPr="001A141E">
        <w:rPr>
          <w:b/>
          <w:sz w:val="26"/>
          <w:szCs w:val="26"/>
          <w:u w:val="single"/>
        </w:rPr>
        <w:t>5.Промышленность</w:t>
      </w:r>
    </w:p>
    <w:p w:rsidR="005E57C7" w:rsidRPr="001A141E" w:rsidRDefault="005E57C7" w:rsidP="00AF73A5">
      <w:pPr>
        <w:pStyle w:val="af1"/>
        <w:ind w:firstLine="708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Основным видом промышленной деятельности на протяжении последних лет в Юргинском муниципальном округе является производство и распределение электроэнергии, газа и воды (предприятия ЖКХ), небольшой удельный вес формируют предприятия обрабатывающих производств (производство пищевых продуктов, прочие производства)</w:t>
      </w:r>
      <w:r w:rsidR="00CD2A3F" w:rsidRPr="001A141E">
        <w:rPr>
          <w:sz w:val="26"/>
          <w:szCs w:val="26"/>
        </w:rPr>
        <w:t>, добычи полезных ископаемых</w:t>
      </w:r>
      <w:r w:rsidRPr="001A141E">
        <w:rPr>
          <w:sz w:val="26"/>
          <w:szCs w:val="26"/>
        </w:rPr>
        <w:t xml:space="preserve">. </w:t>
      </w:r>
    </w:p>
    <w:p w:rsidR="005E57C7" w:rsidRPr="001A141E" w:rsidRDefault="005E57C7" w:rsidP="00AF73A5">
      <w:pPr>
        <w:pStyle w:val="af1"/>
        <w:ind w:firstLine="708"/>
        <w:jc w:val="both"/>
        <w:rPr>
          <w:sz w:val="26"/>
          <w:szCs w:val="26"/>
        </w:rPr>
      </w:pPr>
      <w:r w:rsidRPr="001A141E">
        <w:rPr>
          <w:sz w:val="26"/>
          <w:szCs w:val="26"/>
        </w:rPr>
        <w:t xml:space="preserve"> </w:t>
      </w:r>
      <w:proofErr w:type="gramStart"/>
      <w:r w:rsidRPr="001A141E">
        <w:rPr>
          <w:sz w:val="26"/>
          <w:szCs w:val="26"/>
        </w:rPr>
        <w:t xml:space="preserve">За январь – </w:t>
      </w:r>
      <w:r w:rsidR="00CD2A3F" w:rsidRPr="001A141E">
        <w:rPr>
          <w:sz w:val="26"/>
          <w:szCs w:val="26"/>
        </w:rPr>
        <w:t>декаб</w:t>
      </w:r>
      <w:r w:rsidR="00585F91">
        <w:rPr>
          <w:sz w:val="26"/>
          <w:szCs w:val="26"/>
        </w:rPr>
        <w:t>р</w:t>
      </w:r>
      <w:r w:rsidR="00CD2A3F" w:rsidRPr="001A141E">
        <w:rPr>
          <w:sz w:val="26"/>
          <w:szCs w:val="26"/>
        </w:rPr>
        <w:t>ь</w:t>
      </w:r>
      <w:r w:rsidRPr="001A141E">
        <w:rPr>
          <w:sz w:val="26"/>
          <w:szCs w:val="26"/>
        </w:rPr>
        <w:t xml:space="preserve"> 2021 года всеми крупными, средними предприятиями и  субъектами малого предпринимательства отгружено товаров собственного производства (виды экономической деятельности – добыча полезных ископаемых, обрабатывающие производства, обеспечение электроэнергией, газом и паром, кондиционирование воздуха, водоснабжение; водоотведение, организация сбора и утилизации отходов, деятельность по ликвидации загрязнений)  на сумму </w:t>
      </w:r>
      <w:r w:rsidRPr="001A141E">
        <w:rPr>
          <w:sz w:val="26"/>
          <w:szCs w:val="26"/>
        </w:rPr>
        <w:softHyphen/>
      </w:r>
      <w:r w:rsidRPr="001A141E">
        <w:rPr>
          <w:sz w:val="26"/>
          <w:szCs w:val="26"/>
        </w:rPr>
        <w:softHyphen/>
      </w:r>
      <w:r w:rsidRPr="001A141E">
        <w:rPr>
          <w:sz w:val="26"/>
          <w:szCs w:val="26"/>
        </w:rPr>
        <w:softHyphen/>
      </w:r>
      <w:r w:rsidRPr="001A141E">
        <w:rPr>
          <w:sz w:val="26"/>
          <w:szCs w:val="26"/>
        </w:rPr>
        <w:softHyphen/>
      </w:r>
      <w:r w:rsidRPr="001A141E">
        <w:rPr>
          <w:sz w:val="26"/>
          <w:szCs w:val="26"/>
        </w:rPr>
        <w:softHyphen/>
      </w:r>
      <w:r w:rsidR="00CD2A3F" w:rsidRPr="001A141E">
        <w:rPr>
          <w:sz w:val="26"/>
          <w:szCs w:val="26"/>
        </w:rPr>
        <w:t>222</w:t>
      </w:r>
      <w:r w:rsidRPr="001A141E">
        <w:rPr>
          <w:sz w:val="26"/>
          <w:szCs w:val="26"/>
        </w:rPr>
        <w:t>,</w:t>
      </w:r>
      <w:r w:rsidR="00CD2A3F" w:rsidRPr="001A141E">
        <w:rPr>
          <w:sz w:val="26"/>
          <w:szCs w:val="26"/>
        </w:rPr>
        <w:t>1</w:t>
      </w:r>
      <w:r w:rsidRPr="001A141E">
        <w:rPr>
          <w:sz w:val="26"/>
          <w:szCs w:val="26"/>
        </w:rPr>
        <w:t xml:space="preserve"> млн. рублей, индекс производства  составил </w:t>
      </w:r>
      <w:r w:rsidR="00F431EF" w:rsidRPr="001A141E">
        <w:rPr>
          <w:sz w:val="26"/>
          <w:szCs w:val="26"/>
        </w:rPr>
        <w:t>1</w:t>
      </w:r>
      <w:r w:rsidR="00CD2A3F" w:rsidRPr="001A141E">
        <w:rPr>
          <w:sz w:val="26"/>
          <w:szCs w:val="26"/>
        </w:rPr>
        <w:t>4</w:t>
      </w:r>
      <w:r w:rsidR="00F431EF" w:rsidRPr="001A141E">
        <w:rPr>
          <w:sz w:val="26"/>
          <w:szCs w:val="26"/>
        </w:rPr>
        <w:t>8</w:t>
      </w:r>
      <w:r w:rsidRPr="001A141E">
        <w:rPr>
          <w:sz w:val="26"/>
          <w:szCs w:val="26"/>
        </w:rPr>
        <w:t>,</w:t>
      </w:r>
      <w:r w:rsidR="00CD2A3F" w:rsidRPr="001A141E">
        <w:rPr>
          <w:sz w:val="26"/>
          <w:szCs w:val="26"/>
        </w:rPr>
        <w:t>0</w:t>
      </w:r>
      <w:r w:rsidRPr="001A141E">
        <w:rPr>
          <w:sz w:val="26"/>
          <w:szCs w:val="26"/>
        </w:rPr>
        <w:t xml:space="preserve"> % к  2020 год</w:t>
      </w:r>
      <w:r w:rsidR="00CD2A3F" w:rsidRPr="001A141E">
        <w:rPr>
          <w:sz w:val="26"/>
          <w:szCs w:val="26"/>
        </w:rPr>
        <w:t>у</w:t>
      </w:r>
      <w:r w:rsidRPr="001A141E">
        <w:rPr>
          <w:sz w:val="26"/>
          <w:szCs w:val="26"/>
        </w:rPr>
        <w:t xml:space="preserve"> в сопоставимых ценах.</w:t>
      </w:r>
      <w:r w:rsidRPr="001A141E">
        <w:rPr>
          <w:sz w:val="26"/>
          <w:szCs w:val="26"/>
        </w:rPr>
        <w:tab/>
      </w:r>
      <w:proofErr w:type="gramEnd"/>
    </w:p>
    <w:p w:rsidR="005E57C7" w:rsidRPr="001A141E" w:rsidRDefault="005E57C7" w:rsidP="00AF73A5">
      <w:pPr>
        <w:pStyle w:val="af1"/>
        <w:ind w:firstLine="708"/>
        <w:jc w:val="both"/>
        <w:rPr>
          <w:sz w:val="26"/>
          <w:szCs w:val="26"/>
        </w:rPr>
      </w:pPr>
      <w:r w:rsidRPr="001A141E">
        <w:rPr>
          <w:sz w:val="26"/>
          <w:szCs w:val="26"/>
        </w:rPr>
        <w:t xml:space="preserve">По </w:t>
      </w:r>
      <w:r w:rsidR="00F431EF" w:rsidRPr="001A141E">
        <w:rPr>
          <w:sz w:val="26"/>
          <w:szCs w:val="26"/>
        </w:rPr>
        <w:t xml:space="preserve">одному </w:t>
      </w:r>
      <w:r w:rsidR="00AF73A5" w:rsidRPr="001A141E">
        <w:rPr>
          <w:sz w:val="26"/>
          <w:szCs w:val="26"/>
        </w:rPr>
        <w:t xml:space="preserve">из </w:t>
      </w:r>
      <w:r w:rsidRPr="001A141E">
        <w:rPr>
          <w:sz w:val="26"/>
          <w:szCs w:val="26"/>
        </w:rPr>
        <w:t>вид</w:t>
      </w:r>
      <w:r w:rsidR="00AF73A5" w:rsidRPr="001A141E">
        <w:rPr>
          <w:sz w:val="26"/>
          <w:szCs w:val="26"/>
        </w:rPr>
        <w:t>ов</w:t>
      </w:r>
      <w:r w:rsidRPr="001A141E">
        <w:rPr>
          <w:sz w:val="26"/>
          <w:szCs w:val="26"/>
        </w:rPr>
        <w:t xml:space="preserve"> деятельности наблюдалось снижение объемов производства: </w:t>
      </w:r>
    </w:p>
    <w:p w:rsidR="00F431EF" w:rsidRPr="001A141E" w:rsidRDefault="00A90911" w:rsidP="00AF73A5">
      <w:pPr>
        <w:pStyle w:val="af1"/>
        <w:ind w:firstLine="708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-</w:t>
      </w:r>
      <w:r w:rsidR="005E57C7" w:rsidRPr="001A141E">
        <w:rPr>
          <w:sz w:val="26"/>
          <w:szCs w:val="26"/>
        </w:rPr>
        <w:t xml:space="preserve">в добыче полезных ископаемых – </w:t>
      </w:r>
      <w:r w:rsidR="00CD2A3F" w:rsidRPr="001A141E">
        <w:rPr>
          <w:sz w:val="26"/>
          <w:szCs w:val="26"/>
        </w:rPr>
        <w:t>3</w:t>
      </w:r>
      <w:r w:rsidR="00F431EF" w:rsidRPr="001A141E">
        <w:rPr>
          <w:sz w:val="26"/>
          <w:szCs w:val="26"/>
        </w:rPr>
        <w:t>3</w:t>
      </w:r>
      <w:r w:rsidR="00CD2A3F" w:rsidRPr="001A141E">
        <w:rPr>
          <w:sz w:val="26"/>
          <w:szCs w:val="26"/>
        </w:rPr>
        <w:t>,1</w:t>
      </w:r>
      <w:r w:rsidR="005E57C7" w:rsidRPr="001A141E">
        <w:rPr>
          <w:sz w:val="26"/>
          <w:szCs w:val="26"/>
        </w:rPr>
        <w:t xml:space="preserve">% к </w:t>
      </w:r>
      <w:r w:rsidR="00485860" w:rsidRPr="001A141E">
        <w:rPr>
          <w:sz w:val="26"/>
          <w:szCs w:val="26"/>
        </w:rPr>
        <w:t>2020г</w:t>
      </w:r>
      <w:proofErr w:type="gramStart"/>
      <w:r w:rsidR="00485860" w:rsidRPr="001A141E">
        <w:rPr>
          <w:sz w:val="26"/>
          <w:szCs w:val="26"/>
        </w:rPr>
        <w:t>..</w:t>
      </w:r>
      <w:r w:rsidRPr="001A141E">
        <w:rPr>
          <w:sz w:val="26"/>
          <w:szCs w:val="26"/>
        </w:rPr>
        <w:t xml:space="preserve"> </w:t>
      </w:r>
      <w:proofErr w:type="gramEnd"/>
      <w:r w:rsidRPr="001A141E">
        <w:rPr>
          <w:sz w:val="26"/>
          <w:szCs w:val="26"/>
        </w:rPr>
        <w:t>Добычей полезных ископаемых (добыча песка, щебня, гравия) в Юргинском муниципальном округе занимается 2 предприятия: ООО «Резерв» (п.ст</w:t>
      </w:r>
      <w:proofErr w:type="gramStart"/>
      <w:r w:rsidRPr="001A141E">
        <w:rPr>
          <w:sz w:val="26"/>
          <w:szCs w:val="26"/>
        </w:rPr>
        <w:t>.Ю</w:t>
      </w:r>
      <w:proofErr w:type="gramEnd"/>
      <w:r w:rsidRPr="001A141E">
        <w:rPr>
          <w:sz w:val="26"/>
          <w:szCs w:val="26"/>
        </w:rPr>
        <w:t>рга-2) и ООО «</w:t>
      </w:r>
      <w:proofErr w:type="spellStart"/>
      <w:r w:rsidRPr="001A141E">
        <w:rPr>
          <w:sz w:val="26"/>
          <w:szCs w:val="26"/>
        </w:rPr>
        <w:t>Юргинский</w:t>
      </w:r>
      <w:proofErr w:type="spellEnd"/>
      <w:r w:rsidRPr="001A141E">
        <w:rPr>
          <w:sz w:val="26"/>
          <w:szCs w:val="26"/>
        </w:rPr>
        <w:t xml:space="preserve"> дробильно-сортировочный завод» (д. Талая). Предприятиями за отчетный период отгружено продукции (песка и гравия) на сумму </w:t>
      </w:r>
      <w:r w:rsidR="00CD2A3F" w:rsidRPr="001A141E">
        <w:rPr>
          <w:sz w:val="26"/>
          <w:szCs w:val="26"/>
        </w:rPr>
        <w:t>894</w:t>
      </w:r>
      <w:r w:rsidRPr="001A141E">
        <w:rPr>
          <w:sz w:val="26"/>
          <w:szCs w:val="26"/>
        </w:rPr>
        <w:t xml:space="preserve"> тыс. рублей, что значительно ниже соответствующего уровня прошлого года. Снижение объясняется меньшим спросом песка и гравия на производственные работы, где используется данный вид продукции – строительная, дорожная. </w:t>
      </w:r>
    </w:p>
    <w:p w:rsidR="00485860" w:rsidRPr="001A141E" w:rsidRDefault="00485860" w:rsidP="00AF73A5">
      <w:pPr>
        <w:pStyle w:val="af1"/>
        <w:ind w:firstLine="708"/>
        <w:jc w:val="both"/>
        <w:rPr>
          <w:sz w:val="26"/>
          <w:szCs w:val="26"/>
        </w:rPr>
      </w:pPr>
      <w:r w:rsidRPr="001A141E">
        <w:rPr>
          <w:sz w:val="26"/>
          <w:szCs w:val="26"/>
        </w:rPr>
        <w:t xml:space="preserve">В остальных трех произошло увеличение производимой продукции: </w:t>
      </w:r>
    </w:p>
    <w:p w:rsidR="00485860" w:rsidRPr="001A141E" w:rsidRDefault="002D5E65" w:rsidP="002D5E65">
      <w:pPr>
        <w:pStyle w:val="af1"/>
        <w:ind w:firstLine="708"/>
        <w:jc w:val="both"/>
        <w:rPr>
          <w:sz w:val="26"/>
          <w:szCs w:val="26"/>
        </w:rPr>
      </w:pPr>
      <w:r w:rsidRPr="001A141E">
        <w:rPr>
          <w:sz w:val="26"/>
          <w:szCs w:val="26"/>
        </w:rPr>
        <w:lastRenderedPageBreak/>
        <w:t xml:space="preserve">- </w:t>
      </w:r>
      <w:r w:rsidR="00485860" w:rsidRPr="001A141E">
        <w:rPr>
          <w:sz w:val="26"/>
          <w:szCs w:val="26"/>
        </w:rPr>
        <w:t xml:space="preserve">в обрабатывающей отрасли </w:t>
      </w:r>
      <w:r w:rsidR="00ED549A" w:rsidRPr="001A141E">
        <w:rPr>
          <w:sz w:val="26"/>
          <w:szCs w:val="26"/>
        </w:rPr>
        <w:t>-</w:t>
      </w:r>
      <w:r w:rsidR="00485860" w:rsidRPr="001A141E">
        <w:rPr>
          <w:sz w:val="26"/>
          <w:szCs w:val="26"/>
        </w:rPr>
        <w:t xml:space="preserve"> в </w:t>
      </w:r>
      <w:r w:rsidR="009B252B" w:rsidRPr="001A141E">
        <w:rPr>
          <w:sz w:val="26"/>
          <w:szCs w:val="26"/>
        </w:rPr>
        <w:t>4</w:t>
      </w:r>
      <w:r w:rsidR="00485860" w:rsidRPr="001A141E">
        <w:rPr>
          <w:sz w:val="26"/>
          <w:szCs w:val="26"/>
        </w:rPr>
        <w:t xml:space="preserve"> раз</w:t>
      </w:r>
      <w:r w:rsidR="009B252B" w:rsidRPr="001A141E">
        <w:rPr>
          <w:sz w:val="26"/>
          <w:szCs w:val="26"/>
        </w:rPr>
        <w:t>а</w:t>
      </w:r>
      <w:r w:rsidR="00485860" w:rsidRPr="001A141E">
        <w:rPr>
          <w:sz w:val="26"/>
          <w:szCs w:val="26"/>
        </w:rPr>
        <w:t xml:space="preserve"> к 2020г. (за счет  </w:t>
      </w:r>
      <w:r w:rsidR="00ED549A" w:rsidRPr="001A141E">
        <w:rPr>
          <w:sz w:val="26"/>
          <w:szCs w:val="26"/>
        </w:rPr>
        <w:t xml:space="preserve">запуска нового производства </w:t>
      </w:r>
      <w:r w:rsidR="00485860" w:rsidRPr="001A141E">
        <w:rPr>
          <w:sz w:val="26"/>
          <w:szCs w:val="26"/>
        </w:rPr>
        <w:t xml:space="preserve">крупным </w:t>
      </w:r>
      <w:proofErr w:type="spellStart"/>
      <w:r w:rsidR="00485860" w:rsidRPr="001A141E">
        <w:rPr>
          <w:sz w:val="26"/>
          <w:szCs w:val="26"/>
        </w:rPr>
        <w:t>сельхозпредприятия</w:t>
      </w:r>
      <w:r w:rsidR="00ED549A" w:rsidRPr="001A141E">
        <w:rPr>
          <w:sz w:val="26"/>
          <w:szCs w:val="26"/>
        </w:rPr>
        <w:t>ем</w:t>
      </w:r>
      <w:proofErr w:type="spellEnd"/>
      <w:r w:rsidR="00485860" w:rsidRPr="001A141E">
        <w:rPr>
          <w:sz w:val="26"/>
          <w:szCs w:val="26"/>
        </w:rPr>
        <w:t xml:space="preserve"> - ООО «</w:t>
      </w:r>
      <w:proofErr w:type="spellStart"/>
      <w:r w:rsidR="00485860" w:rsidRPr="001A141E">
        <w:rPr>
          <w:sz w:val="26"/>
          <w:szCs w:val="26"/>
        </w:rPr>
        <w:t>Юргинский</w:t>
      </w:r>
      <w:proofErr w:type="spellEnd"/>
      <w:r w:rsidR="00485860" w:rsidRPr="001A141E">
        <w:rPr>
          <w:sz w:val="26"/>
          <w:szCs w:val="26"/>
        </w:rPr>
        <w:t xml:space="preserve">», </w:t>
      </w:r>
      <w:r w:rsidR="00ED549A" w:rsidRPr="001A141E">
        <w:rPr>
          <w:sz w:val="26"/>
          <w:szCs w:val="26"/>
        </w:rPr>
        <w:t>где  установлены мини-линии по переработке сырого молока, с апреля текущего года с/х предприятием производятся сухие сливки, сливочное масло</w:t>
      </w:r>
      <w:r w:rsidR="00485860" w:rsidRPr="001A141E">
        <w:rPr>
          <w:sz w:val="26"/>
          <w:szCs w:val="26"/>
        </w:rPr>
        <w:t>);</w:t>
      </w:r>
    </w:p>
    <w:p w:rsidR="00485860" w:rsidRPr="001A141E" w:rsidRDefault="00485860" w:rsidP="00AF73A5">
      <w:pPr>
        <w:pStyle w:val="af1"/>
        <w:ind w:firstLine="708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- в обеспечении электрической энергией, газом и паром, кондиционирование воздуха  – 1</w:t>
      </w:r>
      <w:r w:rsidR="00F86C51" w:rsidRPr="001A141E">
        <w:rPr>
          <w:sz w:val="26"/>
          <w:szCs w:val="26"/>
        </w:rPr>
        <w:t>06</w:t>
      </w:r>
      <w:r w:rsidRPr="001A141E">
        <w:rPr>
          <w:sz w:val="26"/>
          <w:szCs w:val="26"/>
        </w:rPr>
        <w:t>,</w:t>
      </w:r>
      <w:r w:rsidR="00F86C51" w:rsidRPr="001A141E">
        <w:rPr>
          <w:sz w:val="26"/>
          <w:szCs w:val="26"/>
        </w:rPr>
        <w:t>9</w:t>
      </w:r>
      <w:r w:rsidRPr="001A141E">
        <w:rPr>
          <w:sz w:val="26"/>
          <w:szCs w:val="26"/>
        </w:rPr>
        <w:t>% к 2020г.;</w:t>
      </w:r>
    </w:p>
    <w:p w:rsidR="00485860" w:rsidRPr="001A141E" w:rsidRDefault="00485860" w:rsidP="00AF73A5">
      <w:pPr>
        <w:pStyle w:val="af1"/>
        <w:ind w:firstLine="708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- по виду деятельности «водоснабжение; водоотведение, организация сбора и утилизации отходов, деятельность по ликвидации загрязнений» увеличение к предыдущему периоду  – 1</w:t>
      </w:r>
      <w:r w:rsidR="00F86C51" w:rsidRPr="001A141E">
        <w:rPr>
          <w:sz w:val="26"/>
          <w:szCs w:val="26"/>
        </w:rPr>
        <w:t>09</w:t>
      </w:r>
      <w:r w:rsidRPr="001A141E">
        <w:rPr>
          <w:sz w:val="26"/>
          <w:szCs w:val="26"/>
        </w:rPr>
        <w:t>,</w:t>
      </w:r>
      <w:r w:rsidR="00F86C51" w:rsidRPr="001A141E">
        <w:rPr>
          <w:sz w:val="26"/>
          <w:szCs w:val="26"/>
        </w:rPr>
        <w:t>7</w:t>
      </w:r>
      <w:r w:rsidRPr="001A141E">
        <w:rPr>
          <w:sz w:val="26"/>
          <w:szCs w:val="26"/>
        </w:rPr>
        <w:t>% (предприятие жилищно-коммунального хозяйства МУП «Комфорт», предоставляет услуги по теплоснабжению, водоснабжению и водоотведению).</w:t>
      </w:r>
    </w:p>
    <w:p w:rsidR="00485860" w:rsidRPr="001A141E" w:rsidRDefault="00485860" w:rsidP="00AF73A5">
      <w:pPr>
        <w:pStyle w:val="af1"/>
        <w:jc w:val="both"/>
        <w:rPr>
          <w:sz w:val="26"/>
          <w:szCs w:val="26"/>
        </w:rPr>
      </w:pPr>
    </w:p>
    <w:p w:rsidR="005E57C7" w:rsidRPr="001A141E" w:rsidRDefault="005E57C7" w:rsidP="00AF73A5">
      <w:pPr>
        <w:pStyle w:val="af1"/>
        <w:ind w:firstLine="708"/>
        <w:jc w:val="both"/>
        <w:rPr>
          <w:rStyle w:val="af5"/>
          <w:b w:val="0"/>
          <w:sz w:val="26"/>
          <w:szCs w:val="26"/>
        </w:rPr>
      </w:pPr>
      <w:r w:rsidRPr="001A141E">
        <w:rPr>
          <w:b/>
          <w:sz w:val="26"/>
          <w:szCs w:val="26"/>
        </w:rPr>
        <w:t>Объем работ, выполненных по виду экономической деятельности «строительство»</w:t>
      </w:r>
      <w:r w:rsidRPr="001A141E">
        <w:rPr>
          <w:sz w:val="26"/>
          <w:szCs w:val="26"/>
        </w:rPr>
        <w:t xml:space="preserve"> за 2021 год в Юргинском муниципальном округе составил </w:t>
      </w:r>
      <w:r w:rsidR="000B47DE" w:rsidRPr="001A141E">
        <w:rPr>
          <w:sz w:val="26"/>
          <w:szCs w:val="26"/>
        </w:rPr>
        <w:t>2185</w:t>
      </w:r>
      <w:r w:rsidR="00485860" w:rsidRPr="001A141E">
        <w:rPr>
          <w:sz w:val="26"/>
          <w:szCs w:val="26"/>
        </w:rPr>
        <w:t>,</w:t>
      </w:r>
      <w:r w:rsidR="000B47DE" w:rsidRPr="001A141E">
        <w:rPr>
          <w:sz w:val="26"/>
          <w:szCs w:val="26"/>
        </w:rPr>
        <w:t>3</w:t>
      </w:r>
      <w:r w:rsidRPr="001A141E">
        <w:rPr>
          <w:sz w:val="26"/>
          <w:szCs w:val="26"/>
        </w:rPr>
        <w:t xml:space="preserve"> млн. руб. или </w:t>
      </w:r>
      <w:r w:rsidR="00485860" w:rsidRPr="001A141E">
        <w:rPr>
          <w:sz w:val="26"/>
          <w:szCs w:val="26"/>
        </w:rPr>
        <w:t>11</w:t>
      </w:r>
      <w:r w:rsidR="000B47DE" w:rsidRPr="001A141E">
        <w:rPr>
          <w:sz w:val="26"/>
          <w:szCs w:val="26"/>
        </w:rPr>
        <w:t>4</w:t>
      </w:r>
      <w:r w:rsidR="00485860" w:rsidRPr="001A141E">
        <w:rPr>
          <w:sz w:val="26"/>
          <w:szCs w:val="26"/>
        </w:rPr>
        <w:t>,</w:t>
      </w:r>
      <w:r w:rsidR="000B47DE" w:rsidRPr="001A141E">
        <w:rPr>
          <w:sz w:val="26"/>
          <w:szCs w:val="26"/>
        </w:rPr>
        <w:t>1</w:t>
      </w:r>
      <w:r w:rsidRPr="001A141E">
        <w:rPr>
          <w:sz w:val="26"/>
          <w:szCs w:val="26"/>
        </w:rPr>
        <w:t>% к 2020 год</w:t>
      </w:r>
      <w:r w:rsidR="000B47DE" w:rsidRPr="001A141E">
        <w:rPr>
          <w:sz w:val="26"/>
          <w:szCs w:val="26"/>
        </w:rPr>
        <w:t>у</w:t>
      </w:r>
      <w:r w:rsidRPr="001A141E">
        <w:rPr>
          <w:sz w:val="26"/>
          <w:szCs w:val="26"/>
        </w:rPr>
        <w:t xml:space="preserve"> в сопоставимых ценах. </w:t>
      </w:r>
      <w:r w:rsidR="00485860" w:rsidRPr="001A141E">
        <w:rPr>
          <w:sz w:val="26"/>
          <w:szCs w:val="26"/>
        </w:rPr>
        <w:t xml:space="preserve">Увеличение </w:t>
      </w:r>
      <w:r w:rsidRPr="001A141E">
        <w:rPr>
          <w:sz w:val="26"/>
          <w:szCs w:val="26"/>
        </w:rPr>
        <w:t xml:space="preserve">обусловлено </w:t>
      </w:r>
      <w:r w:rsidR="00FD5B6D" w:rsidRPr="001A141E">
        <w:rPr>
          <w:sz w:val="26"/>
          <w:szCs w:val="26"/>
        </w:rPr>
        <w:t xml:space="preserve">проведением дорожных работ по капитальному ремонту </w:t>
      </w:r>
      <w:r w:rsidR="00241F51" w:rsidRPr="001A141E">
        <w:rPr>
          <w:sz w:val="26"/>
          <w:szCs w:val="26"/>
        </w:rPr>
        <w:t>и реконструкции федеральной автомобильной дороги Р-255 "Сибирь" ООО «</w:t>
      </w:r>
      <w:proofErr w:type="spellStart"/>
      <w:r w:rsidR="00241F51" w:rsidRPr="001A141E">
        <w:rPr>
          <w:sz w:val="26"/>
          <w:szCs w:val="26"/>
        </w:rPr>
        <w:t>Кузбассдорстрой</w:t>
      </w:r>
      <w:proofErr w:type="spellEnd"/>
      <w:r w:rsidR="00241F51" w:rsidRPr="001A141E">
        <w:rPr>
          <w:sz w:val="26"/>
          <w:szCs w:val="26"/>
        </w:rPr>
        <w:t xml:space="preserve"> по Федеральной адресной инвестиционной программе России (ФАИП) </w:t>
      </w:r>
      <w:r w:rsidR="00AF73A5" w:rsidRPr="001A141E">
        <w:rPr>
          <w:sz w:val="26"/>
          <w:szCs w:val="26"/>
        </w:rPr>
        <w:t xml:space="preserve">предприятием </w:t>
      </w:r>
      <w:r w:rsidR="00FD5B6D" w:rsidRPr="001A141E">
        <w:rPr>
          <w:sz w:val="26"/>
          <w:szCs w:val="26"/>
        </w:rPr>
        <w:t>АО «</w:t>
      </w:r>
      <w:proofErr w:type="spellStart"/>
      <w:r w:rsidR="00FD5B6D" w:rsidRPr="001A141E">
        <w:rPr>
          <w:sz w:val="26"/>
          <w:szCs w:val="26"/>
        </w:rPr>
        <w:t>Автодор</w:t>
      </w:r>
      <w:proofErr w:type="spellEnd"/>
      <w:r w:rsidR="00FD5B6D" w:rsidRPr="001A141E">
        <w:rPr>
          <w:sz w:val="26"/>
          <w:szCs w:val="26"/>
        </w:rPr>
        <w:t>»</w:t>
      </w:r>
      <w:r w:rsidR="00241F51" w:rsidRPr="001A141E">
        <w:rPr>
          <w:sz w:val="26"/>
          <w:szCs w:val="26"/>
        </w:rPr>
        <w:t>.</w:t>
      </w:r>
    </w:p>
    <w:p w:rsidR="005E57C7" w:rsidRPr="001A141E" w:rsidRDefault="005E57C7" w:rsidP="00237BF2">
      <w:pPr>
        <w:pStyle w:val="af1"/>
        <w:ind w:firstLine="708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В отчетном периоде проводятся строительные работы по всем направлениям экономики и социальной сферы, в том числе по реализации национальных (региональных) проектов до 2024 года, где предусмотрены все виды капитального и текущего ремонта  нежилых зданий и инженерных коммуникаций, приобретение основных средств, благоустройство общественных территорий.</w:t>
      </w:r>
    </w:p>
    <w:p w:rsidR="005E57C7" w:rsidRPr="001A141E" w:rsidRDefault="00241F51" w:rsidP="00AF73A5">
      <w:pPr>
        <w:pStyle w:val="af1"/>
        <w:ind w:firstLine="708"/>
        <w:jc w:val="both"/>
        <w:rPr>
          <w:sz w:val="26"/>
          <w:szCs w:val="26"/>
        </w:rPr>
      </w:pPr>
      <w:r w:rsidRPr="001A141E">
        <w:rPr>
          <w:b/>
          <w:sz w:val="26"/>
          <w:szCs w:val="26"/>
        </w:rPr>
        <w:t>В жилищной сфере в</w:t>
      </w:r>
      <w:r w:rsidR="005E57C7" w:rsidRPr="001A141E">
        <w:rPr>
          <w:b/>
          <w:sz w:val="26"/>
          <w:szCs w:val="26"/>
        </w:rPr>
        <w:t xml:space="preserve"> </w:t>
      </w:r>
      <w:r w:rsidR="005E57C7" w:rsidRPr="001A141E">
        <w:rPr>
          <w:sz w:val="26"/>
          <w:szCs w:val="26"/>
        </w:rPr>
        <w:t>2021 год</w:t>
      </w:r>
      <w:r w:rsidRPr="001A141E">
        <w:rPr>
          <w:sz w:val="26"/>
          <w:szCs w:val="26"/>
        </w:rPr>
        <w:t>у</w:t>
      </w:r>
      <w:r w:rsidR="005E57C7" w:rsidRPr="001A141E">
        <w:rPr>
          <w:sz w:val="26"/>
          <w:szCs w:val="26"/>
        </w:rPr>
        <w:t xml:space="preserve"> строительство нового жилья осуществлялось только индивидуальными застройщиками, а улучшение жилищных условий социальным категориям граждан за счет приобретения жилья на вторичном рынке. </w:t>
      </w:r>
    </w:p>
    <w:p w:rsidR="005E57C7" w:rsidRPr="001A141E" w:rsidRDefault="005E57C7" w:rsidP="00AF73A5">
      <w:pPr>
        <w:pStyle w:val="af1"/>
        <w:jc w:val="both"/>
        <w:rPr>
          <w:sz w:val="26"/>
          <w:szCs w:val="26"/>
        </w:rPr>
      </w:pPr>
      <w:r w:rsidRPr="001A141E">
        <w:rPr>
          <w:sz w:val="26"/>
          <w:szCs w:val="26"/>
        </w:rPr>
        <w:t xml:space="preserve"> </w:t>
      </w:r>
      <w:r w:rsidR="00237BF2" w:rsidRPr="001A141E">
        <w:rPr>
          <w:sz w:val="26"/>
          <w:szCs w:val="26"/>
        </w:rPr>
        <w:tab/>
      </w:r>
      <w:r w:rsidRPr="001A141E">
        <w:rPr>
          <w:sz w:val="26"/>
          <w:szCs w:val="26"/>
        </w:rPr>
        <w:t>На территории округа введено в эксплуатацию 4</w:t>
      </w:r>
      <w:r w:rsidR="00786685" w:rsidRPr="001A141E">
        <w:rPr>
          <w:sz w:val="26"/>
          <w:szCs w:val="26"/>
        </w:rPr>
        <w:t>,9</w:t>
      </w:r>
      <w:r w:rsidRPr="001A141E">
        <w:rPr>
          <w:sz w:val="26"/>
          <w:szCs w:val="26"/>
        </w:rPr>
        <w:t>3</w:t>
      </w:r>
      <w:r w:rsidR="00241F51" w:rsidRPr="001A141E">
        <w:rPr>
          <w:sz w:val="26"/>
          <w:szCs w:val="26"/>
        </w:rPr>
        <w:t>5</w:t>
      </w:r>
      <w:r w:rsidRPr="001A141E">
        <w:rPr>
          <w:sz w:val="26"/>
          <w:szCs w:val="26"/>
        </w:rPr>
        <w:t xml:space="preserve"> </w:t>
      </w:r>
      <w:proofErr w:type="spellStart"/>
      <w:r w:rsidR="00786685" w:rsidRPr="001A141E">
        <w:rPr>
          <w:sz w:val="26"/>
          <w:szCs w:val="26"/>
        </w:rPr>
        <w:t>тыс.</w:t>
      </w:r>
      <w:r w:rsidRPr="001A141E">
        <w:rPr>
          <w:sz w:val="26"/>
          <w:szCs w:val="26"/>
        </w:rPr>
        <w:t>кв</w:t>
      </w:r>
      <w:proofErr w:type="spellEnd"/>
      <w:r w:rsidRPr="001A141E">
        <w:rPr>
          <w:sz w:val="26"/>
          <w:szCs w:val="26"/>
        </w:rPr>
        <w:t xml:space="preserve">. м. общей площади, что </w:t>
      </w:r>
      <w:r w:rsidR="00786685" w:rsidRPr="001A141E">
        <w:rPr>
          <w:sz w:val="26"/>
          <w:szCs w:val="26"/>
        </w:rPr>
        <w:t>больше</w:t>
      </w:r>
      <w:r w:rsidRPr="001A141E">
        <w:rPr>
          <w:sz w:val="26"/>
          <w:szCs w:val="26"/>
        </w:rPr>
        <w:t xml:space="preserve"> 2020 года на </w:t>
      </w:r>
      <w:r w:rsidR="00786685" w:rsidRPr="001A141E">
        <w:rPr>
          <w:sz w:val="26"/>
          <w:szCs w:val="26"/>
        </w:rPr>
        <w:t>55</w:t>
      </w:r>
      <w:r w:rsidRPr="001A141E">
        <w:rPr>
          <w:sz w:val="26"/>
          <w:szCs w:val="26"/>
        </w:rPr>
        <w:t>,</w:t>
      </w:r>
      <w:r w:rsidR="00786685" w:rsidRPr="001A141E">
        <w:rPr>
          <w:sz w:val="26"/>
          <w:szCs w:val="26"/>
        </w:rPr>
        <w:t>9</w:t>
      </w:r>
      <w:r w:rsidRPr="001A141E">
        <w:rPr>
          <w:sz w:val="26"/>
          <w:szCs w:val="26"/>
        </w:rPr>
        <w:t xml:space="preserve">%. Всего построено </w:t>
      </w:r>
      <w:r w:rsidR="00786685" w:rsidRPr="001A141E">
        <w:rPr>
          <w:sz w:val="26"/>
          <w:szCs w:val="26"/>
        </w:rPr>
        <w:t>63</w:t>
      </w:r>
      <w:r w:rsidRPr="001A141E">
        <w:rPr>
          <w:sz w:val="26"/>
          <w:szCs w:val="26"/>
        </w:rPr>
        <w:t xml:space="preserve"> индивидуальных жилых домов. </w:t>
      </w:r>
    </w:p>
    <w:p w:rsidR="005E57C7" w:rsidRPr="001A141E" w:rsidRDefault="005E57C7" w:rsidP="00AF73A5">
      <w:pPr>
        <w:pStyle w:val="af1"/>
        <w:jc w:val="both"/>
        <w:rPr>
          <w:sz w:val="26"/>
          <w:szCs w:val="26"/>
        </w:rPr>
      </w:pPr>
      <w:r w:rsidRPr="001A141E">
        <w:rPr>
          <w:sz w:val="26"/>
          <w:szCs w:val="26"/>
        </w:rPr>
        <w:t xml:space="preserve"> </w:t>
      </w:r>
      <w:r w:rsidR="00AF73A5" w:rsidRPr="001A141E">
        <w:rPr>
          <w:sz w:val="26"/>
          <w:szCs w:val="26"/>
        </w:rPr>
        <w:tab/>
      </w:r>
      <w:r w:rsidRPr="001A141E">
        <w:rPr>
          <w:sz w:val="26"/>
          <w:szCs w:val="26"/>
        </w:rPr>
        <w:t>По состоянию на 01</w:t>
      </w:r>
      <w:r w:rsidR="00786685" w:rsidRPr="001A141E">
        <w:rPr>
          <w:sz w:val="26"/>
          <w:szCs w:val="26"/>
        </w:rPr>
        <w:t xml:space="preserve"> января </w:t>
      </w:r>
      <w:r w:rsidRPr="001A141E">
        <w:rPr>
          <w:sz w:val="26"/>
          <w:szCs w:val="26"/>
        </w:rPr>
        <w:t>202</w:t>
      </w:r>
      <w:r w:rsidR="00786685" w:rsidRPr="001A141E">
        <w:rPr>
          <w:sz w:val="26"/>
          <w:szCs w:val="26"/>
        </w:rPr>
        <w:t>2</w:t>
      </w:r>
      <w:r w:rsidRPr="001A141E">
        <w:rPr>
          <w:sz w:val="26"/>
          <w:szCs w:val="26"/>
        </w:rPr>
        <w:t>г. на учете в качестве нуждающихся в жилых   помещениях состоит 3</w:t>
      </w:r>
      <w:r w:rsidR="00786685" w:rsidRPr="001A141E">
        <w:rPr>
          <w:sz w:val="26"/>
          <w:szCs w:val="26"/>
        </w:rPr>
        <w:t>51 человек</w:t>
      </w:r>
      <w:r w:rsidRPr="001A141E">
        <w:rPr>
          <w:sz w:val="26"/>
          <w:szCs w:val="26"/>
        </w:rPr>
        <w:t xml:space="preserve">, в том числе 172 человека – дети-сироты. За </w:t>
      </w:r>
      <w:r w:rsidR="00786685" w:rsidRPr="001A141E">
        <w:rPr>
          <w:sz w:val="26"/>
          <w:szCs w:val="26"/>
        </w:rPr>
        <w:t xml:space="preserve">12 месяцев </w:t>
      </w:r>
      <w:r w:rsidRPr="001A141E">
        <w:rPr>
          <w:sz w:val="26"/>
          <w:szCs w:val="26"/>
        </w:rPr>
        <w:t xml:space="preserve">2021 года улучшили жилищные условия </w:t>
      </w:r>
      <w:r w:rsidR="00786685" w:rsidRPr="001A141E">
        <w:rPr>
          <w:sz w:val="26"/>
          <w:szCs w:val="26"/>
        </w:rPr>
        <w:t>12</w:t>
      </w:r>
      <w:r w:rsidRPr="001A141E">
        <w:rPr>
          <w:sz w:val="26"/>
          <w:szCs w:val="26"/>
        </w:rPr>
        <w:t xml:space="preserve"> жителей округа, в том числе 4 детей – сирот получили жилые помещения из муниципального жилого фонда, одна молодая семья за счет предоставления социальной выплаты, </w:t>
      </w:r>
      <w:r w:rsidR="00CA3E08" w:rsidRPr="001A141E">
        <w:rPr>
          <w:sz w:val="26"/>
          <w:szCs w:val="26"/>
        </w:rPr>
        <w:t>4 человека – получили возмещение по аварийному жилью, 3 человек – иные категории</w:t>
      </w:r>
      <w:r w:rsidRPr="001A141E">
        <w:rPr>
          <w:sz w:val="26"/>
          <w:szCs w:val="26"/>
        </w:rPr>
        <w:t>.</w:t>
      </w:r>
    </w:p>
    <w:p w:rsidR="005E57C7" w:rsidRPr="001A141E" w:rsidRDefault="005E57C7" w:rsidP="005E57C7">
      <w:pPr>
        <w:spacing w:line="276" w:lineRule="auto"/>
        <w:ind w:firstLine="708"/>
        <w:jc w:val="both"/>
        <w:rPr>
          <w:sz w:val="26"/>
          <w:szCs w:val="26"/>
        </w:rPr>
      </w:pPr>
    </w:p>
    <w:p w:rsidR="005E57C7" w:rsidRPr="001A141E" w:rsidRDefault="005E57C7" w:rsidP="00B14315">
      <w:pPr>
        <w:autoSpaceDE w:val="0"/>
        <w:autoSpaceDN w:val="0"/>
        <w:adjustRightInd w:val="0"/>
        <w:spacing w:line="276" w:lineRule="auto"/>
        <w:ind w:firstLine="708"/>
        <w:rPr>
          <w:b/>
          <w:sz w:val="26"/>
          <w:szCs w:val="26"/>
          <w:u w:val="single"/>
        </w:rPr>
      </w:pPr>
      <w:r w:rsidRPr="001A141E">
        <w:rPr>
          <w:b/>
          <w:sz w:val="26"/>
          <w:szCs w:val="26"/>
          <w:u w:val="single"/>
        </w:rPr>
        <w:t>6.Сельское хозяйство</w:t>
      </w:r>
    </w:p>
    <w:p w:rsidR="005E57C7" w:rsidRPr="001A141E" w:rsidRDefault="005E57C7" w:rsidP="002955FC">
      <w:pPr>
        <w:ind w:firstLine="708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На территории Юргинского муниципального  округа осуществляют деятельность 4</w:t>
      </w:r>
      <w:r w:rsidR="00DE5884" w:rsidRPr="001A141E">
        <w:rPr>
          <w:sz w:val="26"/>
          <w:szCs w:val="26"/>
        </w:rPr>
        <w:t>2</w:t>
      </w:r>
      <w:r w:rsidRPr="001A141E">
        <w:rPr>
          <w:sz w:val="26"/>
          <w:szCs w:val="26"/>
        </w:rPr>
        <w:t xml:space="preserve"> сельскохозяйственных товаропроизводителей разных форм собственности (8 сельскохозяйственных предприятий, 33 крестьянско-фермерских хозяйств, </w:t>
      </w:r>
      <w:r w:rsidR="00DE5884" w:rsidRPr="001A141E">
        <w:rPr>
          <w:sz w:val="26"/>
          <w:szCs w:val="26"/>
        </w:rPr>
        <w:t>1</w:t>
      </w:r>
      <w:r w:rsidRPr="001A141E">
        <w:rPr>
          <w:sz w:val="26"/>
          <w:szCs w:val="26"/>
        </w:rPr>
        <w:t xml:space="preserve"> сельски</w:t>
      </w:r>
      <w:r w:rsidR="00DE5884" w:rsidRPr="001A141E">
        <w:rPr>
          <w:sz w:val="26"/>
          <w:szCs w:val="26"/>
        </w:rPr>
        <w:t>й</w:t>
      </w:r>
      <w:r w:rsidRPr="001A141E">
        <w:rPr>
          <w:sz w:val="26"/>
          <w:szCs w:val="26"/>
        </w:rPr>
        <w:t xml:space="preserve"> производственны</w:t>
      </w:r>
      <w:r w:rsidR="00DE5884" w:rsidRPr="001A141E">
        <w:rPr>
          <w:sz w:val="26"/>
          <w:szCs w:val="26"/>
        </w:rPr>
        <w:t>й</w:t>
      </w:r>
      <w:r w:rsidRPr="001A141E">
        <w:rPr>
          <w:sz w:val="26"/>
          <w:szCs w:val="26"/>
        </w:rPr>
        <w:t xml:space="preserve"> кооператив), 1452 личных подсобных хозяйств.</w:t>
      </w:r>
    </w:p>
    <w:p w:rsidR="005E57C7" w:rsidRPr="001A141E" w:rsidRDefault="005E57C7" w:rsidP="002955FC">
      <w:pPr>
        <w:ind w:firstLine="708"/>
        <w:jc w:val="both"/>
        <w:rPr>
          <w:sz w:val="26"/>
          <w:szCs w:val="26"/>
        </w:rPr>
      </w:pPr>
      <w:proofErr w:type="gramStart"/>
      <w:r w:rsidRPr="001A141E">
        <w:rPr>
          <w:sz w:val="26"/>
          <w:szCs w:val="26"/>
        </w:rPr>
        <w:t xml:space="preserve">Объем произведенной продукции сельского хозяйства в действующих ценах всеми категориями - сельскохозяйственными организациями, хозяйствами населения, крестьянскими (фермерскими) хозяйствами, включая индивидуальных предпринимателей) составил, </w:t>
      </w:r>
      <w:r w:rsidR="002955FC" w:rsidRPr="001A141E">
        <w:rPr>
          <w:sz w:val="26"/>
          <w:szCs w:val="26"/>
        </w:rPr>
        <w:t xml:space="preserve">за январь – </w:t>
      </w:r>
      <w:r w:rsidR="00DE5884" w:rsidRPr="001A141E">
        <w:rPr>
          <w:sz w:val="26"/>
          <w:szCs w:val="26"/>
        </w:rPr>
        <w:t xml:space="preserve">декабрь </w:t>
      </w:r>
      <w:r w:rsidR="002955FC" w:rsidRPr="001A141E">
        <w:rPr>
          <w:sz w:val="26"/>
          <w:szCs w:val="26"/>
        </w:rPr>
        <w:t xml:space="preserve">2021 года, по предварительной оценке </w:t>
      </w:r>
      <w:r w:rsidRPr="001A141E">
        <w:rPr>
          <w:sz w:val="26"/>
          <w:szCs w:val="26"/>
        </w:rPr>
        <w:t xml:space="preserve">- </w:t>
      </w:r>
      <w:r w:rsidR="00DE5884" w:rsidRPr="001A141E">
        <w:rPr>
          <w:sz w:val="26"/>
          <w:szCs w:val="26"/>
        </w:rPr>
        <w:t>2210</w:t>
      </w:r>
      <w:r w:rsidRPr="001A141E">
        <w:rPr>
          <w:sz w:val="26"/>
          <w:szCs w:val="26"/>
        </w:rPr>
        <w:t xml:space="preserve"> млн. рублей или 10</w:t>
      </w:r>
      <w:r w:rsidR="00DE5884" w:rsidRPr="001A141E">
        <w:rPr>
          <w:sz w:val="26"/>
          <w:szCs w:val="26"/>
        </w:rPr>
        <w:t>1</w:t>
      </w:r>
      <w:r w:rsidRPr="001A141E">
        <w:rPr>
          <w:sz w:val="26"/>
          <w:szCs w:val="26"/>
        </w:rPr>
        <w:t>,</w:t>
      </w:r>
      <w:r w:rsidR="00DE5884" w:rsidRPr="001A141E">
        <w:rPr>
          <w:sz w:val="26"/>
          <w:szCs w:val="26"/>
        </w:rPr>
        <w:t>3</w:t>
      </w:r>
      <w:r w:rsidRPr="001A141E">
        <w:rPr>
          <w:sz w:val="26"/>
          <w:szCs w:val="26"/>
        </w:rPr>
        <w:t xml:space="preserve">% к </w:t>
      </w:r>
      <w:r w:rsidR="00DE5884" w:rsidRPr="001A141E">
        <w:rPr>
          <w:sz w:val="26"/>
          <w:szCs w:val="26"/>
        </w:rPr>
        <w:t>уровню</w:t>
      </w:r>
      <w:r w:rsidRPr="001A141E">
        <w:rPr>
          <w:sz w:val="26"/>
          <w:szCs w:val="26"/>
        </w:rPr>
        <w:t xml:space="preserve"> прошлого года (в сопоставимой оценке).</w:t>
      </w:r>
      <w:proofErr w:type="gramEnd"/>
    </w:p>
    <w:p w:rsidR="005E57C7" w:rsidRPr="001A141E" w:rsidRDefault="005E57C7" w:rsidP="002955FC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1A141E">
        <w:rPr>
          <w:rFonts w:eastAsia="Calibri"/>
          <w:sz w:val="26"/>
          <w:szCs w:val="26"/>
          <w:lang w:eastAsia="en-US"/>
        </w:rPr>
        <w:t>Хозяйствами Юргинского муниципального округа различных форм собственности успешно проведена посевная кампания яровых и озимых культур, всего засеяно площадей -  56</w:t>
      </w:r>
      <w:r w:rsidR="00DE5884" w:rsidRPr="001A141E">
        <w:rPr>
          <w:rFonts w:eastAsia="Calibri"/>
          <w:sz w:val="26"/>
          <w:szCs w:val="26"/>
          <w:lang w:eastAsia="en-US"/>
        </w:rPr>
        <w:t xml:space="preserve">,7 тыс. </w:t>
      </w:r>
      <w:r w:rsidRPr="001A141E">
        <w:rPr>
          <w:rFonts w:eastAsia="Calibri"/>
          <w:sz w:val="26"/>
          <w:szCs w:val="26"/>
          <w:lang w:eastAsia="en-US"/>
        </w:rPr>
        <w:t>г</w:t>
      </w:r>
      <w:r w:rsidR="00DE5884" w:rsidRPr="001A141E">
        <w:rPr>
          <w:rFonts w:eastAsia="Calibri"/>
          <w:sz w:val="26"/>
          <w:szCs w:val="26"/>
          <w:lang w:eastAsia="en-US"/>
        </w:rPr>
        <w:t>ектаров</w:t>
      </w:r>
      <w:r w:rsidRPr="001A141E">
        <w:rPr>
          <w:rFonts w:eastAsia="Calibri"/>
          <w:sz w:val="26"/>
          <w:szCs w:val="26"/>
          <w:lang w:eastAsia="en-US"/>
        </w:rPr>
        <w:t xml:space="preserve">, что на </w:t>
      </w:r>
      <w:r w:rsidR="00DE5884" w:rsidRPr="001A141E">
        <w:rPr>
          <w:rFonts w:eastAsia="Calibri"/>
          <w:sz w:val="26"/>
          <w:szCs w:val="26"/>
          <w:lang w:eastAsia="en-US"/>
        </w:rPr>
        <w:t xml:space="preserve">2,3 тыс. га </w:t>
      </w:r>
      <w:r w:rsidRPr="001A141E">
        <w:rPr>
          <w:rFonts w:eastAsia="Calibri"/>
          <w:sz w:val="26"/>
          <w:szCs w:val="26"/>
          <w:lang w:eastAsia="en-US"/>
        </w:rPr>
        <w:t xml:space="preserve">больше чем в 2020 году,  из </w:t>
      </w:r>
      <w:r w:rsidRPr="001A141E">
        <w:rPr>
          <w:rFonts w:eastAsia="Calibri"/>
          <w:sz w:val="26"/>
          <w:szCs w:val="26"/>
          <w:lang w:eastAsia="en-US"/>
        </w:rPr>
        <w:lastRenderedPageBreak/>
        <w:t xml:space="preserve">них зерновых и зернобобовых  культур </w:t>
      </w:r>
      <w:r w:rsidR="00DE5884" w:rsidRPr="001A141E">
        <w:rPr>
          <w:rFonts w:eastAsia="Calibri"/>
          <w:sz w:val="26"/>
          <w:szCs w:val="26"/>
          <w:lang w:eastAsia="en-US"/>
        </w:rPr>
        <w:t>-</w:t>
      </w:r>
      <w:r w:rsidRPr="001A141E">
        <w:rPr>
          <w:rFonts w:eastAsia="Calibri"/>
          <w:sz w:val="26"/>
          <w:szCs w:val="26"/>
          <w:lang w:eastAsia="en-US"/>
        </w:rPr>
        <w:t xml:space="preserve"> 41</w:t>
      </w:r>
      <w:r w:rsidR="00DE5884" w:rsidRPr="001A141E">
        <w:rPr>
          <w:rFonts w:eastAsia="Calibri"/>
          <w:sz w:val="26"/>
          <w:szCs w:val="26"/>
          <w:lang w:eastAsia="en-US"/>
        </w:rPr>
        <w:t>,3 тыс.</w:t>
      </w:r>
      <w:r w:rsidRPr="001A141E">
        <w:rPr>
          <w:rFonts w:eastAsia="Calibri"/>
          <w:sz w:val="26"/>
          <w:szCs w:val="26"/>
          <w:lang w:eastAsia="en-US"/>
        </w:rPr>
        <w:t xml:space="preserve"> г</w:t>
      </w:r>
      <w:r w:rsidR="00DE5884" w:rsidRPr="001A141E">
        <w:rPr>
          <w:rFonts w:eastAsia="Calibri"/>
          <w:sz w:val="26"/>
          <w:szCs w:val="26"/>
          <w:lang w:eastAsia="en-US"/>
        </w:rPr>
        <w:t>а</w:t>
      </w:r>
      <w:r w:rsidRPr="001A141E">
        <w:rPr>
          <w:rFonts w:eastAsia="Calibri"/>
          <w:sz w:val="26"/>
          <w:szCs w:val="26"/>
          <w:lang w:eastAsia="en-US"/>
        </w:rPr>
        <w:t xml:space="preserve">, что на </w:t>
      </w:r>
      <w:r w:rsidR="00DE5884" w:rsidRPr="001A141E">
        <w:rPr>
          <w:rFonts w:eastAsia="Calibri"/>
          <w:sz w:val="26"/>
          <w:szCs w:val="26"/>
          <w:lang w:eastAsia="en-US"/>
        </w:rPr>
        <w:t>2</w:t>
      </w:r>
      <w:r w:rsidRPr="001A141E">
        <w:rPr>
          <w:rFonts w:eastAsia="Calibri"/>
          <w:sz w:val="26"/>
          <w:szCs w:val="26"/>
          <w:lang w:eastAsia="en-US"/>
        </w:rPr>
        <w:t>% больше чем в 2020 году, технических культур 4</w:t>
      </w:r>
      <w:r w:rsidR="00431A96" w:rsidRPr="001A141E">
        <w:rPr>
          <w:rFonts w:eastAsia="Calibri"/>
          <w:sz w:val="26"/>
          <w:szCs w:val="26"/>
          <w:lang w:eastAsia="en-US"/>
        </w:rPr>
        <w:t>,7 тыс.</w:t>
      </w:r>
      <w:r w:rsidRPr="001A141E">
        <w:rPr>
          <w:rFonts w:eastAsia="Calibri"/>
          <w:sz w:val="26"/>
          <w:szCs w:val="26"/>
          <w:lang w:eastAsia="en-US"/>
        </w:rPr>
        <w:t xml:space="preserve"> гектар</w:t>
      </w:r>
      <w:r w:rsidR="00431A96" w:rsidRPr="001A141E">
        <w:rPr>
          <w:rFonts w:eastAsia="Calibri"/>
          <w:sz w:val="26"/>
          <w:szCs w:val="26"/>
          <w:lang w:eastAsia="en-US"/>
        </w:rPr>
        <w:t>ов (156,3% к уровню 2020г.)</w:t>
      </w:r>
      <w:r w:rsidRPr="001A141E">
        <w:rPr>
          <w:rFonts w:eastAsia="Calibri"/>
          <w:sz w:val="26"/>
          <w:szCs w:val="26"/>
          <w:lang w:eastAsia="en-US"/>
        </w:rPr>
        <w:t xml:space="preserve">. </w:t>
      </w:r>
      <w:proofErr w:type="gramEnd"/>
    </w:p>
    <w:p w:rsidR="00080407" w:rsidRPr="001A141E" w:rsidRDefault="005E57C7" w:rsidP="002955FC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1A141E">
        <w:rPr>
          <w:rFonts w:eastAsia="Calibri"/>
          <w:sz w:val="26"/>
          <w:szCs w:val="26"/>
          <w:lang w:eastAsia="en-US"/>
        </w:rPr>
        <w:t xml:space="preserve">По итогам уборочной кампании </w:t>
      </w:r>
      <w:r w:rsidR="00431A96" w:rsidRPr="001A141E">
        <w:rPr>
          <w:rFonts w:eastAsia="Calibri"/>
          <w:sz w:val="26"/>
          <w:szCs w:val="26"/>
          <w:lang w:eastAsia="en-US"/>
        </w:rPr>
        <w:t xml:space="preserve">валовый сбор зерна составил </w:t>
      </w:r>
      <w:r w:rsidRPr="001A141E">
        <w:rPr>
          <w:rFonts w:eastAsia="Calibri"/>
          <w:sz w:val="26"/>
          <w:szCs w:val="26"/>
          <w:lang w:eastAsia="en-US"/>
        </w:rPr>
        <w:t xml:space="preserve"> </w:t>
      </w:r>
      <w:r w:rsidR="00080407" w:rsidRPr="001A141E">
        <w:rPr>
          <w:rFonts w:eastAsia="Calibri"/>
          <w:sz w:val="26"/>
          <w:szCs w:val="26"/>
          <w:lang w:eastAsia="en-US"/>
        </w:rPr>
        <w:t>95</w:t>
      </w:r>
      <w:r w:rsidRPr="001A141E">
        <w:rPr>
          <w:rFonts w:eastAsia="Calibri"/>
          <w:sz w:val="26"/>
          <w:szCs w:val="26"/>
          <w:lang w:eastAsia="en-US"/>
        </w:rPr>
        <w:t>,</w:t>
      </w:r>
      <w:r w:rsidR="00080407" w:rsidRPr="001A141E">
        <w:rPr>
          <w:rFonts w:eastAsia="Calibri"/>
          <w:sz w:val="26"/>
          <w:szCs w:val="26"/>
          <w:lang w:eastAsia="en-US"/>
        </w:rPr>
        <w:t>92</w:t>
      </w:r>
      <w:r w:rsidRPr="001A141E">
        <w:rPr>
          <w:rFonts w:eastAsia="Calibri"/>
          <w:sz w:val="26"/>
          <w:szCs w:val="26"/>
          <w:lang w:eastAsia="en-US"/>
        </w:rPr>
        <w:t xml:space="preserve"> тыс.</w:t>
      </w:r>
      <w:r w:rsidR="00080407" w:rsidRPr="001A141E">
        <w:rPr>
          <w:rFonts w:eastAsia="Calibri"/>
          <w:sz w:val="26"/>
          <w:szCs w:val="26"/>
          <w:lang w:eastAsia="en-US"/>
        </w:rPr>
        <w:t xml:space="preserve"> тонн и на 8,42 тыс. тонн больше урожая прошлого года или на 9,6%</w:t>
      </w:r>
      <w:r w:rsidRPr="001A141E">
        <w:rPr>
          <w:rFonts w:eastAsia="Calibri"/>
          <w:sz w:val="26"/>
          <w:szCs w:val="26"/>
          <w:lang w:eastAsia="en-US"/>
        </w:rPr>
        <w:t>. Средняя по округу урожайность равна 2</w:t>
      </w:r>
      <w:r w:rsidR="00080407" w:rsidRPr="001A141E">
        <w:rPr>
          <w:rFonts w:eastAsia="Calibri"/>
          <w:sz w:val="26"/>
          <w:szCs w:val="26"/>
          <w:lang w:eastAsia="en-US"/>
        </w:rPr>
        <w:t>2</w:t>
      </w:r>
      <w:r w:rsidRPr="001A141E">
        <w:rPr>
          <w:rFonts w:eastAsia="Calibri"/>
          <w:sz w:val="26"/>
          <w:szCs w:val="26"/>
          <w:lang w:eastAsia="en-US"/>
        </w:rPr>
        <w:t>,</w:t>
      </w:r>
      <w:r w:rsidR="00080407" w:rsidRPr="001A141E">
        <w:rPr>
          <w:rFonts w:eastAsia="Calibri"/>
          <w:sz w:val="26"/>
          <w:szCs w:val="26"/>
          <w:lang w:eastAsia="en-US"/>
        </w:rPr>
        <w:t>8</w:t>
      </w:r>
      <w:r w:rsidRPr="001A141E">
        <w:rPr>
          <w:rFonts w:eastAsia="Calibri"/>
          <w:sz w:val="26"/>
          <w:szCs w:val="26"/>
          <w:lang w:eastAsia="en-US"/>
        </w:rPr>
        <w:t xml:space="preserve"> ц/га. </w:t>
      </w:r>
    </w:p>
    <w:p w:rsidR="001045B6" w:rsidRPr="001A141E" w:rsidRDefault="00080407" w:rsidP="002955FC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1A141E">
        <w:rPr>
          <w:rFonts w:eastAsia="Calibri"/>
          <w:sz w:val="26"/>
          <w:szCs w:val="26"/>
          <w:lang w:eastAsia="en-US"/>
        </w:rPr>
        <w:t>Урожай технических культур (рапс</w:t>
      </w:r>
      <w:r w:rsidR="001045B6" w:rsidRPr="001A141E">
        <w:rPr>
          <w:rFonts w:eastAsia="Calibri"/>
          <w:sz w:val="26"/>
          <w:szCs w:val="26"/>
          <w:lang w:eastAsia="en-US"/>
        </w:rPr>
        <w:t>, лен</w:t>
      </w:r>
      <w:r w:rsidRPr="001A141E">
        <w:rPr>
          <w:rFonts w:eastAsia="Calibri"/>
          <w:sz w:val="26"/>
          <w:szCs w:val="26"/>
          <w:lang w:eastAsia="en-US"/>
        </w:rPr>
        <w:t xml:space="preserve">) составил 7,148 тыс. тонн (132,7% к уровню прошлого года), урожайность составила </w:t>
      </w:r>
      <w:r w:rsidR="00936F29" w:rsidRPr="001A141E">
        <w:rPr>
          <w:rFonts w:eastAsia="Calibri"/>
          <w:sz w:val="26"/>
          <w:szCs w:val="26"/>
          <w:lang w:eastAsia="en-US"/>
        </w:rPr>
        <w:t>19,1 ц/га</w:t>
      </w:r>
      <w:r w:rsidRPr="001A141E">
        <w:rPr>
          <w:rFonts w:eastAsia="Calibri"/>
          <w:sz w:val="26"/>
          <w:szCs w:val="26"/>
          <w:lang w:eastAsia="en-US"/>
        </w:rPr>
        <w:t xml:space="preserve">. </w:t>
      </w:r>
    </w:p>
    <w:p w:rsidR="001045B6" w:rsidRPr="001A141E" w:rsidRDefault="001045B6" w:rsidP="002955FC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1A141E">
        <w:rPr>
          <w:rFonts w:eastAsia="Calibri"/>
          <w:sz w:val="26"/>
          <w:szCs w:val="26"/>
          <w:lang w:eastAsia="en-US"/>
        </w:rPr>
        <w:t>Наивысшие показатели по урожайности были достигнуты в КФХ «Баранов А.Ю.» - 44,8 ц/га, технические культуры (рапс и лен)  24 ц/га. Наибольший объем валовой продукции был получен в ООО «</w:t>
      </w:r>
      <w:proofErr w:type="spellStart"/>
      <w:r w:rsidRPr="001A141E">
        <w:rPr>
          <w:rFonts w:eastAsia="Calibri"/>
          <w:sz w:val="26"/>
          <w:szCs w:val="26"/>
          <w:lang w:eastAsia="en-US"/>
        </w:rPr>
        <w:t>Юргинский</w:t>
      </w:r>
      <w:proofErr w:type="spellEnd"/>
      <w:r w:rsidRPr="001A141E">
        <w:rPr>
          <w:rFonts w:eastAsia="Calibri"/>
          <w:sz w:val="26"/>
          <w:szCs w:val="26"/>
          <w:lang w:eastAsia="en-US"/>
        </w:rPr>
        <w:t xml:space="preserve"> Аграрий», где произведено более16,5 </w:t>
      </w:r>
      <w:proofErr w:type="spellStart"/>
      <w:r w:rsidRPr="001A141E">
        <w:rPr>
          <w:rFonts w:eastAsia="Calibri"/>
          <w:sz w:val="26"/>
          <w:szCs w:val="26"/>
          <w:lang w:eastAsia="en-US"/>
        </w:rPr>
        <w:t>тыс</w:t>
      </w:r>
      <w:proofErr w:type="gramStart"/>
      <w:r w:rsidRPr="001A141E">
        <w:rPr>
          <w:rFonts w:eastAsia="Calibri"/>
          <w:sz w:val="26"/>
          <w:szCs w:val="26"/>
          <w:lang w:eastAsia="en-US"/>
        </w:rPr>
        <w:t>.т</w:t>
      </w:r>
      <w:proofErr w:type="gramEnd"/>
      <w:r w:rsidRPr="001A141E">
        <w:rPr>
          <w:rFonts w:eastAsia="Calibri"/>
          <w:sz w:val="26"/>
          <w:szCs w:val="26"/>
          <w:lang w:eastAsia="en-US"/>
        </w:rPr>
        <w:t>онн</w:t>
      </w:r>
      <w:proofErr w:type="spellEnd"/>
      <w:r w:rsidRPr="001A141E">
        <w:rPr>
          <w:rFonts w:eastAsia="Calibri"/>
          <w:sz w:val="26"/>
          <w:szCs w:val="26"/>
          <w:lang w:eastAsia="en-US"/>
        </w:rPr>
        <w:t xml:space="preserve"> зерновых и зернобобовых культур. По </w:t>
      </w:r>
      <w:proofErr w:type="spellStart"/>
      <w:r w:rsidRPr="001A141E">
        <w:rPr>
          <w:rFonts w:eastAsia="Calibri"/>
          <w:sz w:val="26"/>
          <w:szCs w:val="26"/>
          <w:lang w:eastAsia="en-US"/>
        </w:rPr>
        <w:t>производствумасло</w:t>
      </w:r>
      <w:proofErr w:type="spellEnd"/>
      <w:r w:rsidRPr="001A141E">
        <w:rPr>
          <w:rFonts w:eastAsia="Calibri"/>
          <w:sz w:val="26"/>
          <w:szCs w:val="26"/>
          <w:lang w:eastAsia="en-US"/>
        </w:rPr>
        <w:t xml:space="preserve"> семя наибольший показатель достигнут в КФХ Баранова А.Ю., рапса произведено 2,797 </w:t>
      </w:r>
      <w:proofErr w:type="spellStart"/>
      <w:r w:rsidRPr="001A141E">
        <w:rPr>
          <w:rFonts w:eastAsia="Calibri"/>
          <w:sz w:val="26"/>
          <w:szCs w:val="26"/>
          <w:lang w:eastAsia="en-US"/>
        </w:rPr>
        <w:t>тыс</w:t>
      </w:r>
      <w:proofErr w:type="gramStart"/>
      <w:r w:rsidRPr="001A141E">
        <w:rPr>
          <w:rFonts w:eastAsia="Calibri"/>
          <w:sz w:val="26"/>
          <w:szCs w:val="26"/>
          <w:lang w:eastAsia="en-US"/>
        </w:rPr>
        <w:t>.т</w:t>
      </w:r>
      <w:proofErr w:type="gramEnd"/>
      <w:r w:rsidRPr="001A141E">
        <w:rPr>
          <w:rFonts w:eastAsia="Calibri"/>
          <w:sz w:val="26"/>
          <w:szCs w:val="26"/>
          <w:lang w:eastAsia="en-US"/>
        </w:rPr>
        <w:t>онн</w:t>
      </w:r>
      <w:proofErr w:type="spellEnd"/>
      <w:r w:rsidRPr="001A141E">
        <w:rPr>
          <w:rFonts w:eastAsia="Calibri"/>
          <w:sz w:val="26"/>
          <w:szCs w:val="26"/>
          <w:lang w:eastAsia="en-US"/>
        </w:rPr>
        <w:t xml:space="preserve">, льна 565 тонн. </w:t>
      </w:r>
    </w:p>
    <w:p w:rsidR="005E57C7" w:rsidRPr="001A141E" w:rsidRDefault="005E57C7" w:rsidP="002955FC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1A141E">
        <w:rPr>
          <w:rFonts w:eastAsia="Calibri"/>
          <w:sz w:val="26"/>
          <w:szCs w:val="26"/>
          <w:lang w:eastAsia="en-US"/>
        </w:rPr>
        <w:t xml:space="preserve">Собрано картофеля в хозяйствах населения 10,183 </w:t>
      </w:r>
      <w:proofErr w:type="spellStart"/>
      <w:r w:rsidRPr="001A141E">
        <w:rPr>
          <w:rFonts w:eastAsia="Calibri"/>
          <w:sz w:val="26"/>
          <w:szCs w:val="26"/>
          <w:lang w:eastAsia="en-US"/>
        </w:rPr>
        <w:t>тыс</w:t>
      </w:r>
      <w:proofErr w:type="gramStart"/>
      <w:r w:rsidRPr="001A141E">
        <w:rPr>
          <w:rFonts w:eastAsia="Calibri"/>
          <w:sz w:val="26"/>
          <w:szCs w:val="26"/>
          <w:lang w:eastAsia="en-US"/>
        </w:rPr>
        <w:t>.т</w:t>
      </w:r>
      <w:proofErr w:type="gramEnd"/>
      <w:r w:rsidRPr="001A141E">
        <w:rPr>
          <w:rFonts w:eastAsia="Calibri"/>
          <w:sz w:val="26"/>
          <w:szCs w:val="26"/>
          <w:lang w:eastAsia="en-US"/>
        </w:rPr>
        <w:t>онн</w:t>
      </w:r>
      <w:proofErr w:type="spellEnd"/>
      <w:r w:rsidRPr="001A141E">
        <w:rPr>
          <w:rFonts w:eastAsia="Calibri"/>
          <w:sz w:val="26"/>
          <w:szCs w:val="26"/>
          <w:lang w:eastAsia="en-US"/>
        </w:rPr>
        <w:t xml:space="preserve"> (</w:t>
      </w:r>
      <w:r w:rsidR="00E579EB" w:rsidRPr="001A141E">
        <w:rPr>
          <w:rFonts w:eastAsia="Calibri"/>
          <w:sz w:val="26"/>
          <w:szCs w:val="26"/>
          <w:lang w:eastAsia="en-US"/>
        </w:rPr>
        <w:t>96</w:t>
      </w:r>
      <w:r w:rsidRPr="001A141E">
        <w:rPr>
          <w:rFonts w:eastAsia="Calibri"/>
          <w:sz w:val="26"/>
          <w:szCs w:val="26"/>
          <w:lang w:eastAsia="en-US"/>
        </w:rPr>
        <w:t>,</w:t>
      </w:r>
      <w:r w:rsidR="00E579EB" w:rsidRPr="001A141E">
        <w:rPr>
          <w:rFonts w:eastAsia="Calibri"/>
          <w:sz w:val="26"/>
          <w:szCs w:val="26"/>
          <w:lang w:eastAsia="en-US"/>
        </w:rPr>
        <w:t>1</w:t>
      </w:r>
      <w:r w:rsidRPr="001A141E">
        <w:rPr>
          <w:rFonts w:eastAsia="Calibri"/>
          <w:sz w:val="26"/>
          <w:szCs w:val="26"/>
          <w:lang w:eastAsia="en-US"/>
        </w:rPr>
        <w:t>% к уровню прошлого года), овощей 2,055 тыс.</w:t>
      </w:r>
      <w:r w:rsidR="00E579EB" w:rsidRPr="001A141E">
        <w:rPr>
          <w:rFonts w:eastAsia="Calibri"/>
          <w:sz w:val="26"/>
          <w:szCs w:val="26"/>
          <w:lang w:eastAsia="en-US"/>
        </w:rPr>
        <w:t xml:space="preserve"> </w:t>
      </w:r>
      <w:r w:rsidRPr="001A141E">
        <w:rPr>
          <w:rFonts w:eastAsia="Calibri"/>
          <w:sz w:val="26"/>
          <w:szCs w:val="26"/>
          <w:lang w:eastAsia="en-US"/>
        </w:rPr>
        <w:t>тонн (94,4% к уровню прошлого года).</w:t>
      </w:r>
    </w:p>
    <w:p w:rsidR="005E57C7" w:rsidRPr="001A141E" w:rsidRDefault="005E57C7" w:rsidP="002955FC">
      <w:pPr>
        <w:ind w:firstLine="708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Площадь кормовых культур составила 10343 га, включая многолетние травы, что позволило  обеспечить отрасль животноводства кормами в полном объеме (заготовить сено, сенаж, провести скашивание травы на «зеленый конвейер»).</w:t>
      </w:r>
    </w:p>
    <w:p w:rsidR="005E57C7" w:rsidRPr="001A141E" w:rsidRDefault="005E57C7" w:rsidP="002955FC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1A141E">
        <w:rPr>
          <w:rFonts w:eastAsia="Calibri"/>
          <w:sz w:val="26"/>
          <w:szCs w:val="26"/>
          <w:shd w:val="clear" w:color="auto" w:fill="FFFFFF" w:themeFill="background1"/>
          <w:lang w:eastAsia="en-US"/>
        </w:rPr>
        <w:t xml:space="preserve">В целях безопасного применения пестицидов проведено ежегодное обучение специалистов сельскохозяйственных предприятий </w:t>
      </w:r>
      <w:r w:rsidRPr="001A141E">
        <w:rPr>
          <w:rFonts w:eastAsia="Calibri"/>
          <w:sz w:val="26"/>
          <w:szCs w:val="26"/>
          <w:lang w:eastAsia="en-US"/>
        </w:rPr>
        <w:t xml:space="preserve">округа. </w:t>
      </w:r>
    </w:p>
    <w:p w:rsidR="005E57C7" w:rsidRPr="001A141E" w:rsidRDefault="005E57C7" w:rsidP="002955FC">
      <w:pPr>
        <w:pStyle w:val="af1"/>
        <w:jc w:val="both"/>
        <w:rPr>
          <w:rFonts w:eastAsia="Calibri"/>
          <w:sz w:val="26"/>
          <w:szCs w:val="26"/>
          <w:lang w:eastAsia="en-US"/>
        </w:rPr>
      </w:pPr>
      <w:r w:rsidRPr="001A141E">
        <w:rPr>
          <w:rFonts w:eastAsia="Calibri"/>
          <w:sz w:val="26"/>
          <w:szCs w:val="26"/>
          <w:lang w:eastAsia="en-US"/>
        </w:rPr>
        <w:t xml:space="preserve">          С начала 2021 года  приобретено и доставлено в хозяйства  Юргинского муниципального округа: 3 </w:t>
      </w:r>
      <w:proofErr w:type="spellStart"/>
      <w:r w:rsidRPr="001A141E">
        <w:rPr>
          <w:rFonts w:eastAsia="Calibri"/>
          <w:sz w:val="26"/>
          <w:szCs w:val="26"/>
          <w:lang w:eastAsia="en-US"/>
        </w:rPr>
        <w:t>энергонасыщенных</w:t>
      </w:r>
      <w:proofErr w:type="spellEnd"/>
      <w:r w:rsidRPr="001A141E">
        <w:rPr>
          <w:rFonts w:eastAsia="Calibri"/>
          <w:sz w:val="26"/>
          <w:szCs w:val="26"/>
          <w:lang w:eastAsia="en-US"/>
        </w:rPr>
        <w:t xml:space="preserve"> трактора (</w:t>
      </w:r>
      <w:proofErr w:type="spellStart"/>
      <w:r w:rsidRPr="001A141E">
        <w:rPr>
          <w:rFonts w:eastAsia="Calibri"/>
          <w:sz w:val="26"/>
          <w:szCs w:val="26"/>
          <w:lang w:eastAsia="en-US"/>
        </w:rPr>
        <w:t>Бюлер</w:t>
      </w:r>
      <w:proofErr w:type="spellEnd"/>
      <w:r w:rsidRPr="001A141E">
        <w:rPr>
          <w:rFonts w:eastAsia="Calibri"/>
          <w:sz w:val="26"/>
          <w:szCs w:val="26"/>
          <w:lang w:eastAsia="en-US"/>
        </w:rPr>
        <w:t>), 4 посевных комплекса, высокопроизводительные сеялки, 3 агрегата зубовых борон, культиваторы, опрыскиватели.</w:t>
      </w:r>
      <w:r w:rsidR="00237BF2" w:rsidRPr="001A141E">
        <w:rPr>
          <w:rFonts w:eastAsia="Calibri"/>
          <w:sz w:val="26"/>
          <w:szCs w:val="26"/>
          <w:lang w:eastAsia="en-US"/>
        </w:rPr>
        <w:t xml:space="preserve"> Сумма инвестиций на приобретение техники составила 456 млн. рублей.</w:t>
      </w:r>
    </w:p>
    <w:p w:rsidR="005E57C7" w:rsidRPr="001A141E" w:rsidRDefault="005E57C7" w:rsidP="002955FC">
      <w:pPr>
        <w:pStyle w:val="af1"/>
        <w:ind w:firstLine="70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Молочным скотоводством занимаются 4 сельскохозяйственных предприятия и 19 крестьянско-фермерских хозяйств.</w:t>
      </w:r>
    </w:p>
    <w:p w:rsidR="005E57C7" w:rsidRPr="001A141E" w:rsidRDefault="005E57C7" w:rsidP="002955FC">
      <w:pPr>
        <w:pStyle w:val="af1"/>
        <w:ind w:firstLine="70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Во всех категориях хозяйств содержится 103</w:t>
      </w:r>
      <w:r w:rsidR="00705CAE" w:rsidRPr="001A141E">
        <w:rPr>
          <w:sz w:val="26"/>
          <w:szCs w:val="26"/>
        </w:rPr>
        <w:t>00</w:t>
      </w:r>
      <w:r w:rsidRPr="001A141E">
        <w:rPr>
          <w:sz w:val="26"/>
          <w:szCs w:val="26"/>
        </w:rPr>
        <w:t xml:space="preserve"> голов крупного рогатого, </w:t>
      </w:r>
      <w:r w:rsidR="00705CAE" w:rsidRPr="001A141E">
        <w:rPr>
          <w:sz w:val="26"/>
          <w:szCs w:val="26"/>
        </w:rPr>
        <w:t>что на 2% выше уровня 2020 года, в том числе 4640 коров</w:t>
      </w:r>
      <w:r w:rsidRPr="001A141E">
        <w:rPr>
          <w:sz w:val="26"/>
          <w:szCs w:val="26"/>
        </w:rPr>
        <w:t xml:space="preserve">. </w:t>
      </w:r>
    </w:p>
    <w:p w:rsidR="005E57C7" w:rsidRPr="001A141E" w:rsidRDefault="005E57C7" w:rsidP="002955FC">
      <w:pPr>
        <w:pStyle w:val="af1"/>
        <w:ind w:firstLine="70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 xml:space="preserve">Валовое производство молока в сельхозпредприятиях Юргинского  муниципального округа за 2021 год составило </w:t>
      </w:r>
      <w:r w:rsidR="00705CAE" w:rsidRPr="001A141E">
        <w:rPr>
          <w:sz w:val="26"/>
          <w:szCs w:val="26"/>
        </w:rPr>
        <w:t>23</w:t>
      </w:r>
      <w:r w:rsidRPr="001A141E">
        <w:rPr>
          <w:sz w:val="26"/>
          <w:szCs w:val="26"/>
        </w:rPr>
        <w:t>,5</w:t>
      </w:r>
      <w:r w:rsidR="00705CAE" w:rsidRPr="001A141E">
        <w:rPr>
          <w:sz w:val="26"/>
          <w:szCs w:val="26"/>
        </w:rPr>
        <w:t>6</w:t>
      </w:r>
      <w:r w:rsidRPr="001A141E">
        <w:rPr>
          <w:sz w:val="26"/>
          <w:szCs w:val="26"/>
        </w:rPr>
        <w:t xml:space="preserve"> тыс. тонн,  что на 0,</w:t>
      </w:r>
      <w:r w:rsidR="00705CAE" w:rsidRPr="001A141E">
        <w:rPr>
          <w:sz w:val="26"/>
          <w:szCs w:val="26"/>
        </w:rPr>
        <w:t>66</w:t>
      </w:r>
      <w:r w:rsidRPr="001A141E">
        <w:rPr>
          <w:sz w:val="26"/>
          <w:szCs w:val="26"/>
        </w:rPr>
        <w:t xml:space="preserve"> тыс. тонн больше чем </w:t>
      </w:r>
      <w:proofErr w:type="gramStart"/>
      <w:r w:rsidRPr="001A141E">
        <w:rPr>
          <w:sz w:val="26"/>
          <w:szCs w:val="26"/>
        </w:rPr>
        <w:t>в</w:t>
      </w:r>
      <w:proofErr w:type="gramEnd"/>
      <w:r w:rsidRPr="001A141E">
        <w:rPr>
          <w:sz w:val="26"/>
          <w:szCs w:val="26"/>
        </w:rPr>
        <w:t xml:space="preserve"> </w:t>
      </w:r>
      <w:proofErr w:type="gramStart"/>
      <w:r w:rsidR="00705CAE" w:rsidRPr="001A141E">
        <w:rPr>
          <w:sz w:val="26"/>
          <w:szCs w:val="26"/>
        </w:rPr>
        <w:t>уровня</w:t>
      </w:r>
      <w:proofErr w:type="gramEnd"/>
      <w:r w:rsidR="00705CAE" w:rsidRPr="001A141E">
        <w:rPr>
          <w:sz w:val="26"/>
          <w:szCs w:val="26"/>
        </w:rPr>
        <w:t xml:space="preserve"> </w:t>
      </w:r>
      <w:r w:rsidRPr="001A141E">
        <w:rPr>
          <w:sz w:val="26"/>
          <w:szCs w:val="26"/>
        </w:rPr>
        <w:t>2020 года. Средняя по округу продуктивность составила более 16 кг</w:t>
      </w:r>
      <w:proofErr w:type="gramStart"/>
      <w:r w:rsidRPr="001A141E">
        <w:rPr>
          <w:sz w:val="26"/>
          <w:szCs w:val="26"/>
        </w:rPr>
        <w:t>.</w:t>
      </w:r>
      <w:proofErr w:type="gramEnd"/>
      <w:r w:rsidRPr="001A141E">
        <w:rPr>
          <w:sz w:val="26"/>
          <w:szCs w:val="26"/>
        </w:rPr>
        <w:t xml:space="preserve"> </w:t>
      </w:r>
      <w:proofErr w:type="gramStart"/>
      <w:r w:rsidRPr="001A141E">
        <w:rPr>
          <w:sz w:val="26"/>
          <w:szCs w:val="26"/>
        </w:rPr>
        <w:t>м</w:t>
      </w:r>
      <w:proofErr w:type="gramEnd"/>
      <w:r w:rsidRPr="001A141E">
        <w:rPr>
          <w:sz w:val="26"/>
          <w:szCs w:val="26"/>
        </w:rPr>
        <w:t>олока на фуражную корову (в 2020 г. – 15,2 кг/</w:t>
      </w:r>
      <w:proofErr w:type="spellStart"/>
      <w:r w:rsidRPr="001A141E">
        <w:rPr>
          <w:sz w:val="26"/>
          <w:szCs w:val="26"/>
        </w:rPr>
        <w:t>ф.к</w:t>
      </w:r>
      <w:proofErr w:type="spellEnd"/>
      <w:r w:rsidRPr="001A141E">
        <w:rPr>
          <w:sz w:val="26"/>
          <w:szCs w:val="26"/>
        </w:rPr>
        <w:t>.). Лидируют по надоям традиционн</w:t>
      </w:r>
      <w:proofErr w:type="gramStart"/>
      <w:r w:rsidRPr="001A141E">
        <w:rPr>
          <w:sz w:val="26"/>
          <w:szCs w:val="26"/>
        </w:rPr>
        <w:t>о ООО</w:t>
      </w:r>
      <w:proofErr w:type="gramEnd"/>
      <w:r w:rsidRPr="001A141E">
        <w:rPr>
          <w:sz w:val="26"/>
          <w:szCs w:val="26"/>
        </w:rPr>
        <w:t xml:space="preserve"> «</w:t>
      </w:r>
      <w:proofErr w:type="spellStart"/>
      <w:r w:rsidRPr="001A141E">
        <w:rPr>
          <w:sz w:val="26"/>
          <w:szCs w:val="26"/>
        </w:rPr>
        <w:t>Юргинский</w:t>
      </w:r>
      <w:proofErr w:type="spellEnd"/>
      <w:r w:rsidRPr="001A141E">
        <w:rPr>
          <w:sz w:val="26"/>
          <w:szCs w:val="26"/>
        </w:rPr>
        <w:t xml:space="preserve"> Аграрий» (21,7 кг/</w:t>
      </w:r>
      <w:proofErr w:type="spellStart"/>
      <w:r w:rsidRPr="001A141E">
        <w:rPr>
          <w:sz w:val="26"/>
          <w:szCs w:val="26"/>
        </w:rPr>
        <w:t>ф.к</w:t>
      </w:r>
      <w:proofErr w:type="spellEnd"/>
      <w:r w:rsidRPr="001A141E">
        <w:rPr>
          <w:sz w:val="26"/>
          <w:szCs w:val="26"/>
        </w:rPr>
        <w:t>.) и ООО «</w:t>
      </w:r>
      <w:proofErr w:type="spellStart"/>
      <w:r w:rsidRPr="001A141E">
        <w:rPr>
          <w:sz w:val="26"/>
          <w:szCs w:val="26"/>
        </w:rPr>
        <w:t>Юргинский</w:t>
      </w:r>
      <w:proofErr w:type="spellEnd"/>
      <w:r w:rsidRPr="001A141E">
        <w:rPr>
          <w:sz w:val="26"/>
          <w:szCs w:val="26"/>
        </w:rPr>
        <w:t>» (19,2 кг/</w:t>
      </w:r>
      <w:proofErr w:type="spellStart"/>
      <w:r w:rsidRPr="001A141E">
        <w:rPr>
          <w:sz w:val="26"/>
          <w:szCs w:val="26"/>
        </w:rPr>
        <w:t>ф.к</w:t>
      </w:r>
      <w:proofErr w:type="spellEnd"/>
      <w:r w:rsidRPr="001A141E">
        <w:rPr>
          <w:sz w:val="26"/>
          <w:szCs w:val="26"/>
        </w:rPr>
        <w:t>.).</w:t>
      </w:r>
    </w:p>
    <w:p w:rsidR="005E57C7" w:rsidRPr="001A141E" w:rsidRDefault="005E57C7" w:rsidP="002955FC">
      <w:pPr>
        <w:ind w:firstLine="708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Валовое производство мяса на убой в живом весе за 2021 год составило   1</w:t>
      </w:r>
      <w:r w:rsidR="00705CAE" w:rsidRPr="001A141E">
        <w:rPr>
          <w:sz w:val="26"/>
          <w:szCs w:val="26"/>
        </w:rPr>
        <w:t>,</w:t>
      </w:r>
      <w:r w:rsidRPr="001A141E">
        <w:rPr>
          <w:sz w:val="26"/>
          <w:szCs w:val="26"/>
        </w:rPr>
        <w:t xml:space="preserve">8 тыс. тонн, что на </w:t>
      </w:r>
      <w:r w:rsidR="00705CAE" w:rsidRPr="001A141E">
        <w:rPr>
          <w:sz w:val="26"/>
          <w:szCs w:val="26"/>
        </w:rPr>
        <w:t>100</w:t>
      </w:r>
      <w:r w:rsidRPr="001A141E">
        <w:rPr>
          <w:sz w:val="26"/>
          <w:szCs w:val="26"/>
        </w:rPr>
        <w:t xml:space="preserve"> тонн больше чем в </w:t>
      </w:r>
      <w:r w:rsidR="00705CAE" w:rsidRPr="001A141E">
        <w:rPr>
          <w:sz w:val="26"/>
          <w:szCs w:val="26"/>
        </w:rPr>
        <w:t>прошлом году</w:t>
      </w:r>
      <w:r w:rsidRPr="001A141E">
        <w:rPr>
          <w:sz w:val="26"/>
          <w:szCs w:val="26"/>
        </w:rPr>
        <w:t>.</w:t>
      </w:r>
    </w:p>
    <w:p w:rsidR="005E57C7" w:rsidRPr="001A141E" w:rsidRDefault="005E57C7" w:rsidP="002955FC">
      <w:pPr>
        <w:ind w:firstLine="708"/>
        <w:jc w:val="both"/>
        <w:rPr>
          <w:sz w:val="26"/>
          <w:szCs w:val="26"/>
        </w:rPr>
      </w:pPr>
      <w:r w:rsidRPr="001A141E">
        <w:rPr>
          <w:sz w:val="26"/>
          <w:szCs w:val="26"/>
        </w:rPr>
        <w:t xml:space="preserve">Валовое производство яиц хозяйствами населения с января по </w:t>
      </w:r>
      <w:r w:rsidR="00705CAE" w:rsidRPr="001A141E">
        <w:rPr>
          <w:sz w:val="26"/>
          <w:szCs w:val="26"/>
        </w:rPr>
        <w:t xml:space="preserve">декабрь </w:t>
      </w:r>
      <w:r w:rsidRPr="001A141E">
        <w:rPr>
          <w:sz w:val="26"/>
          <w:szCs w:val="26"/>
        </w:rPr>
        <w:t>2021г. составило 2</w:t>
      </w:r>
      <w:r w:rsidR="00705CAE" w:rsidRPr="001A141E">
        <w:rPr>
          <w:sz w:val="26"/>
          <w:szCs w:val="26"/>
        </w:rPr>
        <w:t>643</w:t>
      </w:r>
      <w:r w:rsidRPr="001A141E">
        <w:rPr>
          <w:sz w:val="26"/>
          <w:szCs w:val="26"/>
        </w:rPr>
        <w:t xml:space="preserve"> тыс. штук, что на </w:t>
      </w:r>
      <w:r w:rsidR="00705CAE" w:rsidRPr="001A141E">
        <w:rPr>
          <w:sz w:val="26"/>
          <w:szCs w:val="26"/>
        </w:rPr>
        <w:t>43</w:t>
      </w:r>
      <w:r w:rsidRPr="001A141E">
        <w:rPr>
          <w:sz w:val="26"/>
          <w:szCs w:val="26"/>
        </w:rPr>
        <w:t xml:space="preserve"> тыс. штук больше </w:t>
      </w:r>
      <w:r w:rsidR="00705CAE" w:rsidRPr="001A141E">
        <w:rPr>
          <w:sz w:val="26"/>
          <w:szCs w:val="26"/>
        </w:rPr>
        <w:t>прошлого</w:t>
      </w:r>
      <w:r w:rsidRPr="001A141E">
        <w:rPr>
          <w:sz w:val="26"/>
          <w:szCs w:val="26"/>
        </w:rPr>
        <w:t xml:space="preserve"> года.</w:t>
      </w:r>
    </w:p>
    <w:p w:rsidR="005E57C7" w:rsidRPr="001A141E" w:rsidRDefault="005E57C7" w:rsidP="005E57C7">
      <w:pPr>
        <w:spacing w:line="276" w:lineRule="auto"/>
        <w:ind w:left="708" w:firstLine="708"/>
        <w:jc w:val="both"/>
        <w:rPr>
          <w:sz w:val="26"/>
          <w:szCs w:val="26"/>
        </w:rPr>
      </w:pPr>
    </w:p>
    <w:p w:rsidR="005E57C7" w:rsidRPr="001A141E" w:rsidRDefault="005E57C7" w:rsidP="003307CF">
      <w:pPr>
        <w:pStyle w:val="af1"/>
        <w:spacing w:line="276" w:lineRule="auto"/>
        <w:ind w:firstLine="567"/>
        <w:jc w:val="both"/>
        <w:rPr>
          <w:b/>
          <w:sz w:val="26"/>
          <w:szCs w:val="26"/>
          <w:u w:val="single"/>
        </w:rPr>
      </w:pPr>
      <w:r w:rsidRPr="001A141E">
        <w:rPr>
          <w:b/>
          <w:sz w:val="26"/>
          <w:szCs w:val="26"/>
          <w:u w:val="single"/>
        </w:rPr>
        <w:t>7.Инвестиции</w:t>
      </w:r>
    </w:p>
    <w:p w:rsidR="005E57C7" w:rsidRPr="001A141E" w:rsidRDefault="005E57C7" w:rsidP="00237BF2">
      <w:pPr>
        <w:pStyle w:val="af1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Объем инвестиций в основной капитал по полному кругу предприятий за счет всех источников</w:t>
      </w:r>
      <w:r w:rsidR="00585F91">
        <w:rPr>
          <w:sz w:val="26"/>
          <w:szCs w:val="26"/>
        </w:rPr>
        <w:t xml:space="preserve"> финансирования</w:t>
      </w:r>
      <w:r w:rsidRPr="001A141E">
        <w:rPr>
          <w:sz w:val="26"/>
          <w:szCs w:val="26"/>
        </w:rPr>
        <w:t xml:space="preserve"> за 2021 год</w:t>
      </w:r>
      <w:r w:rsidR="00585F91">
        <w:rPr>
          <w:sz w:val="26"/>
          <w:szCs w:val="26"/>
        </w:rPr>
        <w:t xml:space="preserve"> </w:t>
      </w:r>
      <w:r w:rsidRPr="001A141E">
        <w:rPr>
          <w:sz w:val="26"/>
          <w:szCs w:val="26"/>
        </w:rPr>
        <w:t xml:space="preserve"> составил 1</w:t>
      </w:r>
      <w:r w:rsidR="00585F91">
        <w:rPr>
          <w:sz w:val="26"/>
          <w:szCs w:val="26"/>
        </w:rPr>
        <w:t xml:space="preserve">686 млн. рублей </w:t>
      </w:r>
      <w:r w:rsidRPr="001A141E">
        <w:rPr>
          <w:sz w:val="26"/>
          <w:szCs w:val="26"/>
        </w:rPr>
        <w:t xml:space="preserve"> </w:t>
      </w:r>
      <w:r w:rsidR="00677279" w:rsidRPr="001A141E">
        <w:rPr>
          <w:sz w:val="26"/>
          <w:szCs w:val="26"/>
        </w:rPr>
        <w:t xml:space="preserve">или </w:t>
      </w:r>
      <w:r w:rsidRPr="001A141E">
        <w:rPr>
          <w:sz w:val="26"/>
          <w:szCs w:val="26"/>
        </w:rPr>
        <w:t xml:space="preserve"> </w:t>
      </w:r>
      <w:r w:rsidR="00585F91">
        <w:rPr>
          <w:sz w:val="26"/>
          <w:szCs w:val="26"/>
        </w:rPr>
        <w:t>100</w:t>
      </w:r>
      <w:r w:rsidR="00677279" w:rsidRPr="001A141E">
        <w:rPr>
          <w:sz w:val="26"/>
          <w:szCs w:val="26"/>
        </w:rPr>
        <w:t>,</w:t>
      </w:r>
      <w:r w:rsidR="00585F91">
        <w:rPr>
          <w:sz w:val="26"/>
          <w:szCs w:val="26"/>
        </w:rPr>
        <w:t>7</w:t>
      </w:r>
      <w:r w:rsidR="00677279" w:rsidRPr="001A141E">
        <w:rPr>
          <w:sz w:val="26"/>
          <w:szCs w:val="26"/>
        </w:rPr>
        <w:t xml:space="preserve">%  к </w:t>
      </w:r>
      <w:r w:rsidRPr="001A141E">
        <w:rPr>
          <w:sz w:val="26"/>
          <w:szCs w:val="26"/>
        </w:rPr>
        <w:t>2020 год</w:t>
      </w:r>
      <w:r w:rsidR="00677279" w:rsidRPr="001A141E">
        <w:rPr>
          <w:sz w:val="26"/>
          <w:szCs w:val="26"/>
        </w:rPr>
        <w:t>у</w:t>
      </w:r>
      <w:r w:rsidRPr="001A141E">
        <w:rPr>
          <w:sz w:val="26"/>
          <w:szCs w:val="26"/>
        </w:rPr>
        <w:t>.  Инвестиционные вложения в основном наблюдались в отрасли сельского хозяйства – приобретение сельскохозяйственной техники и оборудования</w:t>
      </w:r>
      <w:r w:rsidR="00237BF2" w:rsidRPr="001A141E">
        <w:rPr>
          <w:sz w:val="26"/>
          <w:szCs w:val="26"/>
        </w:rPr>
        <w:t>,</w:t>
      </w:r>
      <w:r w:rsidRPr="001A141E">
        <w:rPr>
          <w:sz w:val="26"/>
          <w:szCs w:val="26"/>
        </w:rPr>
        <w:t xml:space="preserve"> в дорожно</w:t>
      </w:r>
      <w:r w:rsidR="00237BF2" w:rsidRPr="001A141E">
        <w:rPr>
          <w:sz w:val="26"/>
          <w:szCs w:val="26"/>
        </w:rPr>
        <w:t>й отрасли</w:t>
      </w:r>
      <w:r w:rsidRPr="001A141E">
        <w:rPr>
          <w:sz w:val="26"/>
          <w:szCs w:val="26"/>
        </w:rPr>
        <w:t>.</w:t>
      </w:r>
    </w:p>
    <w:p w:rsidR="005E57C7" w:rsidRPr="001A141E" w:rsidRDefault="005E57C7" w:rsidP="003307CF">
      <w:pPr>
        <w:pStyle w:val="af1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 xml:space="preserve">В 2021 году </w:t>
      </w:r>
      <w:r w:rsidR="00237BF2" w:rsidRPr="001A141E">
        <w:rPr>
          <w:sz w:val="26"/>
          <w:szCs w:val="26"/>
        </w:rPr>
        <w:t>дорожниками осуществлял</w:t>
      </w:r>
      <w:r w:rsidR="00E322C3" w:rsidRPr="001A141E">
        <w:rPr>
          <w:sz w:val="26"/>
          <w:szCs w:val="26"/>
        </w:rPr>
        <w:t>и</w:t>
      </w:r>
      <w:r w:rsidR="00237BF2" w:rsidRPr="001A141E">
        <w:rPr>
          <w:sz w:val="26"/>
          <w:szCs w:val="26"/>
        </w:rPr>
        <w:t>сь работы по</w:t>
      </w:r>
      <w:r w:rsidRPr="001A141E">
        <w:rPr>
          <w:sz w:val="26"/>
          <w:szCs w:val="26"/>
        </w:rPr>
        <w:t xml:space="preserve"> реконструкции федеральной автомобильной дороги Р-255 "Сибирь" на участке </w:t>
      </w:r>
      <w:proofErr w:type="gramStart"/>
      <w:r w:rsidRPr="001A141E">
        <w:rPr>
          <w:sz w:val="26"/>
          <w:szCs w:val="26"/>
        </w:rPr>
        <w:t>км</w:t>
      </w:r>
      <w:proofErr w:type="gramEnd"/>
      <w:r w:rsidRPr="001A141E">
        <w:rPr>
          <w:sz w:val="26"/>
          <w:szCs w:val="26"/>
        </w:rPr>
        <w:t xml:space="preserve">.149+700 - км.158+200 (участок находится на территории Юргинского муниципального округа). По Федеральной </w:t>
      </w:r>
      <w:r w:rsidRPr="001A141E">
        <w:rPr>
          <w:sz w:val="26"/>
          <w:szCs w:val="26"/>
        </w:rPr>
        <w:lastRenderedPageBreak/>
        <w:t xml:space="preserve">адресной инвестиционной программе России (ФАИП)  освоено за отчетный период текущего года </w:t>
      </w:r>
      <w:r w:rsidR="00E322C3" w:rsidRPr="001A141E">
        <w:rPr>
          <w:sz w:val="26"/>
          <w:szCs w:val="26"/>
        </w:rPr>
        <w:t>601,2</w:t>
      </w:r>
      <w:r w:rsidRPr="001A141E">
        <w:rPr>
          <w:sz w:val="26"/>
          <w:szCs w:val="26"/>
        </w:rPr>
        <w:t xml:space="preserve"> млн. руб., в 2022 году – 1000,0 млн. руб. (окончание реконструкции и сдача объекта).</w:t>
      </w:r>
    </w:p>
    <w:p w:rsidR="00E322C3" w:rsidRPr="001A141E" w:rsidRDefault="00E322C3" w:rsidP="00E322C3">
      <w:pPr>
        <w:pStyle w:val="af1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1A141E">
        <w:rPr>
          <w:rFonts w:eastAsia="Calibri"/>
          <w:sz w:val="26"/>
          <w:szCs w:val="26"/>
          <w:lang w:eastAsia="en-US"/>
        </w:rPr>
        <w:t>Сумма инвестиций в сельскохозяйственной отрасли на приобретение сельскохозяйственной и почвообрабатывающей техники составила 456 млн. рублей.</w:t>
      </w:r>
    </w:p>
    <w:p w:rsidR="005E57C7" w:rsidRPr="001A141E" w:rsidRDefault="005E57C7" w:rsidP="003307CF">
      <w:pPr>
        <w:pStyle w:val="af1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 xml:space="preserve">В жилищно-коммунальном комплексе в рамках по подготовке к зиме были выполнены работы по замене теплотрасс – 3 км, замена 27 глубинных насосов, замена теплотрасс протяженностью 1,8 км., замена 2-х котлов на котельной в </w:t>
      </w:r>
      <w:proofErr w:type="spellStart"/>
      <w:r w:rsidRPr="001A141E">
        <w:rPr>
          <w:sz w:val="26"/>
          <w:szCs w:val="26"/>
        </w:rPr>
        <w:t>п</w:t>
      </w:r>
      <w:proofErr w:type="gramStart"/>
      <w:r w:rsidRPr="001A141E">
        <w:rPr>
          <w:sz w:val="26"/>
          <w:szCs w:val="26"/>
        </w:rPr>
        <w:t>.Р</w:t>
      </w:r>
      <w:proofErr w:type="gramEnd"/>
      <w:r w:rsidRPr="001A141E">
        <w:rPr>
          <w:sz w:val="26"/>
          <w:szCs w:val="26"/>
        </w:rPr>
        <w:t>ечной</w:t>
      </w:r>
      <w:proofErr w:type="spellEnd"/>
      <w:r w:rsidRPr="001A141E">
        <w:rPr>
          <w:sz w:val="26"/>
          <w:szCs w:val="26"/>
        </w:rPr>
        <w:t xml:space="preserve">, приобретено новое насосное оборудование на котельных </w:t>
      </w:r>
      <w:proofErr w:type="spellStart"/>
      <w:r w:rsidRPr="001A141E">
        <w:rPr>
          <w:sz w:val="26"/>
          <w:szCs w:val="26"/>
        </w:rPr>
        <w:t>с.Проскоково</w:t>
      </w:r>
      <w:proofErr w:type="spellEnd"/>
      <w:r w:rsidRPr="001A141E">
        <w:rPr>
          <w:sz w:val="26"/>
          <w:szCs w:val="26"/>
        </w:rPr>
        <w:t xml:space="preserve">, </w:t>
      </w:r>
      <w:proofErr w:type="spellStart"/>
      <w:r w:rsidRPr="001A141E">
        <w:rPr>
          <w:sz w:val="26"/>
          <w:szCs w:val="26"/>
        </w:rPr>
        <w:t>п.ст.Арлюк</w:t>
      </w:r>
      <w:proofErr w:type="spellEnd"/>
      <w:r w:rsidRPr="001A141E">
        <w:rPr>
          <w:sz w:val="26"/>
          <w:szCs w:val="26"/>
        </w:rPr>
        <w:t>.</w:t>
      </w:r>
    </w:p>
    <w:p w:rsidR="005E57C7" w:rsidRPr="001A141E" w:rsidRDefault="005E57C7" w:rsidP="003307CF">
      <w:pPr>
        <w:ind w:firstLine="567"/>
        <w:jc w:val="both"/>
        <w:rPr>
          <w:rFonts w:eastAsiaTheme="minorEastAsia"/>
          <w:sz w:val="26"/>
          <w:szCs w:val="26"/>
        </w:rPr>
      </w:pPr>
      <w:r w:rsidRPr="001A141E">
        <w:rPr>
          <w:rFonts w:eastAsiaTheme="minorEastAsia"/>
          <w:sz w:val="26"/>
          <w:szCs w:val="26"/>
        </w:rPr>
        <w:t>В социальной сфере:</w:t>
      </w:r>
    </w:p>
    <w:p w:rsidR="005E57C7" w:rsidRPr="001A141E" w:rsidRDefault="005E57C7" w:rsidP="003307CF">
      <w:pPr>
        <w:ind w:firstLine="567"/>
        <w:jc w:val="both"/>
        <w:rPr>
          <w:rFonts w:eastAsiaTheme="minorEastAsia"/>
          <w:sz w:val="26"/>
          <w:szCs w:val="26"/>
        </w:rPr>
      </w:pPr>
      <w:r w:rsidRPr="001A141E">
        <w:rPr>
          <w:rFonts w:eastAsiaTheme="minorEastAsia"/>
          <w:sz w:val="26"/>
          <w:szCs w:val="26"/>
        </w:rPr>
        <w:t>- в рамках Федеральной программы «Школьный автобус»  в марте  2021года получено 4 новых школьных автобуса марки ПАЗ 32053-7 («МБОУ «</w:t>
      </w:r>
      <w:proofErr w:type="spellStart"/>
      <w:r w:rsidRPr="001A141E">
        <w:rPr>
          <w:rFonts w:eastAsiaTheme="minorEastAsia"/>
          <w:sz w:val="26"/>
          <w:szCs w:val="26"/>
        </w:rPr>
        <w:t>Искитимская</w:t>
      </w:r>
      <w:proofErr w:type="spellEnd"/>
      <w:r w:rsidRPr="001A141E">
        <w:rPr>
          <w:rFonts w:eastAsiaTheme="minorEastAsia"/>
          <w:sz w:val="26"/>
          <w:szCs w:val="26"/>
        </w:rPr>
        <w:t xml:space="preserve"> СОШ», МКОУ «</w:t>
      </w:r>
      <w:proofErr w:type="gramStart"/>
      <w:r w:rsidRPr="001A141E">
        <w:rPr>
          <w:rFonts w:eastAsiaTheme="minorEastAsia"/>
          <w:sz w:val="26"/>
          <w:szCs w:val="26"/>
        </w:rPr>
        <w:t>Мальцевская</w:t>
      </w:r>
      <w:proofErr w:type="gramEnd"/>
      <w:r w:rsidRPr="001A141E">
        <w:rPr>
          <w:rFonts w:eastAsiaTheme="minorEastAsia"/>
          <w:sz w:val="26"/>
          <w:szCs w:val="26"/>
        </w:rPr>
        <w:t xml:space="preserve"> ООШ» МБОУ «</w:t>
      </w:r>
      <w:proofErr w:type="spellStart"/>
      <w:r w:rsidRPr="001A141E">
        <w:rPr>
          <w:rFonts w:eastAsiaTheme="minorEastAsia"/>
          <w:sz w:val="26"/>
          <w:szCs w:val="26"/>
        </w:rPr>
        <w:t>Тальская</w:t>
      </w:r>
      <w:proofErr w:type="spellEnd"/>
      <w:r w:rsidRPr="001A141E">
        <w:rPr>
          <w:rFonts w:eastAsiaTheme="minorEastAsia"/>
          <w:sz w:val="26"/>
          <w:szCs w:val="26"/>
        </w:rPr>
        <w:t xml:space="preserve"> СОШ», МБОУ «Верх - </w:t>
      </w:r>
      <w:proofErr w:type="spellStart"/>
      <w:r w:rsidRPr="001A141E">
        <w:rPr>
          <w:rFonts w:eastAsiaTheme="minorEastAsia"/>
          <w:sz w:val="26"/>
          <w:szCs w:val="26"/>
        </w:rPr>
        <w:t>Тайменская</w:t>
      </w:r>
      <w:proofErr w:type="spellEnd"/>
      <w:r w:rsidRPr="001A141E">
        <w:rPr>
          <w:rFonts w:eastAsiaTheme="minorEastAsia"/>
          <w:sz w:val="26"/>
          <w:szCs w:val="26"/>
        </w:rPr>
        <w:t xml:space="preserve"> ООШ»).</w:t>
      </w:r>
    </w:p>
    <w:p w:rsidR="005E57C7" w:rsidRPr="001A141E" w:rsidRDefault="005E57C7" w:rsidP="00B14315">
      <w:pPr>
        <w:ind w:firstLine="567"/>
        <w:jc w:val="both"/>
        <w:rPr>
          <w:sz w:val="26"/>
          <w:szCs w:val="26"/>
        </w:rPr>
      </w:pPr>
      <w:proofErr w:type="gramStart"/>
      <w:r w:rsidRPr="001A141E">
        <w:rPr>
          <w:sz w:val="26"/>
          <w:szCs w:val="26"/>
        </w:rPr>
        <w:t>- в рамках реализации национального проекта «Образование» по направлению «Успех каждого ребенка» произведена поставка оборудования в четыре общеобразовательных учреждения округа для создания новых мест в образовательных организациях различных типов для реализации дополнительных общеразвивающих программ всех направленностей – в МБУ «Детско-юношеская спортивная школа», МБОУ ДО «Детско-юношеский Центр», МБОУ «</w:t>
      </w:r>
      <w:proofErr w:type="spellStart"/>
      <w:r w:rsidRPr="001A141E">
        <w:rPr>
          <w:sz w:val="26"/>
          <w:szCs w:val="26"/>
        </w:rPr>
        <w:t>Арлюкская</w:t>
      </w:r>
      <w:proofErr w:type="spellEnd"/>
      <w:r w:rsidRPr="001A141E">
        <w:rPr>
          <w:sz w:val="26"/>
          <w:szCs w:val="26"/>
        </w:rPr>
        <w:t xml:space="preserve"> средняя общеобразовательная школа», МБОУ «</w:t>
      </w:r>
      <w:proofErr w:type="spellStart"/>
      <w:r w:rsidRPr="001A141E">
        <w:rPr>
          <w:sz w:val="26"/>
          <w:szCs w:val="26"/>
        </w:rPr>
        <w:t>Искитимская</w:t>
      </w:r>
      <w:proofErr w:type="spellEnd"/>
      <w:r w:rsidRPr="001A141E">
        <w:rPr>
          <w:sz w:val="26"/>
          <w:szCs w:val="26"/>
        </w:rPr>
        <w:t xml:space="preserve"> средняя общеобразовательная школа».</w:t>
      </w:r>
      <w:proofErr w:type="gramEnd"/>
    </w:p>
    <w:p w:rsidR="005E57C7" w:rsidRPr="001A141E" w:rsidRDefault="005E57C7" w:rsidP="00B14315">
      <w:pPr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1A141E">
        <w:rPr>
          <w:sz w:val="26"/>
          <w:szCs w:val="26"/>
        </w:rPr>
        <w:t>Общая стоимость нового оборудования составила 2100 тыс. руб</w:t>
      </w:r>
      <w:proofErr w:type="gramStart"/>
      <w:r w:rsidRPr="001A141E">
        <w:rPr>
          <w:sz w:val="26"/>
          <w:szCs w:val="26"/>
        </w:rPr>
        <w:t>..</w:t>
      </w:r>
      <w:r w:rsidRPr="001A141E">
        <w:rPr>
          <w:rFonts w:eastAsia="Calibri"/>
          <w:bCs/>
          <w:sz w:val="26"/>
          <w:szCs w:val="26"/>
          <w:lang w:eastAsia="en-US"/>
        </w:rPr>
        <w:t xml:space="preserve">    </w:t>
      </w:r>
      <w:proofErr w:type="gramEnd"/>
    </w:p>
    <w:p w:rsidR="005E57C7" w:rsidRPr="001A141E" w:rsidRDefault="005E57C7" w:rsidP="00B14315">
      <w:pPr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1A141E">
        <w:rPr>
          <w:rFonts w:eastAsia="Calibri"/>
          <w:bCs/>
          <w:sz w:val="26"/>
          <w:szCs w:val="26"/>
          <w:lang w:eastAsia="en-US"/>
        </w:rPr>
        <w:t xml:space="preserve"> - также в рамках проекта </w:t>
      </w:r>
      <w:r w:rsidRPr="001A141E">
        <w:rPr>
          <w:rFonts w:eastAsia="Calibri"/>
          <w:sz w:val="26"/>
          <w:szCs w:val="26"/>
          <w:lang w:eastAsia="en-US"/>
        </w:rPr>
        <w:t xml:space="preserve">«Цифровая образовательная среда» </w:t>
      </w:r>
      <w:r w:rsidRPr="001A141E">
        <w:rPr>
          <w:rFonts w:eastAsia="Calibri"/>
          <w:bCs/>
          <w:sz w:val="26"/>
          <w:szCs w:val="26"/>
          <w:lang w:eastAsia="en-US"/>
        </w:rPr>
        <w:t>оснащены цифровым оборудованием образовательные учреждения: МБОУ «Юргинская СОШ» на сумму 2 697 тыс. руб., МБОУ «</w:t>
      </w:r>
      <w:proofErr w:type="spellStart"/>
      <w:r w:rsidRPr="001A141E">
        <w:rPr>
          <w:rFonts w:eastAsia="Calibri"/>
          <w:bCs/>
          <w:sz w:val="26"/>
          <w:szCs w:val="26"/>
          <w:lang w:eastAsia="en-US"/>
        </w:rPr>
        <w:t>Проскоковская</w:t>
      </w:r>
      <w:proofErr w:type="spellEnd"/>
      <w:r w:rsidRPr="001A141E">
        <w:rPr>
          <w:rFonts w:eastAsia="Calibri"/>
          <w:bCs/>
          <w:sz w:val="26"/>
          <w:szCs w:val="26"/>
          <w:lang w:eastAsia="en-US"/>
        </w:rPr>
        <w:t xml:space="preserve"> ООШ» на сумму 3 821,1 тыс. руб. за счет средств областного бюджета. </w:t>
      </w:r>
    </w:p>
    <w:p w:rsidR="005E57C7" w:rsidRPr="001A141E" w:rsidRDefault="005E57C7" w:rsidP="00FC3D80">
      <w:pPr>
        <w:tabs>
          <w:tab w:val="left" w:pos="426"/>
        </w:tabs>
        <w:ind w:firstLine="567"/>
        <w:jc w:val="both"/>
        <w:rPr>
          <w:sz w:val="26"/>
          <w:szCs w:val="26"/>
        </w:rPr>
      </w:pPr>
      <w:proofErr w:type="gramStart"/>
      <w:r w:rsidRPr="001A141E">
        <w:rPr>
          <w:sz w:val="26"/>
          <w:szCs w:val="26"/>
        </w:rPr>
        <w:t xml:space="preserve">- по региональному проекту «Развитие системы оказания первичной медико-санитарной помощи» в августе 2021 года в ГБУЗ КО «Юргинская городская больница» (бывшая районная больница) поступил аппарат рентгеновский для флюорографии легких цифровой, система рентгеновская </w:t>
      </w:r>
      <w:proofErr w:type="spellStart"/>
      <w:r w:rsidRPr="001A141E">
        <w:rPr>
          <w:sz w:val="26"/>
          <w:szCs w:val="26"/>
        </w:rPr>
        <w:t>скрининговая</w:t>
      </w:r>
      <w:proofErr w:type="spellEnd"/>
      <w:r w:rsidRPr="001A141E">
        <w:rPr>
          <w:sz w:val="26"/>
          <w:szCs w:val="26"/>
        </w:rPr>
        <w:t xml:space="preserve"> для органов грудной клетки, аппарат рентгеновский цифровой для исследования грудной клетки ФЦ «ОКО» на сумму 6 975,00 тыс. рублей за счет средств федерального бюджета. </w:t>
      </w:r>
      <w:proofErr w:type="gramEnd"/>
    </w:p>
    <w:p w:rsidR="00CA5614" w:rsidRPr="001A141E" w:rsidRDefault="00CA5614" w:rsidP="00FC3D80">
      <w:pPr>
        <w:pStyle w:val="af1"/>
        <w:ind w:firstLine="720"/>
        <w:jc w:val="both"/>
        <w:rPr>
          <w:sz w:val="26"/>
          <w:szCs w:val="26"/>
        </w:rPr>
      </w:pPr>
      <w:r w:rsidRPr="001A141E">
        <w:rPr>
          <w:sz w:val="26"/>
          <w:szCs w:val="26"/>
        </w:rPr>
        <w:t xml:space="preserve">-в сентябре 2021г. в ГБУЗ КО «Юргинская городская больница» поступили 9 единиц машин скорой помощи, на основании решения Комитета по управлению государственным имуществом Кузбасса от 28.07.2021 № 2-2/1455 (передача автомобилей </w:t>
      </w:r>
      <w:r w:rsidRPr="001A141E">
        <w:rPr>
          <w:sz w:val="26"/>
          <w:szCs w:val="26"/>
          <w:lang w:val="en-US"/>
        </w:rPr>
        <w:t>LADA</w:t>
      </w:r>
      <w:r w:rsidRPr="001A141E">
        <w:rPr>
          <w:sz w:val="26"/>
          <w:szCs w:val="26"/>
        </w:rPr>
        <w:t xml:space="preserve"> </w:t>
      </w:r>
      <w:r w:rsidRPr="001A141E">
        <w:rPr>
          <w:sz w:val="26"/>
          <w:szCs w:val="26"/>
          <w:lang w:val="en-US"/>
        </w:rPr>
        <w:t>LARGUS</w:t>
      </w:r>
      <w:r w:rsidRPr="001A141E">
        <w:rPr>
          <w:sz w:val="26"/>
          <w:szCs w:val="26"/>
        </w:rPr>
        <w:t xml:space="preserve"> на общую сумму 7,262 млн. руб.), а также передача автомобиля УАЗ-3163-10 </w:t>
      </w:r>
      <w:r w:rsidRPr="001A141E">
        <w:rPr>
          <w:sz w:val="26"/>
          <w:szCs w:val="26"/>
          <w:lang w:val="en-US"/>
        </w:rPr>
        <w:t>PATRIOT</w:t>
      </w:r>
      <w:r w:rsidRPr="001A141E">
        <w:rPr>
          <w:sz w:val="26"/>
          <w:szCs w:val="26"/>
        </w:rPr>
        <w:t xml:space="preserve"> на сумму 939,0 тыс. руб</w:t>
      </w:r>
      <w:proofErr w:type="gramStart"/>
      <w:r w:rsidRPr="001A141E">
        <w:rPr>
          <w:sz w:val="26"/>
          <w:szCs w:val="26"/>
        </w:rPr>
        <w:t>..</w:t>
      </w:r>
      <w:proofErr w:type="gramEnd"/>
    </w:p>
    <w:p w:rsidR="005E57C7" w:rsidRPr="001A141E" w:rsidRDefault="005E57C7" w:rsidP="00CA5614">
      <w:pPr>
        <w:ind w:left="709" w:firstLine="566"/>
        <w:jc w:val="both"/>
        <w:rPr>
          <w:sz w:val="26"/>
          <w:szCs w:val="26"/>
        </w:rPr>
      </w:pPr>
    </w:p>
    <w:p w:rsidR="005E57C7" w:rsidRPr="001A141E" w:rsidRDefault="005E57C7" w:rsidP="00B94611">
      <w:pPr>
        <w:spacing w:line="276" w:lineRule="auto"/>
        <w:ind w:firstLine="566"/>
        <w:jc w:val="both"/>
        <w:rPr>
          <w:b/>
          <w:sz w:val="26"/>
          <w:szCs w:val="26"/>
          <w:u w:val="single"/>
        </w:rPr>
      </w:pPr>
      <w:r w:rsidRPr="001A141E">
        <w:rPr>
          <w:b/>
          <w:sz w:val="26"/>
          <w:szCs w:val="26"/>
          <w:u w:val="single"/>
        </w:rPr>
        <w:t>8.Финансовая деятельность организаций</w:t>
      </w:r>
    </w:p>
    <w:p w:rsidR="005E57C7" w:rsidRPr="001A141E" w:rsidRDefault="005E57C7" w:rsidP="003307CF">
      <w:pPr>
        <w:ind w:firstLine="566"/>
        <w:jc w:val="both"/>
        <w:rPr>
          <w:sz w:val="26"/>
          <w:szCs w:val="26"/>
        </w:rPr>
      </w:pPr>
      <w:r w:rsidRPr="001A141E">
        <w:rPr>
          <w:sz w:val="26"/>
          <w:szCs w:val="26"/>
        </w:rPr>
        <w:t xml:space="preserve">За январь – </w:t>
      </w:r>
      <w:r w:rsidR="00FC3D80" w:rsidRPr="001A141E">
        <w:rPr>
          <w:sz w:val="26"/>
          <w:szCs w:val="26"/>
        </w:rPr>
        <w:t xml:space="preserve">ноябрь </w:t>
      </w:r>
      <w:r w:rsidRPr="001A141E">
        <w:rPr>
          <w:sz w:val="26"/>
          <w:szCs w:val="26"/>
        </w:rPr>
        <w:t xml:space="preserve">2021г. сальдированный финансовый результат (прибыль минус убыток) организаций Юргинского муниципального округа (без субъектов малого предпринимательства), по предварительной оценке,  - </w:t>
      </w:r>
      <w:r w:rsidR="00B14315" w:rsidRPr="001A141E">
        <w:rPr>
          <w:sz w:val="26"/>
          <w:szCs w:val="26"/>
        </w:rPr>
        <w:t>положительный</w:t>
      </w:r>
      <w:r w:rsidRPr="001A141E">
        <w:rPr>
          <w:sz w:val="26"/>
          <w:szCs w:val="26"/>
        </w:rPr>
        <w:t xml:space="preserve">, общая сумма </w:t>
      </w:r>
      <w:r w:rsidR="00B14315" w:rsidRPr="001A141E">
        <w:rPr>
          <w:sz w:val="26"/>
          <w:szCs w:val="26"/>
        </w:rPr>
        <w:t>прибыли</w:t>
      </w:r>
      <w:r w:rsidRPr="001A141E">
        <w:rPr>
          <w:sz w:val="26"/>
          <w:szCs w:val="26"/>
        </w:rPr>
        <w:t xml:space="preserve"> составила </w:t>
      </w:r>
      <w:r w:rsidR="00FC3D80" w:rsidRPr="001A141E">
        <w:rPr>
          <w:sz w:val="26"/>
          <w:szCs w:val="26"/>
        </w:rPr>
        <w:t>317,1</w:t>
      </w:r>
      <w:r w:rsidRPr="001A141E">
        <w:rPr>
          <w:sz w:val="26"/>
          <w:szCs w:val="26"/>
        </w:rPr>
        <w:t xml:space="preserve"> млн. рублей, что свидетельствует о превышении </w:t>
      </w:r>
      <w:r w:rsidR="00B14315" w:rsidRPr="001A141E">
        <w:rPr>
          <w:sz w:val="26"/>
          <w:szCs w:val="26"/>
        </w:rPr>
        <w:t xml:space="preserve">полученных доходов </w:t>
      </w:r>
      <w:r w:rsidRPr="001A141E">
        <w:rPr>
          <w:sz w:val="26"/>
          <w:szCs w:val="26"/>
        </w:rPr>
        <w:t xml:space="preserve"> над </w:t>
      </w:r>
      <w:r w:rsidR="00B14315" w:rsidRPr="001A141E">
        <w:rPr>
          <w:sz w:val="26"/>
          <w:szCs w:val="26"/>
        </w:rPr>
        <w:t>расхо</w:t>
      </w:r>
      <w:r w:rsidRPr="001A141E">
        <w:rPr>
          <w:sz w:val="26"/>
          <w:szCs w:val="26"/>
        </w:rPr>
        <w:t xml:space="preserve">дами предприятий.  Полученный убыток в процессе производственно-хозяйственной деятельности составил </w:t>
      </w:r>
      <w:r w:rsidR="00FC3D80" w:rsidRPr="001A141E">
        <w:rPr>
          <w:sz w:val="26"/>
          <w:szCs w:val="26"/>
        </w:rPr>
        <w:t>12</w:t>
      </w:r>
      <w:r w:rsidRPr="001A141E">
        <w:rPr>
          <w:sz w:val="26"/>
          <w:szCs w:val="26"/>
        </w:rPr>
        <w:t>,</w:t>
      </w:r>
      <w:r w:rsidR="00FC3D80" w:rsidRPr="001A141E">
        <w:rPr>
          <w:sz w:val="26"/>
          <w:szCs w:val="26"/>
        </w:rPr>
        <w:t>3</w:t>
      </w:r>
      <w:r w:rsidRPr="001A141E">
        <w:rPr>
          <w:sz w:val="26"/>
          <w:szCs w:val="26"/>
        </w:rPr>
        <w:t xml:space="preserve"> млн. рублей. Удельный вес убыточных организаций – </w:t>
      </w:r>
      <w:r w:rsidR="00FC3D80" w:rsidRPr="001A141E">
        <w:rPr>
          <w:sz w:val="26"/>
          <w:szCs w:val="26"/>
        </w:rPr>
        <w:t>16</w:t>
      </w:r>
      <w:r w:rsidRPr="001A141E">
        <w:rPr>
          <w:sz w:val="26"/>
          <w:szCs w:val="26"/>
        </w:rPr>
        <w:t>% к общему числу организаций.</w:t>
      </w:r>
    </w:p>
    <w:p w:rsidR="00B94611" w:rsidRPr="001A141E" w:rsidRDefault="00B94611" w:rsidP="003307CF">
      <w:pPr>
        <w:ind w:left="709" w:firstLine="566"/>
        <w:jc w:val="both"/>
        <w:rPr>
          <w:sz w:val="26"/>
          <w:szCs w:val="26"/>
        </w:rPr>
      </w:pPr>
    </w:p>
    <w:p w:rsidR="005E57C7" w:rsidRPr="001A141E" w:rsidRDefault="005E57C7" w:rsidP="003307CF">
      <w:pPr>
        <w:pStyle w:val="af1"/>
        <w:ind w:firstLine="566"/>
        <w:jc w:val="both"/>
        <w:rPr>
          <w:b/>
          <w:sz w:val="26"/>
          <w:szCs w:val="26"/>
          <w:u w:val="single"/>
        </w:rPr>
      </w:pPr>
      <w:r w:rsidRPr="001A141E">
        <w:rPr>
          <w:b/>
          <w:sz w:val="26"/>
          <w:szCs w:val="26"/>
          <w:u w:val="single"/>
        </w:rPr>
        <w:lastRenderedPageBreak/>
        <w:t>9.Текущие проблемы социально-экономического развития муниципального образования.</w:t>
      </w:r>
    </w:p>
    <w:p w:rsidR="005E57C7" w:rsidRPr="001A141E" w:rsidRDefault="005E57C7" w:rsidP="003307CF">
      <w:pPr>
        <w:pStyle w:val="af1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Текущие проблемы в Юргинском муниципальном округе можно разделить по направлениям и блокам:</w:t>
      </w:r>
    </w:p>
    <w:p w:rsidR="005E57C7" w:rsidRPr="001A141E" w:rsidRDefault="005E57C7" w:rsidP="003307CF">
      <w:pPr>
        <w:pStyle w:val="af1"/>
        <w:ind w:firstLine="567"/>
        <w:jc w:val="both"/>
        <w:rPr>
          <w:b/>
          <w:sz w:val="26"/>
          <w:szCs w:val="26"/>
        </w:rPr>
      </w:pPr>
      <w:r w:rsidRPr="001A141E">
        <w:rPr>
          <w:b/>
          <w:sz w:val="26"/>
          <w:szCs w:val="26"/>
        </w:rPr>
        <w:t xml:space="preserve"> 9.1. Социально-демографические:</w:t>
      </w:r>
    </w:p>
    <w:p w:rsidR="005E57C7" w:rsidRPr="001A141E" w:rsidRDefault="005E57C7" w:rsidP="003307CF">
      <w:pPr>
        <w:pStyle w:val="af1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 xml:space="preserve"> Сокращение численности населения:</w:t>
      </w:r>
    </w:p>
    <w:p w:rsidR="005E57C7" w:rsidRPr="001A141E" w:rsidRDefault="00B94611" w:rsidP="003307CF">
      <w:pPr>
        <w:pStyle w:val="af1"/>
        <w:ind w:firstLine="567"/>
        <w:jc w:val="both"/>
        <w:rPr>
          <w:i/>
          <w:sz w:val="26"/>
          <w:szCs w:val="26"/>
        </w:rPr>
      </w:pPr>
      <w:r w:rsidRPr="001A141E">
        <w:rPr>
          <w:sz w:val="26"/>
          <w:szCs w:val="26"/>
        </w:rPr>
        <w:t xml:space="preserve"> </w:t>
      </w:r>
      <w:r w:rsidR="005E57C7" w:rsidRPr="001A141E">
        <w:rPr>
          <w:i/>
          <w:sz w:val="26"/>
          <w:szCs w:val="26"/>
        </w:rPr>
        <w:t>- за счет отрицательного сальдо миграции.</w:t>
      </w:r>
    </w:p>
    <w:p w:rsidR="005E57C7" w:rsidRPr="001A141E" w:rsidRDefault="00B94611" w:rsidP="003307CF">
      <w:pPr>
        <w:pStyle w:val="af1"/>
        <w:ind w:firstLine="567"/>
        <w:jc w:val="both"/>
        <w:rPr>
          <w:i/>
          <w:sz w:val="26"/>
          <w:szCs w:val="26"/>
        </w:rPr>
      </w:pPr>
      <w:r w:rsidRPr="001A141E">
        <w:rPr>
          <w:i/>
          <w:sz w:val="26"/>
          <w:szCs w:val="26"/>
        </w:rPr>
        <w:t xml:space="preserve"> </w:t>
      </w:r>
      <w:r w:rsidR="005E57C7" w:rsidRPr="001A141E">
        <w:rPr>
          <w:i/>
          <w:sz w:val="26"/>
          <w:szCs w:val="26"/>
        </w:rPr>
        <w:t>- за счет естественной убыли населения.</w:t>
      </w:r>
    </w:p>
    <w:p w:rsidR="005E57C7" w:rsidRPr="001A141E" w:rsidRDefault="00B94611" w:rsidP="003307CF">
      <w:pPr>
        <w:pStyle w:val="af1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ab/>
      </w:r>
      <w:r w:rsidR="005E57C7" w:rsidRPr="001A141E">
        <w:rPr>
          <w:sz w:val="26"/>
          <w:szCs w:val="26"/>
        </w:rPr>
        <w:t xml:space="preserve">Продолжается процесс старения населения.  </w:t>
      </w:r>
    </w:p>
    <w:p w:rsidR="005E57C7" w:rsidRPr="001A141E" w:rsidRDefault="005E57C7" w:rsidP="003307CF">
      <w:pPr>
        <w:pStyle w:val="af1"/>
        <w:ind w:firstLine="567"/>
        <w:jc w:val="both"/>
        <w:rPr>
          <w:b/>
          <w:sz w:val="26"/>
          <w:szCs w:val="26"/>
        </w:rPr>
      </w:pPr>
      <w:r w:rsidRPr="001A141E">
        <w:rPr>
          <w:b/>
          <w:sz w:val="26"/>
          <w:szCs w:val="26"/>
        </w:rPr>
        <w:t>9.2. В отрасли сельского хозяйства:</w:t>
      </w:r>
    </w:p>
    <w:p w:rsidR="005E57C7" w:rsidRPr="001A141E" w:rsidRDefault="005E57C7" w:rsidP="003307CF">
      <w:pPr>
        <w:pStyle w:val="af1"/>
        <w:ind w:firstLine="567"/>
        <w:jc w:val="both"/>
        <w:rPr>
          <w:rFonts w:eastAsia="Calibri"/>
          <w:sz w:val="26"/>
          <w:szCs w:val="26"/>
        </w:rPr>
      </w:pPr>
      <w:r w:rsidRPr="001A141E">
        <w:rPr>
          <w:rFonts w:eastAsia="Calibri"/>
          <w:sz w:val="26"/>
          <w:szCs w:val="26"/>
        </w:rPr>
        <w:t xml:space="preserve">Наиболее острой проблемой в агропромышленном комплексе является сложное финансовое состояние предприятий сельского хозяйства, основными причинами которого являются </w:t>
      </w:r>
      <w:proofErr w:type="spellStart"/>
      <w:r w:rsidRPr="001A141E">
        <w:rPr>
          <w:rFonts w:eastAsia="Calibri"/>
          <w:sz w:val="26"/>
          <w:szCs w:val="26"/>
        </w:rPr>
        <w:t>диспаритет</w:t>
      </w:r>
      <w:proofErr w:type="spellEnd"/>
      <w:r w:rsidRPr="001A141E">
        <w:rPr>
          <w:rFonts w:eastAsia="Calibri"/>
          <w:sz w:val="26"/>
          <w:szCs w:val="26"/>
        </w:rPr>
        <w:t xml:space="preserve"> цен на производимую продукцию и материально-технические ресурсы, недостаток оборотных средств, что существенно снижает эффективность работы сельскохозяйственных предприятий. </w:t>
      </w:r>
    </w:p>
    <w:p w:rsidR="005E57C7" w:rsidRPr="001A141E" w:rsidRDefault="005E57C7" w:rsidP="003307CF">
      <w:pPr>
        <w:pStyle w:val="af1"/>
        <w:ind w:firstLine="567"/>
        <w:jc w:val="both"/>
        <w:rPr>
          <w:rFonts w:eastAsia="Calibri"/>
          <w:sz w:val="26"/>
          <w:szCs w:val="26"/>
        </w:rPr>
      </w:pPr>
      <w:r w:rsidRPr="001A141E">
        <w:rPr>
          <w:rFonts w:eastAsia="Calibri"/>
          <w:sz w:val="26"/>
          <w:szCs w:val="26"/>
        </w:rPr>
        <w:t xml:space="preserve">Остается низкой рентабельность сельскохозяйственного производства. </w:t>
      </w:r>
    </w:p>
    <w:p w:rsidR="005E57C7" w:rsidRPr="001A141E" w:rsidRDefault="005E57C7" w:rsidP="003307CF">
      <w:pPr>
        <w:pStyle w:val="af1"/>
        <w:ind w:firstLine="567"/>
        <w:jc w:val="both"/>
        <w:rPr>
          <w:b/>
          <w:sz w:val="26"/>
          <w:szCs w:val="26"/>
        </w:rPr>
      </w:pPr>
      <w:r w:rsidRPr="001A141E">
        <w:rPr>
          <w:b/>
          <w:sz w:val="26"/>
          <w:szCs w:val="26"/>
        </w:rPr>
        <w:t>9.3.Недостаточный уровень инвестирования:</w:t>
      </w:r>
    </w:p>
    <w:p w:rsidR="005E57C7" w:rsidRPr="001A141E" w:rsidRDefault="005E57C7" w:rsidP="003307CF">
      <w:pPr>
        <w:pStyle w:val="af1"/>
        <w:ind w:firstLine="567"/>
        <w:jc w:val="both"/>
        <w:rPr>
          <w:rFonts w:eastAsia="Calibri"/>
          <w:sz w:val="26"/>
          <w:szCs w:val="26"/>
        </w:rPr>
      </w:pPr>
      <w:r w:rsidRPr="001A141E">
        <w:rPr>
          <w:sz w:val="26"/>
          <w:szCs w:val="26"/>
        </w:rPr>
        <w:t>Динамика инвестиций показывает нестабильность инвестиционной деятельности в экономике муниципального округа</w:t>
      </w:r>
      <w:r w:rsidRPr="001A141E">
        <w:rPr>
          <w:rFonts w:eastAsia="Calibri"/>
          <w:sz w:val="26"/>
          <w:szCs w:val="26"/>
        </w:rPr>
        <w:t xml:space="preserve">, их величина не обеспечивает восполнение выбывающих и морально устаревших основных фондов, расширение и создание новых производств. Основным источником инвестиций в основной капитал, по-прежнему, остаются собственные средства предприятий (прибыль, амортизационные отчисления), которые составляют более 90% от общего объема инвестиций. </w:t>
      </w:r>
    </w:p>
    <w:p w:rsidR="005E57C7" w:rsidRPr="001A141E" w:rsidRDefault="005E57C7" w:rsidP="003307CF">
      <w:pPr>
        <w:pStyle w:val="af1"/>
        <w:ind w:firstLine="567"/>
        <w:jc w:val="both"/>
        <w:rPr>
          <w:rFonts w:eastAsia="Calibri"/>
          <w:sz w:val="26"/>
          <w:szCs w:val="26"/>
        </w:rPr>
      </w:pPr>
      <w:r w:rsidRPr="001A141E">
        <w:rPr>
          <w:rFonts w:eastAsia="Calibri"/>
          <w:sz w:val="26"/>
          <w:szCs w:val="26"/>
        </w:rPr>
        <w:t>Собственный финансовый и инвестиционный потенциал муниципального образования недостаточен для решения проблемы активизации экономического развития округа.</w:t>
      </w:r>
    </w:p>
    <w:p w:rsidR="005E57C7" w:rsidRPr="001A141E" w:rsidRDefault="005E57C7" w:rsidP="003307CF">
      <w:pPr>
        <w:pStyle w:val="af1"/>
        <w:ind w:firstLine="567"/>
        <w:jc w:val="both"/>
        <w:rPr>
          <w:rFonts w:eastAsia="Calibri"/>
          <w:b/>
          <w:sz w:val="26"/>
          <w:szCs w:val="26"/>
        </w:rPr>
      </w:pPr>
      <w:r w:rsidRPr="001A141E">
        <w:rPr>
          <w:rFonts w:eastAsia="Calibri"/>
          <w:b/>
          <w:sz w:val="26"/>
          <w:szCs w:val="26"/>
        </w:rPr>
        <w:t>9.4. На рынке труда и занятости:</w:t>
      </w:r>
    </w:p>
    <w:p w:rsidR="005E57C7" w:rsidRPr="001A141E" w:rsidRDefault="005E57C7" w:rsidP="003307CF">
      <w:pPr>
        <w:pStyle w:val="af1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Сокращение численности трудовых ресурсов и как следствие уменьшение численности занятых в экономике муниципального округа.</w:t>
      </w:r>
    </w:p>
    <w:p w:rsidR="005E57C7" w:rsidRPr="001A141E" w:rsidRDefault="005E57C7" w:rsidP="003307CF">
      <w:pPr>
        <w:pStyle w:val="af1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Имеет место несоответствие структуры заявок и вакансий из-за дефицита квалифицированных рабочих кадров на селе.</w:t>
      </w:r>
    </w:p>
    <w:p w:rsidR="005E57C7" w:rsidRPr="001A141E" w:rsidRDefault="005E57C7" w:rsidP="003307CF">
      <w:pPr>
        <w:pStyle w:val="af1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>Острый дефицит высококвалифицированных специалистов, как в производственных отраслях, так и в социальной сфере.</w:t>
      </w:r>
    </w:p>
    <w:p w:rsidR="005E57C7" w:rsidRPr="001A141E" w:rsidRDefault="005E57C7" w:rsidP="003307CF">
      <w:pPr>
        <w:ind w:firstLine="567"/>
        <w:jc w:val="both"/>
        <w:rPr>
          <w:b/>
          <w:bCs/>
          <w:sz w:val="26"/>
          <w:szCs w:val="26"/>
        </w:rPr>
      </w:pPr>
      <w:r w:rsidRPr="001A141E">
        <w:rPr>
          <w:b/>
          <w:bCs/>
          <w:sz w:val="26"/>
          <w:szCs w:val="26"/>
        </w:rPr>
        <w:t xml:space="preserve">9.5.Основными сдерживающими факторами, а также наиболее характерными проблемами для развития </w:t>
      </w:r>
      <w:r w:rsidRPr="001A141E">
        <w:rPr>
          <w:b/>
          <w:sz w:val="26"/>
          <w:szCs w:val="26"/>
        </w:rPr>
        <w:t>субъектов малого и среднего предпринимательства</w:t>
      </w:r>
      <w:r w:rsidRPr="001A141E">
        <w:rPr>
          <w:b/>
          <w:bCs/>
          <w:sz w:val="26"/>
          <w:szCs w:val="26"/>
        </w:rPr>
        <w:t xml:space="preserve"> на территории Юргинского муниципального округа являются:</w:t>
      </w:r>
    </w:p>
    <w:p w:rsidR="005E57C7" w:rsidRPr="001A141E" w:rsidRDefault="005E57C7" w:rsidP="003307CF">
      <w:pPr>
        <w:pStyle w:val="Style73"/>
        <w:tabs>
          <w:tab w:val="left" w:pos="322"/>
        </w:tabs>
        <w:spacing w:line="240" w:lineRule="auto"/>
        <w:ind w:firstLine="567"/>
        <w:jc w:val="both"/>
        <w:rPr>
          <w:rStyle w:val="FontStyle101"/>
          <w:rFonts w:eastAsiaTheme="majorEastAsia"/>
          <w:sz w:val="26"/>
          <w:szCs w:val="26"/>
        </w:rPr>
      </w:pPr>
      <w:r w:rsidRPr="001A141E">
        <w:rPr>
          <w:rStyle w:val="FontStyle101"/>
          <w:rFonts w:eastAsiaTheme="majorEastAsia"/>
          <w:sz w:val="26"/>
          <w:szCs w:val="26"/>
        </w:rPr>
        <w:t xml:space="preserve">- незначительное число малых предприятий, ориентированных на  переработку и производство продукции, оказания услуг бытового характера; </w:t>
      </w:r>
    </w:p>
    <w:p w:rsidR="005E57C7" w:rsidRPr="001A141E" w:rsidRDefault="005E57C7" w:rsidP="003307CF">
      <w:pPr>
        <w:pStyle w:val="Style73"/>
        <w:tabs>
          <w:tab w:val="left" w:pos="322"/>
        </w:tabs>
        <w:spacing w:line="240" w:lineRule="auto"/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ab/>
        <w:t>- отсутствие стартового капитала на открытие собственного бизнеса;</w:t>
      </w:r>
    </w:p>
    <w:p w:rsidR="005E57C7" w:rsidRPr="001A141E" w:rsidRDefault="005E57C7" w:rsidP="003307CF">
      <w:pPr>
        <w:tabs>
          <w:tab w:val="left" w:pos="359"/>
        </w:tabs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ab/>
        <w:t>- низкая платежеспособность населения;</w:t>
      </w:r>
    </w:p>
    <w:p w:rsidR="005E57C7" w:rsidRPr="001A141E" w:rsidRDefault="005E57C7" w:rsidP="003307CF">
      <w:pPr>
        <w:tabs>
          <w:tab w:val="left" w:pos="359"/>
        </w:tabs>
        <w:ind w:firstLine="567"/>
        <w:jc w:val="both"/>
        <w:rPr>
          <w:sz w:val="26"/>
          <w:szCs w:val="26"/>
        </w:rPr>
      </w:pPr>
      <w:r w:rsidRPr="001A141E">
        <w:rPr>
          <w:sz w:val="26"/>
          <w:szCs w:val="26"/>
        </w:rPr>
        <w:tab/>
        <w:t>- отсутствие трудовых ресурсов в малочисленных населенных пунктах.</w:t>
      </w:r>
    </w:p>
    <w:sectPr w:rsidR="005E57C7" w:rsidRPr="001A141E" w:rsidSect="00515F00">
      <w:footerReference w:type="even" r:id="rId9"/>
      <w:footerReference w:type="default" r:id="rId10"/>
      <w:pgSz w:w="11906" w:h="16838"/>
      <w:pgMar w:top="1134" w:right="851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52E" w:rsidRDefault="0093052E">
      <w:r>
        <w:separator/>
      </w:r>
    </w:p>
  </w:endnote>
  <w:endnote w:type="continuationSeparator" w:id="0">
    <w:p w:rsidR="0093052E" w:rsidRDefault="0093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E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80" w:rsidRDefault="00FC3D80" w:rsidP="0008441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C3D80" w:rsidRDefault="00FC3D80" w:rsidP="00E45C5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5917098"/>
      <w:docPartObj>
        <w:docPartGallery w:val="Page Numbers (Bottom of Page)"/>
        <w:docPartUnique/>
      </w:docPartObj>
    </w:sdtPr>
    <w:sdtEndPr/>
    <w:sdtContent>
      <w:p w:rsidR="00FC3D80" w:rsidRDefault="00FC3D80">
        <w:pPr>
          <w:pStyle w:val="a8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D178709" wp14:editId="7AA4345D">
                  <wp:simplePos x="0" y="0"/>
                  <wp:positionH relativeFrom="column">
                    <wp:posOffset>6336665</wp:posOffset>
                  </wp:positionH>
                  <wp:positionV relativeFrom="paragraph">
                    <wp:posOffset>20955</wp:posOffset>
                  </wp:positionV>
                  <wp:extent cx="222250" cy="171450"/>
                  <wp:effectExtent l="0" t="0" r="6350" b="0"/>
                  <wp:wrapNone/>
                  <wp:docPr id="4" name="Прямоугольник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22250" cy="1714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Прямоугольник 4" o:spid="_x0000_s1026" style="position:absolute;margin-left:498.95pt;margin-top:1.65pt;width:17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" fillcolor="white [3212]" stroked="f" strokeweight="2pt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1454B">
          <w:rPr>
            <w:noProof/>
          </w:rPr>
          <w:t>2</w:t>
        </w:r>
        <w:r>
          <w:fldChar w:fldCharType="end"/>
        </w:r>
      </w:p>
    </w:sdtContent>
  </w:sdt>
  <w:p w:rsidR="00FC3D80" w:rsidRDefault="00FC3D80" w:rsidP="00E45C5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52E" w:rsidRDefault="0093052E">
      <w:r>
        <w:separator/>
      </w:r>
    </w:p>
  </w:footnote>
  <w:footnote w:type="continuationSeparator" w:id="0">
    <w:p w:rsidR="0093052E" w:rsidRDefault="00930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0495F"/>
    <w:multiLevelType w:val="hybridMultilevel"/>
    <w:tmpl w:val="91C6C338"/>
    <w:lvl w:ilvl="0" w:tplc="2B4EA684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F61551B"/>
    <w:multiLevelType w:val="hybridMultilevel"/>
    <w:tmpl w:val="F76CB21C"/>
    <w:lvl w:ilvl="0" w:tplc="71CCFAFA">
      <w:start w:val="1"/>
      <w:numFmt w:val="decimal"/>
      <w:lvlText w:val="%1."/>
      <w:lvlJc w:val="left"/>
      <w:pPr>
        <w:ind w:left="72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6DB21B77"/>
    <w:multiLevelType w:val="hybridMultilevel"/>
    <w:tmpl w:val="8F869036"/>
    <w:lvl w:ilvl="0" w:tplc="8048E1C6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0F"/>
    <w:rsid w:val="0000183F"/>
    <w:rsid w:val="000019D5"/>
    <w:rsid w:val="00003DDF"/>
    <w:rsid w:val="00004F2F"/>
    <w:rsid w:val="000109B5"/>
    <w:rsid w:val="000120D5"/>
    <w:rsid w:val="000121CA"/>
    <w:rsid w:val="000138F4"/>
    <w:rsid w:val="0001454B"/>
    <w:rsid w:val="00023278"/>
    <w:rsid w:val="00026820"/>
    <w:rsid w:val="00040498"/>
    <w:rsid w:val="00053FD8"/>
    <w:rsid w:val="00056838"/>
    <w:rsid w:val="00060978"/>
    <w:rsid w:val="00062300"/>
    <w:rsid w:val="00076CE7"/>
    <w:rsid w:val="00080136"/>
    <w:rsid w:val="00080407"/>
    <w:rsid w:val="00083E15"/>
    <w:rsid w:val="00084413"/>
    <w:rsid w:val="000950C2"/>
    <w:rsid w:val="00095443"/>
    <w:rsid w:val="000960B5"/>
    <w:rsid w:val="000B2982"/>
    <w:rsid w:val="000B47DE"/>
    <w:rsid w:val="000B548A"/>
    <w:rsid w:val="000C0429"/>
    <w:rsid w:val="000C0967"/>
    <w:rsid w:val="000C1503"/>
    <w:rsid w:val="000C15B4"/>
    <w:rsid w:val="000C21E9"/>
    <w:rsid w:val="000C3FE6"/>
    <w:rsid w:val="000C6655"/>
    <w:rsid w:val="000C7100"/>
    <w:rsid w:val="000C78B0"/>
    <w:rsid w:val="000D298D"/>
    <w:rsid w:val="000D2E9A"/>
    <w:rsid w:val="000D5618"/>
    <w:rsid w:val="000E65DB"/>
    <w:rsid w:val="000E7BFE"/>
    <w:rsid w:val="000F0920"/>
    <w:rsid w:val="000F14DE"/>
    <w:rsid w:val="001045B6"/>
    <w:rsid w:val="00111E85"/>
    <w:rsid w:val="001145FD"/>
    <w:rsid w:val="00116748"/>
    <w:rsid w:val="001177E0"/>
    <w:rsid w:val="00117894"/>
    <w:rsid w:val="00126D92"/>
    <w:rsid w:val="001338F7"/>
    <w:rsid w:val="00134CC5"/>
    <w:rsid w:val="00136642"/>
    <w:rsid w:val="00137A95"/>
    <w:rsid w:val="00141366"/>
    <w:rsid w:val="00141944"/>
    <w:rsid w:val="001573B3"/>
    <w:rsid w:val="00161142"/>
    <w:rsid w:val="0016463C"/>
    <w:rsid w:val="00165A44"/>
    <w:rsid w:val="0017084B"/>
    <w:rsid w:val="001719D4"/>
    <w:rsid w:val="00171ABA"/>
    <w:rsid w:val="0017680E"/>
    <w:rsid w:val="00177B83"/>
    <w:rsid w:val="0018202F"/>
    <w:rsid w:val="00185156"/>
    <w:rsid w:val="00193ACA"/>
    <w:rsid w:val="00196CDC"/>
    <w:rsid w:val="001A141E"/>
    <w:rsid w:val="001B6686"/>
    <w:rsid w:val="001B7D4E"/>
    <w:rsid w:val="001C0FD2"/>
    <w:rsid w:val="001C1E4E"/>
    <w:rsid w:val="001C71EB"/>
    <w:rsid w:val="001C7CAC"/>
    <w:rsid w:val="001D1B52"/>
    <w:rsid w:val="001D7377"/>
    <w:rsid w:val="001E1589"/>
    <w:rsid w:val="001E7317"/>
    <w:rsid w:val="001F08A0"/>
    <w:rsid w:val="001F09E2"/>
    <w:rsid w:val="001F14F7"/>
    <w:rsid w:val="001F1FF3"/>
    <w:rsid w:val="001F5688"/>
    <w:rsid w:val="001F7960"/>
    <w:rsid w:val="00201043"/>
    <w:rsid w:val="00203C7F"/>
    <w:rsid w:val="002059FB"/>
    <w:rsid w:val="0021208D"/>
    <w:rsid w:val="00212A89"/>
    <w:rsid w:val="0021333C"/>
    <w:rsid w:val="0022180A"/>
    <w:rsid w:val="0022400C"/>
    <w:rsid w:val="00224032"/>
    <w:rsid w:val="00224287"/>
    <w:rsid w:val="002332A1"/>
    <w:rsid w:val="0023388C"/>
    <w:rsid w:val="00237BF2"/>
    <w:rsid w:val="00241F51"/>
    <w:rsid w:val="00245DBD"/>
    <w:rsid w:val="00250D69"/>
    <w:rsid w:val="0025335A"/>
    <w:rsid w:val="00261541"/>
    <w:rsid w:val="00267F9A"/>
    <w:rsid w:val="00270B95"/>
    <w:rsid w:val="002710D7"/>
    <w:rsid w:val="00272FEB"/>
    <w:rsid w:val="00280848"/>
    <w:rsid w:val="00282F7B"/>
    <w:rsid w:val="00286A42"/>
    <w:rsid w:val="00287459"/>
    <w:rsid w:val="0029042A"/>
    <w:rsid w:val="002955FC"/>
    <w:rsid w:val="00295BB7"/>
    <w:rsid w:val="00295CDA"/>
    <w:rsid w:val="002A7504"/>
    <w:rsid w:val="002B0307"/>
    <w:rsid w:val="002B0E58"/>
    <w:rsid w:val="002B599B"/>
    <w:rsid w:val="002B6CD9"/>
    <w:rsid w:val="002C0BDC"/>
    <w:rsid w:val="002C1D0A"/>
    <w:rsid w:val="002C5821"/>
    <w:rsid w:val="002C5A27"/>
    <w:rsid w:val="002C6826"/>
    <w:rsid w:val="002D0D07"/>
    <w:rsid w:val="002D3741"/>
    <w:rsid w:val="002D5E65"/>
    <w:rsid w:val="002D6337"/>
    <w:rsid w:val="002E0B6C"/>
    <w:rsid w:val="002F0CD2"/>
    <w:rsid w:val="002F7481"/>
    <w:rsid w:val="00302C45"/>
    <w:rsid w:val="0030356F"/>
    <w:rsid w:val="003043DF"/>
    <w:rsid w:val="0030669B"/>
    <w:rsid w:val="003101AD"/>
    <w:rsid w:val="00310729"/>
    <w:rsid w:val="003114ED"/>
    <w:rsid w:val="00312FF7"/>
    <w:rsid w:val="00313ADA"/>
    <w:rsid w:val="00317478"/>
    <w:rsid w:val="00320E64"/>
    <w:rsid w:val="00322F02"/>
    <w:rsid w:val="0032507A"/>
    <w:rsid w:val="00327999"/>
    <w:rsid w:val="003307CF"/>
    <w:rsid w:val="00330CAE"/>
    <w:rsid w:val="00337F04"/>
    <w:rsid w:val="00342FF2"/>
    <w:rsid w:val="0034340F"/>
    <w:rsid w:val="0034591C"/>
    <w:rsid w:val="00351FAE"/>
    <w:rsid w:val="00353276"/>
    <w:rsid w:val="00353588"/>
    <w:rsid w:val="00354219"/>
    <w:rsid w:val="00360460"/>
    <w:rsid w:val="0036118F"/>
    <w:rsid w:val="00364218"/>
    <w:rsid w:val="0037289D"/>
    <w:rsid w:val="00372B2A"/>
    <w:rsid w:val="00376D09"/>
    <w:rsid w:val="00384258"/>
    <w:rsid w:val="00387802"/>
    <w:rsid w:val="00392643"/>
    <w:rsid w:val="00396FEB"/>
    <w:rsid w:val="003974D0"/>
    <w:rsid w:val="003A2D74"/>
    <w:rsid w:val="003A47F3"/>
    <w:rsid w:val="003A5A92"/>
    <w:rsid w:val="003B52D6"/>
    <w:rsid w:val="003B5666"/>
    <w:rsid w:val="003C05FE"/>
    <w:rsid w:val="003C5B64"/>
    <w:rsid w:val="003C6481"/>
    <w:rsid w:val="003D0435"/>
    <w:rsid w:val="003D4B8E"/>
    <w:rsid w:val="003E4249"/>
    <w:rsid w:val="003E5E5B"/>
    <w:rsid w:val="003F2271"/>
    <w:rsid w:val="003F2DA3"/>
    <w:rsid w:val="003F7305"/>
    <w:rsid w:val="003F7962"/>
    <w:rsid w:val="004049CF"/>
    <w:rsid w:val="00410C07"/>
    <w:rsid w:val="0042311B"/>
    <w:rsid w:val="00431A96"/>
    <w:rsid w:val="004373C8"/>
    <w:rsid w:val="00442094"/>
    <w:rsid w:val="0044703D"/>
    <w:rsid w:val="00451333"/>
    <w:rsid w:val="00452BC7"/>
    <w:rsid w:val="004534F3"/>
    <w:rsid w:val="00453F39"/>
    <w:rsid w:val="0046004C"/>
    <w:rsid w:val="004614D3"/>
    <w:rsid w:val="00464FAE"/>
    <w:rsid w:val="00470E11"/>
    <w:rsid w:val="004735AA"/>
    <w:rsid w:val="004849AE"/>
    <w:rsid w:val="00485860"/>
    <w:rsid w:val="00490BC9"/>
    <w:rsid w:val="00497972"/>
    <w:rsid w:val="004A2176"/>
    <w:rsid w:val="004B1C22"/>
    <w:rsid w:val="004B3D3D"/>
    <w:rsid w:val="004B530F"/>
    <w:rsid w:val="004B5BCD"/>
    <w:rsid w:val="004C4056"/>
    <w:rsid w:val="004C5342"/>
    <w:rsid w:val="004D4B81"/>
    <w:rsid w:val="004D71D0"/>
    <w:rsid w:val="004E6965"/>
    <w:rsid w:val="004F0663"/>
    <w:rsid w:val="004F077B"/>
    <w:rsid w:val="004F63C1"/>
    <w:rsid w:val="004F6ACD"/>
    <w:rsid w:val="0050127C"/>
    <w:rsid w:val="00502E6B"/>
    <w:rsid w:val="0051378C"/>
    <w:rsid w:val="00515F00"/>
    <w:rsid w:val="00517420"/>
    <w:rsid w:val="00520835"/>
    <w:rsid w:val="00523BF7"/>
    <w:rsid w:val="0053726F"/>
    <w:rsid w:val="00540EEF"/>
    <w:rsid w:val="00540F87"/>
    <w:rsid w:val="0055345D"/>
    <w:rsid w:val="00560880"/>
    <w:rsid w:val="005657B9"/>
    <w:rsid w:val="00571009"/>
    <w:rsid w:val="00571F9D"/>
    <w:rsid w:val="00572AFA"/>
    <w:rsid w:val="005744DC"/>
    <w:rsid w:val="005752CC"/>
    <w:rsid w:val="00583C03"/>
    <w:rsid w:val="00585F91"/>
    <w:rsid w:val="005871A6"/>
    <w:rsid w:val="00590163"/>
    <w:rsid w:val="005A4C60"/>
    <w:rsid w:val="005B3DEF"/>
    <w:rsid w:val="005B5423"/>
    <w:rsid w:val="005C093F"/>
    <w:rsid w:val="005C637E"/>
    <w:rsid w:val="005C6C7D"/>
    <w:rsid w:val="005D048C"/>
    <w:rsid w:val="005D1C2B"/>
    <w:rsid w:val="005D5B6A"/>
    <w:rsid w:val="005D5C85"/>
    <w:rsid w:val="005E0670"/>
    <w:rsid w:val="005E2558"/>
    <w:rsid w:val="005E57C7"/>
    <w:rsid w:val="005E5C47"/>
    <w:rsid w:val="005F2F84"/>
    <w:rsid w:val="005F4ABB"/>
    <w:rsid w:val="00602F8D"/>
    <w:rsid w:val="0061158A"/>
    <w:rsid w:val="00612FCF"/>
    <w:rsid w:val="00615E25"/>
    <w:rsid w:val="00615FED"/>
    <w:rsid w:val="00621331"/>
    <w:rsid w:val="006256C2"/>
    <w:rsid w:val="00626B11"/>
    <w:rsid w:val="00627858"/>
    <w:rsid w:val="00627C86"/>
    <w:rsid w:val="00632DFC"/>
    <w:rsid w:val="00642B66"/>
    <w:rsid w:val="00651D3E"/>
    <w:rsid w:val="00652464"/>
    <w:rsid w:val="006538E3"/>
    <w:rsid w:val="00657DC6"/>
    <w:rsid w:val="00660C9C"/>
    <w:rsid w:val="006616FA"/>
    <w:rsid w:val="0066563A"/>
    <w:rsid w:val="00667DCD"/>
    <w:rsid w:val="00677279"/>
    <w:rsid w:val="0067782B"/>
    <w:rsid w:val="00682F7F"/>
    <w:rsid w:val="006875F7"/>
    <w:rsid w:val="006936A2"/>
    <w:rsid w:val="006965FD"/>
    <w:rsid w:val="00696B1B"/>
    <w:rsid w:val="006A2494"/>
    <w:rsid w:val="006A41B2"/>
    <w:rsid w:val="006A53C0"/>
    <w:rsid w:val="006B2CDC"/>
    <w:rsid w:val="006B5220"/>
    <w:rsid w:val="006D07A1"/>
    <w:rsid w:val="006D4DFD"/>
    <w:rsid w:val="006D606B"/>
    <w:rsid w:val="006E1798"/>
    <w:rsid w:val="006E203A"/>
    <w:rsid w:val="006F1B61"/>
    <w:rsid w:val="00702769"/>
    <w:rsid w:val="00702D76"/>
    <w:rsid w:val="00702FD6"/>
    <w:rsid w:val="00703C0A"/>
    <w:rsid w:val="00705BDF"/>
    <w:rsid w:val="00705CAE"/>
    <w:rsid w:val="00710E19"/>
    <w:rsid w:val="00715E11"/>
    <w:rsid w:val="00715ED0"/>
    <w:rsid w:val="00717D1C"/>
    <w:rsid w:val="00724AD8"/>
    <w:rsid w:val="00734551"/>
    <w:rsid w:val="00735AEC"/>
    <w:rsid w:val="00740EC1"/>
    <w:rsid w:val="00744ED5"/>
    <w:rsid w:val="007500F8"/>
    <w:rsid w:val="00750710"/>
    <w:rsid w:val="00751637"/>
    <w:rsid w:val="007547E0"/>
    <w:rsid w:val="007600A4"/>
    <w:rsid w:val="00760E85"/>
    <w:rsid w:val="007640CB"/>
    <w:rsid w:val="00765AAF"/>
    <w:rsid w:val="007678B8"/>
    <w:rsid w:val="00772DF2"/>
    <w:rsid w:val="00782F07"/>
    <w:rsid w:val="00786685"/>
    <w:rsid w:val="007866B7"/>
    <w:rsid w:val="007923EF"/>
    <w:rsid w:val="00794DF7"/>
    <w:rsid w:val="007A3986"/>
    <w:rsid w:val="007A4428"/>
    <w:rsid w:val="007A7C68"/>
    <w:rsid w:val="007B3D02"/>
    <w:rsid w:val="007B52DF"/>
    <w:rsid w:val="007B586C"/>
    <w:rsid w:val="007C3257"/>
    <w:rsid w:val="007C44C1"/>
    <w:rsid w:val="007D3973"/>
    <w:rsid w:val="007D6E83"/>
    <w:rsid w:val="007F0DDE"/>
    <w:rsid w:val="007F3A09"/>
    <w:rsid w:val="007F44F7"/>
    <w:rsid w:val="007F5FC3"/>
    <w:rsid w:val="007F7757"/>
    <w:rsid w:val="008056A8"/>
    <w:rsid w:val="008072BB"/>
    <w:rsid w:val="008168EC"/>
    <w:rsid w:val="00821A2D"/>
    <w:rsid w:val="00822C3E"/>
    <w:rsid w:val="0082396E"/>
    <w:rsid w:val="00826AF6"/>
    <w:rsid w:val="00826EFC"/>
    <w:rsid w:val="008317EE"/>
    <w:rsid w:val="00834F3B"/>
    <w:rsid w:val="00836C7A"/>
    <w:rsid w:val="00840046"/>
    <w:rsid w:val="00847C0E"/>
    <w:rsid w:val="00855C1E"/>
    <w:rsid w:val="008561DC"/>
    <w:rsid w:val="00856204"/>
    <w:rsid w:val="00861CC0"/>
    <w:rsid w:val="00862797"/>
    <w:rsid w:val="00862A5B"/>
    <w:rsid w:val="00866FC2"/>
    <w:rsid w:val="00870ECE"/>
    <w:rsid w:val="00871E18"/>
    <w:rsid w:val="00873C8E"/>
    <w:rsid w:val="008755FE"/>
    <w:rsid w:val="0087672F"/>
    <w:rsid w:val="00877F58"/>
    <w:rsid w:val="008839AA"/>
    <w:rsid w:val="00887B2F"/>
    <w:rsid w:val="0089052E"/>
    <w:rsid w:val="008969D9"/>
    <w:rsid w:val="00896ADA"/>
    <w:rsid w:val="00896DA8"/>
    <w:rsid w:val="008978BD"/>
    <w:rsid w:val="008978C5"/>
    <w:rsid w:val="008A21CE"/>
    <w:rsid w:val="008A70D9"/>
    <w:rsid w:val="008B4BBE"/>
    <w:rsid w:val="008B5611"/>
    <w:rsid w:val="008C18B9"/>
    <w:rsid w:val="008C191C"/>
    <w:rsid w:val="008C2C5D"/>
    <w:rsid w:val="008C5323"/>
    <w:rsid w:val="008D0D9A"/>
    <w:rsid w:val="008D62AE"/>
    <w:rsid w:val="008D73D3"/>
    <w:rsid w:val="008E002A"/>
    <w:rsid w:val="008E12D9"/>
    <w:rsid w:val="008E3247"/>
    <w:rsid w:val="008E53A9"/>
    <w:rsid w:val="008E56FE"/>
    <w:rsid w:val="008E7121"/>
    <w:rsid w:val="009023AE"/>
    <w:rsid w:val="00907485"/>
    <w:rsid w:val="00907929"/>
    <w:rsid w:val="00910607"/>
    <w:rsid w:val="00912D32"/>
    <w:rsid w:val="00920353"/>
    <w:rsid w:val="00920743"/>
    <w:rsid w:val="0092351E"/>
    <w:rsid w:val="00923C3B"/>
    <w:rsid w:val="00923E29"/>
    <w:rsid w:val="00924070"/>
    <w:rsid w:val="0093052E"/>
    <w:rsid w:val="00936F29"/>
    <w:rsid w:val="009376B3"/>
    <w:rsid w:val="00941C8F"/>
    <w:rsid w:val="00942866"/>
    <w:rsid w:val="009435A2"/>
    <w:rsid w:val="00961E8B"/>
    <w:rsid w:val="00962F6E"/>
    <w:rsid w:val="0097531A"/>
    <w:rsid w:val="0097637F"/>
    <w:rsid w:val="00976762"/>
    <w:rsid w:val="00980EE3"/>
    <w:rsid w:val="00987153"/>
    <w:rsid w:val="0099130E"/>
    <w:rsid w:val="00991682"/>
    <w:rsid w:val="009931C7"/>
    <w:rsid w:val="00997D93"/>
    <w:rsid w:val="009A00EE"/>
    <w:rsid w:val="009A3EFD"/>
    <w:rsid w:val="009B05F9"/>
    <w:rsid w:val="009B06F3"/>
    <w:rsid w:val="009B252B"/>
    <w:rsid w:val="009B3390"/>
    <w:rsid w:val="009C68AA"/>
    <w:rsid w:val="009D1D35"/>
    <w:rsid w:val="009D5D4A"/>
    <w:rsid w:val="009E6A5A"/>
    <w:rsid w:val="009E7D00"/>
    <w:rsid w:val="009F1D46"/>
    <w:rsid w:val="009F3F25"/>
    <w:rsid w:val="009F5EF9"/>
    <w:rsid w:val="00A03727"/>
    <w:rsid w:val="00A07D01"/>
    <w:rsid w:val="00A16B03"/>
    <w:rsid w:val="00A2136D"/>
    <w:rsid w:val="00A21407"/>
    <w:rsid w:val="00A24008"/>
    <w:rsid w:val="00A27074"/>
    <w:rsid w:val="00A27C85"/>
    <w:rsid w:val="00A3641B"/>
    <w:rsid w:val="00A4102D"/>
    <w:rsid w:val="00A4285B"/>
    <w:rsid w:val="00A45C5C"/>
    <w:rsid w:val="00A561D0"/>
    <w:rsid w:val="00A567AA"/>
    <w:rsid w:val="00A602D6"/>
    <w:rsid w:val="00A61BB1"/>
    <w:rsid w:val="00A62BA0"/>
    <w:rsid w:val="00A6401B"/>
    <w:rsid w:val="00A67280"/>
    <w:rsid w:val="00A67350"/>
    <w:rsid w:val="00A8084D"/>
    <w:rsid w:val="00A84535"/>
    <w:rsid w:val="00A853B8"/>
    <w:rsid w:val="00A90911"/>
    <w:rsid w:val="00AA140E"/>
    <w:rsid w:val="00AA396B"/>
    <w:rsid w:val="00AA6126"/>
    <w:rsid w:val="00AA64B1"/>
    <w:rsid w:val="00AB227E"/>
    <w:rsid w:val="00AB32CA"/>
    <w:rsid w:val="00AD2F3F"/>
    <w:rsid w:val="00AD54ED"/>
    <w:rsid w:val="00AD58ED"/>
    <w:rsid w:val="00AD62E9"/>
    <w:rsid w:val="00AD631C"/>
    <w:rsid w:val="00AD7062"/>
    <w:rsid w:val="00AE15B2"/>
    <w:rsid w:val="00AF069B"/>
    <w:rsid w:val="00AF23D0"/>
    <w:rsid w:val="00AF3961"/>
    <w:rsid w:val="00AF42C2"/>
    <w:rsid w:val="00AF6C84"/>
    <w:rsid w:val="00AF73A5"/>
    <w:rsid w:val="00B06B03"/>
    <w:rsid w:val="00B074EA"/>
    <w:rsid w:val="00B11FE5"/>
    <w:rsid w:val="00B12D91"/>
    <w:rsid w:val="00B14315"/>
    <w:rsid w:val="00B17AC4"/>
    <w:rsid w:val="00B22A2B"/>
    <w:rsid w:val="00B23071"/>
    <w:rsid w:val="00B2419E"/>
    <w:rsid w:val="00B30A9B"/>
    <w:rsid w:val="00B30D13"/>
    <w:rsid w:val="00B4171A"/>
    <w:rsid w:val="00B44077"/>
    <w:rsid w:val="00B473A1"/>
    <w:rsid w:val="00B47904"/>
    <w:rsid w:val="00B47E19"/>
    <w:rsid w:val="00B51A7D"/>
    <w:rsid w:val="00B57D1E"/>
    <w:rsid w:val="00B6312D"/>
    <w:rsid w:val="00B63B36"/>
    <w:rsid w:val="00B65758"/>
    <w:rsid w:val="00B72029"/>
    <w:rsid w:val="00B736BF"/>
    <w:rsid w:val="00B7523B"/>
    <w:rsid w:val="00B7539B"/>
    <w:rsid w:val="00B76DCE"/>
    <w:rsid w:val="00B857BB"/>
    <w:rsid w:val="00B8689F"/>
    <w:rsid w:val="00B94611"/>
    <w:rsid w:val="00BA061A"/>
    <w:rsid w:val="00BA0C13"/>
    <w:rsid w:val="00BA20D8"/>
    <w:rsid w:val="00BA46F3"/>
    <w:rsid w:val="00BA495E"/>
    <w:rsid w:val="00BA57AE"/>
    <w:rsid w:val="00BB00F4"/>
    <w:rsid w:val="00BB0113"/>
    <w:rsid w:val="00BB225D"/>
    <w:rsid w:val="00BB336F"/>
    <w:rsid w:val="00BB4309"/>
    <w:rsid w:val="00BB7977"/>
    <w:rsid w:val="00BC4999"/>
    <w:rsid w:val="00BC63EA"/>
    <w:rsid w:val="00BC66A8"/>
    <w:rsid w:val="00BD3662"/>
    <w:rsid w:val="00BD47D9"/>
    <w:rsid w:val="00BD50BA"/>
    <w:rsid w:val="00BD6268"/>
    <w:rsid w:val="00BD707F"/>
    <w:rsid w:val="00BE03F7"/>
    <w:rsid w:val="00BF38CC"/>
    <w:rsid w:val="00BF3A72"/>
    <w:rsid w:val="00C018C8"/>
    <w:rsid w:val="00C027B6"/>
    <w:rsid w:val="00C03108"/>
    <w:rsid w:val="00C1200F"/>
    <w:rsid w:val="00C12BAD"/>
    <w:rsid w:val="00C148F2"/>
    <w:rsid w:val="00C16CB1"/>
    <w:rsid w:val="00C17A94"/>
    <w:rsid w:val="00C247F2"/>
    <w:rsid w:val="00C264CF"/>
    <w:rsid w:val="00C306B3"/>
    <w:rsid w:val="00C321C4"/>
    <w:rsid w:val="00C35079"/>
    <w:rsid w:val="00C35191"/>
    <w:rsid w:val="00C372FB"/>
    <w:rsid w:val="00C379C3"/>
    <w:rsid w:val="00C41780"/>
    <w:rsid w:val="00C4378C"/>
    <w:rsid w:val="00C514ED"/>
    <w:rsid w:val="00C61BCC"/>
    <w:rsid w:val="00C62B0E"/>
    <w:rsid w:val="00C727C6"/>
    <w:rsid w:val="00C77DBF"/>
    <w:rsid w:val="00C809FF"/>
    <w:rsid w:val="00C8327B"/>
    <w:rsid w:val="00C934C7"/>
    <w:rsid w:val="00C94670"/>
    <w:rsid w:val="00C953C2"/>
    <w:rsid w:val="00CA36E8"/>
    <w:rsid w:val="00CA3957"/>
    <w:rsid w:val="00CA3E08"/>
    <w:rsid w:val="00CA5614"/>
    <w:rsid w:val="00CA7F7A"/>
    <w:rsid w:val="00CB2512"/>
    <w:rsid w:val="00CB3213"/>
    <w:rsid w:val="00CB6F26"/>
    <w:rsid w:val="00CB7586"/>
    <w:rsid w:val="00CC34A8"/>
    <w:rsid w:val="00CC6634"/>
    <w:rsid w:val="00CC72DC"/>
    <w:rsid w:val="00CD2A3F"/>
    <w:rsid w:val="00CD5960"/>
    <w:rsid w:val="00CD6306"/>
    <w:rsid w:val="00CE3635"/>
    <w:rsid w:val="00CF0153"/>
    <w:rsid w:val="00CF4C2E"/>
    <w:rsid w:val="00D0074B"/>
    <w:rsid w:val="00D15A8B"/>
    <w:rsid w:val="00D20A1D"/>
    <w:rsid w:val="00D237F1"/>
    <w:rsid w:val="00D2578A"/>
    <w:rsid w:val="00D3047B"/>
    <w:rsid w:val="00D338CE"/>
    <w:rsid w:val="00D35516"/>
    <w:rsid w:val="00D40319"/>
    <w:rsid w:val="00D40D63"/>
    <w:rsid w:val="00D474A1"/>
    <w:rsid w:val="00D47652"/>
    <w:rsid w:val="00D50786"/>
    <w:rsid w:val="00D52C7C"/>
    <w:rsid w:val="00D5765E"/>
    <w:rsid w:val="00D635DD"/>
    <w:rsid w:val="00D6530A"/>
    <w:rsid w:val="00D70471"/>
    <w:rsid w:val="00D72485"/>
    <w:rsid w:val="00D73A21"/>
    <w:rsid w:val="00D77C98"/>
    <w:rsid w:val="00D81ACD"/>
    <w:rsid w:val="00DA34E5"/>
    <w:rsid w:val="00DA356A"/>
    <w:rsid w:val="00DA676B"/>
    <w:rsid w:val="00DB1927"/>
    <w:rsid w:val="00DB6D03"/>
    <w:rsid w:val="00DB7107"/>
    <w:rsid w:val="00DB7703"/>
    <w:rsid w:val="00DC314B"/>
    <w:rsid w:val="00DC5C51"/>
    <w:rsid w:val="00DC781A"/>
    <w:rsid w:val="00DC7F3A"/>
    <w:rsid w:val="00DD1A32"/>
    <w:rsid w:val="00DD3641"/>
    <w:rsid w:val="00DD6343"/>
    <w:rsid w:val="00DE569B"/>
    <w:rsid w:val="00DE5884"/>
    <w:rsid w:val="00DE653A"/>
    <w:rsid w:val="00DF7499"/>
    <w:rsid w:val="00E02282"/>
    <w:rsid w:val="00E024A1"/>
    <w:rsid w:val="00E070DF"/>
    <w:rsid w:val="00E1589A"/>
    <w:rsid w:val="00E23C0F"/>
    <w:rsid w:val="00E26F56"/>
    <w:rsid w:val="00E3164B"/>
    <w:rsid w:val="00E322C3"/>
    <w:rsid w:val="00E33EB5"/>
    <w:rsid w:val="00E34371"/>
    <w:rsid w:val="00E37C19"/>
    <w:rsid w:val="00E4511C"/>
    <w:rsid w:val="00E45C51"/>
    <w:rsid w:val="00E47E13"/>
    <w:rsid w:val="00E51AD4"/>
    <w:rsid w:val="00E563AB"/>
    <w:rsid w:val="00E579EB"/>
    <w:rsid w:val="00E611CE"/>
    <w:rsid w:val="00E672E1"/>
    <w:rsid w:val="00E7049C"/>
    <w:rsid w:val="00E75BD1"/>
    <w:rsid w:val="00E772BA"/>
    <w:rsid w:val="00E80D90"/>
    <w:rsid w:val="00E86382"/>
    <w:rsid w:val="00EA1A3F"/>
    <w:rsid w:val="00EB426F"/>
    <w:rsid w:val="00EB5F3F"/>
    <w:rsid w:val="00EC4FC0"/>
    <w:rsid w:val="00EC6098"/>
    <w:rsid w:val="00EC66BB"/>
    <w:rsid w:val="00EC6742"/>
    <w:rsid w:val="00EC7E03"/>
    <w:rsid w:val="00ED5147"/>
    <w:rsid w:val="00ED549A"/>
    <w:rsid w:val="00EE4033"/>
    <w:rsid w:val="00EF06E9"/>
    <w:rsid w:val="00EF4EC6"/>
    <w:rsid w:val="00EF52E7"/>
    <w:rsid w:val="00EF7196"/>
    <w:rsid w:val="00F01A18"/>
    <w:rsid w:val="00F03F38"/>
    <w:rsid w:val="00F10AA2"/>
    <w:rsid w:val="00F2089D"/>
    <w:rsid w:val="00F21647"/>
    <w:rsid w:val="00F25D9B"/>
    <w:rsid w:val="00F27EC3"/>
    <w:rsid w:val="00F323DC"/>
    <w:rsid w:val="00F431EF"/>
    <w:rsid w:val="00F46689"/>
    <w:rsid w:val="00F47131"/>
    <w:rsid w:val="00F53A39"/>
    <w:rsid w:val="00F61B93"/>
    <w:rsid w:val="00F62180"/>
    <w:rsid w:val="00F65CEA"/>
    <w:rsid w:val="00F65E39"/>
    <w:rsid w:val="00F702D0"/>
    <w:rsid w:val="00F804F1"/>
    <w:rsid w:val="00F81723"/>
    <w:rsid w:val="00F86C51"/>
    <w:rsid w:val="00F9060B"/>
    <w:rsid w:val="00F954F0"/>
    <w:rsid w:val="00F961A8"/>
    <w:rsid w:val="00FA01EF"/>
    <w:rsid w:val="00FA190E"/>
    <w:rsid w:val="00FA2BA0"/>
    <w:rsid w:val="00FA53AE"/>
    <w:rsid w:val="00FB25E6"/>
    <w:rsid w:val="00FB3022"/>
    <w:rsid w:val="00FC1D5A"/>
    <w:rsid w:val="00FC37B3"/>
    <w:rsid w:val="00FC3D80"/>
    <w:rsid w:val="00FC41CF"/>
    <w:rsid w:val="00FC4629"/>
    <w:rsid w:val="00FC4E57"/>
    <w:rsid w:val="00FC5CEC"/>
    <w:rsid w:val="00FD1D0B"/>
    <w:rsid w:val="00FD5B6D"/>
    <w:rsid w:val="00FE1A84"/>
    <w:rsid w:val="00FE2DA8"/>
    <w:rsid w:val="00FE3284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0C9C"/>
    <w:rPr>
      <w:sz w:val="24"/>
      <w:szCs w:val="24"/>
    </w:rPr>
  </w:style>
  <w:style w:type="paragraph" w:styleId="1">
    <w:name w:val="heading 1"/>
    <w:basedOn w:val="a"/>
    <w:next w:val="a"/>
    <w:qFormat/>
    <w:rsid w:val="00660C9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96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F9A"/>
    <w:pPr>
      <w:keepNext/>
      <w:keepLines/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">
    <w:name w:val="ОбычныЏe9"/>
    <w:rsid w:val="00660C9C"/>
    <w:pPr>
      <w:widowControl w:val="0"/>
      <w:autoSpaceDE w:val="0"/>
      <w:autoSpaceDN w:val="0"/>
    </w:pPr>
  </w:style>
  <w:style w:type="paragraph" w:styleId="a3">
    <w:name w:val="Block Text"/>
    <w:basedOn w:val="a"/>
    <w:rsid w:val="00660C9C"/>
    <w:pPr>
      <w:spacing w:after="60"/>
      <w:ind w:left="284" w:right="434"/>
      <w:jc w:val="center"/>
    </w:pPr>
    <w:rPr>
      <w:b/>
      <w:szCs w:val="20"/>
    </w:rPr>
  </w:style>
  <w:style w:type="paragraph" w:styleId="a4">
    <w:name w:val="Body Text Indent"/>
    <w:basedOn w:val="a"/>
    <w:rsid w:val="00660C9C"/>
    <w:pPr>
      <w:ind w:firstLine="851"/>
      <w:jc w:val="both"/>
    </w:pPr>
    <w:rPr>
      <w:sz w:val="26"/>
    </w:rPr>
  </w:style>
  <w:style w:type="paragraph" w:styleId="a5">
    <w:name w:val="Body Text"/>
    <w:basedOn w:val="a"/>
    <w:rsid w:val="00696B1B"/>
    <w:pPr>
      <w:spacing w:after="120"/>
    </w:pPr>
  </w:style>
  <w:style w:type="character" w:styleId="a6">
    <w:name w:val="Hyperlink"/>
    <w:basedOn w:val="a0"/>
    <w:rsid w:val="00896ADA"/>
    <w:rPr>
      <w:color w:val="0000FF"/>
      <w:u w:val="single"/>
    </w:rPr>
  </w:style>
  <w:style w:type="table" w:styleId="a7">
    <w:name w:val="Table Grid"/>
    <w:basedOn w:val="a1"/>
    <w:rsid w:val="002B6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E45C5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45C51"/>
  </w:style>
  <w:style w:type="paragraph" w:styleId="ab">
    <w:name w:val="header"/>
    <w:basedOn w:val="a"/>
    <w:rsid w:val="003101AD"/>
    <w:pPr>
      <w:tabs>
        <w:tab w:val="center" w:pos="4677"/>
        <w:tab w:val="right" w:pos="9355"/>
      </w:tabs>
    </w:pPr>
  </w:style>
  <w:style w:type="character" w:customStyle="1" w:styleId="ac">
    <w:name w:val="Цветовое выделение"/>
    <w:rsid w:val="00A567AA"/>
    <w:rPr>
      <w:b/>
      <w:bCs/>
      <w:color w:val="000080"/>
    </w:rPr>
  </w:style>
  <w:style w:type="character" w:customStyle="1" w:styleId="ad">
    <w:name w:val="Гипертекстовая ссылка"/>
    <w:basedOn w:val="ac"/>
    <w:rsid w:val="00A567AA"/>
    <w:rPr>
      <w:b/>
      <w:bCs/>
      <w:color w:val="008000"/>
      <w:u w:val="single"/>
    </w:rPr>
  </w:style>
  <w:style w:type="paragraph" w:customStyle="1" w:styleId="ae">
    <w:name w:val="Комментарий"/>
    <w:basedOn w:val="a"/>
    <w:next w:val="a"/>
    <w:rsid w:val="00A567A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">
    <w:name w:val="Таблицы (моноширинный)"/>
    <w:basedOn w:val="a"/>
    <w:next w:val="a"/>
    <w:rsid w:val="00A567A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0">
    <w:name w:val="Прижатый влево"/>
    <w:basedOn w:val="a"/>
    <w:next w:val="a"/>
    <w:rsid w:val="00A567A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1">
    <w:name w:val="No Spacing"/>
    <w:link w:val="af2"/>
    <w:uiPriority w:val="99"/>
    <w:qFormat/>
    <w:rsid w:val="00907929"/>
    <w:rPr>
      <w:sz w:val="24"/>
      <w:szCs w:val="24"/>
    </w:rPr>
  </w:style>
  <w:style w:type="paragraph" w:styleId="af3">
    <w:name w:val="Balloon Text"/>
    <w:basedOn w:val="a"/>
    <w:link w:val="af4"/>
    <w:rsid w:val="0099130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99130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9130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20">
    <w:name w:val="Body Text 2"/>
    <w:basedOn w:val="a"/>
    <w:link w:val="21"/>
    <w:rsid w:val="0035421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354219"/>
    <w:rPr>
      <w:sz w:val="24"/>
      <w:szCs w:val="24"/>
    </w:rPr>
  </w:style>
  <w:style w:type="character" w:styleId="af5">
    <w:name w:val="Strong"/>
    <w:basedOn w:val="a0"/>
    <w:uiPriority w:val="22"/>
    <w:qFormat/>
    <w:rsid w:val="00354219"/>
    <w:rPr>
      <w:b/>
      <w:bCs/>
    </w:rPr>
  </w:style>
  <w:style w:type="paragraph" w:styleId="af6">
    <w:name w:val="List Paragraph"/>
    <w:aliases w:val="Варианты ответов,Абзац списка11"/>
    <w:basedOn w:val="a"/>
    <w:link w:val="af7"/>
    <w:uiPriority w:val="34"/>
    <w:qFormat/>
    <w:rsid w:val="003542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азвание Знак"/>
    <w:link w:val="af9"/>
    <w:uiPriority w:val="10"/>
    <w:locked/>
    <w:rsid w:val="00354219"/>
    <w:rPr>
      <w:b/>
      <w:bCs/>
      <w:sz w:val="24"/>
      <w:szCs w:val="24"/>
    </w:rPr>
  </w:style>
  <w:style w:type="paragraph" w:styleId="af9">
    <w:name w:val="Title"/>
    <w:basedOn w:val="a"/>
    <w:link w:val="af8"/>
    <w:uiPriority w:val="10"/>
    <w:qFormat/>
    <w:rsid w:val="00354219"/>
    <w:pPr>
      <w:jc w:val="center"/>
    </w:pPr>
    <w:rPr>
      <w:b/>
      <w:bCs/>
    </w:rPr>
  </w:style>
  <w:style w:type="character" w:customStyle="1" w:styleId="10">
    <w:name w:val="Название Знак1"/>
    <w:basedOn w:val="a0"/>
    <w:rsid w:val="003542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Report">
    <w:name w:val="Report"/>
    <w:basedOn w:val="a"/>
    <w:rsid w:val="00354219"/>
    <w:pPr>
      <w:spacing w:line="360" w:lineRule="auto"/>
      <w:ind w:firstLine="567"/>
      <w:jc w:val="both"/>
    </w:pPr>
    <w:rPr>
      <w:szCs w:val="20"/>
    </w:rPr>
  </w:style>
  <w:style w:type="character" w:customStyle="1" w:styleId="af7">
    <w:name w:val="Абзац списка Знак"/>
    <w:aliases w:val="Варианты ответов Знак,Абзац списка11 Знак"/>
    <w:link w:val="af6"/>
    <w:uiPriority w:val="34"/>
    <w:locked/>
    <w:rsid w:val="00354219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354219"/>
    <w:rPr>
      <w:rFonts w:ascii="Calibri" w:hAnsi="Calibri"/>
      <w:sz w:val="22"/>
      <w:szCs w:val="22"/>
    </w:rPr>
  </w:style>
  <w:style w:type="character" w:customStyle="1" w:styleId="af2">
    <w:name w:val="Без интервала Знак"/>
    <w:basedOn w:val="a0"/>
    <w:link w:val="af1"/>
    <w:uiPriority w:val="1"/>
    <w:rsid w:val="00354219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2B599B"/>
    <w:rPr>
      <w:sz w:val="24"/>
      <w:szCs w:val="24"/>
    </w:rPr>
  </w:style>
  <w:style w:type="paragraph" w:styleId="afa">
    <w:name w:val="Normal (Web)"/>
    <w:basedOn w:val="a"/>
    <w:link w:val="afb"/>
    <w:uiPriority w:val="99"/>
    <w:unhideWhenUsed/>
    <w:qFormat/>
    <w:rsid w:val="00003DDF"/>
    <w:pPr>
      <w:spacing w:before="100" w:beforeAutospacing="1" w:after="100" w:afterAutospacing="1"/>
    </w:pPr>
  </w:style>
  <w:style w:type="character" w:customStyle="1" w:styleId="afb">
    <w:name w:val="Обычный (веб) Знак"/>
    <w:link w:val="afa"/>
    <w:uiPriority w:val="99"/>
    <w:locked/>
    <w:rsid w:val="00003DDF"/>
    <w:rPr>
      <w:sz w:val="24"/>
      <w:szCs w:val="24"/>
    </w:rPr>
  </w:style>
  <w:style w:type="character" w:customStyle="1" w:styleId="FontStyle101">
    <w:name w:val="Font Style101"/>
    <w:basedOn w:val="a0"/>
    <w:rsid w:val="00CA7F7A"/>
    <w:rPr>
      <w:rFonts w:ascii="Times New Roman" w:hAnsi="Times New Roman" w:cs="Times New Roman"/>
      <w:sz w:val="18"/>
      <w:szCs w:val="18"/>
    </w:rPr>
  </w:style>
  <w:style w:type="paragraph" w:customStyle="1" w:styleId="Style73">
    <w:name w:val="Style73"/>
    <w:basedOn w:val="a"/>
    <w:rsid w:val="00CA7F7A"/>
    <w:pPr>
      <w:widowControl w:val="0"/>
      <w:autoSpaceDE w:val="0"/>
      <w:autoSpaceDN w:val="0"/>
      <w:adjustRightInd w:val="0"/>
      <w:spacing w:line="238" w:lineRule="exact"/>
    </w:pPr>
  </w:style>
  <w:style w:type="paragraph" w:customStyle="1" w:styleId="BodyText211">
    <w:name w:val="Body Text 2.Мой Заголовок 1.Основной текст 1"/>
    <w:basedOn w:val="a"/>
    <w:rsid w:val="00267F9A"/>
    <w:pPr>
      <w:ind w:firstLine="709"/>
      <w:jc w:val="both"/>
    </w:pPr>
    <w:rPr>
      <w:sz w:val="28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67F9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0C9C"/>
    <w:rPr>
      <w:sz w:val="24"/>
      <w:szCs w:val="24"/>
    </w:rPr>
  </w:style>
  <w:style w:type="paragraph" w:styleId="1">
    <w:name w:val="heading 1"/>
    <w:basedOn w:val="a"/>
    <w:next w:val="a"/>
    <w:qFormat/>
    <w:rsid w:val="00660C9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96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F9A"/>
    <w:pPr>
      <w:keepNext/>
      <w:keepLines/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">
    <w:name w:val="ОбычныЏe9"/>
    <w:rsid w:val="00660C9C"/>
    <w:pPr>
      <w:widowControl w:val="0"/>
      <w:autoSpaceDE w:val="0"/>
      <w:autoSpaceDN w:val="0"/>
    </w:pPr>
  </w:style>
  <w:style w:type="paragraph" w:styleId="a3">
    <w:name w:val="Block Text"/>
    <w:basedOn w:val="a"/>
    <w:rsid w:val="00660C9C"/>
    <w:pPr>
      <w:spacing w:after="60"/>
      <w:ind w:left="284" w:right="434"/>
      <w:jc w:val="center"/>
    </w:pPr>
    <w:rPr>
      <w:b/>
      <w:szCs w:val="20"/>
    </w:rPr>
  </w:style>
  <w:style w:type="paragraph" w:styleId="a4">
    <w:name w:val="Body Text Indent"/>
    <w:basedOn w:val="a"/>
    <w:rsid w:val="00660C9C"/>
    <w:pPr>
      <w:ind w:firstLine="851"/>
      <w:jc w:val="both"/>
    </w:pPr>
    <w:rPr>
      <w:sz w:val="26"/>
    </w:rPr>
  </w:style>
  <w:style w:type="paragraph" w:styleId="a5">
    <w:name w:val="Body Text"/>
    <w:basedOn w:val="a"/>
    <w:rsid w:val="00696B1B"/>
    <w:pPr>
      <w:spacing w:after="120"/>
    </w:pPr>
  </w:style>
  <w:style w:type="character" w:styleId="a6">
    <w:name w:val="Hyperlink"/>
    <w:basedOn w:val="a0"/>
    <w:rsid w:val="00896ADA"/>
    <w:rPr>
      <w:color w:val="0000FF"/>
      <w:u w:val="single"/>
    </w:rPr>
  </w:style>
  <w:style w:type="table" w:styleId="a7">
    <w:name w:val="Table Grid"/>
    <w:basedOn w:val="a1"/>
    <w:rsid w:val="002B6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E45C5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45C51"/>
  </w:style>
  <w:style w:type="paragraph" w:styleId="ab">
    <w:name w:val="header"/>
    <w:basedOn w:val="a"/>
    <w:rsid w:val="003101AD"/>
    <w:pPr>
      <w:tabs>
        <w:tab w:val="center" w:pos="4677"/>
        <w:tab w:val="right" w:pos="9355"/>
      </w:tabs>
    </w:pPr>
  </w:style>
  <w:style w:type="character" w:customStyle="1" w:styleId="ac">
    <w:name w:val="Цветовое выделение"/>
    <w:rsid w:val="00A567AA"/>
    <w:rPr>
      <w:b/>
      <w:bCs/>
      <w:color w:val="000080"/>
    </w:rPr>
  </w:style>
  <w:style w:type="character" w:customStyle="1" w:styleId="ad">
    <w:name w:val="Гипертекстовая ссылка"/>
    <w:basedOn w:val="ac"/>
    <w:rsid w:val="00A567AA"/>
    <w:rPr>
      <w:b/>
      <w:bCs/>
      <w:color w:val="008000"/>
      <w:u w:val="single"/>
    </w:rPr>
  </w:style>
  <w:style w:type="paragraph" w:customStyle="1" w:styleId="ae">
    <w:name w:val="Комментарий"/>
    <w:basedOn w:val="a"/>
    <w:next w:val="a"/>
    <w:rsid w:val="00A567A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">
    <w:name w:val="Таблицы (моноширинный)"/>
    <w:basedOn w:val="a"/>
    <w:next w:val="a"/>
    <w:rsid w:val="00A567A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0">
    <w:name w:val="Прижатый влево"/>
    <w:basedOn w:val="a"/>
    <w:next w:val="a"/>
    <w:rsid w:val="00A567A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1">
    <w:name w:val="No Spacing"/>
    <w:link w:val="af2"/>
    <w:uiPriority w:val="99"/>
    <w:qFormat/>
    <w:rsid w:val="00907929"/>
    <w:rPr>
      <w:sz w:val="24"/>
      <w:szCs w:val="24"/>
    </w:rPr>
  </w:style>
  <w:style w:type="paragraph" w:styleId="af3">
    <w:name w:val="Balloon Text"/>
    <w:basedOn w:val="a"/>
    <w:link w:val="af4"/>
    <w:rsid w:val="0099130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99130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9130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20">
    <w:name w:val="Body Text 2"/>
    <w:basedOn w:val="a"/>
    <w:link w:val="21"/>
    <w:rsid w:val="0035421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354219"/>
    <w:rPr>
      <w:sz w:val="24"/>
      <w:szCs w:val="24"/>
    </w:rPr>
  </w:style>
  <w:style w:type="character" w:styleId="af5">
    <w:name w:val="Strong"/>
    <w:basedOn w:val="a0"/>
    <w:uiPriority w:val="22"/>
    <w:qFormat/>
    <w:rsid w:val="00354219"/>
    <w:rPr>
      <w:b/>
      <w:bCs/>
    </w:rPr>
  </w:style>
  <w:style w:type="paragraph" w:styleId="af6">
    <w:name w:val="List Paragraph"/>
    <w:aliases w:val="Варианты ответов,Абзац списка11"/>
    <w:basedOn w:val="a"/>
    <w:link w:val="af7"/>
    <w:uiPriority w:val="34"/>
    <w:qFormat/>
    <w:rsid w:val="003542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азвание Знак"/>
    <w:link w:val="af9"/>
    <w:uiPriority w:val="10"/>
    <w:locked/>
    <w:rsid w:val="00354219"/>
    <w:rPr>
      <w:b/>
      <w:bCs/>
      <w:sz w:val="24"/>
      <w:szCs w:val="24"/>
    </w:rPr>
  </w:style>
  <w:style w:type="paragraph" w:styleId="af9">
    <w:name w:val="Title"/>
    <w:basedOn w:val="a"/>
    <w:link w:val="af8"/>
    <w:uiPriority w:val="10"/>
    <w:qFormat/>
    <w:rsid w:val="00354219"/>
    <w:pPr>
      <w:jc w:val="center"/>
    </w:pPr>
    <w:rPr>
      <w:b/>
      <w:bCs/>
    </w:rPr>
  </w:style>
  <w:style w:type="character" w:customStyle="1" w:styleId="10">
    <w:name w:val="Название Знак1"/>
    <w:basedOn w:val="a0"/>
    <w:rsid w:val="003542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Report">
    <w:name w:val="Report"/>
    <w:basedOn w:val="a"/>
    <w:rsid w:val="00354219"/>
    <w:pPr>
      <w:spacing w:line="360" w:lineRule="auto"/>
      <w:ind w:firstLine="567"/>
      <w:jc w:val="both"/>
    </w:pPr>
    <w:rPr>
      <w:szCs w:val="20"/>
    </w:rPr>
  </w:style>
  <w:style w:type="character" w:customStyle="1" w:styleId="af7">
    <w:name w:val="Абзац списка Знак"/>
    <w:aliases w:val="Варианты ответов Знак,Абзац списка11 Знак"/>
    <w:link w:val="af6"/>
    <w:uiPriority w:val="34"/>
    <w:locked/>
    <w:rsid w:val="00354219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354219"/>
    <w:rPr>
      <w:rFonts w:ascii="Calibri" w:hAnsi="Calibri"/>
      <w:sz w:val="22"/>
      <w:szCs w:val="22"/>
    </w:rPr>
  </w:style>
  <w:style w:type="character" w:customStyle="1" w:styleId="af2">
    <w:name w:val="Без интервала Знак"/>
    <w:basedOn w:val="a0"/>
    <w:link w:val="af1"/>
    <w:uiPriority w:val="1"/>
    <w:rsid w:val="00354219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2B599B"/>
    <w:rPr>
      <w:sz w:val="24"/>
      <w:szCs w:val="24"/>
    </w:rPr>
  </w:style>
  <w:style w:type="paragraph" w:styleId="afa">
    <w:name w:val="Normal (Web)"/>
    <w:basedOn w:val="a"/>
    <w:link w:val="afb"/>
    <w:uiPriority w:val="99"/>
    <w:unhideWhenUsed/>
    <w:qFormat/>
    <w:rsid w:val="00003DDF"/>
    <w:pPr>
      <w:spacing w:before="100" w:beforeAutospacing="1" w:after="100" w:afterAutospacing="1"/>
    </w:pPr>
  </w:style>
  <w:style w:type="character" w:customStyle="1" w:styleId="afb">
    <w:name w:val="Обычный (веб) Знак"/>
    <w:link w:val="afa"/>
    <w:uiPriority w:val="99"/>
    <w:locked/>
    <w:rsid w:val="00003DDF"/>
    <w:rPr>
      <w:sz w:val="24"/>
      <w:szCs w:val="24"/>
    </w:rPr>
  </w:style>
  <w:style w:type="character" w:customStyle="1" w:styleId="FontStyle101">
    <w:name w:val="Font Style101"/>
    <w:basedOn w:val="a0"/>
    <w:rsid w:val="00CA7F7A"/>
    <w:rPr>
      <w:rFonts w:ascii="Times New Roman" w:hAnsi="Times New Roman" w:cs="Times New Roman"/>
      <w:sz w:val="18"/>
      <w:szCs w:val="18"/>
    </w:rPr>
  </w:style>
  <w:style w:type="paragraph" w:customStyle="1" w:styleId="Style73">
    <w:name w:val="Style73"/>
    <w:basedOn w:val="a"/>
    <w:rsid w:val="00CA7F7A"/>
    <w:pPr>
      <w:widowControl w:val="0"/>
      <w:autoSpaceDE w:val="0"/>
      <w:autoSpaceDN w:val="0"/>
      <w:adjustRightInd w:val="0"/>
      <w:spacing w:line="238" w:lineRule="exact"/>
    </w:pPr>
  </w:style>
  <w:style w:type="paragraph" w:customStyle="1" w:styleId="BodyText211">
    <w:name w:val="Body Text 2.Мой Заголовок 1.Основной текст 1"/>
    <w:basedOn w:val="a"/>
    <w:rsid w:val="00267F9A"/>
    <w:pPr>
      <w:ind w:firstLine="709"/>
      <w:jc w:val="both"/>
    </w:pPr>
    <w:rPr>
      <w:sz w:val="28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67F9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4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4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FA509-CB2B-4CC3-83CB-5C008663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2956</Words>
  <Characters>20740</Characters>
  <Application>Microsoft Office Word</Application>
  <DocSecurity>0</DocSecurity>
  <Lines>172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Юргинского райо</Company>
  <LinksUpToDate>false</LinksUpToDate>
  <CharactersWithSpaces>23649</CharactersWithSpaces>
  <SharedDoc>false</SharedDoc>
  <HLinks>
    <vt:vector size="6" baseType="variant">
      <vt:variant>
        <vt:i4>1769538</vt:i4>
      </vt:variant>
      <vt:variant>
        <vt:i4>0</vt:i4>
      </vt:variant>
      <vt:variant>
        <vt:i4>0</vt:i4>
      </vt:variant>
      <vt:variant>
        <vt:i4>5</vt:i4>
      </vt:variant>
      <vt:variant>
        <vt:lpwstr>mailto:adm_r@yrg.kuzbass.net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О.Н.</dc:creator>
  <cp:lastModifiedBy>Веретенников Артем Дмитриевич</cp:lastModifiedBy>
  <cp:revision>5</cp:revision>
  <cp:lastPrinted>2022-04-22T08:36:00Z</cp:lastPrinted>
  <dcterms:created xsi:type="dcterms:W3CDTF">2022-04-22T08:44:00Z</dcterms:created>
  <dcterms:modified xsi:type="dcterms:W3CDTF">2022-04-25T01:30:00Z</dcterms:modified>
</cp:coreProperties>
</file>