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60" w:rsidRPr="00CE06C9" w:rsidRDefault="00106C60" w:rsidP="00106C60">
      <w:pPr>
        <w:tabs>
          <w:tab w:val="left" w:pos="2700"/>
          <w:tab w:val="center" w:pos="4677"/>
        </w:tabs>
        <w:spacing w:after="0" w:line="240" w:lineRule="auto"/>
        <w:jc w:val="center"/>
        <w:rPr>
          <w:rFonts w:ascii="Arial" w:eastAsia="Times New Roman" w:hAnsi="Arial" w:cs="Arial"/>
          <w:sz w:val="28"/>
          <w:szCs w:val="28"/>
          <w:lang w:eastAsia="ru-RU"/>
        </w:rPr>
      </w:pPr>
      <w:bookmarkStart w:id="0" w:name="OLE_LINK1"/>
      <w:r w:rsidRPr="00CE06C9">
        <w:rPr>
          <w:rFonts w:ascii="Arial" w:eastAsia="Times New Roman" w:hAnsi="Arial" w:cs="Arial"/>
          <w:sz w:val="28"/>
          <w:szCs w:val="28"/>
          <w:lang w:eastAsia="ru-RU"/>
        </w:rPr>
        <w:t>РОССИЙСКАЯ ФЕДЕРАЦИЯ</w:t>
      </w:r>
    </w:p>
    <w:p w:rsidR="00106C60" w:rsidRPr="00CE06C9" w:rsidRDefault="00106C60" w:rsidP="00106C60">
      <w:pPr>
        <w:tabs>
          <w:tab w:val="center" w:pos="4677"/>
          <w:tab w:val="left" w:pos="6630"/>
          <w:tab w:val="left" w:pos="7068"/>
        </w:tabs>
        <w:spacing w:after="0" w:line="240" w:lineRule="auto"/>
        <w:jc w:val="center"/>
        <w:rPr>
          <w:rFonts w:ascii="Arial" w:eastAsia="Times New Roman" w:hAnsi="Arial" w:cs="Arial"/>
          <w:sz w:val="28"/>
          <w:szCs w:val="28"/>
          <w:lang w:eastAsia="ru-RU"/>
        </w:rPr>
      </w:pPr>
      <w:r w:rsidRPr="00CE06C9">
        <w:rPr>
          <w:rFonts w:ascii="Arial" w:eastAsia="Times New Roman" w:hAnsi="Arial" w:cs="Arial"/>
          <w:sz w:val="28"/>
          <w:szCs w:val="28"/>
          <w:lang w:eastAsia="ru-RU"/>
        </w:rPr>
        <w:t>Кемеровская область</w:t>
      </w:r>
      <w:r>
        <w:rPr>
          <w:rFonts w:ascii="Arial" w:eastAsia="Times New Roman" w:hAnsi="Arial" w:cs="Arial"/>
          <w:sz w:val="28"/>
          <w:szCs w:val="28"/>
          <w:lang w:eastAsia="ru-RU"/>
        </w:rPr>
        <w:t xml:space="preserve"> - Кузбасс</w:t>
      </w:r>
    </w:p>
    <w:p w:rsidR="00106C60" w:rsidRPr="00CE06C9" w:rsidRDefault="00106C60" w:rsidP="00106C60">
      <w:pPr>
        <w:tabs>
          <w:tab w:val="center" w:pos="4677"/>
          <w:tab w:val="left" w:pos="7344"/>
          <w:tab w:val="left" w:pos="7788"/>
        </w:tabs>
        <w:spacing w:after="0" w:line="240" w:lineRule="auto"/>
        <w:jc w:val="center"/>
        <w:rPr>
          <w:rFonts w:ascii="Arial" w:eastAsia="Times New Roman" w:hAnsi="Arial" w:cs="Arial"/>
          <w:sz w:val="28"/>
          <w:szCs w:val="28"/>
          <w:lang w:eastAsia="ru-RU"/>
        </w:rPr>
      </w:pPr>
      <w:proofErr w:type="spellStart"/>
      <w:r>
        <w:rPr>
          <w:rFonts w:ascii="Arial" w:eastAsia="Times New Roman" w:hAnsi="Arial" w:cs="Arial"/>
          <w:sz w:val="28"/>
          <w:szCs w:val="28"/>
          <w:lang w:eastAsia="ru-RU"/>
        </w:rPr>
        <w:t>Юргинский</w:t>
      </w:r>
      <w:proofErr w:type="spellEnd"/>
      <w:r>
        <w:rPr>
          <w:rFonts w:ascii="Arial" w:eastAsia="Times New Roman" w:hAnsi="Arial" w:cs="Arial"/>
          <w:sz w:val="28"/>
          <w:szCs w:val="28"/>
          <w:lang w:eastAsia="ru-RU"/>
        </w:rPr>
        <w:t xml:space="preserve"> муниципальный округ</w:t>
      </w:r>
    </w:p>
    <w:p w:rsidR="00106C60" w:rsidRPr="00CE06C9" w:rsidRDefault="00106C60" w:rsidP="00106C60">
      <w:pPr>
        <w:keepNext/>
        <w:tabs>
          <w:tab w:val="left" w:pos="7092"/>
          <w:tab w:val="left" w:pos="7344"/>
        </w:tabs>
        <w:spacing w:after="0" w:line="240" w:lineRule="auto"/>
        <w:jc w:val="center"/>
        <w:outlineLvl w:val="0"/>
        <w:rPr>
          <w:rFonts w:ascii="Arial" w:eastAsia="Times New Roman" w:hAnsi="Arial" w:cs="Arial"/>
          <w:b/>
          <w:sz w:val="32"/>
          <w:szCs w:val="32"/>
          <w:lang w:eastAsia="ru-RU"/>
        </w:rPr>
      </w:pPr>
    </w:p>
    <w:p w:rsidR="00106C60" w:rsidRPr="00CE06C9" w:rsidRDefault="00106C60" w:rsidP="00106C60">
      <w:pPr>
        <w:keepNext/>
        <w:tabs>
          <w:tab w:val="center" w:pos="4677"/>
          <w:tab w:val="left" w:pos="7440"/>
        </w:tabs>
        <w:spacing w:after="0" w:line="240" w:lineRule="auto"/>
        <w:jc w:val="center"/>
        <w:outlineLvl w:val="0"/>
        <w:rPr>
          <w:rFonts w:ascii="Arial" w:eastAsia="Times New Roman" w:hAnsi="Arial" w:cs="Arial"/>
          <w:b/>
          <w:sz w:val="32"/>
          <w:szCs w:val="32"/>
          <w:lang w:eastAsia="ru-RU"/>
        </w:rPr>
      </w:pPr>
      <w:proofErr w:type="gramStart"/>
      <w:r w:rsidRPr="00CE06C9">
        <w:rPr>
          <w:rFonts w:ascii="Arial" w:eastAsia="Times New Roman" w:hAnsi="Arial" w:cs="Arial"/>
          <w:b/>
          <w:sz w:val="32"/>
          <w:szCs w:val="32"/>
          <w:lang w:eastAsia="ru-RU"/>
        </w:rPr>
        <w:t>Р</w:t>
      </w:r>
      <w:proofErr w:type="gramEnd"/>
      <w:r w:rsidRPr="00CE06C9">
        <w:rPr>
          <w:rFonts w:ascii="Arial" w:eastAsia="Times New Roman" w:hAnsi="Arial" w:cs="Arial"/>
          <w:b/>
          <w:sz w:val="32"/>
          <w:szCs w:val="32"/>
          <w:lang w:eastAsia="ru-RU"/>
        </w:rPr>
        <w:t xml:space="preserve"> А С П О Р Я Ж Е Н И Е</w:t>
      </w:r>
    </w:p>
    <w:p w:rsidR="00106C60" w:rsidRPr="00CE06C9" w:rsidRDefault="00106C60" w:rsidP="00106C60">
      <w:pPr>
        <w:tabs>
          <w:tab w:val="left" w:pos="7788"/>
        </w:tabs>
        <w:spacing w:after="0" w:line="240" w:lineRule="auto"/>
        <w:jc w:val="center"/>
        <w:rPr>
          <w:rFonts w:ascii="Arial" w:eastAsia="Times New Roman" w:hAnsi="Arial" w:cs="Arial"/>
          <w:sz w:val="26"/>
          <w:szCs w:val="24"/>
          <w:lang w:eastAsia="ru-RU"/>
        </w:rPr>
      </w:pPr>
    </w:p>
    <w:p w:rsidR="00106C60" w:rsidRPr="00CE06C9" w:rsidRDefault="00106C60" w:rsidP="00106C60">
      <w:pPr>
        <w:spacing w:after="0" w:line="240" w:lineRule="auto"/>
        <w:jc w:val="center"/>
        <w:rPr>
          <w:rFonts w:ascii="Arial" w:eastAsia="Times New Roman" w:hAnsi="Arial" w:cs="Arial"/>
          <w:sz w:val="28"/>
          <w:szCs w:val="28"/>
          <w:lang w:eastAsia="ru-RU"/>
        </w:rPr>
      </w:pPr>
      <w:r w:rsidRPr="00CE06C9">
        <w:rPr>
          <w:rFonts w:ascii="Arial" w:eastAsia="Times New Roman" w:hAnsi="Arial" w:cs="Arial"/>
          <w:sz w:val="28"/>
          <w:szCs w:val="28"/>
          <w:lang w:eastAsia="ru-RU"/>
        </w:rPr>
        <w:t xml:space="preserve">администрации </w:t>
      </w:r>
      <w:r>
        <w:rPr>
          <w:rFonts w:ascii="Arial" w:eastAsia="Times New Roman" w:hAnsi="Arial" w:cs="Arial"/>
          <w:sz w:val="28"/>
          <w:szCs w:val="28"/>
          <w:lang w:eastAsia="ru-RU"/>
        </w:rPr>
        <w:t>Юргинского муниципального округа</w:t>
      </w:r>
    </w:p>
    <w:p w:rsidR="00106C60" w:rsidRPr="00CE06C9" w:rsidRDefault="00106C60" w:rsidP="00106C60">
      <w:pPr>
        <w:spacing w:after="0" w:line="240" w:lineRule="auto"/>
        <w:jc w:val="center"/>
        <w:rPr>
          <w:rFonts w:ascii="Arial" w:eastAsia="Times New Roman" w:hAnsi="Arial" w:cs="Arial"/>
          <w:sz w:val="26"/>
          <w:szCs w:val="24"/>
          <w:lang w:eastAsia="ru-RU"/>
        </w:rPr>
      </w:pPr>
    </w:p>
    <w:tbl>
      <w:tblPr>
        <w:tblW w:w="8773" w:type="dxa"/>
        <w:jc w:val="center"/>
        <w:tblInd w:w="338" w:type="dxa"/>
        <w:tblLayout w:type="fixed"/>
        <w:tblLook w:val="01E0" w:firstRow="1" w:lastRow="1" w:firstColumn="1" w:lastColumn="1" w:noHBand="0" w:noVBand="0"/>
      </w:tblPr>
      <w:tblGrid>
        <w:gridCol w:w="784"/>
        <w:gridCol w:w="723"/>
        <w:gridCol w:w="361"/>
        <w:gridCol w:w="1706"/>
        <w:gridCol w:w="486"/>
        <w:gridCol w:w="462"/>
        <w:gridCol w:w="506"/>
        <w:gridCol w:w="805"/>
        <w:gridCol w:w="692"/>
        <w:gridCol w:w="2248"/>
      </w:tblGrid>
      <w:tr w:rsidR="00106C60" w:rsidRPr="00CE06C9" w:rsidTr="00D02924">
        <w:trPr>
          <w:trHeight w:val="328"/>
          <w:jc w:val="center"/>
        </w:trPr>
        <w:tc>
          <w:tcPr>
            <w:tcW w:w="784" w:type="dxa"/>
          </w:tcPr>
          <w:p w:rsidR="00106C60" w:rsidRPr="00CE06C9" w:rsidRDefault="00106C60" w:rsidP="00D02924">
            <w:pPr>
              <w:spacing w:after="0" w:line="240" w:lineRule="auto"/>
              <w:ind w:right="-288"/>
              <w:rPr>
                <w:rFonts w:ascii="Times New Roman" w:eastAsia="Times New Roman" w:hAnsi="Times New Roman" w:cs="Times New Roman"/>
                <w:sz w:val="28"/>
                <w:szCs w:val="28"/>
                <w:lang w:eastAsia="ru-RU"/>
              </w:rPr>
            </w:pPr>
            <w:r w:rsidRPr="00CE06C9">
              <w:rPr>
                <w:rFonts w:ascii="Times New Roman" w:eastAsia="Times New Roman" w:hAnsi="Times New Roman" w:cs="Times New Roman"/>
                <w:sz w:val="28"/>
                <w:szCs w:val="28"/>
                <w:lang w:eastAsia="ru-RU"/>
              </w:rPr>
              <w:t>от «</w:t>
            </w:r>
          </w:p>
        </w:tc>
        <w:tc>
          <w:tcPr>
            <w:tcW w:w="723" w:type="dxa"/>
            <w:tcBorders>
              <w:bottom w:val="single" w:sz="4" w:space="0" w:color="auto"/>
            </w:tcBorders>
          </w:tcPr>
          <w:p w:rsidR="00106C60" w:rsidRPr="00CE06C9" w:rsidRDefault="000B0205" w:rsidP="00D029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w:t>
            </w:r>
          </w:p>
        </w:tc>
        <w:tc>
          <w:tcPr>
            <w:tcW w:w="361" w:type="dxa"/>
          </w:tcPr>
          <w:p w:rsidR="00106C60" w:rsidRPr="00CE06C9" w:rsidRDefault="00106C60" w:rsidP="00D02924">
            <w:pPr>
              <w:spacing w:after="0" w:line="240" w:lineRule="auto"/>
              <w:jc w:val="both"/>
              <w:rPr>
                <w:rFonts w:ascii="Times New Roman" w:eastAsia="Times New Roman" w:hAnsi="Times New Roman" w:cs="Times New Roman"/>
                <w:sz w:val="28"/>
                <w:szCs w:val="28"/>
                <w:lang w:eastAsia="ru-RU"/>
              </w:rPr>
            </w:pPr>
            <w:r w:rsidRPr="00CE06C9">
              <w:rPr>
                <w:rFonts w:ascii="Times New Roman" w:eastAsia="Times New Roman" w:hAnsi="Times New Roman" w:cs="Times New Roman"/>
                <w:sz w:val="28"/>
                <w:szCs w:val="28"/>
                <w:lang w:eastAsia="ru-RU"/>
              </w:rPr>
              <w:t>»</w:t>
            </w:r>
          </w:p>
        </w:tc>
        <w:tc>
          <w:tcPr>
            <w:tcW w:w="1706" w:type="dxa"/>
            <w:tcBorders>
              <w:bottom w:val="single" w:sz="4" w:space="0" w:color="auto"/>
            </w:tcBorders>
          </w:tcPr>
          <w:p w:rsidR="00106C60" w:rsidRPr="00CE06C9" w:rsidRDefault="000B0205" w:rsidP="00D029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w:t>
            </w:r>
          </w:p>
        </w:tc>
        <w:tc>
          <w:tcPr>
            <w:tcW w:w="486" w:type="dxa"/>
          </w:tcPr>
          <w:p w:rsidR="00106C60" w:rsidRPr="00CE06C9" w:rsidRDefault="00106C60" w:rsidP="00D02924">
            <w:pPr>
              <w:spacing w:after="0" w:line="240" w:lineRule="auto"/>
              <w:ind w:right="-76"/>
              <w:rPr>
                <w:rFonts w:ascii="Times New Roman" w:eastAsia="Times New Roman" w:hAnsi="Times New Roman" w:cs="Times New Roman"/>
                <w:sz w:val="28"/>
                <w:szCs w:val="28"/>
                <w:lang w:eastAsia="ru-RU"/>
              </w:rPr>
            </w:pPr>
            <w:r w:rsidRPr="00CE06C9">
              <w:rPr>
                <w:rFonts w:ascii="Times New Roman" w:eastAsia="Times New Roman" w:hAnsi="Times New Roman" w:cs="Times New Roman"/>
                <w:sz w:val="28"/>
                <w:szCs w:val="28"/>
                <w:lang w:eastAsia="ru-RU"/>
              </w:rPr>
              <w:t>20</w:t>
            </w:r>
          </w:p>
        </w:tc>
        <w:tc>
          <w:tcPr>
            <w:tcW w:w="462" w:type="dxa"/>
            <w:tcBorders>
              <w:bottom w:val="single" w:sz="4" w:space="0" w:color="auto"/>
            </w:tcBorders>
          </w:tcPr>
          <w:p w:rsidR="00106C60" w:rsidRPr="00CE06C9" w:rsidRDefault="000B0205" w:rsidP="00D02924">
            <w:pPr>
              <w:spacing w:after="0" w:line="240" w:lineRule="auto"/>
              <w:ind w:right="-15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506" w:type="dxa"/>
          </w:tcPr>
          <w:p w:rsidR="00106C60" w:rsidRPr="00CE06C9" w:rsidRDefault="00106C60" w:rsidP="00D02924">
            <w:pPr>
              <w:spacing w:after="0" w:line="240" w:lineRule="auto"/>
              <w:rPr>
                <w:rFonts w:ascii="Times New Roman" w:eastAsia="Times New Roman" w:hAnsi="Times New Roman" w:cs="Times New Roman"/>
                <w:sz w:val="28"/>
                <w:szCs w:val="28"/>
                <w:lang w:eastAsia="ru-RU"/>
              </w:rPr>
            </w:pPr>
          </w:p>
        </w:tc>
        <w:tc>
          <w:tcPr>
            <w:tcW w:w="805" w:type="dxa"/>
          </w:tcPr>
          <w:p w:rsidR="00106C60" w:rsidRPr="00CE06C9" w:rsidRDefault="00106C60" w:rsidP="00D02924">
            <w:pPr>
              <w:spacing w:after="0" w:line="240" w:lineRule="auto"/>
              <w:rPr>
                <w:rFonts w:ascii="Times New Roman" w:eastAsia="Times New Roman" w:hAnsi="Times New Roman" w:cs="Times New Roman"/>
                <w:sz w:val="28"/>
                <w:szCs w:val="28"/>
                <w:lang w:eastAsia="ru-RU"/>
              </w:rPr>
            </w:pPr>
          </w:p>
        </w:tc>
        <w:tc>
          <w:tcPr>
            <w:tcW w:w="692" w:type="dxa"/>
          </w:tcPr>
          <w:p w:rsidR="00106C60" w:rsidRPr="00CE06C9" w:rsidRDefault="00106C60" w:rsidP="00D02924">
            <w:pPr>
              <w:spacing w:after="0" w:line="240" w:lineRule="auto"/>
              <w:jc w:val="right"/>
              <w:rPr>
                <w:rFonts w:ascii="Times New Roman" w:eastAsia="Times New Roman" w:hAnsi="Times New Roman" w:cs="Times New Roman"/>
                <w:sz w:val="28"/>
                <w:szCs w:val="28"/>
                <w:lang w:eastAsia="ru-RU"/>
              </w:rPr>
            </w:pPr>
            <w:r w:rsidRPr="00CE06C9">
              <w:rPr>
                <w:rFonts w:ascii="Times New Roman" w:eastAsia="Times New Roman" w:hAnsi="Times New Roman" w:cs="Times New Roman"/>
                <w:sz w:val="28"/>
                <w:szCs w:val="28"/>
                <w:lang w:eastAsia="ru-RU"/>
              </w:rPr>
              <w:t>№</w:t>
            </w:r>
          </w:p>
        </w:tc>
        <w:tc>
          <w:tcPr>
            <w:tcW w:w="2248" w:type="dxa"/>
            <w:tcBorders>
              <w:bottom w:val="single" w:sz="4" w:space="0" w:color="auto"/>
            </w:tcBorders>
          </w:tcPr>
          <w:p w:rsidR="00106C60" w:rsidRPr="00CE06C9" w:rsidRDefault="000B0205" w:rsidP="00D029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185-р</w:t>
            </w:r>
          </w:p>
        </w:tc>
      </w:tr>
    </w:tbl>
    <w:p w:rsidR="00106C60" w:rsidRDefault="00106C60" w:rsidP="00106C60">
      <w:pPr>
        <w:spacing w:after="0" w:line="240" w:lineRule="auto"/>
        <w:jc w:val="center"/>
        <w:rPr>
          <w:rFonts w:ascii="Arial" w:eastAsia="Times New Roman" w:hAnsi="Arial" w:cs="Arial"/>
          <w:sz w:val="26"/>
          <w:szCs w:val="24"/>
          <w:lang w:eastAsia="ru-RU"/>
        </w:rPr>
      </w:pPr>
    </w:p>
    <w:p w:rsidR="002819F7" w:rsidRPr="00106C60" w:rsidRDefault="002819F7" w:rsidP="002720EA">
      <w:pPr>
        <w:jc w:val="center"/>
        <w:rPr>
          <w:rFonts w:ascii="Times New Roman" w:hAnsi="Times New Roman" w:cs="Times New Roman"/>
          <w:b/>
          <w:bCs/>
          <w:sz w:val="26"/>
          <w:szCs w:val="26"/>
        </w:rPr>
      </w:pPr>
      <w:r w:rsidRPr="00106C60">
        <w:rPr>
          <w:rFonts w:ascii="Times New Roman" w:hAnsi="Times New Roman" w:cs="Times New Roman"/>
          <w:b/>
          <w:bCs/>
          <w:sz w:val="26"/>
          <w:szCs w:val="26"/>
        </w:rPr>
        <w:t>О</w:t>
      </w:r>
      <w:bookmarkEnd w:id="0"/>
      <w:r w:rsidRPr="00106C60">
        <w:rPr>
          <w:rFonts w:ascii="Times New Roman" w:hAnsi="Times New Roman" w:cs="Times New Roman"/>
          <w:b/>
          <w:bCs/>
          <w:sz w:val="26"/>
          <w:szCs w:val="26"/>
        </w:rPr>
        <w:t xml:space="preserve">б утверждении </w:t>
      </w:r>
      <w:r w:rsidR="00B87E47" w:rsidRPr="00106C60">
        <w:rPr>
          <w:rFonts w:ascii="Times New Roman" w:hAnsi="Times New Roman" w:cs="Times New Roman"/>
          <w:b/>
          <w:bCs/>
          <w:sz w:val="26"/>
          <w:szCs w:val="26"/>
        </w:rPr>
        <w:t>Положения о</w:t>
      </w:r>
      <w:r w:rsidR="00D956FF" w:rsidRPr="00106C60">
        <w:rPr>
          <w:rFonts w:ascii="Times New Roman" w:hAnsi="Times New Roman" w:cs="Times New Roman"/>
          <w:b/>
          <w:bCs/>
          <w:sz w:val="26"/>
          <w:szCs w:val="26"/>
        </w:rPr>
        <w:t>б</w:t>
      </w:r>
      <w:r w:rsidR="00B87E47" w:rsidRPr="00106C60">
        <w:rPr>
          <w:rFonts w:ascii="Times New Roman" w:hAnsi="Times New Roman" w:cs="Times New Roman"/>
          <w:b/>
          <w:bCs/>
          <w:sz w:val="26"/>
          <w:szCs w:val="26"/>
        </w:rPr>
        <w:t xml:space="preserve"> осуществлении</w:t>
      </w:r>
      <w:r w:rsidRPr="00106C60">
        <w:rPr>
          <w:rFonts w:ascii="Times New Roman" w:hAnsi="Times New Roman" w:cs="Times New Roman"/>
          <w:b/>
          <w:bCs/>
          <w:sz w:val="26"/>
          <w:szCs w:val="26"/>
        </w:rPr>
        <w:t xml:space="preserve"> внутреннего муниципального финансового контроля в Юргинском муниципальном округе</w:t>
      </w:r>
    </w:p>
    <w:p w:rsidR="00B87E47" w:rsidRPr="00106C60" w:rsidRDefault="00F75B05" w:rsidP="00620A98">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B87E47" w:rsidRPr="00106C60">
        <w:rPr>
          <w:rFonts w:ascii="Times New Roman" w:hAnsi="Times New Roman" w:cs="Times New Roman"/>
          <w:sz w:val="26"/>
          <w:szCs w:val="26"/>
        </w:rPr>
        <w:t>В соответствии</w:t>
      </w:r>
      <w:r w:rsidR="002720EA" w:rsidRPr="00106C60">
        <w:rPr>
          <w:rFonts w:ascii="Times New Roman" w:hAnsi="Times New Roman" w:cs="Times New Roman"/>
          <w:sz w:val="26"/>
          <w:szCs w:val="26"/>
        </w:rPr>
        <w:t xml:space="preserve"> со ст. 269</w:t>
      </w:r>
      <w:r w:rsidR="00252DD9" w:rsidRPr="00106C60">
        <w:rPr>
          <w:rFonts w:ascii="Times New Roman" w:hAnsi="Times New Roman" w:cs="Times New Roman"/>
          <w:sz w:val="26"/>
          <w:szCs w:val="26"/>
        </w:rPr>
        <w:t>.2</w:t>
      </w:r>
      <w:r w:rsidR="002720EA" w:rsidRPr="00106C60">
        <w:rPr>
          <w:rFonts w:ascii="Times New Roman" w:hAnsi="Times New Roman" w:cs="Times New Roman"/>
          <w:sz w:val="26"/>
          <w:szCs w:val="26"/>
        </w:rPr>
        <w:t xml:space="preserve"> Бюджетного кодекса Российской Федерации, </w:t>
      </w:r>
      <w:r w:rsidR="00B87E47" w:rsidRPr="00106C60">
        <w:rPr>
          <w:rFonts w:ascii="Times New Roman" w:hAnsi="Times New Roman" w:cs="Times New Roman"/>
          <w:sz w:val="26"/>
          <w:szCs w:val="26"/>
        </w:rPr>
        <w:t xml:space="preserve"> Федеральным </w:t>
      </w:r>
      <w:r w:rsidR="00103056" w:rsidRPr="00106C60">
        <w:rPr>
          <w:rFonts w:ascii="Times New Roman" w:hAnsi="Times New Roman" w:cs="Times New Roman"/>
          <w:sz w:val="26"/>
          <w:szCs w:val="26"/>
        </w:rPr>
        <w:t>законом от 06.10</w:t>
      </w:r>
      <w:r w:rsidR="00B87E47" w:rsidRPr="00106C60">
        <w:rPr>
          <w:rFonts w:ascii="Times New Roman" w:hAnsi="Times New Roman" w:cs="Times New Roman"/>
          <w:sz w:val="26"/>
          <w:szCs w:val="26"/>
        </w:rPr>
        <w:t>.2003 № 131-ФЗ «Об общих принципах организации местного самоуправления в Российской Федерации», Бюджетном кодексе Российской Федерации, руководствуясь Уставом муниципального образования Юргинский муниципальный округ:</w:t>
      </w:r>
    </w:p>
    <w:p w:rsidR="002819F7" w:rsidRPr="00620A98" w:rsidRDefault="00F75B05" w:rsidP="00620A98">
      <w:pPr>
        <w:spacing w:after="0"/>
        <w:jc w:val="both"/>
        <w:rPr>
          <w:rFonts w:ascii="Times New Roman" w:hAnsi="Times New Roman" w:cs="Times New Roman"/>
          <w:sz w:val="26"/>
          <w:szCs w:val="26"/>
        </w:rPr>
      </w:pPr>
      <w:r>
        <w:rPr>
          <w:rFonts w:ascii="Times New Roman" w:hAnsi="Times New Roman" w:cs="Times New Roman"/>
          <w:sz w:val="26"/>
          <w:szCs w:val="26"/>
        </w:rPr>
        <w:t xml:space="preserve">      1.</w:t>
      </w:r>
      <w:r w:rsidRPr="00F75B05">
        <w:rPr>
          <w:rFonts w:ascii="Times New Roman" w:hAnsi="Times New Roman" w:cs="Times New Roman"/>
          <w:color w:val="FFFFFF" w:themeColor="background1"/>
          <w:sz w:val="26"/>
          <w:szCs w:val="26"/>
        </w:rPr>
        <w:t>.</w:t>
      </w:r>
      <w:r w:rsidR="002819F7" w:rsidRPr="00620A98">
        <w:rPr>
          <w:rFonts w:ascii="Times New Roman" w:hAnsi="Times New Roman" w:cs="Times New Roman"/>
          <w:sz w:val="26"/>
          <w:szCs w:val="26"/>
        </w:rPr>
        <w:t xml:space="preserve">Утвердить </w:t>
      </w:r>
      <w:r w:rsidR="00B87E47" w:rsidRPr="00620A98">
        <w:rPr>
          <w:rFonts w:ascii="Times New Roman" w:hAnsi="Times New Roman" w:cs="Times New Roman"/>
          <w:sz w:val="26"/>
          <w:szCs w:val="26"/>
        </w:rPr>
        <w:t>Положения о</w:t>
      </w:r>
      <w:r w:rsidR="00D956FF" w:rsidRPr="00620A98">
        <w:rPr>
          <w:rFonts w:ascii="Times New Roman" w:hAnsi="Times New Roman" w:cs="Times New Roman"/>
          <w:sz w:val="26"/>
          <w:szCs w:val="26"/>
        </w:rPr>
        <w:t>б</w:t>
      </w:r>
      <w:r w:rsidR="00B87E47" w:rsidRPr="00620A98">
        <w:rPr>
          <w:rFonts w:ascii="Times New Roman" w:hAnsi="Times New Roman" w:cs="Times New Roman"/>
          <w:sz w:val="26"/>
          <w:szCs w:val="26"/>
        </w:rPr>
        <w:t xml:space="preserve"> осуществлении</w:t>
      </w:r>
      <w:r w:rsidR="002819F7" w:rsidRPr="00620A98">
        <w:rPr>
          <w:rFonts w:ascii="Times New Roman" w:hAnsi="Times New Roman" w:cs="Times New Roman"/>
          <w:sz w:val="26"/>
          <w:szCs w:val="26"/>
        </w:rPr>
        <w:t xml:space="preserve"> </w:t>
      </w:r>
      <w:r w:rsidR="002819F7" w:rsidRPr="00620A98">
        <w:rPr>
          <w:rFonts w:ascii="Times New Roman" w:hAnsi="Times New Roman" w:cs="Times New Roman"/>
          <w:bCs/>
          <w:sz w:val="26"/>
          <w:szCs w:val="26"/>
        </w:rPr>
        <w:t>внутреннего муниципального финансового контроля в Юргинском муниципальном округе</w:t>
      </w:r>
      <w:r w:rsidR="00B12C1D" w:rsidRPr="00620A98">
        <w:rPr>
          <w:rFonts w:ascii="Times New Roman" w:hAnsi="Times New Roman" w:cs="Times New Roman"/>
          <w:bCs/>
          <w:sz w:val="26"/>
          <w:szCs w:val="26"/>
        </w:rPr>
        <w:t>, согласно приложению</w:t>
      </w:r>
      <w:r w:rsidR="002819F7" w:rsidRPr="00620A98">
        <w:rPr>
          <w:rFonts w:ascii="Times New Roman" w:hAnsi="Times New Roman" w:cs="Times New Roman"/>
          <w:sz w:val="26"/>
          <w:szCs w:val="26"/>
        </w:rPr>
        <w:t>.</w:t>
      </w:r>
    </w:p>
    <w:p w:rsidR="002819F7" w:rsidRPr="00106C60" w:rsidRDefault="00524A8C" w:rsidP="00F75B05">
      <w:pPr>
        <w:spacing w:after="0"/>
        <w:jc w:val="both"/>
        <w:rPr>
          <w:rFonts w:ascii="Times New Roman" w:hAnsi="Times New Roman" w:cs="Times New Roman"/>
          <w:sz w:val="26"/>
          <w:szCs w:val="26"/>
        </w:rPr>
      </w:pPr>
      <w:r>
        <w:rPr>
          <w:rFonts w:ascii="Times New Roman" w:hAnsi="Times New Roman" w:cs="Times New Roman"/>
          <w:sz w:val="26"/>
          <w:szCs w:val="26"/>
        </w:rPr>
        <w:t xml:space="preserve">      2.</w:t>
      </w:r>
      <w:r w:rsidRPr="00524A8C">
        <w:rPr>
          <w:rFonts w:ascii="Times New Roman" w:hAnsi="Times New Roman" w:cs="Times New Roman"/>
          <w:color w:val="FFFFFF" w:themeColor="background1"/>
          <w:sz w:val="26"/>
          <w:szCs w:val="26"/>
        </w:rPr>
        <w:t>.</w:t>
      </w:r>
      <w:r w:rsidR="00D956FF" w:rsidRPr="00106C60">
        <w:rPr>
          <w:rFonts w:ascii="Times New Roman" w:hAnsi="Times New Roman" w:cs="Times New Roman"/>
          <w:sz w:val="26"/>
          <w:szCs w:val="26"/>
        </w:rPr>
        <w:t xml:space="preserve">Настоящее </w:t>
      </w:r>
      <w:r w:rsidR="008E4075" w:rsidRPr="00106C60">
        <w:rPr>
          <w:rFonts w:ascii="Times New Roman" w:hAnsi="Times New Roman" w:cs="Times New Roman"/>
          <w:sz w:val="26"/>
          <w:szCs w:val="26"/>
        </w:rPr>
        <w:t>Распоряжение</w:t>
      </w:r>
      <w:r w:rsidR="00D956FF" w:rsidRPr="00106C60">
        <w:rPr>
          <w:rFonts w:ascii="Times New Roman" w:hAnsi="Times New Roman" w:cs="Times New Roman"/>
          <w:sz w:val="26"/>
          <w:szCs w:val="26"/>
        </w:rPr>
        <w:t xml:space="preserve"> вступает в силу с момента его подписания.</w:t>
      </w:r>
    </w:p>
    <w:p w:rsidR="00D956FF" w:rsidRPr="00524A8C" w:rsidRDefault="00AD1DFF" w:rsidP="00524A8C">
      <w:pPr>
        <w:spacing w:after="0"/>
        <w:jc w:val="both"/>
        <w:rPr>
          <w:rFonts w:ascii="Times New Roman" w:hAnsi="Times New Roman" w:cs="Times New Roman"/>
          <w:sz w:val="26"/>
          <w:szCs w:val="26"/>
        </w:rPr>
      </w:pPr>
      <w:r>
        <w:rPr>
          <w:rFonts w:ascii="Times New Roman" w:hAnsi="Times New Roman" w:cs="Times New Roman"/>
          <w:sz w:val="26"/>
          <w:szCs w:val="26"/>
        </w:rPr>
        <w:t xml:space="preserve">      3.</w:t>
      </w:r>
      <w:r w:rsidRPr="00AD1DFF">
        <w:rPr>
          <w:rFonts w:ascii="Times New Roman" w:hAnsi="Times New Roman" w:cs="Times New Roman"/>
          <w:color w:val="FFFFFF" w:themeColor="background1"/>
          <w:sz w:val="26"/>
          <w:szCs w:val="26"/>
        </w:rPr>
        <w:t>.</w:t>
      </w:r>
      <w:proofErr w:type="gramStart"/>
      <w:r w:rsidR="00D956FF" w:rsidRPr="00524A8C">
        <w:rPr>
          <w:rFonts w:ascii="Times New Roman" w:hAnsi="Times New Roman" w:cs="Times New Roman"/>
          <w:sz w:val="26"/>
          <w:szCs w:val="26"/>
        </w:rPr>
        <w:t>Контроль за</w:t>
      </w:r>
      <w:proofErr w:type="gramEnd"/>
      <w:r w:rsidR="00D956FF" w:rsidRPr="00524A8C">
        <w:rPr>
          <w:rFonts w:ascii="Times New Roman" w:hAnsi="Times New Roman" w:cs="Times New Roman"/>
          <w:sz w:val="26"/>
          <w:szCs w:val="26"/>
        </w:rPr>
        <w:t xml:space="preserve"> исполнением </w:t>
      </w:r>
      <w:r w:rsidR="008E4075" w:rsidRPr="00524A8C">
        <w:rPr>
          <w:rFonts w:ascii="Times New Roman" w:hAnsi="Times New Roman" w:cs="Times New Roman"/>
          <w:sz w:val="26"/>
          <w:szCs w:val="26"/>
        </w:rPr>
        <w:t>распоряжения</w:t>
      </w:r>
      <w:r w:rsidR="00D956FF" w:rsidRPr="00524A8C">
        <w:rPr>
          <w:rFonts w:ascii="Times New Roman" w:hAnsi="Times New Roman" w:cs="Times New Roman"/>
          <w:sz w:val="26"/>
          <w:szCs w:val="26"/>
        </w:rPr>
        <w:t xml:space="preserve"> возложить на заместителя главы Юргинского муниципального округа – начальника Финансового управления</w:t>
      </w:r>
      <w:r>
        <w:rPr>
          <w:rFonts w:ascii="Times New Roman" w:hAnsi="Times New Roman" w:cs="Times New Roman"/>
          <w:sz w:val="26"/>
          <w:szCs w:val="26"/>
        </w:rPr>
        <w:t xml:space="preserve">               </w:t>
      </w:r>
      <w:r w:rsidR="00D956FF" w:rsidRPr="00524A8C">
        <w:rPr>
          <w:rFonts w:ascii="Times New Roman" w:hAnsi="Times New Roman" w:cs="Times New Roman"/>
          <w:sz w:val="26"/>
          <w:szCs w:val="26"/>
        </w:rPr>
        <w:t xml:space="preserve"> Е.В. Твердохлебова.</w:t>
      </w:r>
    </w:p>
    <w:p w:rsidR="00BA0CB7" w:rsidRDefault="00BA0CB7" w:rsidP="00620A98">
      <w:pPr>
        <w:pStyle w:val="a5"/>
        <w:spacing w:after="0"/>
        <w:ind w:left="360"/>
        <w:jc w:val="both"/>
        <w:rPr>
          <w:rFonts w:ascii="Times New Roman" w:hAnsi="Times New Roman" w:cs="Times New Roman"/>
          <w:sz w:val="26"/>
          <w:szCs w:val="26"/>
        </w:rPr>
      </w:pPr>
    </w:p>
    <w:p w:rsidR="00AD1DFF" w:rsidRPr="00106C60" w:rsidRDefault="00AD1DFF" w:rsidP="00620A98">
      <w:pPr>
        <w:pStyle w:val="a5"/>
        <w:spacing w:after="0"/>
        <w:ind w:left="360"/>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AD1DFF" w:rsidTr="00D02924">
        <w:tc>
          <w:tcPr>
            <w:tcW w:w="6062" w:type="dxa"/>
            <w:hideMark/>
          </w:tcPr>
          <w:p w:rsidR="00AD1DFF" w:rsidRDefault="00AD1DFF" w:rsidP="00D02924">
            <w:pPr>
              <w:tabs>
                <w:tab w:val="left" w:pos="969"/>
                <w:tab w:val="left" w:pos="1083"/>
              </w:tabs>
              <w:spacing w:after="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Глава Юргинского</w:t>
            </w:r>
          </w:p>
          <w:p w:rsidR="00AD1DFF" w:rsidRDefault="00AD1DFF" w:rsidP="00D02924">
            <w:pPr>
              <w:widowControl w:val="0"/>
              <w:tabs>
                <w:tab w:val="left" w:pos="969"/>
                <w:tab w:val="left" w:pos="1083"/>
              </w:tabs>
              <w:spacing w:after="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муниципального округа</w:t>
            </w:r>
          </w:p>
        </w:tc>
        <w:tc>
          <w:tcPr>
            <w:tcW w:w="3544" w:type="dxa"/>
          </w:tcPr>
          <w:p w:rsidR="00AD1DFF" w:rsidRDefault="00AD1DFF" w:rsidP="00D02924">
            <w:pPr>
              <w:tabs>
                <w:tab w:val="left" w:pos="969"/>
                <w:tab w:val="left" w:pos="1083"/>
              </w:tabs>
              <w:spacing w:after="0"/>
              <w:ind w:firstLine="709"/>
              <w:jc w:val="both"/>
              <w:rPr>
                <w:rFonts w:ascii="Times New Roman" w:eastAsia="Times New Roman" w:hAnsi="Times New Roman" w:cs="Times New Roman"/>
                <w:color w:val="000000"/>
                <w:sz w:val="26"/>
                <w:szCs w:val="26"/>
              </w:rPr>
            </w:pPr>
          </w:p>
          <w:p w:rsidR="00AD1DFF" w:rsidRDefault="00AD1DFF" w:rsidP="00D02924">
            <w:pPr>
              <w:widowControl w:val="0"/>
              <w:spacing w:after="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Д.К. </w:t>
            </w:r>
            <w:proofErr w:type="spellStart"/>
            <w:r>
              <w:rPr>
                <w:rFonts w:ascii="Times New Roman" w:eastAsia="Times New Roman" w:hAnsi="Times New Roman" w:cs="Times New Roman"/>
                <w:sz w:val="26"/>
                <w:szCs w:val="26"/>
              </w:rPr>
              <w:t>Дадашов</w:t>
            </w:r>
            <w:proofErr w:type="spellEnd"/>
          </w:p>
        </w:tc>
      </w:tr>
      <w:tr w:rsidR="00AD1DFF" w:rsidTr="00D02924">
        <w:tc>
          <w:tcPr>
            <w:tcW w:w="6062" w:type="dxa"/>
          </w:tcPr>
          <w:p w:rsidR="00AD1DFF" w:rsidRPr="000B0205" w:rsidRDefault="00AD1DFF" w:rsidP="00D02924">
            <w:pPr>
              <w:tabs>
                <w:tab w:val="left" w:pos="969"/>
                <w:tab w:val="left" w:pos="1083"/>
              </w:tabs>
              <w:spacing w:after="0"/>
              <w:ind w:firstLine="709"/>
              <w:jc w:val="both"/>
              <w:rPr>
                <w:rFonts w:ascii="Times New Roman" w:eastAsia="Times New Roman" w:hAnsi="Times New Roman" w:cs="Times New Roman"/>
                <w:color w:val="FFFFFF" w:themeColor="background1"/>
                <w:sz w:val="26"/>
                <w:szCs w:val="26"/>
              </w:rPr>
            </w:pPr>
          </w:p>
          <w:p w:rsidR="00AD1DFF" w:rsidRPr="000B0205" w:rsidRDefault="00AD1DFF" w:rsidP="00D02924">
            <w:pPr>
              <w:tabs>
                <w:tab w:val="left" w:pos="969"/>
                <w:tab w:val="left" w:pos="1083"/>
              </w:tabs>
              <w:spacing w:after="0"/>
              <w:ind w:firstLine="709"/>
              <w:jc w:val="both"/>
              <w:rPr>
                <w:rFonts w:ascii="Times New Roman" w:eastAsia="Times New Roman" w:hAnsi="Times New Roman" w:cs="Times New Roman"/>
                <w:color w:val="FFFFFF" w:themeColor="background1"/>
                <w:sz w:val="26"/>
                <w:szCs w:val="26"/>
              </w:rPr>
            </w:pPr>
            <w:r w:rsidRPr="000B0205">
              <w:rPr>
                <w:rFonts w:ascii="Times New Roman" w:eastAsia="Times New Roman" w:hAnsi="Times New Roman" w:cs="Times New Roman"/>
                <w:color w:val="FFFFFF" w:themeColor="background1"/>
                <w:sz w:val="26"/>
                <w:szCs w:val="26"/>
              </w:rPr>
              <w:t>Согласовано:</w:t>
            </w:r>
          </w:p>
          <w:p w:rsidR="00AD1DFF" w:rsidRPr="000B0205" w:rsidRDefault="00AD1DFF" w:rsidP="00D02924">
            <w:pPr>
              <w:widowControl w:val="0"/>
              <w:tabs>
                <w:tab w:val="left" w:pos="969"/>
                <w:tab w:val="left" w:pos="1083"/>
              </w:tabs>
              <w:spacing w:after="0"/>
              <w:ind w:firstLine="709"/>
              <w:jc w:val="both"/>
              <w:rPr>
                <w:rFonts w:ascii="Times New Roman" w:eastAsia="Times New Roman" w:hAnsi="Times New Roman" w:cs="Times New Roman"/>
                <w:color w:val="FFFFFF" w:themeColor="background1"/>
                <w:sz w:val="26"/>
                <w:szCs w:val="26"/>
              </w:rPr>
            </w:pPr>
            <w:proofErr w:type="spellStart"/>
            <w:r w:rsidRPr="000B0205">
              <w:rPr>
                <w:rFonts w:ascii="Times New Roman" w:eastAsia="Times New Roman" w:hAnsi="Times New Roman" w:cs="Times New Roman"/>
                <w:color w:val="FFFFFF" w:themeColor="background1"/>
                <w:sz w:val="26"/>
                <w:szCs w:val="26"/>
              </w:rPr>
              <w:t>И.о</w:t>
            </w:r>
            <w:proofErr w:type="gramStart"/>
            <w:r w:rsidRPr="000B0205">
              <w:rPr>
                <w:rFonts w:ascii="Times New Roman" w:eastAsia="Times New Roman" w:hAnsi="Times New Roman" w:cs="Times New Roman"/>
                <w:color w:val="FFFFFF" w:themeColor="background1"/>
                <w:sz w:val="26"/>
                <w:szCs w:val="26"/>
              </w:rPr>
              <w:t>.н</w:t>
            </w:r>
            <w:proofErr w:type="gramEnd"/>
            <w:r w:rsidRPr="000B0205">
              <w:rPr>
                <w:rFonts w:ascii="Times New Roman" w:eastAsia="Times New Roman" w:hAnsi="Times New Roman" w:cs="Times New Roman"/>
                <w:color w:val="FFFFFF" w:themeColor="background1"/>
                <w:sz w:val="26"/>
                <w:szCs w:val="26"/>
              </w:rPr>
              <w:t>ачальника</w:t>
            </w:r>
            <w:proofErr w:type="spellEnd"/>
            <w:r w:rsidRPr="000B0205">
              <w:rPr>
                <w:rFonts w:ascii="Times New Roman" w:eastAsia="Times New Roman" w:hAnsi="Times New Roman" w:cs="Times New Roman"/>
                <w:color w:val="FFFFFF" w:themeColor="background1"/>
                <w:sz w:val="26"/>
                <w:szCs w:val="26"/>
              </w:rPr>
              <w:t xml:space="preserve"> правового управления</w:t>
            </w:r>
          </w:p>
        </w:tc>
        <w:tc>
          <w:tcPr>
            <w:tcW w:w="3544" w:type="dxa"/>
          </w:tcPr>
          <w:p w:rsidR="00AD1DFF" w:rsidRPr="000B0205" w:rsidRDefault="00AD1DFF" w:rsidP="00D02924">
            <w:pPr>
              <w:tabs>
                <w:tab w:val="left" w:pos="969"/>
                <w:tab w:val="left" w:pos="1083"/>
              </w:tabs>
              <w:spacing w:after="0"/>
              <w:ind w:firstLine="709"/>
              <w:jc w:val="both"/>
              <w:rPr>
                <w:rFonts w:ascii="Times New Roman" w:eastAsia="Times New Roman" w:hAnsi="Times New Roman" w:cs="Times New Roman"/>
                <w:color w:val="FFFFFF" w:themeColor="background1"/>
                <w:sz w:val="26"/>
                <w:szCs w:val="26"/>
              </w:rPr>
            </w:pPr>
          </w:p>
          <w:p w:rsidR="00AD1DFF" w:rsidRPr="000B0205" w:rsidRDefault="00AD1DFF" w:rsidP="00D02924">
            <w:pPr>
              <w:spacing w:after="0"/>
              <w:ind w:firstLine="709"/>
              <w:jc w:val="both"/>
              <w:rPr>
                <w:rFonts w:ascii="Times New Roman" w:eastAsia="Times New Roman" w:hAnsi="Times New Roman" w:cs="Times New Roman"/>
                <w:color w:val="FFFFFF" w:themeColor="background1"/>
                <w:sz w:val="26"/>
                <w:szCs w:val="26"/>
              </w:rPr>
            </w:pPr>
          </w:p>
          <w:p w:rsidR="00AD1DFF" w:rsidRPr="000B0205" w:rsidRDefault="00AD1DFF" w:rsidP="00D02924">
            <w:pPr>
              <w:widowControl w:val="0"/>
              <w:spacing w:after="0"/>
              <w:ind w:firstLine="709"/>
              <w:jc w:val="both"/>
              <w:rPr>
                <w:rFonts w:ascii="Times New Roman" w:eastAsia="Times New Roman" w:hAnsi="Times New Roman" w:cs="Times New Roman"/>
                <w:color w:val="FFFFFF" w:themeColor="background1"/>
                <w:sz w:val="26"/>
                <w:szCs w:val="26"/>
              </w:rPr>
            </w:pPr>
            <w:r w:rsidRPr="000B0205">
              <w:rPr>
                <w:rFonts w:ascii="Times New Roman" w:eastAsia="Times New Roman" w:hAnsi="Times New Roman" w:cs="Times New Roman"/>
                <w:color w:val="FFFFFF" w:themeColor="background1"/>
                <w:sz w:val="26"/>
                <w:szCs w:val="26"/>
              </w:rPr>
              <w:t xml:space="preserve">        И.В. Шутова</w:t>
            </w:r>
          </w:p>
        </w:tc>
      </w:tr>
    </w:tbl>
    <w:p w:rsidR="00BA0CB7" w:rsidRPr="00106C60" w:rsidRDefault="00BA0CB7" w:rsidP="002819F7">
      <w:pPr>
        <w:rPr>
          <w:rFonts w:ascii="Times New Roman" w:hAnsi="Times New Roman" w:cs="Times New Roman"/>
          <w:sz w:val="26"/>
          <w:szCs w:val="26"/>
        </w:rPr>
      </w:pPr>
    </w:p>
    <w:p w:rsidR="00BA0CB7" w:rsidRPr="00106C60" w:rsidRDefault="00BA0CB7" w:rsidP="002819F7">
      <w:pPr>
        <w:rPr>
          <w:rFonts w:ascii="Times New Roman" w:hAnsi="Times New Roman" w:cs="Times New Roman"/>
          <w:sz w:val="26"/>
          <w:szCs w:val="26"/>
        </w:rPr>
      </w:pPr>
    </w:p>
    <w:p w:rsidR="00106C60" w:rsidRPr="00106C60" w:rsidRDefault="0041013E" w:rsidP="0041013E">
      <w:pPr>
        <w:spacing w:line="240" w:lineRule="auto"/>
        <w:jc w:val="center"/>
        <w:rPr>
          <w:rFonts w:ascii="Times New Roman" w:hAnsi="Times New Roman" w:cs="Times New Roman"/>
          <w:sz w:val="26"/>
          <w:szCs w:val="26"/>
        </w:rPr>
      </w:pPr>
      <w:r w:rsidRPr="00106C60">
        <w:rPr>
          <w:rFonts w:ascii="Times New Roman" w:hAnsi="Times New Roman" w:cs="Times New Roman"/>
          <w:sz w:val="26"/>
          <w:szCs w:val="26"/>
        </w:rPr>
        <w:t xml:space="preserve">                                                     </w:t>
      </w:r>
    </w:p>
    <w:p w:rsidR="00106C60" w:rsidRPr="00106C60" w:rsidRDefault="00106C60" w:rsidP="0041013E">
      <w:pPr>
        <w:spacing w:line="240" w:lineRule="auto"/>
        <w:jc w:val="center"/>
        <w:rPr>
          <w:rFonts w:ascii="Times New Roman" w:hAnsi="Times New Roman" w:cs="Times New Roman"/>
          <w:sz w:val="26"/>
          <w:szCs w:val="26"/>
        </w:rPr>
      </w:pPr>
    </w:p>
    <w:p w:rsidR="00106C60" w:rsidRPr="00106C60" w:rsidRDefault="00106C60" w:rsidP="0041013E">
      <w:pPr>
        <w:spacing w:line="240" w:lineRule="auto"/>
        <w:jc w:val="center"/>
        <w:rPr>
          <w:rFonts w:ascii="Times New Roman" w:hAnsi="Times New Roman" w:cs="Times New Roman"/>
          <w:sz w:val="26"/>
          <w:szCs w:val="26"/>
        </w:rPr>
      </w:pPr>
    </w:p>
    <w:p w:rsidR="00106C60" w:rsidRDefault="00106C60" w:rsidP="0041013E">
      <w:pPr>
        <w:spacing w:line="240" w:lineRule="auto"/>
        <w:jc w:val="center"/>
        <w:rPr>
          <w:rFonts w:ascii="Times New Roman" w:hAnsi="Times New Roman" w:cs="Times New Roman"/>
          <w:sz w:val="26"/>
          <w:szCs w:val="26"/>
        </w:rPr>
      </w:pPr>
      <w:r w:rsidRPr="00106C60">
        <w:rPr>
          <w:rFonts w:ascii="Times New Roman" w:hAnsi="Times New Roman" w:cs="Times New Roman"/>
          <w:sz w:val="26"/>
          <w:szCs w:val="26"/>
        </w:rPr>
        <w:t xml:space="preserve">                                                     </w:t>
      </w:r>
    </w:p>
    <w:p w:rsidR="00106C60" w:rsidRDefault="00106C60" w:rsidP="0041013E">
      <w:pPr>
        <w:spacing w:line="240" w:lineRule="auto"/>
        <w:jc w:val="center"/>
        <w:rPr>
          <w:rFonts w:ascii="Times New Roman" w:hAnsi="Times New Roman" w:cs="Times New Roman"/>
          <w:sz w:val="26"/>
          <w:szCs w:val="26"/>
        </w:rPr>
      </w:pPr>
    </w:p>
    <w:p w:rsidR="00106C60" w:rsidRDefault="00106C60" w:rsidP="0041013E">
      <w:pPr>
        <w:spacing w:line="240" w:lineRule="auto"/>
        <w:jc w:val="center"/>
        <w:rPr>
          <w:rFonts w:ascii="Times New Roman" w:hAnsi="Times New Roman" w:cs="Times New Roman"/>
          <w:sz w:val="26"/>
          <w:szCs w:val="26"/>
        </w:rPr>
      </w:pPr>
    </w:p>
    <w:p w:rsidR="00106C60" w:rsidRPr="00893061" w:rsidRDefault="00106C60" w:rsidP="00106C60">
      <w:pPr>
        <w:spacing w:after="0"/>
        <w:ind w:left="5103"/>
        <w:rPr>
          <w:rFonts w:ascii="Times New Roman" w:hAnsi="Times New Roman" w:cs="Times New Roman"/>
          <w:sz w:val="26"/>
          <w:szCs w:val="26"/>
        </w:rPr>
      </w:pPr>
      <w:r w:rsidRPr="00893061">
        <w:rPr>
          <w:rFonts w:ascii="Times New Roman" w:hAnsi="Times New Roman" w:cs="Times New Roman"/>
          <w:sz w:val="26"/>
          <w:szCs w:val="26"/>
        </w:rPr>
        <w:lastRenderedPageBreak/>
        <w:t>Приложение</w:t>
      </w:r>
    </w:p>
    <w:p w:rsidR="00106C60" w:rsidRPr="00893061" w:rsidRDefault="00106C60" w:rsidP="00106C60">
      <w:pPr>
        <w:spacing w:after="0"/>
        <w:ind w:left="5103"/>
        <w:rPr>
          <w:rFonts w:ascii="Times New Roman" w:hAnsi="Times New Roman" w:cs="Times New Roman"/>
          <w:sz w:val="26"/>
          <w:szCs w:val="26"/>
        </w:rPr>
      </w:pPr>
      <w:r w:rsidRPr="00893061">
        <w:rPr>
          <w:rFonts w:ascii="Times New Roman" w:hAnsi="Times New Roman" w:cs="Times New Roman"/>
          <w:sz w:val="26"/>
          <w:szCs w:val="26"/>
        </w:rPr>
        <w:t>к распоряжению администрации</w:t>
      </w:r>
    </w:p>
    <w:p w:rsidR="00106C60" w:rsidRPr="00893061" w:rsidRDefault="00106C60" w:rsidP="00106C60">
      <w:pPr>
        <w:spacing w:after="0"/>
        <w:ind w:left="5103"/>
        <w:rPr>
          <w:rFonts w:ascii="Times New Roman" w:hAnsi="Times New Roman" w:cs="Times New Roman"/>
          <w:sz w:val="26"/>
          <w:szCs w:val="26"/>
        </w:rPr>
      </w:pPr>
      <w:r w:rsidRPr="00893061">
        <w:rPr>
          <w:rFonts w:ascii="Times New Roman" w:hAnsi="Times New Roman" w:cs="Times New Roman"/>
          <w:sz w:val="26"/>
          <w:szCs w:val="26"/>
        </w:rPr>
        <w:t>Юргинского муниципального округа</w:t>
      </w:r>
    </w:p>
    <w:p w:rsidR="00106C60" w:rsidRPr="00893061" w:rsidRDefault="000B0205" w:rsidP="00106C60">
      <w:pPr>
        <w:spacing w:after="0"/>
        <w:ind w:left="5103"/>
        <w:rPr>
          <w:rFonts w:ascii="Times New Roman" w:hAnsi="Times New Roman" w:cs="Times New Roman"/>
          <w:sz w:val="26"/>
          <w:szCs w:val="26"/>
        </w:rPr>
      </w:pPr>
      <w:r>
        <w:rPr>
          <w:rFonts w:ascii="Times New Roman" w:hAnsi="Times New Roman" w:cs="Times New Roman"/>
          <w:sz w:val="26"/>
          <w:szCs w:val="26"/>
        </w:rPr>
        <w:t xml:space="preserve">от </w:t>
      </w:r>
      <w:r w:rsidRPr="000B0205">
        <w:rPr>
          <w:rFonts w:ascii="Times New Roman" w:hAnsi="Times New Roman" w:cs="Times New Roman"/>
          <w:sz w:val="26"/>
          <w:szCs w:val="26"/>
          <w:u w:val="single"/>
        </w:rPr>
        <w:t>08.04.2022</w:t>
      </w:r>
      <w:r>
        <w:rPr>
          <w:rFonts w:ascii="Times New Roman" w:hAnsi="Times New Roman" w:cs="Times New Roman"/>
          <w:sz w:val="26"/>
          <w:szCs w:val="26"/>
        </w:rPr>
        <w:t xml:space="preserve">  №  </w:t>
      </w:r>
      <w:bookmarkStart w:id="1" w:name="_GoBack"/>
      <w:r w:rsidRPr="000B0205">
        <w:rPr>
          <w:rFonts w:ascii="Times New Roman" w:hAnsi="Times New Roman" w:cs="Times New Roman"/>
          <w:sz w:val="26"/>
          <w:szCs w:val="26"/>
          <w:u w:val="single"/>
        </w:rPr>
        <w:t>185-р</w:t>
      </w:r>
      <w:bookmarkEnd w:id="1"/>
    </w:p>
    <w:p w:rsidR="00106C60" w:rsidRPr="00106C60" w:rsidRDefault="00106C60" w:rsidP="002819F7">
      <w:pPr>
        <w:jc w:val="center"/>
        <w:rPr>
          <w:rFonts w:ascii="Times New Roman" w:hAnsi="Times New Roman" w:cs="Times New Roman"/>
          <w:b/>
          <w:sz w:val="16"/>
          <w:szCs w:val="16"/>
        </w:rPr>
      </w:pPr>
    </w:p>
    <w:p w:rsidR="002819F7" w:rsidRPr="00106C60" w:rsidRDefault="00F71CEE" w:rsidP="00106C60">
      <w:pPr>
        <w:jc w:val="center"/>
        <w:rPr>
          <w:rFonts w:ascii="Times New Roman" w:hAnsi="Times New Roman" w:cs="Times New Roman"/>
          <w:b/>
          <w:sz w:val="26"/>
          <w:szCs w:val="26"/>
        </w:rPr>
      </w:pPr>
      <w:r w:rsidRPr="00106C60">
        <w:rPr>
          <w:rFonts w:ascii="Times New Roman" w:hAnsi="Times New Roman" w:cs="Times New Roman"/>
          <w:b/>
          <w:sz w:val="26"/>
          <w:szCs w:val="26"/>
        </w:rPr>
        <w:t>Положение</w:t>
      </w:r>
      <w:r w:rsidR="002819F7" w:rsidRPr="00106C60">
        <w:rPr>
          <w:rFonts w:ascii="Times New Roman" w:hAnsi="Times New Roman" w:cs="Times New Roman"/>
          <w:b/>
          <w:sz w:val="26"/>
          <w:szCs w:val="26"/>
        </w:rPr>
        <w:t xml:space="preserve"> </w:t>
      </w:r>
      <w:r w:rsidR="0057401F" w:rsidRPr="00106C60">
        <w:rPr>
          <w:rFonts w:ascii="Times New Roman" w:hAnsi="Times New Roman" w:cs="Times New Roman"/>
          <w:b/>
          <w:sz w:val="26"/>
          <w:szCs w:val="26"/>
        </w:rPr>
        <w:t xml:space="preserve">об </w:t>
      </w:r>
      <w:r w:rsidR="002819F7" w:rsidRPr="00106C60">
        <w:rPr>
          <w:rFonts w:ascii="Times New Roman" w:hAnsi="Times New Roman" w:cs="Times New Roman"/>
          <w:b/>
          <w:sz w:val="26"/>
          <w:szCs w:val="26"/>
        </w:rPr>
        <w:t>осуществления  внутреннего муниципального финансового контроля в Юргинском муниципальном округе</w:t>
      </w:r>
    </w:p>
    <w:p w:rsidR="002819F7" w:rsidRPr="00106C60" w:rsidRDefault="002819F7" w:rsidP="002819F7">
      <w:pPr>
        <w:jc w:val="center"/>
        <w:rPr>
          <w:rFonts w:ascii="Times New Roman" w:hAnsi="Times New Roman" w:cs="Times New Roman"/>
          <w:b/>
          <w:bCs/>
          <w:sz w:val="26"/>
          <w:szCs w:val="26"/>
        </w:rPr>
      </w:pPr>
      <w:r w:rsidRPr="00106C60">
        <w:rPr>
          <w:rFonts w:ascii="Times New Roman" w:hAnsi="Times New Roman" w:cs="Times New Roman"/>
          <w:b/>
          <w:bCs/>
          <w:sz w:val="26"/>
          <w:szCs w:val="26"/>
        </w:rPr>
        <w:t>I. Общие положения</w:t>
      </w:r>
    </w:p>
    <w:p w:rsidR="002819F7" w:rsidRPr="00106C60" w:rsidRDefault="00AD1DFF" w:rsidP="00AD1DFF">
      <w:pPr>
        <w:spacing w:after="0"/>
        <w:jc w:val="both"/>
        <w:rPr>
          <w:rFonts w:ascii="Times New Roman" w:hAnsi="Times New Roman" w:cs="Times New Roman"/>
          <w:b/>
          <w:bCs/>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1. </w:t>
      </w:r>
      <w:proofErr w:type="gramStart"/>
      <w:r w:rsidR="00F71CEE" w:rsidRPr="00106C60">
        <w:rPr>
          <w:rFonts w:ascii="Times New Roman" w:hAnsi="Times New Roman" w:cs="Times New Roman"/>
          <w:sz w:val="26"/>
          <w:szCs w:val="26"/>
        </w:rPr>
        <w:t>Настоящее</w:t>
      </w:r>
      <w:r w:rsidR="002819F7" w:rsidRPr="00106C60">
        <w:rPr>
          <w:rFonts w:ascii="Times New Roman" w:hAnsi="Times New Roman" w:cs="Times New Roman"/>
          <w:sz w:val="26"/>
          <w:szCs w:val="26"/>
        </w:rPr>
        <w:t xml:space="preserve"> </w:t>
      </w:r>
      <w:r w:rsidR="00F71CEE" w:rsidRPr="00106C60">
        <w:rPr>
          <w:rFonts w:ascii="Times New Roman" w:hAnsi="Times New Roman" w:cs="Times New Roman"/>
          <w:sz w:val="26"/>
          <w:szCs w:val="26"/>
        </w:rPr>
        <w:t>Положение</w:t>
      </w:r>
      <w:r w:rsidR="002819F7" w:rsidRPr="00106C60">
        <w:rPr>
          <w:rFonts w:ascii="Times New Roman" w:hAnsi="Times New Roman" w:cs="Times New Roman"/>
          <w:sz w:val="26"/>
          <w:szCs w:val="26"/>
        </w:rPr>
        <w:t xml:space="preserve"> определяет требования к процедурам осуществления внутреннего муниц</w:t>
      </w:r>
      <w:r w:rsidR="0057401F" w:rsidRPr="00106C60">
        <w:rPr>
          <w:rFonts w:ascii="Times New Roman" w:hAnsi="Times New Roman" w:cs="Times New Roman"/>
          <w:sz w:val="26"/>
          <w:szCs w:val="26"/>
        </w:rPr>
        <w:t xml:space="preserve">ипального финансового контроля </w:t>
      </w:r>
      <w:r w:rsidR="002819F7" w:rsidRPr="00106C60">
        <w:rPr>
          <w:rFonts w:ascii="Times New Roman" w:hAnsi="Times New Roman" w:cs="Times New Roman"/>
          <w:sz w:val="26"/>
          <w:szCs w:val="26"/>
        </w:rPr>
        <w:t>Юргинского муниципального округа полномочий по</w:t>
      </w:r>
      <w:r w:rsidR="002819F7" w:rsidRPr="00106C60">
        <w:rPr>
          <w:rFonts w:ascii="Times New Roman" w:hAnsi="Times New Roman" w:cs="Times New Roman"/>
          <w:b/>
          <w:sz w:val="26"/>
          <w:szCs w:val="26"/>
        </w:rPr>
        <w:t xml:space="preserve"> </w:t>
      </w:r>
      <w:r w:rsidR="002819F7" w:rsidRPr="00106C60">
        <w:rPr>
          <w:rFonts w:ascii="Times New Roman" w:hAnsi="Times New Roman" w:cs="Times New Roman"/>
          <w:sz w:val="26"/>
          <w:szCs w:val="26"/>
        </w:rPr>
        <w:t>внутреннему муниципальному финансовому контролю (далее – контрольная деятельность) во исполнение части 3 статьи 269.2 Бюджетного кодекса Российской Федерации,  статьи 99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roofErr w:type="gramEnd"/>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2.</w:t>
      </w:r>
      <w:r w:rsidRPr="00AD1DFF">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3.</w:t>
      </w:r>
      <w:r w:rsidRPr="00AD1DFF">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Контрольная деятельность в рамках полномочий по внутреннему муниципальному финансовому контролю подразделяется на плановую и внеплановую и осуществляется посредством проведения плановых и внеплановых проверок, ревизий и обследований (далее - контрольные мероприятия).</w:t>
      </w:r>
      <w:proofErr w:type="gramEnd"/>
      <w:r w:rsidR="002819F7" w:rsidRPr="00106C60">
        <w:rPr>
          <w:rFonts w:ascii="Times New Roman" w:hAnsi="Times New Roman" w:cs="Times New Roman"/>
          <w:sz w:val="26"/>
          <w:szCs w:val="26"/>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4. Плановые контрольные мероприятия осуществляются в соответствии с планом контрольных мероприятий, который утверждается распоряжением администрации Юргинского муниципального округа.</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5.</w:t>
      </w:r>
      <w:r w:rsidRPr="00AD1DFF">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Внеплановые контрольные мероприятия осуществляются на основании постановления (распоряжения) администрации Юргинского муниципального округа (далее - постановление (распоряжение), принятого в связи с поступлением обращений (поручений) правоохранительных органов, обращений иных государственных органов, граждан и организаций.</w:t>
      </w:r>
      <w:proofErr w:type="gramEnd"/>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6.</w:t>
      </w:r>
      <w:r w:rsidRPr="00AD1DFF">
        <w:rPr>
          <w:rFonts w:ascii="Times New Roman" w:hAnsi="Times New Roman" w:cs="Times New Roman"/>
          <w:color w:val="FFFFFF" w:themeColor="background1"/>
          <w:sz w:val="26"/>
          <w:szCs w:val="26"/>
        </w:rPr>
        <w:t>.</w:t>
      </w:r>
      <w:proofErr w:type="gramStart"/>
      <w:r w:rsidR="007A7CE2" w:rsidRPr="00106C60">
        <w:rPr>
          <w:rFonts w:ascii="Times New Roman" w:hAnsi="Times New Roman" w:cs="Times New Roman"/>
          <w:sz w:val="26"/>
          <w:szCs w:val="26"/>
        </w:rPr>
        <w:t xml:space="preserve">Должностным лицом внутреннего </w:t>
      </w:r>
      <w:r w:rsidR="00DF05FA" w:rsidRPr="00106C60">
        <w:rPr>
          <w:rFonts w:ascii="Times New Roman" w:hAnsi="Times New Roman" w:cs="Times New Roman"/>
          <w:sz w:val="26"/>
          <w:szCs w:val="26"/>
        </w:rPr>
        <w:t xml:space="preserve">муниципального </w:t>
      </w:r>
      <w:r w:rsidR="007A7CE2" w:rsidRPr="00106C60">
        <w:rPr>
          <w:rFonts w:ascii="Times New Roman" w:hAnsi="Times New Roman" w:cs="Times New Roman"/>
          <w:sz w:val="26"/>
          <w:szCs w:val="26"/>
        </w:rPr>
        <w:t>финансового контроля, осуществляющим внутренний муниципальный финансовый контроль является</w:t>
      </w:r>
      <w:proofErr w:type="gramEnd"/>
      <w:r w:rsidR="007A7CE2" w:rsidRPr="00106C60">
        <w:rPr>
          <w:rFonts w:ascii="Times New Roman" w:hAnsi="Times New Roman" w:cs="Times New Roman"/>
          <w:sz w:val="26"/>
          <w:szCs w:val="26"/>
        </w:rPr>
        <w:t xml:space="preserve"> главный специалист по внутреннему</w:t>
      </w:r>
      <w:r w:rsidR="00DF05FA" w:rsidRPr="00106C60">
        <w:rPr>
          <w:rFonts w:ascii="Times New Roman" w:hAnsi="Times New Roman" w:cs="Times New Roman"/>
          <w:sz w:val="26"/>
          <w:szCs w:val="26"/>
        </w:rPr>
        <w:t xml:space="preserve"> муниципальному</w:t>
      </w:r>
      <w:r w:rsidR="007A7CE2" w:rsidRPr="00106C60">
        <w:rPr>
          <w:rFonts w:ascii="Times New Roman" w:hAnsi="Times New Roman" w:cs="Times New Roman"/>
          <w:sz w:val="26"/>
          <w:szCs w:val="26"/>
        </w:rPr>
        <w:t xml:space="preserve"> финансовому контролю администрации Юргинского муниципального округа (</w:t>
      </w:r>
      <w:r w:rsidR="00624BAB" w:rsidRPr="00106C60">
        <w:rPr>
          <w:rFonts w:ascii="Times New Roman" w:hAnsi="Times New Roman" w:cs="Times New Roman"/>
          <w:sz w:val="26"/>
          <w:szCs w:val="26"/>
        </w:rPr>
        <w:t>далее-должностное лицо).</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7.</w:t>
      </w:r>
      <w:r w:rsidRPr="00AD1DFF">
        <w:rPr>
          <w:rFonts w:ascii="Times New Roman" w:hAnsi="Times New Roman" w:cs="Times New Roman"/>
          <w:color w:val="FFFFFF" w:themeColor="background1"/>
          <w:sz w:val="26"/>
          <w:szCs w:val="26"/>
        </w:rPr>
        <w:t>.</w:t>
      </w:r>
      <w:r w:rsidR="00A6371C" w:rsidRPr="00106C60">
        <w:rPr>
          <w:rFonts w:ascii="Times New Roman" w:hAnsi="Times New Roman" w:cs="Times New Roman"/>
          <w:sz w:val="26"/>
          <w:szCs w:val="26"/>
        </w:rPr>
        <w:t>Должностное лицо при осуществлении деятельности по контролю осуществляет</w:t>
      </w:r>
      <w:r w:rsidR="00F66E63" w:rsidRPr="00106C60">
        <w:rPr>
          <w:rFonts w:ascii="Times New Roman" w:hAnsi="Times New Roman" w:cs="Times New Roman"/>
          <w:sz w:val="26"/>
          <w:szCs w:val="26"/>
        </w:rPr>
        <w:t>:</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 xml:space="preserve">1) полномочия по внутреннему муниципальному финансовому контролю в сфере бюджетных правоотношений: </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F66E63" w:rsidRPr="00106C60">
        <w:rPr>
          <w:rFonts w:ascii="Times New Roman" w:hAnsi="Times New Roman" w:cs="Times New Roman"/>
          <w:sz w:val="26"/>
          <w:szCs w:val="26"/>
        </w:rPr>
        <w:t xml:space="preserve">а) </w:t>
      </w:r>
      <w:proofErr w:type="gramStart"/>
      <w:r w:rsidR="00F66E63" w:rsidRPr="00106C60">
        <w:rPr>
          <w:rFonts w:ascii="Times New Roman" w:hAnsi="Times New Roman" w:cs="Times New Roman"/>
          <w:sz w:val="26"/>
          <w:szCs w:val="26"/>
        </w:rPr>
        <w:t>контроль за</w:t>
      </w:r>
      <w:proofErr w:type="gramEnd"/>
      <w:r w:rsidR="00F66E63" w:rsidRPr="00106C60">
        <w:rPr>
          <w:rFonts w:ascii="Times New Roman" w:hAnsi="Times New Roman" w:cs="Times New Roman"/>
          <w:sz w:val="26"/>
          <w:szCs w:val="26"/>
        </w:rPr>
        <w:t xml:space="preserve"> соблюдением бюджетного законодательства Российской Федерации и иных нормативных правовых актов, регулирующих бюджетные правоотношения; </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 xml:space="preserve">б) </w:t>
      </w:r>
      <w:proofErr w:type="gramStart"/>
      <w:r w:rsidR="00F66E63" w:rsidRPr="00106C60">
        <w:rPr>
          <w:rFonts w:ascii="Times New Roman" w:hAnsi="Times New Roman" w:cs="Times New Roman"/>
          <w:sz w:val="26"/>
          <w:szCs w:val="26"/>
        </w:rPr>
        <w:t>контроль за</w:t>
      </w:r>
      <w:proofErr w:type="gramEnd"/>
      <w:r w:rsidR="00F66E63" w:rsidRPr="00106C60">
        <w:rPr>
          <w:rFonts w:ascii="Times New Roman" w:hAnsi="Times New Roman" w:cs="Times New Roman"/>
          <w:sz w:val="26"/>
          <w:szCs w:val="26"/>
        </w:rPr>
        <w:t xml:space="preserve"> полнотой и достоверностью отчётности о реализации муниципальных программ, в том числе отчётности об исполнении муниципальных заданий.</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 xml:space="preserve">2) полномочия по внутреннему муниципальному финансовому контролю в сфере закупок товаров, работ, услуг для обеспечения муниципальных нужд, предусмотренных частью 8 статьи 99 Федерального закона о контрактной системе: </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а)  за соблюдением требований к обоснованию закупок, предусмотренных Федеральным законом о контрактной системе, при формировании планов закупок и обоснованности закупок (вступает в силу с 01.01.2015г.);</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б) за соблюдением правил нормирования в сфере закупок, предусмотренного Федеральным законом о контрактной системе (вступает в силу с 01.07.2014г.);</w:t>
      </w:r>
    </w:p>
    <w:p w:rsidR="00366B11"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в) за обоснованием начальной (максимальной) цены контракта, цены контракта, заключаемого с единственным поставщиком (подрядчиком, исполнителем), включённой в план график;</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г) за применением заказчиком мер ответственности и совершением иных действий в случае нарушения поставщиком (подрядчиком, исполнителем) условий контракта (договора);</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д) за соответствием поставленного товара, выполненной работы (её результата) или оказанной услуги условиям контракта;</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е) за своевременностью, полнотой и достоверностью отражения в документах учёта поставленного товара, выполненной работы (её результата) или оказанной услуги;</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ж) за соответствием использования поставленного товара выполненной работы (её результата) или оказанной услуги целям осуществления закупки.</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8.  </w:t>
      </w:r>
      <w:r w:rsidR="00F66E63" w:rsidRPr="00106C60">
        <w:rPr>
          <w:rFonts w:ascii="Times New Roman" w:hAnsi="Times New Roman" w:cs="Times New Roman"/>
          <w:sz w:val="26"/>
          <w:szCs w:val="26"/>
        </w:rPr>
        <w:t>Объектами внутреннего муниципального финансового контроля являются:</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F66E63" w:rsidRPr="00106C60">
        <w:rPr>
          <w:rFonts w:ascii="Times New Roman" w:hAnsi="Times New Roman" w:cs="Times New Roman"/>
          <w:sz w:val="26"/>
          <w:szCs w:val="26"/>
        </w:rPr>
        <w:t>а) главные распорядители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A6371C"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66E63" w:rsidRPr="00106C60">
        <w:rPr>
          <w:rFonts w:ascii="Times New Roman" w:hAnsi="Times New Roman" w:cs="Times New Roman"/>
          <w:sz w:val="26"/>
          <w:szCs w:val="26"/>
        </w:rPr>
        <w:t>б) финансовые  органы (главные распорядители (распорядители) и получатели средств бюджета, которому предоставлены межбюджетные трансфер</w:t>
      </w:r>
      <w:r w:rsidR="00A6371C" w:rsidRPr="00106C60">
        <w:rPr>
          <w:rFonts w:ascii="Times New Roman" w:hAnsi="Times New Roman" w:cs="Times New Roman"/>
          <w:sz w:val="26"/>
          <w:szCs w:val="26"/>
        </w:rPr>
        <w:t>т</w:t>
      </w:r>
      <w:r w:rsidR="00F66E63" w:rsidRPr="00106C60">
        <w:rPr>
          <w:rFonts w:ascii="Times New Roman" w:hAnsi="Times New Roman" w:cs="Times New Roman"/>
          <w:sz w:val="26"/>
          <w:szCs w:val="26"/>
        </w:rPr>
        <w:t xml:space="preserve">ы) </w:t>
      </w:r>
      <w:r w:rsidR="00A6371C" w:rsidRPr="00106C60">
        <w:rPr>
          <w:rFonts w:ascii="Times New Roman" w:hAnsi="Times New Roman" w:cs="Times New Roman"/>
          <w:sz w:val="26"/>
          <w:szCs w:val="26"/>
        </w:rPr>
        <w:t>в части соблюдения ими целей и условий предоставления межбюджетных трансфертов, бюджетных кредитов, предоставленных из местного бюджета;</w:t>
      </w:r>
    </w:p>
    <w:p w:rsidR="00F66E63"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A6371C" w:rsidRPr="00106C60">
        <w:rPr>
          <w:rFonts w:ascii="Times New Roman" w:hAnsi="Times New Roman" w:cs="Times New Roman"/>
          <w:sz w:val="26"/>
          <w:szCs w:val="26"/>
        </w:rPr>
        <w:t xml:space="preserve">в) 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Федеральным законом о контрактной системе;  </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9. Должностное имеет право:</w:t>
      </w:r>
    </w:p>
    <w:p w:rsidR="00E82913"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lastRenderedPageBreak/>
        <w:t xml:space="preserve">      </w:t>
      </w:r>
      <w:proofErr w:type="gramStart"/>
      <w:r w:rsidRPr="00106C60">
        <w:rPr>
          <w:rFonts w:ascii="Times New Roman" w:hAnsi="Times New Roman" w:cs="Times New Roman"/>
          <w:sz w:val="26"/>
          <w:szCs w:val="26"/>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б) при осуществлении выездных проверок (ревизий) беспрепятственно по предъявлении служебных удостоверений и копии постановления (распоряжения)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г) выдавать представления, предписания об устранении выявленных нарушений в случаях, предусмотренных законодательством Российской Федерации;</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д)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е)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w:t>
      </w:r>
      <w:r w:rsidR="00AD1DFF">
        <w:rPr>
          <w:rFonts w:ascii="Times New Roman" w:hAnsi="Times New Roman" w:cs="Times New Roman"/>
          <w:sz w:val="26"/>
          <w:szCs w:val="26"/>
        </w:rPr>
        <w:t xml:space="preserve"> </w:t>
      </w:r>
      <w:r w:rsidRPr="00106C60">
        <w:rPr>
          <w:rFonts w:ascii="Times New Roman" w:hAnsi="Times New Roman" w:cs="Times New Roman"/>
          <w:sz w:val="26"/>
          <w:szCs w:val="26"/>
        </w:rPr>
        <w:t>ж) обращаться в суд с исковыми заявлениями о возмещении ущерба, причиненного Российской Федерации нарушением бюджетного законодательства Российской Федерации и иных нормативных правовых актов, регулирующих бюджетные правоотношения.</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10. Должное лицо обязано:</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w:t>
      </w:r>
      <w:r w:rsidR="00AD1DFF">
        <w:rPr>
          <w:rFonts w:ascii="Times New Roman" w:hAnsi="Times New Roman" w:cs="Times New Roman"/>
          <w:sz w:val="26"/>
          <w:szCs w:val="26"/>
        </w:rPr>
        <w:t xml:space="preserve">   </w:t>
      </w:r>
      <w:r w:rsidRPr="00106C60">
        <w:rPr>
          <w:rFonts w:ascii="Times New Roman" w:hAnsi="Times New Roman" w:cs="Times New Roman"/>
          <w:sz w:val="26"/>
          <w:szCs w:val="26"/>
        </w:rPr>
        <w:t xml:space="preserve"> 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w:t>
      </w:r>
      <w:r w:rsidR="00AD1DFF">
        <w:rPr>
          <w:rFonts w:ascii="Times New Roman" w:hAnsi="Times New Roman" w:cs="Times New Roman"/>
          <w:sz w:val="26"/>
          <w:szCs w:val="26"/>
        </w:rPr>
        <w:t xml:space="preserve">  </w:t>
      </w:r>
      <w:r w:rsidRPr="00106C60">
        <w:rPr>
          <w:rFonts w:ascii="Times New Roman" w:hAnsi="Times New Roman" w:cs="Times New Roman"/>
          <w:sz w:val="26"/>
          <w:szCs w:val="26"/>
        </w:rPr>
        <w:t>б) соблюдать требования нормативных правовых актов в установленной сфере деятельности;</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w:t>
      </w:r>
      <w:r w:rsidR="00AD1DFF">
        <w:rPr>
          <w:rFonts w:ascii="Times New Roman" w:hAnsi="Times New Roman" w:cs="Times New Roman"/>
          <w:sz w:val="26"/>
          <w:szCs w:val="26"/>
        </w:rPr>
        <w:t xml:space="preserve">  </w:t>
      </w:r>
      <w:r w:rsidRPr="00106C60">
        <w:rPr>
          <w:rFonts w:ascii="Times New Roman" w:hAnsi="Times New Roman" w:cs="Times New Roman"/>
          <w:sz w:val="26"/>
          <w:szCs w:val="26"/>
        </w:rPr>
        <w:t>в) проводить контрольные мероприятия в соответствии с постановлением (распоряжением);</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w:t>
      </w:r>
      <w:r w:rsidR="00AD1DFF">
        <w:rPr>
          <w:rFonts w:ascii="Times New Roman" w:hAnsi="Times New Roman" w:cs="Times New Roman"/>
          <w:sz w:val="26"/>
          <w:szCs w:val="26"/>
        </w:rPr>
        <w:t xml:space="preserve">  </w:t>
      </w:r>
      <w:r w:rsidRPr="00106C60">
        <w:rPr>
          <w:rFonts w:ascii="Times New Roman" w:hAnsi="Times New Roman" w:cs="Times New Roman"/>
          <w:sz w:val="26"/>
          <w:szCs w:val="26"/>
        </w:rPr>
        <w:t>г) знакомить руководителя или уполномоченное должностное лицо объекта контроля с копией постановления (распоряжения) и удостоверением на проведение выездной проверки (ревизии), с постановлением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819F7" w:rsidRPr="00106C60">
        <w:rPr>
          <w:rFonts w:ascii="Times New Roman" w:hAnsi="Times New Roman" w:cs="Times New Roman"/>
          <w:sz w:val="26"/>
          <w:szCs w:val="26"/>
        </w:rPr>
        <w:t xml:space="preserve">11. </w:t>
      </w:r>
      <w:proofErr w:type="gramStart"/>
      <w:r w:rsidR="002819F7" w:rsidRPr="00106C60">
        <w:rPr>
          <w:rFonts w:ascii="Times New Roman" w:hAnsi="Times New Roman" w:cs="Times New Roman"/>
          <w:sz w:val="26"/>
          <w:szCs w:val="26"/>
        </w:rPr>
        <w:t>Запросы о представлении информации, документов и материалов (далее – запрос),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12. Срок представления объектом контроля информации, документов и материалов устанавливается в запросе и исчисляется </w:t>
      </w:r>
      <w:proofErr w:type="gramStart"/>
      <w:r w:rsidR="002819F7" w:rsidRPr="00106C60">
        <w:rPr>
          <w:rFonts w:ascii="Times New Roman" w:hAnsi="Times New Roman" w:cs="Times New Roman"/>
          <w:sz w:val="26"/>
          <w:szCs w:val="26"/>
        </w:rPr>
        <w:t>с даты получения</w:t>
      </w:r>
      <w:proofErr w:type="gramEnd"/>
      <w:r w:rsidR="002819F7" w:rsidRPr="00106C60">
        <w:rPr>
          <w:rFonts w:ascii="Times New Roman" w:hAnsi="Times New Roman" w:cs="Times New Roman"/>
          <w:sz w:val="26"/>
          <w:szCs w:val="26"/>
        </w:rPr>
        <w:t xml:space="preserve"> запроса. При этом такой срок сост</w:t>
      </w:r>
      <w:r>
        <w:rPr>
          <w:rFonts w:ascii="Times New Roman" w:hAnsi="Times New Roman" w:cs="Times New Roman"/>
          <w:sz w:val="26"/>
          <w:szCs w:val="26"/>
        </w:rPr>
        <w:t>авляет не менее 3 рабочих дней.</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13. Документы, материалы и информация, необходимые для проведения контрольных мероприятий, представляются в подлиннике или копиях, заверенных объектами ко</w:t>
      </w:r>
      <w:r>
        <w:rPr>
          <w:rFonts w:ascii="Times New Roman" w:hAnsi="Times New Roman" w:cs="Times New Roman"/>
          <w:sz w:val="26"/>
          <w:szCs w:val="26"/>
        </w:rPr>
        <w:t>нтроля в установленном порядке.</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14. Все документы, составляемые должностным лицом внутреннего финансового контроля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w:t>
      </w:r>
      <w:r>
        <w:rPr>
          <w:rFonts w:ascii="Times New Roman" w:hAnsi="Times New Roman" w:cs="Times New Roman"/>
          <w:sz w:val="26"/>
          <w:szCs w:val="26"/>
        </w:rPr>
        <w:t>ованной информационной системы.</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15.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w:t>
      </w:r>
      <w:r>
        <w:rPr>
          <w:rFonts w:ascii="Times New Roman" w:hAnsi="Times New Roman" w:cs="Times New Roman"/>
          <w:sz w:val="26"/>
          <w:szCs w:val="26"/>
        </w:rPr>
        <w:t xml:space="preserve">подтверждения фактов, </w:t>
      </w:r>
      <w:proofErr w:type="spellStart"/>
      <w:r>
        <w:rPr>
          <w:rFonts w:ascii="Times New Roman" w:hAnsi="Times New Roman" w:cs="Times New Roman"/>
          <w:sz w:val="26"/>
          <w:szCs w:val="26"/>
        </w:rPr>
        <w:t>связанных</w:t>
      </w:r>
      <w:proofErr w:type="gramStart"/>
      <w:r w:rsidRPr="00AD1DFF">
        <w:rPr>
          <w:rFonts w:ascii="Times New Roman" w:hAnsi="Times New Roman" w:cs="Times New Roman"/>
          <w:color w:val="FFFFFF" w:themeColor="background1"/>
          <w:sz w:val="26"/>
          <w:szCs w:val="26"/>
        </w:rPr>
        <w:t>..</w:t>
      </w:r>
      <w:proofErr w:type="gramEnd"/>
      <w:r>
        <w:rPr>
          <w:rFonts w:ascii="Times New Roman" w:hAnsi="Times New Roman" w:cs="Times New Roman"/>
          <w:sz w:val="26"/>
          <w:szCs w:val="26"/>
        </w:rPr>
        <w:t>с</w:t>
      </w:r>
      <w:r w:rsidRPr="00AD1DFF">
        <w:rPr>
          <w:rFonts w:ascii="Times New Roman" w:hAnsi="Times New Roman" w:cs="Times New Roman"/>
          <w:color w:val="FFFFFF" w:themeColor="background1"/>
          <w:sz w:val="26"/>
          <w:szCs w:val="26"/>
        </w:rPr>
        <w:t>..</w:t>
      </w:r>
      <w:r>
        <w:rPr>
          <w:rFonts w:ascii="Times New Roman" w:hAnsi="Times New Roman" w:cs="Times New Roman"/>
          <w:sz w:val="26"/>
          <w:szCs w:val="26"/>
        </w:rPr>
        <w:t>деятельностью</w:t>
      </w:r>
      <w:r w:rsidRPr="00AD1DFF">
        <w:rPr>
          <w:rFonts w:ascii="Times New Roman" w:hAnsi="Times New Roman" w:cs="Times New Roman"/>
          <w:color w:val="FFFFFF" w:themeColor="background1"/>
          <w:sz w:val="26"/>
          <w:szCs w:val="26"/>
        </w:rPr>
        <w:t>..</w:t>
      </w:r>
      <w:r>
        <w:rPr>
          <w:rFonts w:ascii="Times New Roman" w:hAnsi="Times New Roman" w:cs="Times New Roman"/>
          <w:sz w:val="26"/>
          <w:szCs w:val="26"/>
        </w:rPr>
        <w:t>объекта</w:t>
      </w:r>
      <w:r w:rsidRPr="00AD1DFF">
        <w:rPr>
          <w:rFonts w:ascii="Times New Roman" w:hAnsi="Times New Roman" w:cs="Times New Roman"/>
          <w:color w:val="FFFFFF" w:themeColor="background1"/>
          <w:sz w:val="26"/>
          <w:szCs w:val="26"/>
        </w:rPr>
        <w:t>..</w:t>
      </w:r>
      <w:r>
        <w:rPr>
          <w:rFonts w:ascii="Times New Roman" w:hAnsi="Times New Roman" w:cs="Times New Roman"/>
          <w:sz w:val="26"/>
          <w:szCs w:val="26"/>
        </w:rPr>
        <w:t>контроля</w:t>
      </w:r>
      <w:proofErr w:type="spellEnd"/>
      <w:r>
        <w:rPr>
          <w:rFonts w:ascii="Times New Roman" w:hAnsi="Times New Roman" w:cs="Times New Roman"/>
          <w:sz w:val="26"/>
          <w:szCs w:val="26"/>
        </w:rPr>
        <w:t>.</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16. Встречные проверки назначаются и проводятся в порядке, установленном для выездных или камеральных проверок. Срок проведения встречных проверок не может превышать 30 рабочих дней. Результаты встречной проверки оформляются актом, который прилагается к материалам выездной или камеральной проверки. По результатам встречной проверки меры принуждения к объекту вст</w:t>
      </w:r>
      <w:r>
        <w:rPr>
          <w:rFonts w:ascii="Times New Roman" w:hAnsi="Times New Roman" w:cs="Times New Roman"/>
          <w:sz w:val="26"/>
          <w:szCs w:val="26"/>
        </w:rPr>
        <w:t xml:space="preserve">речной проверки </w:t>
      </w:r>
      <w:proofErr w:type="spellStart"/>
      <w:r>
        <w:rPr>
          <w:rFonts w:ascii="Times New Roman" w:hAnsi="Times New Roman" w:cs="Times New Roman"/>
          <w:sz w:val="26"/>
          <w:szCs w:val="26"/>
        </w:rPr>
        <w:t>не</w:t>
      </w:r>
      <w:proofErr w:type="gramStart"/>
      <w:r w:rsidRPr="00AD1DFF">
        <w:rPr>
          <w:rFonts w:ascii="Times New Roman" w:hAnsi="Times New Roman" w:cs="Times New Roman"/>
          <w:color w:val="FFFFFF" w:themeColor="background1"/>
          <w:sz w:val="26"/>
          <w:szCs w:val="26"/>
        </w:rPr>
        <w:t>..</w:t>
      </w:r>
      <w:proofErr w:type="gramEnd"/>
      <w:r>
        <w:rPr>
          <w:rFonts w:ascii="Times New Roman" w:hAnsi="Times New Roman" w:cs="Times New Roman"/>
          <w:sz w:val="26"/>
          <w:szCs w:val="26"/>
        </w:rPr>
        <w:t>применяются</w:t>
      </w:r>
      <w:proofErr w:type="spellEnd"/>
      <w:r>
        <w:rPr>
          <w:rFonts w:ascii="Times New Roman" w:hAnsi="Times New Roman" w:cs="Times New Roman"/>
          <w:sz w:val="26"/>
          <w:szCs w:val="26"/>
        </w:rPr>
        <w:t>.</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17.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w:t>
      </w:r>
      <w:r w:rsidR="00B93761" w:rsidRPr="00106C60">
        <w:rPr>
          <w:rFonts w:ascii="Times New Roman" w:hAnsi="Times New Roman" w:cs="Times New Roman"/>
          <w:sz w:val="26"/>
          <w:szCs w:val="26"/>
        </w:rPr>
        <w:t xml:space="preserve"> постановление</w:t>
      </w:r>
      <w:r>
        <w:rPr>
          <w:rFonts w:ascii="Times New Roman" w:hAnsi="Times New Roman" w:cs="Times New Roman"/>
          <w:sz w:val="26"/>
          <w:szCs w:val="26"/>
        </w:rPr>
        <w:t xml:space="preserve">м (распоряжением) </w:t>
      </w:r>
      <w:proofErr w:type="spellStart"/>
      <w:r>
        <w:rPr>
          <w:rFonts w:ascii="Times New Roman" w:hAnsi="Times New Roman" w:cs="Times New Roman"/>
          <w:sz w:val="26"/>
          <w:szCs w:val="26"/>
        </w:rPr>
        <w:t>администрации</w:t>
      </w:r>
      <w:proofErr w:type="gramStart"/>
      <w:r w:rsidRPr="00AD1DFF">
        <w:rPr>
          <w:rFonts w:ascii="Times New Roman" w:hAnsi="Times New Roman" w:cs="Times New Roman"/>
          <w:color w:val="FFFFFF" w:themeColor="background1"/>
          <w:sz w:val="26"/>
          <w:szCs w:val="26"/>
        </w:rPr>
        <w:t>..</w:t>
      </w:r>
      <w:proofErr w:type="gramEnd"/>
      <w:r w:rsidR="00B93761" w:rsidRPr="00106C60">
        <w:rPr>
          <w:rFonts w:ascii="Times New Roman" w:hAnsi="Times New Roman" w:cs="Times New Roman"/>
          <w:sz w:val="26"/>
          <w:szCs w:val="26"/>
        </w:rPr>
        <w:t>Юргин</w:t>
      </w:r>
      <w:r>
        <w:rPr>
          <w:rFonts w:ascii="Times New Roman" w:hAnsi="Times New Roman" w:cs="Times New Roman"/>
          <w:sz w:val="26"/>
          <w:szCs w:val="26"/>
        </w:rPr>
        <w:t>ского</w:t>
      </w:r>
      <w:r w:rsidRPr="00AD1DFF">
        <w:rPr>
          <w:rFonts w:ascii="Times New Roman" w:hAnsi="Times New Roman" w:cs="Times New Roman"/>
          <w:color w:val="FFFFFF" w:themeColor="background1"/>
          <w:sz w:val="26"/>
          <w:szCs w:val="26"/>
        </w:rPr>
        <w:t>..</w:t>
      </w:r>
      <w:r>
        <w:rPr>
          <w:rFonts w:ascii="Times New Roman" w:hAnsi="Times New Roman" w:cs="Times New Roman"/>
          <w:sz w:val="26"/>
          <w:szCs w:val="26"/>
        </w:rPr>
        <w:t>муниципального</w:t>
      </w:r>
      <w:r w:rsidRPr="00AD1DFF">
        <w:rPr>
          <w:rFonts w:ascii="Times New Roman" w:hAnsi="Times New Roman" w:cs="Times New Roman"/>
          <w:color w:val="FFFFFF" w:themeColor="background1"/>
          <w:sz w:val="26"/>
          <w:szCs w:val="26"/>
        </w:rPr>
        <w:t>..</w:t>
      </w:r>
      <w:r w:rsidR="00B93761" w:rsidRPr="00106C60">
        <w:rPr>
          <w:rFonts w:ascii="Times New Roman" w:hAnsi="Times New Roman" w:cs="Times New Roman"/>
          <w:sz w:val="26"/>
          <w:szCs w:val="26"/>
        </w:rPr>
        <w:t>округа</w:t>
      </w:r>
      <w:proofErr w:type="spellEnd"/>
      <w:r w:rsidR="00B93761" w:rsidRPr="00106C60">
        <w:rPr>
          <w:rFonts w:ascii="Times New Roman" w:hAnsi="Times New Roman" w:cs="Times New Roman"/>
          <w:sz w:val="26"/>
          <w:szCs w:val="26"/>
        </w:rPr>
        <w:t>.</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18. Обследования могут проводиться в рамках камеральных и выездных проверок (ревизий) в соо</w:t>
      </w:r>
      <w:r>
        <w:rPr>
          <w:rFonts w:ascii="Times New Roman" w:hAnsi="Times New Roman" w:cs="Times New Roman"/>
          <w:sz w:val="26"/>
          <w:szCs w:val="26"/>
        </w:rPr>
        <w:t xml:space="preserve">тветствии с настоящим Порядком. </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19. Удостоверением на проведение выездной или камеральной проверки (ревизии) является удостоверение муниципального служащего, должностного лица внутреннего финансового контроля.</w:t>
      </w:r>
    </w:p>
    <w:p w:rsidR="002819F7" w:rsidRPr="00106C60" w:rsidRDefault="002819F7" w:rsidP="00AD1DFF">
      <w:pPr>
        <w:jc w:val="center"/>
        <w:rPr>
          <w:rFonts w:ascii="Times New Roman" w:hAnsi="Times New Roman" w:cs="Times New Roman"/>
          <w:b/>
          <w:bCs/>
          <w:sz w:val="26"/>
          <w:szCs w:val="26"/>
        </w:rPr>
      </w:pPr>
      <w:r w:rsidRPr="00106C60">
        <w:rPr>
          <w:rFonts w:ascii="Times New Roman" w:hAnsi="Times New Roman" w:cs="Times New Roman"/>
          <w:b/>
          <w:bCs/>
          <w:sz w:val="26"/>
          <w:szCs w:val="26"/>
        </w:rPr>
        <w:t>II. Требования к планированию деятельности по внутреннему муниципальному финансовому контролю</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20. Составление плана проведения проверок внутреннего</w:t>
      </w:r>
      <w:r w:rsidR="00DF05FA" w:rsidRPr="00106C60">
        <w:rPr>
          <w:rFonts w:ascii="Times New Roman" w:hAnsi="Times New Roman" w:cs="Times New Roman"/>
          <w:sz w:val="26"/>
          <w:szCs w:val="26"/>
        </w:rPr>
        <w:t xml:space="preserve"> муниципального</w:t>
      </w:r>
      <w:r w:rsidRPr="00106C60">
        <w:rPr>
          <w:rFonts w:ascii="Times New Roman" w:hAnsi="Times New Roman" w:cs="Times New Roman"/>
          <w:sz w:val="26"/>
          <w:szCs w:val="26"/>
        </w:rPr>
        <w:t xml:space="preserve"> финансового контроля осуществляется с соблюдением следующих условий:</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lastRenderedPageBreak/>
        <w:t xml:space="preserve">    а) соответствие </w:t>
      </w:r>
      <w:proofErr w:type="gramStart"/>
      <w:r w:rsidRPr="00106C60">
        <w:rPr>
          <w:rFonts w:ascii="Times New Roman" w:hAnsi="Times New Roman" w:cs="Times New Roman"/>
          <w:sz w:val="26"/>
          <w:szCs w:val="26"/>
        </w:rPr>
        <w:t xml:space="preserve">параметров плана проведения проверок внутреннего </w:t>
      </w:r>
      <w:r w:rsidR="00DF05FA" w:rsidRPr="00106C60">
        <w:rPr>
          <w:rFonts w:ascii="Times New Roman" w:hAnsi="Times New Roman" w:cs="Times New Roman"/>
          <w:sz w:val="26"/>
          <w:szCs w:val="26"/>
        </w:rPr>
        <w:t xml:space="preserve">муниципального </w:t>
      </w:r>
      <w:r w:rsidRPr="00106C60">
        <w:rPr>
          <w:rFonts w:ascii="Times New Roman" w:hAnsi="Times New Roman" w:cs="Times New Roman"/>
          <w:sz w:val="26"/>
          <w:szCs w:val="26"/>
        </w:rPr>
        <w:t>финансового контроля</w:t>
      </w:r>
      <w:proofErr w:type="gramEnd"/>
      <w:r w:rsidRPr="00106C60">
        <w:rPr>
          <w:rFonts w:ascii="Times New Roman" w:hAnsi="Times New Roman" w:cs="Times New Roman"/>
          <w:sz w:val="26"/>
          <w:szCs w:val="26"/>
        </w:rPr>
        <w:t xml:space="preserve"> показателям государственной программы Российской Федерации, направленной на обеспечение долгосрочной сбалансированности и устойчивости бюджетной системы, повышение качества управления финансами;</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б) обеспечение равномерности нагрузки на должностное лицо внутреннего</w:t>
      </w:r>
      <w:r w:rsidR="00DF05FA" w:rsidRPr="00106C60">
        <w:rPr>
          <w:rFonts w:ascii="Times New Roman" w:hAnsi="Times New Roman" w:cs="Times New Roman"/>
          <w:sz w:val="26"/>
          <w:szCs w:val="26"/>
        </w:rPr>
        <w:t xml:space="preserve"> муниципального</w:t>
      </w:r>
      <w:r w:rsidRPr="00106C60">
        <w:rPr>
          <w:rFonts w:ascii="Times New Roman" w:hAnsi="Times New Roman" w:cs="Times New Roman"/>
          <w:sz w:val="26"/>
          <w:szCs w:val="26"/>
        </w:rPr>
        <w:t xml:space="preserve"> финансового контроля, участвующего в контрольных мероприятиях;</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в)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r w:rsidRPr="00106C60">
        <w:rPr>
          <w:rFonts w:ascii="Times New Roman" w:hAnsi="Times New Roman" w:cs="Times New Roman"/>
          <w:sz w:val="26"/>
          <w:szCs w:val="26"/>
        </w:rPr>
        <w:br/>
      </w:r>
      <w:r w:rsidRPr="00106C60">
        <w:rPr>
          <w:rFonts w:ascii="Times New Roman" w:hAnsi="Times New Roman" w:cs="Times New Roman"/>
          <w:sz w:val="26"/>
          <w:szCs w:val="26"/>
        </w:rPr>
        <w:br/>
        <w:t>21. Планирование контрольных мероприятий осуществляется исходя из следующих критериев:</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б) оценка состояния внутреннего</w:t>
      </w:r>
      <w:r w:rsidR="00DF05FA" w:rsidRPr="00106C60">
        <w:rPr>
          <w:rFonts w:ascii="Times New Roman" w:hAnsi="Times New Roman" w:cs="Times New Roman"/>
          <w:sz w:val="26"/>
          <w:szCs w:val="26"/>
        </w:rPr>
        <w:t xml:space="preserve"> муниципального</w:t>
      </w:r>
      <w:r w:rsidRPr="00106C60">
        <w:rPr>
          <w:rFonts w:ascii="Times New Roman" w:hAnsi="Times New Roman" w:cs="Times New Roman"/>
          <w:sz w:val="26"/>
          <w:szCs w:val="26"/>
        </w:rPr>
        <w:t xml:space="preserve"> финансового контроля и аудита в отношении объекта контроля, полученная в результате проведения специалистом по внутреннему </w:t>
      </w:r>
      <w:r w:rsidR="00DF05FA" w:rsidRPr="00106C60">
        <w:rPr>
          <w:rFonts w:ascii="Times New Roman" w:hAnsi="Times New Roman" w:cs="Times New Roman"/>
          <w:sz w:val="26"/>
          <w:szCs w:val="26"/>
        </w:rPr>
        <w:t xml:space="preserve">муниципальному </w:t>
      </w:r>
      <w:r w:rsidRPr="00106C60">
        <w:rPr>
          <w:rFonts w:ascii="Times New Roman" w:hAnsi="Times New Roman" w:cs="Times New Roman"/>
          <w:sz w:val="26"/>
          <w:szCs w:val="26"/>
        </w:rPr>
        <w:t>финансовому контролю анализа осуществления главными администраторами бюджетных средств внутреннего финансового контроля и внутреннего финансового аудита;</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в) длительность периода, прошедшего с момента проведения идентичного контрольного мероприятия специалиста по внутреннему финансовому контролю (в случае, если указанный период превышает 3 года, данный критерий имеет наивысший приоритет);</w:t>
      </w:r>
    </w:p>
    <w:p w:rsidR="002819F7" w:rsidRPr="00106C60" w:rsidRDefault="002819F7" w:rsidP="00AD1DFF">
      <w:pPr>
        <w:spacing w:after="0"/>
        <w:jc w:val="both"/>
        <w:rPr>
          <w:rFonts w:ascii="Times New Roman" w:hAnsi="Times New Roman" w:cs="Times New Roman"/>
          <w:sz w:val="26"/>
          <w:szCs w:val="26"/>
        </w:rPr>
      </w:pPr>
      <w:r w:rsidRPr="00106C60">
        <w:rPr>
          <w:rFonts w:ascii="Times New Roman" w:hAnsi="Times New Roman" w:cs="Times New Roman"/>
          <w:sz w:val="26"/>
          <w:szCs w:val="26"/>
        </w:rPr>
        <w:t xml:space="preserve">    г) информация о наличии признаков нарушений, выявленная по результатам анализа данных единой информационной системы в сфере закупок.</w:t>
      </w:r>
      <w:r w:rsidRPr="00106C60">
        <w:rPr>
          <w:rFonts w:ascii="Times New Roman" w:hAnsi="Times New Roman" w:cs="Times New Roman"/>
          <w:sz w:val="26"/>
          <w:szCs w:val="26"/>
        </w:rPr>
        <w:br/>
      </w:r>
      <w:r w:rsidRPr="00106C60">
        <w:rPr>
          <w:rFonts w:ascii="Times New Roman" w:hAnsi="Times New Roman" w:cs="Times New Roman"/>
          <w:sz w:val="26"/>
          <w:szCs w:val="26"/>
        </w:rPr>
        <w:br/>
      </w:r>
      <w:r w:rsidR="00AD1DFF">
        <w:rPr>
          <w:rFonts w:ascii="Times New Roman" w:hAnsi="Times New Roman" w:cs="Times New Roman"/>
          <w:sz w:val="26"/>
          <w:szCs w:val="26"/>
        </w:rPr>
        <w:t xml:space="preserve">     </w:t>
      </w:r>
      <w:r w:rsidRPr="00106C60">
        <w:rPr>
          <w:rFonts w:ascii="Times New Roman" w:hAnsi="Times New Roman" w:cs="Times New Roman"/>
          <w:sz w:val="26"/>
          <w:szCs w:val="26"/>
        </w:rPr>
        <w:t>22.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23.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плановые проверки в сфере закупок проводятся специалистом по внутреннему финансовому контролю не чаще чем один раз в шесть месяцев.</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24.  Плановые проверки в сфере закупок проводятся в отношении каждой специализированной организации, комиссии по осуществлению закупки, за исключением постоянно действующего специалиста по внутреннему финансовому контролю не чаще чем один раз за период проведения каждого определения поставщика (подрядчика, исполнителя).</w:t>
      </w:r>
    </w:p>
    <w:p w:rsidR="002819F7" w:rsidRPr="00106C60" w:rsidRDefault="00AD1DFF" w:rsidP="00AD1DF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819F7" w:rsidRPr="00106C60">
        <w:rPr>
          <w:rFonts w:ascii="Times New Roman" w:hAnsi="Times New Roman" w:cs="Times New Roman"/>
          <w:sz w:val="26"/>
          <w:szCs w:val="26"/>
        </w:rPr>
        <w:t>25. Формирование плана проведения проверок внутреннего финансового муниципального контроля осуществляется с учетом информации о планируемых (проводимых) иными государственными органами идентичных контрольных мероприятиях в целях исключения дублирования деятельности по контролю.</w:t>
      </w:r>
      <w:r w:rsidR="002819F7" w:rsidRPr="00106C60">
        <w:rPr>
          <w:rFonts w:ascii="Times New Roman" w:hAnsi="Times New Roman" w:cs="Times New Roman"/>
          <w:sz w:val="26"/>
          <w:szCs w:val="26"/>
        </w:rPr>
        <w:br/>
      </w:r>
      <w:r w:rsidR="002819F7" w:rsidRPr="00106C60">
        <w:rPr>
          <w:rFonts w:ascii="Times New Roman" w:hAnsi="Times New Roman" w:cs="Times New Roman"/>
          <w:sz w:val="26"/>
          <w:szCs w:val="26"/>
        </w:rPr>
        <w:br/>
        <w:t xml:space="preserve">     В целях настоящего Порядка под идентичным контрольным мероприятием понимается контрольное мероприятие, в рамках которого иными государственными органами проводятся (планируются к проведению) контрольные действия в отношении деятельности объекта контроля, которые могут быть проведены главным специалистом по внутреннему финансовому муниципальному контролю.</w:t>
      </w:r>
    </w:p>
    <w:p w:rsidR="002819F7" w:rsidRPr="00106C60" w:rsidRDefault="002819F7" w:rsidP="00AD1DFF">
      <w:pPr>
        <w:jc w:val="center"/>
        <w:rPr>
          <w:rFonts w:ascii="Times New Roman" w:hAnsi="Times New Roman" w:cs="Times New Roman"/>
          <w:b/>
          <w:bCs/>
          <w:sz w:val="26"/>
          <w:szCs w:val="26"/>
        </w:rPr>
      </w:pPr>
      <w:r w:rsidRPr="00106C60">
        <w:rPr>
          <w:rFonts w:ascii="Times New Roman" w:hAnsi="Times New Roman" w:cs="Times New Roman"/>
          <w:b/>
          <w:bCs/>
          <w:sz w:val="26"/>
          <w:szCs w:val="26"/>
        </w:rPr>
        <w:t>III. Требования к проведению контрольных мероприятий</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26.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27.</w:t>
      </w:r>
      <w:r w:rsidRPr="00AD1DFF">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Контрольное мероприятие проводится на основании постановления (распоряжения)</w:t>
      </w:r>
      <w:r w:rsidR="00B93761" w:rsidRPr="00106C60">
        <w:rPr>
          <w:rFonts w:ascii="Times New Roman" w:hAnsi="Times New Roman" w:cs="Times New Roman"/>
          <w:sz w:val="26"/>
          <w:szCs w:val="26"/>
        </w:rPr>
        <w:t xml:space="preserve"> администрации Юргинского муниципального округа</w:t>
      </w:r>
      <w:r w:rsidR="002819F7" w:rsidRPr="00106C60">
        <w:rPr>
          <w:rFonts w:ascii="Times New Roman" w:hAnsi="Times New Roman" w:cs="Times New Roman"/>
          <w:sz w:val="26"/>
          <w:szCs w:val="26"/>
        </w:rPr>
        <w:t xml:space="preserve">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roofErr w:type="gramEnd"/>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28.</w:t>
      </w:r>
      <w:r w:rsidRPr="00AD1DFF">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На основании мотивированного обращения должностного лица осуществляющего контроль,   контрольное мероприятие может быть приостановлено. На время приостановления проведения контрольного мероприятия</w:t>
      </w:r>
      <w:r>
        <w:rPr>
          <w:rFonts w:ascii="Times New Roman" w:hAnsi="Times New Roman" w:cs="Times New Roman"/>
          <w:sz w:val="26"/>
          <w:szCs w:val="26"/>
        </w:rPr>
        <w:t xml:space="preserve"> течение его срока прерывается.</w:t>
      </w:r>
      <w:r w:rsidR="002819F7" w:rsidRPr="00106C60">
        <w:rPr>
          <w:rFonts w:ascii="Times New Roman" w:hAnsi="Times New Roman" w:cs="Times New Roman"/>
          <w:sz w:val="26"/>
          <w:szCs w:val="26"/>
        </w:rPr>
        <w:br/>
      </w:r>
      <w:r>
        <w:rPr>
          <w:rFonts w:ascii="Times New Roman" w:hAnsi="Times New Roman" w:cs="Times New Roman"/>
          <w:sz w:val="26"/>
          <w:szCs w:val="26"/>
        </w:rPr>
        <w:t xml:space="preserve">        29.</w:t>
      </w:r>
      <w:r w:rsidRPr="00AD1DFF">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30. Решение о приостановлении (возобновлении) проведения контрольного мероприятия оформляется постановлением (распоряжением)</w:t>
      </w:r>
      <w:r w:rsidR="00B93761" w:rsidRPr="00106C60">
        <w:rPr>
          <w:rFonts w:ascii="Times New Roman" w:hAnsi="Times New Roman" w:cs="Times New Roman"/>
          <w:sz w:val="26"/>
          <w:szCs w:val="26"/>
        </w:rPr>
        <w:t xml:space="preserve"> администрации Юргинского муниципального округа</w:t>
      </w:r>
      <w:r w:rsidR="002819F7" w:rsidRPr="00106C60">
        <w:rPr>
          <w:rFonts w:ascii="Times New Roman" w:hAnsi="Times New Roman" w:cs="Times New Roman"/>
          <w:sz w:val="26"/>
          <w:szCs w:val="26"/>
        </w:rPr>
        <w:t>. Копия постановления (распоряжения) о приостановлении (возобновлении) проведения контрольного мероприятия направляется в адрес объекта контроля.</w:t>
      </w:r>
    </w:p>
    <w:p w:rsidR="002819F7" w:rsidRPr="00106C60" w:rsidRDefault="002819F7" w:rsidP="00AD1DFF">
      <w:pPr>
        <w:jc w:val="center"/>
        <w:rPr>
          <w:rFonts w:ascii="Times New Roman" w:hAnsi="Times New Roman" w:cs="Times New Roman"/>
          <w:b/>
          <w:bCs/>
          <w:sz w:val="26"/>
          <w:szCs w:val="26"/>
        </w:rPr>
      </w:pPr>
      <w:r w:rsidRPr="00106C60">
        <w:rPr>
          <w:rFonts w:ascii="Times New Roman" w:hAnsi="Times New Roman" w:cs="Times New Roman"/>
          <w:b/>
          <w:bCs/>
          <w:sz w:val="26"/>
          <w:szCs w:val="26"/>
        </w:rPr>
        <w:t>Проведение камеральной проверки</w:t>
      </w:r>
    </w:p>
    <w:p w:rsidR="00DF05FA"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31. Камеральная проверка проводится по месту нахождения </w:t>
      </w:r>
      <w:r w:rsidR="00B93761" w:rsidRPr="00106C60">
        <w:rPr>
          <w:rFonts w:ascii="Times New Roman" w:hAnsi="Times New Roman" w:cs="Times New Roman"/>
          <w:sz w:val="26"/>
          <w:szCs w:val="26"/>
        </w:rPr>
        <w:t>должностного лица</w:t>
      </w:r>
      <w:r w:rsidR="002819F7" w:rsidRPr="00106C60">
        <w:rPr>
          <w:rFonts w:ascii="Times New Roman" w:hAnsi="Times New Roman" w:cs="Times New Roman"/>
          <w:sz w:val="26"/>
          <w:szCs w:val="26"/>
        </w:rPr>
        <w:t xml:space="preserve">, на основании бюджетной (бухгалтерской) отчетности и иных документов, </w:t>
      </w:r>
      <w:r w:rsidR="002819F7" w:rsidRPr="00106C60">
        <w:rPr>
          <w:rFonts w:ascii="Times New Roman" w:hAnsi="Times New Roman" w:cs="Times New Roman"/>
          <w:sz w:val="26"/>
          <w:szCs w:val="26"/>
        </w:rPr>
        <w:lastRenderedPageBreak/>
        <w:t xml:space="preserve">представленных по запросам </w:t>
      </w:r>
      <w:r w:rsidR="00B93761" w:rsidRPr="00106C60">
        <w:rPr>
          <w:rFonts w:ascii="Times New Roman" w:hAnsi="Times New Roman" w:cs="Times New Roman"/>
          <w:sz w:val="26"/>
          <w:szCs w:val="26"/>
        </w:rPr>
        <w:t>должностного лица</w:t>
      </w:r>
      <w:r w:rsidR="002819F7" w:rsidRPr="00106C60">
        <w:rPr>
          <w:rFonts w:ascii="Times New Roman" w:hAnsi="Times New Roman" w:cs="Times New Roman"/>
          <w:sz w:val="26"/>
          <w:szCs w:val="26"/>
        </w:rPr>
        <w:t>, а также информации, документов и материалов, получе</w:t>
      </w:r>
      <w:r w:rsidR="00DF05FA" w:rsidRPr="00106C60">
        <w:rPr>
          <w:rFonts w:ascii="Times New Roman" w:hAnsi="Times New Roman" w:cs="Times New Roman"/>
          <w:sz w:val="26"/>
          <w:szCs w:val="26"/>
        </w:rPr>
        <w:t>нных в ходе встречных проверок.</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32. Камеральная проверка проводится главным специалистом по внутреннему финансовому контролю, не более 30 рабочих дней со дня получения от объекта контроля информации, документов и материалов, представленных по запросу главного специалиста по внутреннему финансовому контролю.</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33. При проведении камеральной проверки в срок ее проведения не засчитываются периоды времени </w:t>
      </w:r>
      <w:proofErr w:type="gramStart"/>
      <w:r w:rsidR="002819F7" w:rsidRPr="00106C60">
        <w:rPr>
          <w:rFonts w:ascii="Times New Roman" w:hAnsi="Times New Roman" w:cs="Times New Roman"/>
          <w:sz w:val="26"/>
          <w:szCs w:val="26"/>
        </w:rPr>
        <w:t>с даты отправки</w:t>
      </w:r>
      <w:proofErr w:type="gramEnd"/>
      <w:r w:rsidR="002819F7" w:rsidRPr="00106C60">
        <w:rPr>
          <w:rFonts w:ascii="Times New Roman" w:hAnsi="Times New Roman" w:cs="Times New Roman"/>
          <w:sz w:val="26"/>
          <w:szCs w:val="26"/>
        </w:rPr>
        <w:t xml:space="preserve"> запроса главным специалистом по внутреннему финансовому контролю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34. При проведении камеральных проверок может быть проведено обследование.</w:t>
      </w:r>
      <w:r w:rsidR="002819F7" w:rsidRPr="00106C60">
        <w:rPr>
          <w:rFonts w:ascii="Times New Roman" w:hAnsi="Times New Roman" w:cs="Times New Roman"/>
          <w:sz w:val="26"/>
          <w:szCs w:val="26"/>
        </w:rPr>
        <w:br/>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35.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r w:rsidR="002819F7" w:rsidRPr="00106C60">
        <w:rPr>
          <w:rFonts w:ascii="Times New Roman" w:hAnsi="Times New Roman" w:cs="Times New Roman"/>
          <w:sz w:val="26"/>
          <w:szCs w:val="26"/>
        </w:rPr>
        <w:br/>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36. Акт камеральной проверки в течение 3 рабочих дней со дня его подписания вручается (направляется) представителю объекта контроля.</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37.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38. Материалы камеральной проверки подлежат рассмотрению в течение 30 дней со дня подписания акта.</w:t>
      </w:r>
    </w:p>
    <w:p w:rsidR="002819F7" w:rsidRPr="00106C60" w:rsidRDefault="00AD1DFF"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39. По результатам рассмотрения акта и иных материалов камеральной проверки принимается решение:</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а) о применении мер принуждения, к которым относятся представления, </w:t>
      </w:r>
      <w:proofErr w:type="gramStart"/>
      <w:r w:rsidRPr="00106C60">
        <w:rPr>
          <w:rFonts w:ascii="Times New Roman" w:hAnsi="Times New Roman" w:cs="Times New Roman"/>
          <w:sz w:val="26"/>
          <w:szCs w:val="26"/>
        </w:rPr>
        <w:t>предписания</w:t>
      </w:r>
      <w:proofErr w:type="gramEnd"/>
      <w:r w:rsidRPr="00106C60">
        <w:rPr>
          <w:rFonts w:ascii="Times New Roman" w:hAnsi="Times New Roman" w:cs="Times New Roman"/>
          <w:sz w:val="26"/>
          <w:szCs w:val="26"/>
        </w:rPr>
        <w:t xml:space="preserve"> и уведомления о применении бюджетных мер принуждения, направляемые объекту контроля в соответствии с законодательством Российской  Федерации;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б) об отсутствии оснований для применения мер принуждения;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в) о проведении выездной проверки (ревизии).</w:t>
      </w:r>
    </w:p>
    <w:p w:rsidR="002819F7" w:rsidRPr="00106C60" w:rsidRDefault="002819F7" w:rsidP="00AD1DFF">
      <w:pPr>
        <w:jc w:val="center"/>
        <w:rPr>
          <w:rFonts w:ascii="Times New Roman" w:hAnsi="Times New Roman" w:cs="Times New Roman"/>
          <w:b/>
          <w:bCs/>
          <w:sz w:val="26"/>
          <w:szCs w:val="26"/>
        </w:rPr>
      </w:pPr>
      <w:r w:rsidRPr="00106C60">
        <w:rPr>
          <w:rFonts w:ascii="Times New Roman" w:hAnsi="Times New Roman" w:cs="Times New Roman"/>
          <w:b/>
          <w:bCs/>
          <w:sz w:val="26"/>
          <w:szCs w:val="26"/>
        </w:rPr>
        <w:t>Проведение выездной проверки (ревизии)</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40. Выездная проверка (ревизия) проводится по месту нахождения объекта контроля.</w:t>
      </w:r>
      <w:r w:rsidR="002819F7" w:rsidRPr="00106C60">
        <w:rPr>
          <w:rFonts w:ascii="Times New Roman" w:hAnsi="Times New Roman" w:cs="Times New Roman"/>
          <w:sz w:val="26"/>
          <w:szCs w:val="26"/>
        </w:rPr>
        <w:br/>
      </w:r>
      <w:r w:rsidR="002819F7" w:rsidRPr="00106C60">
        <w:rPr>
          <w:rFonts w:ascii="Times New Roman" w:hAnsi="Times New Roman" w:cs="Times New Roman"/>
          <w:sz w:val="26"/>
          <w:szCs w:val="26"/>
        </w:rPr>
        <w:lastRenderedPageBreak/>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41. Срок проведения выездной проверки (ревизии) составляет не более 30 рабочих дней.</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42.</w:t>
      </w:r>
      <w:r w:rsidRPr="005A3C43">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Срок проведения выездной проверки (ревизии) на основании мотивированного обращения должностного лица, ответственного за проведение проверки (ревизии) может быть продлён, но не более чем на 10 рабочих дней.</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43.</w:t>
      </w:r>
      <w:r w:rsidRPr="005A3C43">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составляется акт о непредставлении информации.</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44. </w:t>
      </w:r>
      <w:proofErr w:type="gramStart"/>
      <w:r w:rsidR="002819F7" w:rsidRPr="00106C60">
        <w:rPr>
          <w:rFonts w:ascii="Times New Roman" w:hAnsi="Times New Roman" w:cs="Times New Roman"/>
          <w:sz w:val="26"/>
          <w:szCs w:val="26"/>
        </w:rPr>
        <w:t>В случае обнаружения подделок, подлогов, хищений, злоупотреблений и при необходимости пресечения данных противоправных действий должностное лицо, ответственное за проведение проверки (ревизии)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w:t>
      </w:r>
      <w:proofErr w:type="gramEnd"/>
      <w:r w:rsidR="002819F7" w:rsidRPr="00106C60">
        <w:rPr>
          <w:rFonts w:ascii="Times New Roman" w:hAnsi="Times New Roman" w:cs="Times New Roman"/>
          <w:sz w:val="26"/>
          <w:szCs w:val="26"/>
        </w:rPr>
        <w:t xml:space="preserve"> помещения, склады и архивы. </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45. В процессе проведения контрольного мероприятия, может осуществляться: </w:t>
      </w:r>
      <w:r w:rsidR="002819F7" w:rsidRPr="00106C60">
        <w:rPr>
          <w:rFonts w:ascii="Times New Roman" w:hAnsi="Times New Roman" w:cs="Times New Roman"/>
          <w:sz w:val="26"/>
          <w:szCs w:val="26"/>
        </w:rPr>
        <w:br/>
        <w:t>проведение обследования;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проведение встречной проверки.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r w:rsidRPr="00106C60">
        <w:rPr>
          <w:rFonts w:ascii="Times New Roman" w:hAnsi="Times New Roman" w:cs="Times New Roman"/>
          <w:sz w:val="26"/>
          <w:szCs w:val="26"/>
        </w:rPr>
        <w:br/>
      </w:r>
      <w:r w:rsidRPr="00106C60">
        <w:rPr>
          <w:rFonts w:ascii="Times New Roman" w:hAnsi="Times New Roman" w:cs="Times New Roman"/>
          <w:sz w:val="26"/>
          <w:szCs w:val="26"/>
        </w:rPr>
        <w:br/>
      </w:r>
      <w:r w:rsidR="005A3C43">
        <w:rPr>
          <w:rFonts w:ascii="Times New Roman" w:hAnsi="Times New Roman" w:cs="Times New Roman"/>
          <w:sz w:val="26"/>
          <w:szCs w:val="26"/>
        </w:rPr>
        <w:t xml:space="preserve">      </w:t>
      </w:r>
      <w:r w:rsidRPr="00106C60">
        <w:rPr>
          <w:rFonts w:ascii="Times New Roman" w:hAnsi="Times New Roman" w:cs="Times New Roman"/>
          <w:sz w:val="26"/>
          <w:szCs w:val="26"/>
        </w:rPr>
        <w:t>46. По результатам обследования оформляется заключение, которое прилагается к материалам выездной проверки (ревизии).</w:t>
      </w:r>
      <w:r w:rsidRPr="00106C60">
        <w:rPr>
          <w:rFonts w:ascii="Times New Roman" w:hAnsi="Times New Roman" w:cs="Times New Roman"/>
          <w:sz w:val="26"/>
          <w:szCs w:val="26"/>
        </w:rPr>
        <w:br/>
      </w:r>
      <w:r w:rsidRPr="00106C60">
        <w:rPr>
          <w:rFonts w:ascii="Times New Roman" w:hAnsi="Times New Roman" w:cs="Times New Roman"/>
          <w:sz w:val="26"/>
          <w:szCs w:val="26"/>
        </w:rPr>
        <w:br/>
      </w:r>
      <w:r w:rsidR="005A3C43">
        <w:rPr>
          <w:rFonts w:ascii="Times New Roman" w:hAnsi="Times New Roman" w:cs="Times New Roman"/>
          <w:sz w:val="26"/>
          <w:szCs w:val="26"/>
        </w:rPr>
        <w:t xml:space="preserve">     </w:t>
      </w:r>
      <w:r w:rsidRPr="00106C60">
        <w:rPr>
          <w:rFonts w:ascii="Times New Roman" w:hAnsi="Times New Roman" w:cs="Times New Roman"/>
          <w:sz w:val="26"/>
          <w:szCs w:val="26"/>
        </w:rPr>
        <w:t xml:space="preserve">47.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106C60">
        <w:rPr>
          <w:rFonts w:ascii="Times New Roman" w:hAnsi="Times New Roman" w:cs="Times New Roman"/>
          <w:sz w:val="26"/>
          <w:szCs w:val="26"/>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106C60">
        <w:rPr>
          <w:rFonts w:ascii="Times New Roman" w:hAnsi="Times New Roman" w:cs="Times New Roman"/>
          <w:sz w:val="26"/>
          <w:szCs w:val="26"/>
        </w:rPr>
        <w:t xml:space="preserve"> Контрольные действия по фактическому изучению проводятся путем осмотра, инвентаризации, наблюдения, пересчета, экспертизы, контрольных </w:t>
      </w:r>
      <w:r w:rsidRPr="00106C60">
        <w:rPr>
          <w:rFonts w:ascii="Times New Roman" w:hAnsi="Times New Roman" w:cs="Times New Roman"/>
          <w:sz w:val="26"/>
          <w:szCs w:val="26"/>
        </w:rPr>
        <w:lastRenderedPageBreak/>
        <w:t>замеров и осуществления других действий по контролю.</w:t>
      </w:r>
      <w:r w:rsidRPr="00106C60">
        <w:rPr>
          <w:rFonts w:ascii="Times New Roman" w:hAnsi="Times New Roman" w:cs="Times New Roman"/>
          <w:sz w:val="26"/>
          <w:szCs w:val="26"/>
        </w:rPr>
        <w:br/>
      </w:r>
      <w:r w:rsidRPr="00106C60">
        <w:rPr>
          <w:rFonts w:ascii="Times New Roman" w:hAnsi="Times New Roman" w:cs="Times New Roman"/>
          <w:sz w:val="26"/>
          <w:szCs w:val="26"/>
        </w:rPr>
        <w:br/>
      </w:r>
      <w:r w:rsidR="005A3C43">
        <w:rPr>
          <w:rFonts w:ascii="Times New Roman" w:hAnsi="Times New Roman" w:cs="Times New Roman"/>
          <w:sz w:val="26"/>
          <w:szCs w:val="26"/>
        </w:rPr>
        <w:t xml:space="preserve">     </w:t>
      </w:r>
      <w:r w:rsidRPr="00106C60">
        <w:rPr>
          <w:rFonts w:ascii="Times New Roman" w:hAnsi="Times New Roman" w:cs="Times New Roman"/>
          <w:sz w:val="26"/>
          <w:szCs w:val="26"/>
        </w:rPr>
        <w:t>48. Проведение выездной проверки (ревизии) может быть приостановлено:</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а) на период проведения встречной проверки и (или) обследования;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в) на период организации и проведения экспертиз;</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г) на период исполнения запросов, направленных в компетентные государственные органы, </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д) в случае непредставления объектом контроля информации, документов и материалов, и (или) представления неполного комплекта </w:t>
      </w:r>
      <w:proofErr w:type="spellStart"/>
      <w:r w:rsidRPr="00106C60">
        <w:rPr>
          <w:rFonts w:ascii="Times New Roman" w:hAnsi="Times New Roman" w:cs="Times New Roman"/>
          <w:sz w:val="26"/>
          <w:szCs w:val="26"/>
        </w:rPr>
        <w:t>истребуемых</w:t>
      </w:r>
      <w:proofErr w:type="spellEnd"/>
      <w:r w:rsidRPr="00106C60">
        <w:rPr>
          <w:rFonts w:ascii="Times New Roman" w:hAnsi="Times New Roman" w:cs="Times New Roman"/>
          <w:sz w:val="26"/>
          <w:szCs w:val="26"/>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е) при необходимости обследования имущества и (или) документов, находящихся не по месту нахождения объекта контроля.</w:t>
      </w:r>
      <w:r w:rsidRPr="00106C60">
        <w:rPr>
          <w:rFonts w:ascii="Times New Roman" w:hAnsi="Times New Roman" w:cs="Times New Roman"/>
          <w:sz w:val="26"/>
          <w:szCs w:val="26"/>
        </w:rPr>
        <w:br/>
      </w:r>
      <w:r w:rsidRPr="00106C60">
        <w:rPr>
          <w:rFonts w:ascii="Times New Roman" w:hAnsi="Times New Roman" w:cs="Times New Roman"/>
          <w:sz w:val="26"/>
          <w:szCs w:val="26"/>
        </w:rPr>
        <w:br/>
        <w:t>49. На время приостановления проведения выездной проверки (ревизии) течение ее срока прерывается.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50. В течение 3 рабочих дней со дня приостановления проведения выездной проверки (ревизии) </w:t>
      </w:r>
      <w:r w:rsidR="007F3BC7" w:rsidRPr="00106C60">
        <w:rPr>
          <w:rFonts w:ascii="Times New Roman" w:hAnsi="Times New Roman" w:cs="Times New Roman"/>
          <w:sz w:val="26"/>
          <w:szCs w:val="26"/>
        </w:rPr>
        <w:t>должностное лицо</w:t>
      </w:r>
      <w:r w:rsidRPr="00106C60">
        <w:rPr>
          <w:rFonts w:ascii="Times New Roman" w:hAnsi="Times New Roman" w:cs="Times New Roman"/>
          <w:sz w:val="26"/>
          <w:szCs w:val="26"/>
        </w:rPr>
        <w:t>:</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а) письменно извещает объект контроля о приостановлении проведения проверки и о причинах приостановления;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51. В течение 3 рабочих дней со дня получения сведений об устранении причин приостановления выездной проверки (ревизии) </w:t>
      </w:r>
      <w:r w:rsidR="007F3BC7" w:rsidRPr="00106C60">
        <w:rPr>
          <w:rFonts w:ascii="Times New Roman" w:hAnsi="Times New Roman" w:cs="Times New Roman"/>
          <w:sz w:val="26"/>
          <w:szCs w:val="26"/>
        </w:rPr>
        <w:t>должностное лицо:</w:t>
      </w:r>
      <w:r w:rsidRPr="00106C60">
        <w:rPr>
          <w:rFonts w:ascii="Times New Roman" w:hAnsi="Times New Roman" w:cs="Times New Roman"/>
          <w:sz w:val="26"/>
          <w:szCs w:val="26"/>
        </w:rPr>
        <w:br/>
        <w:t>а) осуществляет возобновление проведения выездной проверки (ревизии);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б) информирует о возобновлении проведения выездной проверки (ревизии) объект контроля.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lastRenderedPageBreak/>
        <w:t xml:space="preserve">52. После окончания контрольных действий и иных мероприятий, проводимых в рамках выездной проверки (ревизии), </w:t>
      </w:r>
      <w:r w:rsidR="007F3BC7" w:rsidRPr="00106C60">
        <w:rPr>
          <w:rFonts w:ascii="Times New Roman" w:hAnsi="Times New Roman" w:cs="Times New Roman"/>
          <w:sz w:val="26"/>
          <w:szCs w:val="26"/>
        </w:rPr>
        <w:t>должностное лицо</w:t>
      </w:r>
      <w:r w:rsidRPr="00106C60">
        <w:rPr>
          <w:rFonts w:ascii="Times New Roman" w:hAnsi="Times New Roman" w:cs="Times New Roman"/>
          <w:sz w:val="26"/>
          <w:szCs w:val="26"/>
        </w:rPr>
        <w:t xml:space="preserve">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53. 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r w:rsidRPr="00106C60">
        <w:rPr>
          <w:rFonts w:ascii="Times New Roman" w:hAnsi="Times New Roman" w:cs="Times New Roman"/>
          <w:sz w:val="26"/>
          <w:szCs w:val="26"/>
        </w:rPr>
        <w:br/>
      </w:r>
      <w:r w:rsidRPr="00106C60">
        <w:rPr>
          <w:rFonts w:ascii="Times New Roman" w:hAnsi="Times New Roman" w:cs="Times New Roman"/>
          <w:sz w:val="26"/>
          <w:szCs w:val="26"/>
        </w:rPr>
        <w:br/>
        <w:t>54.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55.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 Порядком.</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56.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57. Акт и иные материалы выездной проверки (ревизии) подлежат рассмотрению в течение 30 дней со дня подписания акта.</w:t>
      </w:r>
      <w:r w:rsidRPr="00106C60">
        <w:rPr>
          <w:rFonts w:ascii="Times New Roman" w:hAnsi="Times New Roman" w:cs="Times New Roman"/>
          <w:sz w:val="26"/>
          <w:szCs w:val="26"/>
        </w:rPr>
        <w:br/>
      </w:r>
      <w:r w:rsidRPr="00106C60">
        <w:rPr>
          <w:rFonts w:ascii="Times New Roman" w:hAnsi="Times New Roman" w:cs="Times New Roman"/>
          <w:sz w:val="26"/>
          <w:szCs w:val="26"/>
        </w:rPr>
        <w:br/>
        <w:t>58. По результатам рассмотрения акта и иных материалов выездной проверки (ревизии) принимается решение:</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а) о применении мер принуждения;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б) об отсутствии оснований для применения мер принуждения;</w:t>
      </w:r>
    </w:p>
    <w:p w:rsidR="002819F7" w:rsidRPr="00106C60" w:rsidRDefault="002819F7" w:rsidP="005A3C43">
      <w:pPr>
        <w:jc w:val="center"/>
        <w:rPr>
          <w:rFonts w:ascii="Times New Roman" w:hAnsi="Times New Roman" w:cs="Times New Roman"/>
          <w:b/>
          <w:bCs/>
          <w:sz w:val="26"/>
          <w:szCs w:val="26"/>
        </w:rPr>
      </w:pPr>
      <w:r w:rsidRPr="00106C60">
        <w:rPr>
          <w:rFonts w:ascii="Times New Roman" w:hAnsi="Times New Roman" w:cs="Times New Roman"/>
          <w:sz w:val="26"/>
          <w:szCs w:val="26"/>
        </w:rPr>
        <w:t>в) о назначении внеплановой выездной проверки (ревизии) при представлении объектом контроля письменных возражений, а также при представлении объектом контроля дополнительных информации, документов и материалов, относящихся к проверяемому периоду, влияющих на выводы, сделанные п</w:t>
      </w:r>
      <w:r w:rsidR="005A3C43">
        <w:rPr>
          <w:rFonts w:ascii="Times New Roman" w:hAnsi="Times New Roman" w:cs="Times New Roman"/>
          <w:sz w:val="26"/>
          <w:szCs w:val="26"/>
        </w:rPr>
        <w:t>о результатам выездной проверки</w:t>
      </w:r>
      <w:proofErr w:type="gramStart"/>
      <w:r w:rsidR="005A3C43" w:rsidRPr="005A3C43">
        <w:rPr>
          <w:rFonts w:ascii="Times New Roman" w:hAnsi="Times New Roman" w:cs="Times New Roman"/>
          <w:color w:val="FFFFFF" w:themeColor="background1"/>
          <w:sz w:val="26"/>
          <w:szCs w:val="26"/>
        </w:rPr>
        <w:t>..</w:t>
      </w:r>
      <w:r w:rsidRPr="00106C60">
        <w:rPr>
          <w:rFonts w:ascii="Times New Roman" w:hAnsi="Times New Roman" w:cs="Times New Roman"/>
          <w:sz w:val="26"/>
          <w:szCs w:val="26"/>
        </w:rPr>
        <w:t>(</w:t>
      </w:r>
      <w:proofErr w:type="gramEnd"/>
      <w:r w:rsidRPr="00106C60">
        <w:rPr>
          <w:rFonts w:ascii="Times New Roman" w:hAnsi="Times New Roman" w:cs="Times New Roman"/>
          <w:sz w:val="26"/>
          <w:szCs w:val="26"/>
        </w:rPr>
        <w:t>ревизии).</w:t>
      </w:r>
      <w:r w:rsidRPr="00106C60">
        <w:rPr>
          <w:rFonts w:ascii="Times New Roman" w:hAnsi="Times New Roman" w:cs="Times New Roman"/>
          <w:sz w:val="26"/>
          <w:szCs w:val="26"/>
        </w:rPr>
        <w:br/>
      </w:r>
      <w:r w:rsidRPr="00106C60">
        <w:rPr>
          <w:rFonts w:ascii="Times New Roman" w:hAnsi="Times New Roman" w:cs="Times New Roman"/>
          <w:sz w:val="26"/>
          <w:szCs w:val="26"/>
        </w:rPr>
        <w:br/>
      </w:r>
      <w:r w:rsidRPr="00106C60">
        <w:rPr>
          <w:rFonts w:ascii="Times New Roman" w:hAnsi="Times New Roman" w:cs="Times New Roman"/>
          <w:b/>
          <w:bCs/>
          <w:sz w:val="26"/>
          <w:szCs w:val="26"/>
        </w:rPr>
        <w:t>Реализация результатов проведения контрольных мероприятий</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59. При осуществлении полномочий по внутреннему муниципальному финансовому контролю в сфере бюджетных правоотношений </w:t>
      </w:r>
      <w:r w:rsidR="00017E05" w:rsidRPr="00106C60">
        <w:rPr>
          <w:rFonts w:ascii="Times New Roman" w:hAnsi="Times New Roman" w:cs="Times New Roman"/>
          <w:sz w:val="26"/>
          <w:szCs w:val="26"/>
        </w:rPr>
        <w:t>должностное лицо</w:t>
      </w:r>
      <w:r w:rsidR="002819F7" w:rsidRPr="00106C60">
        <w:rPr>
          <w:rFonts w:ascii="Times New Roman" w:hAnsi="Times New Roman" w:cs="Times New Roman"/>
          <w:sz w:val="26"/>
          <w:szCs w:val="26"/>
        </w:rPr>
        <w:t xml:space="preserve"> направляет:</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lastRenderedPageBreak/>
        <w:t xml:space="preserve">   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Российской Федерации;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в) уведомления о применении бюджетных мер принуждения.</w:t>
      </w:r>
      <w:r w:rsidRPr="00106C60">
        <w:rPr>
          <w:rFonts w:ascii="Times New Roman" w:hAnsi="Times New Roman" w:cs="Times New Roman"/>
          <w:sz w:val="26"/>
          <w:szCs w:val="26"/>
        </w:rPr>
        <w:br/>
      </w:r>
      <w:r w:rsidRPr="00106C60">
        <w:rPr>
          <w:rFonts w:ascii="Times New Roman" w:hAnsi="Times New Roman" w:cs="Times New Roman"/>
          <w:sz w:val="26"/>
          <w:szCs w:val="26"/>
        </w:rPr>
        <w:br/>
      </w:r>
      <w:r w:rsidR="005A3C43">
        <w:rPr>
          <w:rFonts w:ascii="Times New Roman" w:hAnsi="Times New Roman" w:cs="Times New Roman"/>
          <w:sz w:val="26"/>
          <w:szCs w:val="26"/>
        </w:rPr>
        <w:t xml:space="preserve">      </w:t>
      </w:r>
      <w:r w:rsidRPr="00106C60">
        <w:rPr>
          <w:rFonts w:ascii="Times New Roman" w:hAnsi="Times New Roman" w:cs="Times New Roman"/>
          <w:sz w:val="26"/>
          <w:szCs w:val="26"/>
        </w:rPr>
        <w:t xml:space="preserve">60. При осуществлении внутреннего муниципального финансового контроля в отношении закупок для обеспечения муниципальных нужд </w:t>
      </w:r>
      <w:r w:rsidR="00017E05" w:rsidRPr="00106C60">
        <w:rPr>
          <w:rFonts w:ascii="Times New Roman" w:hAnsi="Times New Roman" w:cs="Times New Roman"/>
          <w:sz w:val="26"/>
          <w:szCs w:val="26"/>
        </w:rPr>
        <w:t>должностное лицо</w:t>
      </w:r>
      <w:r w:rsidRPr="00106C60">
        <w:rPr>
          <w:rFonts w:ascii="Times New Roman" w:hAnsi="Times New Roman" w:cs="Times New Roman"/>
          <w:sz w:val="26"/>
          <w:szCs w:val="26"/>
        </w:rPr>
        <w:t xml:space="preserve">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61. При установлении по результатам </w:t>
      </w:r>
      <w:proofErr w:type="gramStart"/>
      <w:r w:rsidR="002819F7" w:rsidRPr="00106C60">
        <w:rPr>
          <w:rFonts w:ascii="Times New Roman" w:hAnsi="Times New Roman" w:cs="Times New Roman"/>
          <w:sz w:val="26"/>
          <w:szCs w:val="26"/>
        </w:rPr>
        <w:t>проведения контрольного мероприятия нарушений законодательства Российской Федерации</w:t>
      </w:r>
      <w:proofErr w:type="gramEnd"/>
      <w:r w:rsidR="002819F7" w:rsidRPr="00106C60">
        <w:rPr>
          <w:rFonts w:ascii="Times New Roman" w:hAnsi="Times New Roman" w:cs="Times New Roman"/>
          <w:sz w:val="26"/>
          <w:szCs w:val="26"/>
        </w:rPr>
        <w:t xml:space="preserve"> </w:t>
      </w:r>
      <w:r w:rsidR="007F3BC7" w:rsidRPr="00106C60">
        <w:rPr>
          <w:rFonts w:ascii="Times New Roman" w:hAnsi="Times New Roman" w:cs="Times New Roman"/>
          <w:sz w:val="26"/>
          <w:szCs w:val="26"/>
        </w:rPr>
        <w:t>должностное лицо</w:t>
      </w:r>
      <w:r w:rsidR="002819F7" w:rsidRPr="00106C60">
        <w:rPr>
          <w:rFonts w:ascii="Times New Roman" w:hAnsi="Times New Roman" w:cs="Times New Roman"/>
          <w:sz w:val="26"/>
          <w:szCs w:val="26"/>
        </w:rPr>
        <w:t xml:space="preserve"> направляется объекту контроля уведомление о применении бюджетной меры (бюджетных мер) принуждения и содержит описание совершенного бюджетного нарушения.</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62. Отмена представлений и предписаний осуществляется в судебном порядке. </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63. Должностные лица, принимающие участие в контрольных мероприятиях, осуществляют </w:t>
      </w:r>
      <w:proofErr w:type="gramStart"/>
      <w:r w:rsidR="002819F7" w:rsidRPr="00106C60">
        <w:rPr>
          <w:rFonts w:ascii="Times New Roman" w:hAnsi="Times New Roman" w:cs="Times New Roman"/>
          <w:sz w:val="26"/>
          <w:szCs w:val="26"/>
        </w:rPr>
        <w:t>контроль за</w:t>
      </w:r>
      <w:proofErr w:type="gramEnd"/>
      <w:r w:rsidR="002819F7" w:rsidRPr="00106C60">
        <w:rPr>
          <w:rFonts w:ascii="Times New Roman" w:hAnsi="Times New Roman" w:cs="Times New Roman"/>
          <w:sz w:val="26"/>
          <w:szCs w:val="26"/>
        </w:rPr>
        <w:t xml:space="preserve"> исполнением объектами контроля представлений и предписаний. В случае неисполнения представления и (или) предписания Отдел контроля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64. В случае неисполнения предписания о возмещении ущерба, причиненного Российской Федерации нарушением законодательства Российской Федерации и иных нормативных правовых актов, </w:t>
      </w:r>
      <w:r w:rsidR="007F3BC7" w:rsidRPr="00106C60">
        <w:rPr>
          <w:rFonts w:ascii="Times New Roman" w:hAnsi="Times New Roman" w:cs="Times New Roman"/>
          <w:sz w:val="26"/>
          <w:szCs w:val="26"/>
        </w:rPr>
        <w:t>должностное лицо</w:t>
      </w:r>
      <w:r w:rsidR="002819F7" w:rsidRPr="00106C60">
        <w:rPr>
          <w:rFonts w:ascii="Times New Roman" w:hAnsi="Times New Roman" w:cs="Times New Roman"/>
          <w:sz w:val="26"/>
          <w:szCs w:val="26"/>
        </w:rPr>
        <w:t xml:space="preserve"> направляет в суд исковое заявление о возмещении объектом контроля, должностными лицами которого допущено указанное нарушение, ущерба, причиненного Российской Федерации, и защищает в суде интересы Российской Федерации по этому иску.</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65.</w:t>
      </w:r>
      <w:r w:rsidRPr="005A3C43">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 xml:space="preserve">При выявлении в ходе проведения контрольных мероприятий административных правонарушений должностное лицо внутреннего финансового контроля возбуждает дела об административных правонарушениях в порядке, </w:t>
      </w:r>
      <w:r w:rsidR="002819F7" w:rsidRPr="00106C60">
        <w:rPr>
          <w:rFonts w:ascii="Times New Roman" w:hAnsi="Times New Roman" w:cs="Times New Roman"/>
          <w:sz w:val="26"/>
          <w:szCs w:val="26"/>
        </w:rPr>
        <w:lastRenderedPageBreak/>
        <w:t>установленном законодательством Российской Федерации об административных правонарушениях.</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66. 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67.</w:t>
      </w:r>
      <w:r w:rsidRPr="005A3C43">
        <w:rPr>
          <w:rFonts w:ascii="Times New Roman" w:hAnsi="Times New Roman" w:cs="Times New Roman"/>
          <w:color w:val="FFFFFF" w:themeColor="background1"/>
          <w:sz w:val="26"/>
          <w:szCs w:val="26"/>
        </w:rPr>
        <w:t>.</w:t>
      </w:r>
      <w:r w:rsidR="002819F7" w:rsidRPr="00106C60">
        <w:rPr>
          <w:rFonts w:ascii="Times New Roman" w:hAnsi="Times New Roman" w:cs="Times New Roman"/>
          <w:sz w:val="26"/>
          <w:szCs w:val="26"/>
        </w:rPr>
        <w:t>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устанавливаются главным специалистом по внутреннему финансовому контролю.</w:t>
      </w:r>
    </w:p>
    <w:p w:rsidR="002819F7" w:rsidRPr="00106C60" w:rsidRDefault="002819F7" w:rsidP="005A3C43">
      <w:pPr>
        <w:jc w:val="center"/>
        <w:rPr>
          <w:rFonts w:ascii="Times New Roman" w:hAnsi="Times New Roman" w:cs="Times New Roman"/>
          <w:b/>
          <w:bCs/>
          <w:sz w:val="26"/>
          <w:szCs w:val="26"/>
        </w:rPr>
      </w:pPr>
      <w:r w:rsidRPr="00106C60">
        <w:rPr>
          <w:rFonts w:ascii="Times New Roman" w:hAnsi="Times New Roman" w:cs="Times New Roman"/>
          <w:b/>
          <w:bCs/>
          <w:sz w:val="26"/>
          <w:szCs w:val="26"/>
        </w:rPr>
        <w:t>IV. Требования к составлению и представлению отчетности о результатах проведения контрольных мероприятий</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68.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7F3BC7" w:rsidRPr="00106C60">
        <w:rPr>
          <w:rFonts w:ascii="Times New Roman" w:hAnsi="Times New Roman" w:cs="Times New Roman"/>
          <w:sz w:val="26"/>
          <w:szCs w:val="26"/>
        </w:rPr>
        <w:t>должностное лицо</w:t>
      </w:r>
      <w:r w:rsidR="002819F7" w:rsidRPr="00106C60">
        <w:rPr>
          <w:rFonts w:ascii="Times New Roman" w:hAnsi="Times New Roman" w:cs="Times New Roman"/>
          <w:sz w:val="26"/>
          <w:szCs w:val="26"/>
        </w:rPr>
        <w:t xml:space="preserve"> ежегодно составляет отчет (далее - отчет внутреннего финансового муниципального контроля).</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69. В состав отчета внутреннего финансового муниципального контроля включаются формы отчетов о результатах проведения контрольных мероприятий (далее - единые формы отчетов) и пояснительная записка.</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70. В единых формах отчетов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r w:rsidR="002819F7" w:rsidRPr="00106C60">
        <w:rPr>
          <w:rFonts w:ascii="Times New Roman" w:hAnsi="Times New Roman" w:cs="Times New Roman"/>
          <w:sz w:val="26"/>
          <w:szCs w:val="26"/>
        </w:rPr>
        <w:br/>
      </w:r>
      <w:r w:rsidR="002819F7" w:rsidRPr="00106C60">
        <w:rPr>
          <w:rFonts w:ascii="Times New Roman" w:hAnsi="Times New Roman" w:cs="Times New Roman"/>
          <w:sz w:val="26"/>
          <w:szCs w:val="26"/>
        </w:rPr>
        <w:br/>
      </w:r>
      <w:r>
        <w:rPr>
          <w:rFonts w:ascii="Times New Roman" w:hAnsi="Times New Roman" w:cs="Times New Roman"/>
          <w:sz w:val="26"/>
          <w:szCs w:val="26"/>
        </w:rPr>
        <w:t xml:space="preserve">     </w:t>
      </w:r>
      <w:r w:rsidR="002819F7" w:rsidRPr="00106C60">
        <w:rPr>
          <w:rFonts w:ascii="Times New Roman" w:hAnsi="Times New Roman" w:cs="Times New Roman"/>
          <w:sz w:val="26"/>
          <w:szCs w:val="26"/>
        </w:rPr>
        <w:t>71. К результатам проведения контрольных мероприятий, подлежащим обязательному раскрытию в единых формах отчетов, относятся (если иное не установлено нормативными правовыми актами):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а) начисленные штрафы в количественном и денежном выражении по видам нарушений;</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б) количество материалов, направленных в правоохранительные органы, и сумма предполагаемого ущерба по видам нарушений;</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lastRenderedPageBreak/>
        <w:t xml:space="preserve">    г) количество направленных и исполненных (неисполненных) уведомлений о применении бюджетных мер принуждения;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д) объем проверенных средств местного бюджета;</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е) количество поданных и (или) удовлетворенных жалоб (исков) на решения главного специалиста по внутреннему финансовому контролю, а также на их действия (бездействие) в рамках осуществленной ими контрольной деятельности.</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72. В пояснительной записке приводятся сведения об основных направлениях контрольной деятельности внутреннего финансового муниципального контроля, включая:</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а) количество должностных лиц, осуществляющих внутренний муниципальный финансовый контроль по каждому направлению контрольной деятельности;</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б) 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в) сведения о затратах на проведение контрольных мероприятий;</w:t>
      </w:r>
    </w:p>
    <w:p w:rsidR="002819F7" w:rsidRPr="00106C60" w:rsidRDefault="002819F7" w:rsidP="00106C60">
      <w:pPr>
        <w:jc w:val="both"/>
        <w:rPr>
          <w:rFonts w:ascii="Times New Roman" w:hAnsi="Times New Roman" w:cs="Times New Roman"/>
          <w:sz w:val="26"/>
          <w:szCs w:val="26"/>
        </w:rPr>
      </w:pPr>
      <w:r w:rsidRPr="00106C60">
        <w:rPr>
          <w:rFonts w:ascii="Times New Roman" w:hAnsi="Times New Roman" w:cs="Times New Roman"/>
          <w:sz w:val="26"/>
          <w:szCs w:val="26"/>
        </w:rPr>
        <w:t xml:space="preserve">   г) иную информацию о событиях, оказавших существенное влияние на осуществление внутреннего муниципального финансового контроля, не нашедшую отражения в единых формах отчетов.</w:t>
      </w:r>
    </w:p>
    <w:p w:rsidR="002819F7" w:rsidRPr="00106C60" w:rsidRDefault="005A3C43" w:rsidP="00106C60">
      <w:pPr>
        <w:jc w:val="both"/>
        <w:rPr>
          <w:rFonts w:ascii="Times New Roman" w:hAnsi="Times New Roman" w:cs="Times New Roman"/>
          <w:sz w:val="26"/>
          <w:szCs w:val="26"/>
        </w:rPr>
      </w:pPr>
      <w:r>
        <w:rPr>
          <w:rFonts w:ascii="Times New Roman" w:hAnsi="Times New Roman" w:cs="Times New Roman"/>
          <w:sz w:val="26"/>
          <w:szCs w:val="26"/>
        </w:rPr>
        <w:t xml:space="preserve">    </w:t>
      </w:r>
      <w:r w:rsidR="002819F7" w:rsidRPr="00106C60">
        <w:rPr>
          <w:rFonts w:ascii="Times New Roman" w:hAnsi="Times New Roman" w:cs="Times New Roman"/>
          <w:sz w:val="26"/>
          <w:szCs w:val="26"/>
        </w:rPr>
        <w:t xml:space="preserve">73. Информация о плановых контрольных мероприятиях, результатах проведения контрольных мероприятий, иная информация, размещаются на официальном сайте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 </w:t>
      </w:r>
    </w:p>
    <w:p w:rsidR="002819F7" w:rsidRPr="00106C60" w:rsidRDefault="002819F7" w:rsidP="00106C60">
      <w:pPr>
        <w:jc w:val="both"/>
        <w:rPr>
          <w:rFonts w:ascii="Times New Roman" w:hAnsi="Times New Roman" w:cs="Times New Roman"/>
          <w:sz w:val="26"/>
          <w:szCs w:val="26"/>
        </w:rPr>
      </w:pPr>
    </w:p>
    <w:p w:rsidR="002819F7" w:rsidRPr="00106C60" w:rsidRDefault="002819F7" w:rsidP="00106C60">
      <w:pPr>
        <w:jc w:val="both"/>
        <w:rPr>
          <w:rFonts w:ascii="Times New Roman" w:hAnsi="Times New Roman" w:cs="Times New Roman"/>
          <w:sz w:val="26"/>
          <w:szCs w:val="26"/>
        </w:rPr>
      </w:pPr>
    </w:p>
    <w:p w:rsidR="002819F7" w:rsidRPr="00106C60" w:rsidRDefault="002819F7" w:rsidP="00106C60">
      <w:pPr>
        <w:jc w:val="both"/>
        <w:rPr>
          <w:rFonts w:ascii="Times New Roman" w:hAnsi="Times New Roman" w:cs="Times New Roman"/>
          <w:sz w:val="26"/>
          <w:szCs w:val="26"/>
        </w:rPr>
      </w:pPr>
    </w:p>
    <w:p w:rsidR="0071481F" w:rsidRPr="00106C60" w:rsidRDefault="0071481F" w:rsidP="00106C60">
      <w:pPr>
        <w:jc w:val="both"/>
        <w:rPr>
          <w:rFonts w:ascii="Times New Roman" w:hAnsi="Times New Roman" w:cs="Times New Roman"/>
          <w:sz w:val="26"/>
          <w:szCs w:val="26"/>
        </w:rPr>
      </w:pPr>
    </w:p>
    <w:sectPr w:rsidR="0071481F" w:rsidRPr="00106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3216"/>
    <w:multiLevelType w:val="hybridMultilevel"/>
    <w:tmpl w:val="BD0E4756"/>
    <w:lvl w:ilvl="0" w:tplc="3F02AA14">
      <w:start w:val="1"/>
      <w:numFmt w:val="decimal"/>
      <w:lvlText w:val="%1."/>
      <w:lvlJc w:val="left"/>
      <w:pPr>
        <w:ind w:left="360" w:hanging="360"/>
      </w:pPr>
      <w:rPr>
        <w:rFonts w:asciiTheme="minorHAnsi" w:eastAsiaTheme="minorHAnsi" w:hAnsiTheme="minorHAnsi" w:cstheme="minorBidi"/>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408620B5"/>
    <w:multiLevelType w:val="hybridMultilevel"/>
    <w:tmpl w:val="BD0E4756"/>
    <w:lvl w:ilvl="0" w:tplc="3F02AA14">
      <w:start w:val="1"/>
      <w:numFmt w:val="decimal"/>
      <w:lvlText w:val="%1."/>
      <w:lvlJc w:val="left"/>
      <w:pPr>
        <w:ind w:left="360" w:hanging="360"/>
      </w:pPr>
      <w:rPr>
        <w:rFonts w:asciiTheme="minorHAnsi" w:eastAsiaTheme="minorHAnsi" w:hAnsiTheme="minorHAnsi" w:cstheme="minorBidi"/>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CA"/>
    <w:rsid w:val="00017E05"/>
    <w:rsid w:val="000B0205"/>
    <w:rsid w:val="00103056"/>
    <w:rsid w:val="00106C60"/>
    <w:rsid w:val="00252DD9"/>
    <w:rsid w:val="002720EA"/>
    <w:rsid w:val="002819F7"/>
    <w:rsid w:val="00356B73"/>
    <w:rsid w:val="00366B11"/>
    <w:rsid w:val="0041013E"/>
    <w:rsid w:val="00524A8C"/>
    <w:rsid w:val="00536299"/>
    <w:rsid w:val="0057401F"/>
    <w:rsid w:val="005A3C43"/>
    <w:rsid w:val="00617377"/>
    <w:rsid w:val="00620A98"/>
    <w:rsid w:val="00624BAB"/>
    <w:rsid w:val="006358CA"/>
    <w:rsid w:val="00676090"/>
    <w:rsid w:val="0071481F"/>
    <w:rsid w:val="007A7CE2"/>
    <w:rsid w:val="007B67B2"/>
    <w:rsid w:val="007F3BC7"/>
    <w:rsid w:val="008E4075"/>
    <w:rsid w:val="00A6371C"/>
    <w:rsid w:val="00AD1DFF"/>
    <w:rsid w:val="00B12C1D"/>
    <w:rsid w:val="00B87E47"/>
    <w:rsid w:val="00B93761"/>
    <w:rsid w:val="00BA0CB7"/>
    <w:rsid w:val="00BB08BA"/>
    <w:rsid w:val="00D956FF"/>
    <w:rsid w:val="00DF05FA"/>
    <w:rsid w:val="00DF20B2"/>
    <w:rsid w:val="00E82913"/>
    <w:rsid w:val="00EF1DA7"/>
    <w:rsid w:val="00F66E63"/>
    <w:rsid w:val="00F71CEE"/>
    <w:rsid w:val="00F7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9F7"/>
    <w:rPr>
      <w:rFonts w:ascii="Tahoma" w:hAnsi="Tahoma" w:cs="Tahoma"/>
      <w:sz w:val="16"/>
      <w:szCs w:val="16"/>
    </w:rPr>
  </w:style>
  <w:style w:type="paragraph" w:styleId="a5">
    <w:name w:val="List Paragraph"/>
    <w:basedOn w:val="a"/>
    <w:uiPriority w:val="34"/>
    <w:qFormat/>
    <w:rsid w:val="00410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9F7"/>
    <w:rPr>
      <w:rFonts w:ascii="Tahoma" w:hAnsi="Tahoma" w:cs="Tahoma"/>
      <w:sz w:val="16"/>
      <w:szCs w:val="16"/>
    </w:rPr>
  </w:style>
  <w:style w:type="paragraph" w:styleId="a5">
    <w:name w:val="List Paragraph"/>
    <w:basedOn w:val="a"/>
    <w:uiPriority w:val="34"/>
    <w:qFormat/>
    <w:rsid w:val="00410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ABF5-DDA9-4F95-BEB7-C9DED39F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4589</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Куприянова Лидия Михайловна</cp:lastModifiedBy>
  <cp:revision>53</cp:revision>
  <cp:lastPrinted>2022-04-08T08:45:00Z</cp:lastPrinted>
  <dcterms:created xsi:type="dcterms:W3CDTF">2022-03-29T01:05:00Z</dcterms:created>
  <dcterms:modified xsi:type="dcterms:W3CDTF">2022-04-08T08:45:00Z</dcterms:modified>
</cp:coreProperties>
</file>