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4EE" w:rsidRPr="00B72855" w:rsidRDefault="004144EE" w:rsidP="004144EE">
      <w:pPr>
        <w:tabs>
          <w:tab w:val="left" w:pos="2700"/>
          <w:tab w:val="center" w:pos="4677"/>
        </w:tabs>
        <w:spacing w:after="0" w:line="240" w:lineRule="auto"/>
        <w:jc w:val="center"/>
        <w:rPr>
          <w:rFonts w:ascii="Arial" w:hAnsi="Arial" w:cs="Arial"/>
          <w:sz w:val="28"/>
          <w:szCs w:val="28"/>
        </w:rPr>
      </w:pPr>
      <w:bookmarkStart w:id="0" w:name="_GoBack"/>
      <w:bookmarkEnd w:id="0"/>
      <w:r w:rsidRPr="00B72855">
        <w:rPr>
          <w:rFonts w:ascii="Arial" w:hAnsi="Arial" w:cs="Arial"/>
          <w:sz w:val="28"/>
          <w:szCs w:val="28"/>
        </w:rPr>
        <w:t>РОССИЙСКАЯ ФЕДЕРАЦИЯ</w:t>
      </w:r>
    </w:p>
    <w:p w:rsidR="004144EE" w:rsidRPr="00B72855" w:rsidRDefault="004144EE" w:rsidP="004144EE">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4144EE" w:rsidRDefault="004144EE" w:rsidP="004144EE">
      <w:pPr>
        <w:tabs>
          <w:tab w:val="center" w:pos="4677"/>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4144EE" w:rsidRDefault="004144EE" w:rsidP="004144EE">
      <w:pPr>
        <w:tabs>
          <w:tab w:val="center" w:pos="4677"/>
          <w:tab w:val="left" w:pos="4956"/>
          <w:tab w:val="left" w:pos="5664"/>
        </w:tabs>
        <w:spacing w:after="0" w:line="240" w:lineRule="auto"/>
        <w:jc w:val="center"/>
        <w:rPr>
          <w:rFonts w:ascii="Arial" w:hAnsi="Arial" w:cs="Arial"/>
          <w:b/>
          <w:sz w:val="32"/>
          <w:szCs w:val="32"/>
        </w:rPr>
      </w:pPr>
    </w:p>
    <w:p w:rsidR="004144EE" w:rsidRDefault="004144EE" w:rsidP="004144EE">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4144EE" w:rsidRDefault="004144EE" w:rsidP="004144EE">
      <w:pPr>
        <w:tabs>
          <w:tab w:val="left" w:pos="5760"/>
        </w:tabs>
        <w:spacing w:after="0" w:line="240" w:lineRule="auto"/>
        <w:jc w:val="center"/>
        <w:rPr>
          <w:rFonts w:ascii="Arial" w:hAnsi="Arial" w:cs="Arial"/>
          <w:sz w:val="26"/>
        </w:rPr>
      </w:pPr>
    </w:p>
    <w:p w:rsidR="004144EE" w:rsidRDefault="004144EE" w:rsidP="004144EE">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4144EE" w:rsidRDefault="004144EE" w:rsidP="004144EE">
      <w:pPr>
        <w:spacing w:after="0" w:line="240" w:lineRule="auto"/>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4144EE" w:rsidTr="009D71D6">
        <w:trPr>
          <w:trHeight w:val="328"/>
          <w:jc w:val="center"/>
        </w:trPr>
        <w:tc>
          <w:tcPr>
            <w:tcW w:w="784" w:type="dxa"/>
            <w:hideMark/>
          </w:tcPr>
          <w:p w:rsidR="004144EE" w:rsidRDefault="004144EE" w:rsidP="004144EE">
            <w:pPr>
              <w:spacing w:after="0" w:line="240" w:lineRule="auto"/>
              <w:ind w:right="-288"/>
              <w:jc w:val="center"/>
              <w:rPr>
                <w:rFonts w:ascii="Times New Roman" w:hAnsi="Times New Roman"/>
                <w:sz w:val="28"/>
                <w:szCs w:val="28"/>
              </w:rPr>
            </w:pPr>
            <w:r>
              <w:rPr>
                <w:rFonts w:ascii="Times New Roman" w:hAnsi="Times New Roman"/>
                <w:sz w:val="28"/>
                <w:szCs w:val="28"/>
              </w:rPr>
              <w:t>от «</w:t>
            </w:r>
          </w:p>
        </w:tc>
        <w:tc>
          <w:tcPr>
            <w:tcW w:w="746" w:type="dxa"/>
            <w:tcBorders>
              <w:top w:val="nil"/>
              <w:left w:val="nil"/>
              <w:bottom w:val="single" w:sz="4" w:space="0" w:color="auto"/>
              <w:right w:val="nil"/>
            </w:tcBorders>
            <w:hideMark/>
          </w:tcPr>
          <w:p w:rsidR="004144EE" w:rsidRDefault="00B316FF" w:rsidP="004144EE">
            <w:pPr>
              <w:spacing w:after="0" w:line="240" w:lineRule="auto"/>
              <w:jc w:val="center"/>
              <w:rPr>
                <w:rFonts w:ascii="Times New Roman" w:hAnsi="Times New Roman"/>
                <w:sz w:val="28"/>
                <w:szCs w:val="28"/>
              </w:rPr>
            </w:pPr>
            <w:r>
              <w:rPr>
                <w:rFonts w:ascii="Times New Roman" w:hAnsi="Times New Roman"/>
                <w:sz w:val="28"/>
                <w:szCs w:val="28"/>
              </w:rPr>
              <w:t>26</w:t>
            </w:r>
          </w:p>
        </w:tc>
        <w:tc>
          <w:tcPr>
            <w:tcW w:w="361" w:type="dxa"/>
            <w:hideMark/>
          </w:tcPr>
          <w:p w:rsidR="004144EE" w:rsidRDefault="004144EE" w:rsidP="004144EE">
            <w:pPr>
              <w:spacing w:after="0" w:line="240" w:lineRule="auto"/>
              <w:jc w:val="center"/>
              <w:rPr>
                <w:rFonts w:ascii="Times New Roman" w:hAnsi="Times New Roman"/>
                <w:sz w:val="28"/>
                <w:szCs w:val="28"/>
              </w:rPr>
            </w:pPr>
            <w:r>
              <w:rPr>
                <w:rFonts w:ascii="Times New Roman" w:hAnsi="Times New Roman"/>
                <w:sz w:val="28"/>
                <w:szCs w:val="28"/>
              </w:rPr>
              <w:t>»</w:t>
            </w:r>
          </w:p>
        </w:tc>
        <w:tc>
          <w:tcPr>
            <w:tcW w:w="1706" w:type="dxa"/>
            <w:tcBorders>
              <w:top w:val="nil"/>
              <w:left w:val="nil"/>
              <w:bottom w:val="single" w:sz="4" w:space="0" w:color="auto"/>
              <w:right w:val="nil"/>
            </w:tcBorders>
            <w:hideMark/>
          </w:tcPr>
          <w:p w:rsidR="004144EE" w:rsidRDefault="00B316FF" w:rsidP="004144EE">
            <w:pPr>
              <w:spacing w:after="0" w:line="240" w:lineRule="auto"/>
              <w:jc w:val="center"/>
              <w:rPr>
                <w:rFonts w:ascii="Times New Roman" w:hAnsi="Times New Roman"/>
                <w:sz w:val="28"/>
                <w:szCs w:val="28"/>
              </w:rPr>
            </w:pPr>
            <w:r>
              <w:rPr>
                <w:rFonts w:ascii="Times New Roman" w:hAnsi="Times New Roman"/>
                <w:sz w:val="28"/>
                <w:szCs w:val="28"/>
              </w:rPr>
              <w:t>05</w:t>
            </w:r>
          </w:p>
        </w:tc>
        <w:tc>
          <w:tcPr>
            <w:tcW w:w="486" w:type="dxa"/>
            <w:hideMark/>
          </w:tcPr>
          <w:p w:rsidR="004144EE" w:rsidRDefault="004144EE" w:rsidP="004144EE">
            <w:pPr>
              <w:spacing w:after="0" w:line="240" w:lineRule="auto"/>
              <w:ind w:right="-76"/>
              <w:jc w:val="center"/>
              <w:rPr>
                <w:rFonts w:ascii="Times New Roman" w:hAnsi="Times New Roman"/>
                <w:sz w:val="28"/>
                <w:szCs w:val="28"/>
              </w:rPr>
            </w:pPr>
            <w:r>
              <w:rPr>
                <w:rFonts w:ascii="Times New Roman" w:hAnsi="Times New Roman"/>
                <w:sz w:val="28"/>
                <w:szCs w:val="28"/>
              </w:rPr>
              <w:t>20</w:t>
            </w:r>
          </w:p>
        </w:tc>
        <w:tc>
          <w:tcPr>
            <w:tcW w:w="462" w:type="dxa"/>
            <w:tcBorders>
              <w:top w:val="nil"/>
              <w:left w:val="nil"/>
              <w:bottom w:val="single" w:sz="4" w:space="0" w:color="auto"/>
              <w:right w:val="nil"/>
            </w:tcBorders>
            <w:hideMark/>
          </w:tcPr>
          <w:p w:rsidR="004144EE" w:rsidRDefault="00B316FF" w:rsidP="004144EE">
            <w:pPr>
              <w:spacing w:after="0" w:line="240" w:lineRule="auto"/>
              <w:ind w:right="-152"/>
              <w:jc w:val="center"/>
              <w:rPr>
                <w:rFonts w:ascii="Times New Roman" w:hAnsi="Times New Roman"/>
                <w:sz w:val="28"/>
                <w:szCs w:val="28"/>
              </w:rPr>
            </w:pPr>
            <w:r>
              <w:rPr>
                <w:rFonts w:ascii="Times New Roman" w:hAnsi="Times New Roman"/>
                <w:sz w:val="28"/>
                <w:szCs w:val="28"/>
              </w:rPr>
              <w:t>22</w:t>
            </w:r>
          </w:p>
        </w:tc>
        <w:tc>
          <w:tcPr>
            <w:tcW w:w="506" w:type="dxa"/>
            <w:hideMark/>
          </w:tcPr>
          <w:p w:rsidR="004144EE" w:rsidRDefault="004144EE" w:rsidP="004144EE">
            <w:pPr>
              <w:spacing w:after="0" w:line="240" w:lineRule="auto"/>
              <w:jc w:val="center"/>
              <w:rPr>
                <w:rFonts w:ascii="Times New Roman" w:hAnsi="Times New Roman"/>
                <w:sz w:val="28"/>
                <w:szCs w:val="28"/>
              </w:rPr>
            </w:pPr>
          </w:p>
        </w:tc>
        <w:tc>
          <w:tcPr>
            <w:tcW w:w="805" w:type="dxa"/>
          </w:tcPr>
          <w:p w:rsidR="004144EE" w:rsidRDefault="004144EE" w:rsidP="004144EE">
            <w:pPr>
              <w:spacing w:after="0" w:line="240" w:lineRule="auto"/>
              <w:jc w:val="center"/>
              <w:rPr>
                <w:rFonts w:ascii="Times New Roman" w:hAnsi="Times New Roman"/>
                <w:sz w:val="28"/>
                <w:szCs w:val="28"/>
              </w:rPr>
            </w:pPr>
          </w:p>
        </w:tc>
        <w:tc>
          <w:tcPr>
            <w:tcW w:w="692" w:type="dxa"/>
            <w:hideMark/>
          </w:tcPr>
          <w:p w:rsidR="004144EE" w:rsidRDefault="004144EE" w:rsidP="004144EE">
            <w:pPr>
              <w:spacing w:after="0" w:line="240" w:lineRule="auto"/>
              <w:jc w:val="center"/>
              <w:rPr>
                <w:rFonts w:ascii="Times New Roman" w:hAnsi="Times New Roman"/>
                <w:sz w:val="28"/>
                <w:szCs w:val="28"/>
              </w:rPr>
            </w:pPr>
            <w:r>
              <w:rPr>
                <w:rFonts w:ascii="Times New Roman" w:hAnsi="Times New Roman"/>
                <w:sz w:val="28"/>
                <w:szCs w:val="28"/>
              </w:rPr>
              <w:t>№</w:t>
            </w:r>
          </w:p>
        </w:tc>
        <w:tc>
          <w:tcPr>
            <w:tcW w:w="2248" w:type="dxa"/>
            <w:tcBorders>
              <w:top w:val="nil"/>
              <w:left w:val="nil"/>
              <w:bottom w:val="single" w:sz="4" w:space="0" w:color="auto"/>
              <w:right w:val="nil"/>
            </w:tcBorders>
            <w:hideMark/>
          </w:tcPr>
          <w:p w:rsidR="004144EE" w:rsidRDefault="00B316FF" w:rsidP="004144EE">
            <w:pPr>
              <w:spacing w:after="0" w:line="240" w:lineRule="auto"/>
              <w:jc w:val="center"/>
              <w:rPr>
                <w:rFonts w:ascii="Times New Roman" w:hAnsi="Times New Roman"/>
                <w:sz w:val="28"/>
                <w:szCs w:val="28"/>
              </w:rPr>
            </w:pPr>
            <w:r>
              <w:rPr>
                <w:rFonts w:ascii="Times New Roman" w:hAnsi="Times New Roman"/>
                <w:sz w:val="28"/>
                <w:szCs w:val="28"/>
              </w:rPr>
              <w:t>537</w:t>
            </w:r>
          </w:p>
        </w:tc>
      </w:tr>
    </w:tbl>
    <w:p w:rsidR="00994C14" w:rsidRPr="00994C14" w:rsidRDefault="00994C14" w:rsidP="00994C14">
      <w:pPr>
        <w:spacing w:after="0" w:line="240" w:lineRule="auto"/>
        <w:rPr>
          <w:rFonts w:ascii="Times New Roman" w:hAnsi="Times New Roman"/>
          <w:b/>
          <w:sz w:val="26"/>
          <w:szCs w:val="26"/>
        </w:rPr>
      </w:pPr>
    </w:p>
    <w:p w:rsidR="00994C14" w:rsidRPr="00704B03" w:rsidRDefault="00994C14" w:rsidP="00994C14">
      <w:pPr>
        <w:spacing w:after="0" w:line="240" w:lineRule="auto"/>
        <w:jc w:val="center"/>
        <w:rPr>
          <w:rFonts w:ascii="Times New Roman" w:hAnsi="Times New Roman"/>
          <w:b/>
          <w:sz w:val="26"/>
          <w:szCs w:val="26"/>
          <w:lang w:eastAsia="en-US"/>
        </w:rPr>
      </w:pPr>
      <w:r w:rsidRPr="00704B03">
        <w:rPr>
          <w:rFonts w:ascii="Times New Roman" w:hAnsi="Times New Roman"/>
          <w:b/>
          <w:sz w:val="26"/>
          <w:szCs w:val="26"/>
          <w:lang w:eastAsia="en-US"/>
        </w:rPr>
        <w:t>Об утверждении порядка ремонта и содер</w:t>
      </w:r>
      <w:r w:rsidR="00137EEE" w:rsidRPr="00704B03">
        <w:rPr>
          <w:rFonts w:ascii="Times New Roman" w:hAnsi="Times New Roman"/>
          <w:b/>
          <w:sz w:val="26"/>
          <w:szCs w:val="26"/>
          <w:lang w:eastAsia="en-US"/>
        </w:rPr>
        <w:t>жания</w:t>
      </w:r>
      <w:r w:rsidRPr="00704B03">
        <w:rPr>
          <w:rFonts w:ascii="Times New Roman" w:hAnsi="Times New Roman"/>
          <w:b/>
          <w:sz w:val="26"/>
          <w:szCs w:val="26"/>
          <w:lang w:eastAsia="en-US"/>
        </w:rPr>
        <w:t xml:space="preserve"> автомобильных дорог общего пользования местного значения Юргинского муниципального округа</w:t>
      </w:r>
    </w:p>
    <w:p w:rsidR="00994C14" w:rsidRPr="00704B03" w:rsidRDefault="00994C14" w:rsidP="00994C14">
      <w:pPr>
        <w:spacing w:after="0" w:line="240" w:lineRule="auto"/>
        <w:jc w:val="center"/>
        <w:rPr>
          <w:rFonts w:ascii="Times New Roman" w:hAnsi="Times New Roman"/>
          <w:b/>
          <w:sz w:val="26"/>
          <w:szCs w:val="26"/>
          <w:lang w:eastAsia="en-US"/>
        </w:rPr>
      </w:pPr>
    </w:p>
    <w:p w:rsidR="008336F7" w:rsidRPr="00704B03" w:rsidRDefault="008B3022" w:rsidP="004144EE">
      <w:pPr>
        <w:spacing w:after="0" w:line="240" w:lineRule="auto"/>
        <w:jc w:val="both"/>
        <w:rPr>
          <w:rFonts w:ascii="Times New Roman" w:hAnsi="Times New Roman"/>
          <w:color w:val="000000"/>
          <w:sz w:val="26"/>
          <w:szCs w:val="26"/>
        </w:rPr>
      </w:pPr>
      <w:r w:rsidRPr="00704B03">
        <w:rPr>
          <w:rFonts w:ascii="Times New Roman" w:hAnsi="Times New Roman"/>
          <w:color w:val="000000"/>
          <w:sz w:val="26"/>
          <w:szCs w:val="26"/>
        </w:rPr>
        <w:t xml:space="preserve">       </w:t>
      </w:r>
      <w:r w:rsidR="00994C14" w:rsidRPr="00704B03">
        <w:rPr>
          <w:rFonts w:ascii="Times New Roman" w:hAnsi="Times New Roman"/>
          <w:color w:val="000000"/>
          <w:sz w:val="26"/>
          <w:szCs w:val="26"/>
        </w:rPr>
        <w:t xml:space="preserve">В соответствии с </w:t>
      </w:r>
      <w:hyperlink r:id="rId8" w:history="1">
        <w:r w:rsidR="00994C14" w:rsidRPr="00704B03">
          <w:rPr>
            <w:rStyle w:val="a8"/>
            <w:rFonts w:ascii="Times New Roman" w:hAnsi="Times New Roman"/>
            <w:color w:val="000000"/>
            <w:sz w:val="26"/>
            <w:szCs w:val="26"/>
            <w:u w:val="none"/>
          </w:rPr>
          <w:t>Федеральным законом от 06.10.2003 № 131-ФЗ «Об общих принципах организации местного самоуправления в Российской Федерации</w:t>
        </w:r>
      </w:hyperlink>
      <w:r w:rsidR="00994C14" w:rsidRPr="00704B03">
        <w:rPr>
          <w:rStyle w:val="a8"/>
          <w:rFonts w:ascii="Times New Roman" w:hAnsi="Times New Roman"/>
          <w:color w:val="000000"/>
          <w:sz w:val="26"/>
          <w:szCs w:val="26"/>
          <w:u w:val="none"/>
        </w:rPr>
        <w:t>»</w:t>
      </w:r>
      <w:r w:rsidR="00994C14" w:rsidRPr="00704B03">
        <w:rPr>
          <w:rFonts w:ascii="Times New Roman" w:hAnsi="Times New Roman"/>
          <w:color w:val="000000"/>
          <w:sz w:val="26"/>
          <w:szCs w:val="26"/>
        </w:rPr>
        <w:t xml:space="preserve">, </w:t>
      </w:r>
      <w:hyperlink r:id="rId9" w:history="1">
        <w:r w:rsidR="00994C14" w:rsidRPr="00704B03">
          <w:rPr>
            <w:rStyle w:val="a8"/>
            <w:rFonts w:ascii="Times New Roman" w:hAnsi="Times New Roman"/>
            <w:color w:val="000000"/>
            <w:sz w:val="26"/>
            <w:szCs w:val="26"/>
            <w:u w:val="none"/>
          </w:rPr>
          <w:t>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hyperlink>
      <w:r w:rsidR="008336F7" w:rsidRPr="00704B03">
        <w:rPr>
          <w:rStyle w:val="a8"/>
          <w:rFonts w:ascii="Times New Roman" w:hAnsi="Times New Roman"/>
          <w:color w:val="000000"/>
          <w:sz w:val="26"/>
          <w:szCs w:val="26"/>
          <w:u w:val="none"/>
        </w:rPr>
        <w:t>», Уставом Юргинского муниципального округа:</w:t>
      </w:r>
    </w:p>
    <w:p w:rsidR="00994C14" w:rsidRPr="00704B03" w:rsidRDefault="00704B03" w:rsidP="00B3665E">
      <w:pPr>
        <w:tabs>
          <w:tab w:val="left" w:pos="1134"/>
        </w:tabs>
        <w:spacing w:after="0" w:line="240" w:lineRule="auto"/>
        <w:jc w:val="both"/>
        <w:rPr>
          <w:rFonts w:ascii="Times New Roman" w:hAnsi="Times New Roman"/>
          <w:bCs/>
          <w:sz w:val="26"/>
          <w:szCs w:val="26"/>
        </w:rPr>
      </w:pPr>
      <w:r w:rsidRPr="00704B03">
        <w:rPr>
          <w:rFonts w:ascii="Times New Roman" w:hAnsi="Times New Roman"/>
          <w:sz w:val="26"/>
          <w:szCs w:val="26"/>
          <w:lang w:eastAsia="en-US"/>
        </w:rPr>
        <w:t xml:space="preserve">        1.</w:t>
      </w:r>
      <w:r w:rsidRPr="00704B03">
        <w:rPr>
          <w:rFonts w:ascii="Times New Roman" w:hAnsi="Times New Roman"/>
          <w:color w:val="FFFFFF" w:themeColor="background1"/>
          <w:sz w:val="26"/>
          <w:szCs w:val="26"/>
          <w:lang w:eastAsia="en-US"/>
        </w:rPr>
        <w:t>.</w:t>
      </w:r>
      <w:r w:rsidR="00994C14" w:rsidRPr="00704B03">
        <w:rPr>
          <w:rFonts w:ascii="Times New Roman" w:hAnsi="Times New Roman"/>
          <w:sz w:val="26"/>
          <w:szCs w:val="26"/>
          <w:lang w:eastAsia="en-US"/>
        </w:rPr>
        <w:t xml:space="preserve">Утвердить Порядок </w:t>
      </w:r>
      <w:r w:rsidR="00D254B9" w:rsidRPr="00704B03">
        <w:rPr>
          <w:rFonts w:ascii="Times New Roman" w:hAnsi="Times New Roman"/>
          <w:sz w:val="26"/>
          <w:szCs w:val="26"/>
          <w:lang w:eastAsia="en-US"/>
        </w:rPr>
        <w:t>ремонта и содержание автомобильных дорог общего пользования местного значения Юргинского муниципального округа.</w:t>
      </w:r>
    </w:p>
    <w:p w:rsidR="00994C14" w:rsidRPr="00704B03" w:rsidRDefault="00994C14" w:rsidP="00B3665E">
      <w:pPr>
        <w:tabs>
          <w:tab w:val="left" w:pos="1134"/>
        </w:tabs>
        <w:spacing w:after="0" w:line="240" w:lineRule="auto"/>
        <w:jc w:val="both"/>
        <w:rPr>
          <w:rFonts w:ascii="Times New Roman" w:hAnsi="Times New Roman"/>
          <w:sz w:val="26"/>
          <w:szCs w:val="26"/>
        </w:rPr>
      </w:pPr>
      <w:r w:rsidRPr="00704B03">
        <w:rPr>
          <w:rFonts w:ascii="Times New Roman" w:hAnsi="Times New Roman"/>
          <w:sz w:val="26"/>
          <w:szCs w:val="26"/>
        </w:rPr>
        <w:t xml:space="preserve">      </w:t>
      </w:r>
      <w:r w:rsidR="00704B03" w:rsidRPr="00704B03">
        <w:rPr>
          <w:rFonts w:ascii="Times New Roman" w:hAnsi="Times New Roman"/>
          <w:sz w:val="26"/>
          <w:szCs w:val="26"/>
        </w:rPr>
        <w:t xml:space="preserve">  2.</w:t>
      </w:r>
      <w:r w:rsidR="00704B03" w:rsidRPr="00704B03">
        <w:rPr>
          <w:rFonts w:ascii="Times New Roman" w:hAnsi="Times New Roman"/>
          <w:color w:val="FFFFFF" w:themeColor="background1"/>
          <w:sz w:val="26"/>
          <w:szCs w:val="26"/>
        </w:rPr>
        <w:t>.</w:t>
      </w:r>
      <w:r w:rsidR="008336F7" w:rsidRPr="00704B03">
        <w:rPr>
          <w:rFonts w:ascii="Times New Roman" w:hAnsi="Times New Roman"/>
          <w:sz w:val="26"/>
          <w:szCs w:val="26"/>
        </w:rPr>
        <w:t>П</w:t>
      </w:r>
      <w:r w:rsidRPr="00704B03">
        <w:rPr>
          <w:rFonts w:ascii="Times New Roman" w:hAnsi="Times New Roman"/>
          <w:sz w:val="26"/>
          <w:szCs w:val="26"/>
        </w:rPr>
        <w:t xml:space="preserve">остановление </w:t>
      </w:r>
      <w:r w:rsidR="008336F7" w:rsidRPr="00704B03">
        <w:rPr>
          <w:rFonts w:ascii="Times New Roman" w:hAnsi="Times New Roman"/>
          <w:sz w:val="26"/>
          <w:szCs w:val="26"/>
        </w:rPr>
        <w:t xml:space="preserve">подлежит опубликованию </w:t>
      </w:r>
      <w:r w:rsidRPr="00704B03">
        <w:rPr>
          <w:rFonts w:ascii="Times New Roman" w:hAnsi="Times New Roman"/>
          <w:sz w:val="26"/>
          <w:szCs w:val="26"/>
        </w:rPr>
        <w:t xml:space="preserve">в </w:t>
      </w:r>
      <w:r w:rsidR="00B3665E" w:rsidRPr="00704B03">
        <w:rPr>
          <w:rFonts w:ascii="Times New Roman" w:hAnsi="Times New Roman"/>
          <w:sz w:val="26"/>
          <w:szCs w:val="26"/>
        </w:rPr>
        <w:t xml:space="preserve">информационно- </w:t>
      </w:r>
      <w:r w:rsidR="008336F7" w:rsidRPr="00704B03">
        <w:rPr>
          <w:rFonts w:ascii="Times New Roman" w:hAnsi="Times New Roman"/>
          <w:sz w:val="26"/>
          <w:szCs w:val="26"/>
        </w:rPr>
        <w:t xml:space="preserve">коммуникационной </w:t>
      </w:r>
      <w:r w:rsidRPr="00704B03">
        <w:rPr>
          <w:rFonts w:ascii="Times New Roman" w:hAnsi="Times New Roman"/>
          <w:sz w:val="26"/>
          <w:szCs w:val="26"/>
        </w:rPr>
        <w:t>сети «Интернет» на официальном сайте администрации Юр</w:t>
      </w:r>
      <w:r w:rsidR="008336F7" w:rsidRPr="00704B03">
        <w:rPr>
          <w:rFonts w:ascii="Times New Roman" w:hAnsi="Times New Roman"/>
          <w:sz w:val="26"/>
          <w:szCs w:val="26"/>
        </w:rPr>
        <w:t>гинского муниципального округа.</w:t>
      </w:r>
    </w:p>
    <w:p w:rsidR="00994C14" w:rsidRPr="00704B03" w:rsidRDefault="00994C14" w:rsidP="00994C14">
      <w:pPr>
        <w:tabs>
          <w:tab w:val="left" w:pos="1134"/>
        </w:tabs>
        <w:spacing w:after="0" w:line="240" w:lineRule="auto"/>
        <w:jc w:val="both"/>
        <w:rPr>
          <w:rFonts w:ascii="Times New Roman" w:hAnsi="Times New Roman"/>
          <w:sz w:val="26"/>
          <w:szCs w:val="26"/>
        </w:rPr>
      </w:pPr>
      <w:r w:rsidRPr="00704B03">
        <w:rPr>
          <w:rFonts w:ascii="Times New Roman" w:hAnsi="Times New Roman"/>
          <w:sz w:val="26"/>
          <w:szCs w:val="26"/>
        </w:rPr>
        <w:t xml:space="preserve">        </w:t>
      </w:r>
      <w:r w:rsidR="00704B03" w:rsidRPr="00704B03">
        <w:rPr>
          <w:rFonts w:ascii="Times New Roman" w:hAnsi="Times New Roman"/>
          <w:sz w:val="26"/>
          <w:szCs w:val="26"/>
        </w:rPr>
        <w:t>3.</w:t>
      </w:r>
      <w:r w:rsidR="00704B03" w:rsidRPr="00704B03">
        <w:rPr>
          <w:rFonts w:ascii="Times New Roman" w:hAnsi="Times New Roman"/>
          <w:color w:val="FFFFFF" w:themeColor="background1"/>
          <w:sz w:val="26"/>
          <w:szCs w:val="26"/>
        </w:rPr>
        <w:t>.</w:t>
      </w:r>
      <w:r w:rsidRPr="00704B03">
        <w:rPr>
          <w:rFonts w:ascii="Times New Roman" w:hAnsi="Times New Roman"/>
          <w:sz w:val="26"/>
          <w:szCs w:val="26"/>
        </w:rPr>
        <w:t>Постановление вступает в силу с момента его подписания.</w:t>
      </w:r>
    </w:p>
    <w:p w:rsidR="00994C14" w:rsidRPr="00704B03" w:rsidRDefault="00994C14" w:rsidP="00994C14">
      <w:pPr>
        <w:spacing w:after="0" w:line="240" w:lineRule="auto"/>
        <w:jc w:val="both"/>
        <w:rPr>
          <w:rFonts w:ascii="Times New Roman" w:hAnsi="Times New Roman"/>
          <w:sz w:val="26"/>
          <w:szCs w:val="26"/>
        </w:rPr>
      </w:pPr>
      <w:r w:rsidRPr="00704B03">
        <w:rPr>
          <w:rFonts w:ascii="Times New Roman" w:hAnsi="Times New Roman"/>
          <w:sz w:val="26"/>
          <w:szCs w:val="26"/>
        </w:rPr>
        <w:t xml:space="preserve">        4.</w:t>
      </w:r>
      <w:r w:rsidRPr="00704B03">
        <w:rPr>
          <w:rFonts w:ascii="Times New Roman" w:hAnsi="Times New Roman"/>
          <w:color w:val="FFFFFF"/>
          <w:sz w:val="26"/>
          <w:szCs w:val="26"/>
        </w:rPr>
        <w:t>.</w:t>
      </w:r>
      <w:r w:rsidR="008336F7" w:rsidRPr="00704B03">
        <w:rPr>
          <w:rFonts w:ascii="Times New Roman" w:hAnsi="Times New Roman"/>
          <w:sz w:val="26"/>
          <w:szCs w:val="26"/>
        </w:rPr>
        <w:t xml:space="preserve">Контроль </w:t>
      </w:r>
      <w:r w:rsidRPr="00704B03">
        <w:rPr>
          <w:rFonts w:ascii="Times New Roman" w:hAnsi="Times New Roman"/>
          <w:sz w:val="26"/>
          <w:szCs w:val="26"/>
        </w:rPr>
        <w:t xml:space="preserve">за исполнением </w:t>
      </w:r>
      <w:r w:rsidR="008336F7" w:rsidRPr="00704B03">
        <w:rPr>
          <w:rFonts w:ascii="Times New Roman" w:hAnsi="Times New Roman"/>
          <w:sz w:val="26"/>
          <w:szCs w:val="26"/>
        </w:rPr>
        <w:t xml:space="preserve">настоящего </w:t>
      </w:r>
      <w:r w:rsidRPr="00704B03">
        <w:rPr>
          <w:rFonts w:ascii="Times New Roman" w:hAnsi="Times New Roman"/>
          <w:sz w:val="26"/>
          <w:szCs w:val="26"/>
        </w:rPr>
        <w:t xml:space="preserve">постановления возложить на заместителя главы Юргинского муниципального округа – начальника </w:t>
      </w:r>
      <w:r w:rsidR="00D254B9" w:rsidRPr="00704B03">
        <w:rPr>
          <w:rFonts w:ascii="Times New Roman" w:hAnsi="Times New Roman"/>
          <w:sz w:val="26"/>
          <w:szCs w:val="26"/>
        </w:rPr>
        <w:t xml:space="preserve">Управления по обеспечению жизнедеятельности и строительству </w:t>
      </w:r>
      <w:r w:rsidR="001A3094" w:rsidRPr="00704B03">
        <w:rPr>
          <w:rFonts w:ascii="Times New Roman" w:hAnsi="Times New Roman"/>
          <w:sz w:val="26"/>
          <w:szCs w:val="26"/>
        </w:rPr>
        <w:t xml:space="preserve">С.В. </w:t>
      </w:r>
      <w:r w:rsidR="00D254B9" w:rsidRPr="00704B03">
        <w:rPr>
          <w:rFonts w:ascii="Times New Roman" w:hAnsi="Times New Roman"/>
          <w:sz w:val="26"/>
          <w:szCs w:val="26"/>
        </w:rPr>
        <w:t>Борисова</w:t>
      </w:r>
      <w:r w:rsidR="001A3094" w:rsidRPr="00704B03">
        <w:rPr>
          <w:rFonts w:ascii="Times New Roman" w:hAnsi="Times New Roman"/>
          <w:sz w:val="26"/>
          <w:szCs w:val="26"/>
        </w:rPr>
        <w:t>.</w:t>
      </w:r>
    </w:p>
    <w:p w:rsidR="00994C14" w:rsidRPr="00704B03" w:rsidRDefault="00994C14" w:rsidP="00994C14">
      <w:pPr>
        <w:spacing w:after="0" w:line="240" w:lineRule="auto"/>
        <w:ind w:firstLine="851"/>
        <w:jc w:val="both"/>
        <w:rPr>
          <w:rFonts w:ascii="Times New Roman" w:hAnsi="Times New Roman"/>
          <w:sz w:val="26"/>
          <w:szCs w:val="26"/>
        </w:rPr>
      </w:pPr>
    </w:p>
    <w:p w:rsidR="00994C14" w:rsidRPr="00704B03" w:rsidRDefault="00994C14" w:rsidP="00994C14">
      <w:pPr>
        <w:spacing w:after="0" w:line="240" w:lineRule="auto"/>
        <w:ind w:firstLine="851"/>
        <w:jc w:val="both"/>
        <w:rPr>
          <w:rFonts w:ascii="Times New Roman" w:hAnsi="Times New Roman"/>
          <w:sz w:val="26"/>
          <w:szCs w:val="26"/>
        </w:rPr>
      </w:pPr>
    </w:p>
    <w:p w:rsidR="00994C14" w:rsidRPr="004C749F" w:rsidRDefault="00994C14" w:rsidP="00994C14">
      <w:pPr>
        <w:spacing w:after="0" w:line="240" w:lineRule="auto"/>
        <w:ind w:firstLine="851"/>
        <w:jc w:val="both"/>
        <w:rPr>
          <w:rFonts w:ascii="Times New Roman" w:hAnsi="Times New Roman"/>
          <w:sz w:val="16"/>
          <w:szCs w:val="16"/>
        </w:rPr>
      </w:pPr>
    </w:p>
    <w:tbl>
      <w:tblPr>
        <w:tblW w:w="9606" w:type="dxa"/>
        <w:tblLook w:val="04A0" w:firstRow="1" w:lastRow="0" w:firstColumn="1" w:lastColumn="0" w:noHBand="0" w:noVBand="1"/>
      </w:tblPr>
      <w:tblGrid>
        <w:gridCol w:w="6062"/>
        <w:gridCol w:w="3544"/>
      </w:tblGrid>
      <w:tr w:rsidR="00704B03" w:rsidRPr="00704B03" w:rsidTr="009D71D6">
        <w:tc>
          <w:tcPr>
            <w:tcW w:w="6062" w:type="dxa"/>
            <w:hideMark/>
          </w:tcPr>
          <w:p w:rsidR="00704B03" w:rsidRPr="00704B03" w:rsidRDefault="004C749F" w:rsidP="00704B03">
            <w:pPr>
              <w:tabs>
                <w:tab w:val="left" w:pos="969"/>
                <w:tab w:val="left" w:pos="1083"/>
              </w:tabs>
              <w:spacing w:after="0"/>
              <w:ind w:firstLine="709"/>
              <w:jc w:val="both"/>
              <w:rPr>
                <w:rFonts w:ascii="Times New Roman" w:hAnsi="Times New Roman"/>
                <w:sz w:val="26"/>
                <w:szCs w:val="26"/>
              </w:rPr>
            </w:pPr>
            <w:r>
              <w:rPr>
                <w:rFonts w:ascii="Times New Roman" w:hAnsi="Times New Roman"/>
                <w:sz w:val="26"/>
                <w:szCs w:val="26"/>
              </w:rPr>
              <w:t xml:space="preserve">  </w:t>
            </w:r>
            <w:r w:rsidR="00704B03" w:rsidRPr="00704B03">
              <w:rPr>
                <w:rFonts w:ascii="Times New Roman" w:hAnsi="Times New Roman"/>
                <w:sz w:val="26"/>
                <w:szCs w:val="26"/>
              </w:rPr>
              <w:t>Глава Юргинского</w:t>
            </w:r>
          </w:p>
          <w:p w:rsidR="00704B03" w:rsidRPr="00704B03" w:rsidRDefault="004C749F" w:rsidP="00704B03">
            <w:pPr>
              <w:tabs>
                <w:tab w:val="left" w:pos="969"/>
                <w:tab w:val="left" w:pos="1083"/>
              </w:tabs>
              <w:spacing w:after="0"/>
              <w:ind w:firstLine="709"/>
              <w:jc w:val="both"/>
              <w:rPr>
                <w:rFonts w:ascii="Times New Roman" w:hAnsi="Times New Roman"/>
                <w:sz w:val="26"/>
                <w:szCs w:val="26"/>
              </w:rPr>
            </w:pPr>
            <w:r>
              <w:rPr>
                <w:rFonts w:ascii="Times New Roman" w:hAnsi="Times New Roman"/>
                <w:sz w:val="26"/>
                <w:szCs w:val="26"/>
              </w:rPr>
              <w:t xml:space="preserve">  </w:t>
            </w:r>
            <w:r w:rsidR="00704B03" w:rsidRPr="00704B03">
              <w:rPr>
                <w:rFonts w:ascii="Times New Roman" w:hAnsi="Times New Roman"/>
                <w:sz w:val="26"/>
                <w:szCs w:val="26"/>
              </w:rPr>
              <w:t>муниципального округа</w:t>
            </w:r>
          </w:p>
        </w:tc>
        <w:tc>
          <w:tcPr>
            <w:tcW w:w="3544" w:type="dxa"/>
          </w:tcPr>
          <w:p w:rsidR="00704B03" w:rsidRPr="00704B03" w:rsidRDefault="00704B03" w:rsidP="00704B03">
            <w:pPr>
              <w:tabs>
                <w:tab w:val="left" w:pos="969"/>
                <w:tab w:val="left" w:pos="1083"/>
              </w:tabs>
              <w:spacing w:after="0"/>
              <w:ind w:firstLine="709"/>
              <w:jc w:val="both"/>
              <w:rPr>
                <w:rFonts w:ascii="Times New Roman" w:hAnsi="Times New Roman"/>
                <w:sz w:val="26"/>
                <w:szCs w:val="26"/>
              </w:rPr>
            </w:pPr>
          </w:p>
          <w:p w:rsidR="00704B03" w:rsidRPr="00704B03" w:rsidRDefault="00704B03" w:rsidP="00704B03">
            <w:pPr>
              <w:spacing w:after="0"/>
              <w:ind w:firstLine="709"/>
              <w:jc w:val="both"/>
              <w:rPr>
                <w:rFonts w:ascii="Times New Roman" w:hAnsi="Times New Roman"/>
                <w:sz w:val="26"/>
                <w:szCs w:val="26"/>
              </w:rPr>
            </w:pPr>
            <w:r w:rsidRPr="00704B03">
              <w:rPr>
                <w:rFonts w:ascii="Times New Roman" w:hAnsi="Times New Roman"/>
                <w:sz w:val="26"/>
                <w:szCs w:val="26"/>
              </w:rPr>
              <w:t xml:space="preserve">       Д.К. Дадашов</w:t>
            </w:r>
          </w:p>
        </w:tc>
      </w:tr>
      <w:tr w:rsidR="00704B03" w:rsidRPr="00B316FF" w:rsidTr="009D71D6">
        <w:tc>
          <w:tcPr>
            <w:tcW w:w="6062" w:type="dxa"/>
          </w:tcPr>
          <w:p w:rsidR="00704B03" w:rsidRPr="00B316FF" w:rsidRDefault="00704B03" w:rsidP="00704B03">
            <w:pPr>
              <w:tabs>
                <w:tab w:val="left" w:pos="969"/>
                <w:tab w:val="left" w:pos="1083"/>
              </w:tabs>
              <w:spacing w:after="0"/>
              <w:ind w:firstLine="709"/>
              <w:jc w:val="both"/>
              <w:rPr>
                <w:rFonts w:ascii="Times New Roman" w:hAnsi="Times New Roman"/>
                <w:color w:val="FFFFFF" w:themeColor="background1"/>
                <w:sz w:val="26"/>
                <w:szCs w:val="26"/>
              </w:rPr>
            </w:pPr>
          </w:p>
          <w:p w:rsidR="00704B03" w:rsidRPr="00B316FF" w:rsidRDefault="004C749F" w:rsidP="00704B03">
            <w:pPr>
              <w:tabs>
                <w:tab w:val="left" w:pos="969"/>
                <w:tab w:val="left" w:pos="1083"/>
              </w:tabs>
              <w:spacing w:after="0"/>
              <w:ind w:firstLine="709"/>
              <w:jc w:val="both"/>
              <w:rPr>
                <w:rFonts w:ascii="Times New Roman" w:hAnsi="Times New Roman"/>
                <w:color w:val="FFFFFF" w:themeColor="background1"/>
                <w:sz w:val="26"/>
                <w:szCs w:val="26"/>
              </w:rPr>
            </w:pPr>
            <w:r w:rsidRPr="00B316FF">
              <w:rPr>
                <w:rFonts w:ascii="Times New Roman" w:hAnsi="Times New Roman"/>
                <w:color w:val="FFFFFF" w:themeColor="background1"/>
                <w:sz w:val="26"/>
                <w:szCs w:val="26"/>
              </w:rPr>
              <w:t xml:space="preserve">  </w:t>
            </w:r>
            <w:r w:rsidR="00704B03" w:rsidRPr="00B316FF">
              <w:rPr>
                <w:rFonts w:ascii="Times New Roman" w:hAnsi="Times New Roman"/>
                <w:color w:val="FFFFFF" w:themeColor="background1"/>
                <w:sz w:val="26"/>
                <w:szCs w:val="26"/>
              </w:rPr>
              <w:t>Согласовано:</w:t>
            </w:r>
          </w:p>
          <w:p w:rsidR="00704B03" w:rsidRPr="00B316FF" w:rsidRDefault="004C749F" w:rsidP="00704B03">
            <w:pPr>
              <w:tabs>
                <w:tab w:val="left" w:pos="969"/>
                <w:tab w:val="left" w:pos="1083"/>
              </w:tabs>
              <w:spacing w:after="0"/>
              <w:ind w:firstLine="709"/>
              <w:jc w:val="both"/>
              <w:rPr>
                <w:rFonts w:ascii="Times New Roman" w:hAnsi="Times New Roman"/>
                <w:color w:val="FFFFFF" w:themeColor="background1"/>
                <w:sz w:val="26"/>
                <w:szCs w:val="26"/>
              </w:rPr>
            </w:pPr>
            <w:r w:rsidRPr="00B316FF">
              <w:rPr>
                <w:rFonts w:ascii="Times New Roman" w:hAnsi="Times New Roman"/>
                <w:color w:val="FFFFFF" w:themeColor="background1"/>
                <w:sz w:val="26"/>
                <w:szCs w:val="26"/>
              </w:rPr>
              <w:t xml:space="preserve">  </w:t>
            </w:r>
            <w:r w:rsidR="00704B03" w:rsidRPr="00B316FF">
              <w:rPr>
                <w:rFonts w:ascii="Times New Roman" w:hAnsi="Times New Roman"/>
                <w:color w:val="FFFFFF" w:themeColor="background1"/>
                <w:sz w:val="26"/>
                <w:szCs w:val="26"/>
              </w:rPr>
              <w:t>И.о. начальника правового управления</w:t>
            </w:r>
          </w:p>
        </w:tc>
        <w:tc>
          <w:tcPr>
            <w:tcW w:w="3544" w:type="dxa"/>
          </w:tcPr>
          <w:p w:rsidR="00704B03" w:rsidRPr="00B316FF" w:rsidRDefault="00704B03" w:rsidP="00704B03">
            <w:pPr>
              <w:tabs>
                <w:tab w:val="left" w:pos="969"/>
                <w:tab w:val="left" w:pos="1083"/>
              </w:tabs>
              <w:spacing w:after="0"/>
              <w:ind w:firstLine="709"/>
              <w:jc w:val="both"/>
              <w:rPr>
                <w:rFonts w:ascii="Times New Roman" w:hAnsi="Times New Roman"/>
                <w:color w:val="FFFFFF" w:themeColor="background1"/>
                <w:sz w:val="26"/>
                <w:szCs w:val="26"/>
              </w:rPr>
            </w:pPr>
          </w:p>
          <w:p w:rsidR="00704B03" w:rsidRPr="00B316FF" w:rsidRDefault="00704B03" w:rsidP="00704B03">
            <w:pPr>
              <w:spacing w:after="0"/>
              <w:ind w:firstLine="709"/>
              <w:jc w:val="both"/>
              <w:rPr>
                <w:rFonts w:ascii="Times New Roman" w:hAnsi="Times New Roman"/>
                <w:color w:val="FFFFFF" w:themeColor="background1"/>
                <w:sz w:val="26"/>
                <w:szCs w:val="26"/>
              </w:rPr>
            </w:pPr>
          </w:p>
          <w:p w:rsidR="00704B03" w:rsidRPr="00B316FF" w:rsidRDefault="00704B03" w:rsidP="00704B03">
            <w:pPr>
              <w:spacing w:after="0"/>
              <w:ind w:firstLine="709"/>
              <w:jc w:val="both"/>
              <w:rPr>
                <w:rFonts w:ascii="Times New Roman" w:hAnsi="Times New Roman"/>
                <w:color w:val="FFFFFF" w:themeColor="background1"/>
                <w:sz w:val="26"/>
                <w:szCs w:val="26"/>
              </w:rPr>
            </w:pPr>
            <w:r w:rsidRPr="00B316FF">
              <w:rPr>
                <w:rFonts w:ascii="Times New Roman" w:hAnsi="Times New Roman"/>
                <w:color w:val="FFFFFF" w:themeColor="background1"/>
                <w:sz w:val="26"/>
                <w:szCs w:val="26"/>
              </w:rPr>
              <w:t xml:space="preserve">       И.В. Шутова</w:t>
            </w:r>
          </w:p>
        </w:tc>
      </w:tr>
    </w:tbl>
    <w:p w:rsidR="00704B03" w:rsidRPr="00B316FF" w:rsidRDefault="00704B03" w:rsidP="00704B03">
      <w:pPr>
        <w:tabs>
          <w:tab w:val="left" w:pos="969"/>
          <w:tab w:val="left" w:pos="1083"/>
        </w:tabs>
        <w:jc w:val="center"/>
        <w:rPr>
          <w:rFonts w:ascii="Times New Roman" w:hAnsi="Times New Roman"/>
          <w:color w:val="FFFFFF" w:themeColor="background1"/>
          <w:sz w:val="26"/>
          <w:szCs w:val="26"/>
        </w:rPr>
      </w:pPr>
    </w:p>
    <w:p w:rsidR="00994C14" w:rsidRPr="00704B03" w:rsidRDefault="00994C14" w:rsidP="00AD33B4">
      <w:pPr>
        <w:suppressAutoHyphens/>
        <w:spacing w:after="0" w:line="240" w:lineRule="auto"/>
        <w:ind w:firstLine="709"/>
        <w:jc w:val="both"/>
        <w:rPr>
          <w:rFonts w:ascii="Times New Roman" w:hAnsi="Times New Roman"/>
          <w:sz w:val="26"/>
          <w:szCs w:val="26"/>
        </w:rPr>
      </w:pPr>
    </w:p>
    <w:p w:rsidR="00994C14" w:rsidRPr="00704B03" w:rsidRDefault="00994C14" w:rsidP="00AD33B4">
      <w:pPr>
        <w:suppressAutoHyphens/>
        <w:spacing w:after="0" w:line="240" w:lineRule="auto"/>
        <w:ind w:firstLine="709"/>
        <w:jc w:val="both"/>
        <w:rPr>
          <w:rFonts w:ascii="Times New Roman" w:hAnsi="Times New Roman"/>
          <w:sz w:val="26"/>
          <w:szCs w:val="26"/>
        </w:rPr>
      </w:pPr>
    </w:p>
    <w:p w:rsidR="00994C14" w:rsidRPr="00704B03" w:rsidRDefault="00994C14" w:rsidP="00AD33B4">
      <w:pPr>
        <w:suppressAutoHyphens/>
        <w:spacing w:after="0" w:line="240" w:lineRule="auto"/>
        <w:ind w:firstLine="709"/>
        <w:jc w:val="both"/>
        <w:rPr>
          <w:rFonts w:ascii="Times New Roman" w:hAnsi="Times New Roman"/>
          <w:sz w:val="26"/>
          <w:szCs w:val="26"/>
        </w:rPr>
      </w:pPr>
    </w:p>
    <w:p w:rsidR="00994C14" w:rsidRPr="00704B03" w:rsidRDefault="00994C14" w:rsidP="00AD33B4">
      <w:pPr>
        <w:suppressAutoHyphens/>
        <w:spacing w:after="0" w:line="240" w:lineRule="auto"/>
        <w:ind w:firstLine="709"/>
        <w:jc w:val="both"/>
        <w:rPr>
          <w:rFonts w:ascii="Times New Roman" w:hAnsi="Times New Roman"/>
          <w:sz w:val="26"/>
          <w:szCs w:val="26"/>
        </w:rPr>
      </w:pPr>
    </w:p>
    <w:p w:rsidR="00994C14" w:rsidRPr="00704B03" w:rsidRDefault="00994C14" w:rsidP="00AD33B4">
      <w:pPr>
        <w:suppressAutoHyphens/>
        <w:spacing w:after="0" w:line="240" w:lineRule="auto"/>
        <w:ind w:firstLine="709"/>
        <w:jc w:val="both"/>
        <w:rPr>
          <w:rFonts w:ascii="Times New Roman" w:hAnsi="Times New Roman"/>
          <w:sz w:val="26"/>
          <w:szCs w:val="26"/>
        </w:rPr>
      </w:pPr>
    </w:p>
    <w:p w:rsidR="00994C14" w:rsidRPr="00704B03" w:rsidRDefault="00994C14" w:rsidP="00AD33B4">
      <w:pPr>
        <w:suppressAutoHyphens/>
        <w:spacing w:after="0" w:line="240" w:lineRule="auto"/>
        <w:ind w:firstLine="709"/>
        <w:jc w:val="both"/>
        <w:rPr>
          <w:rFonts w:ascii="Times New Roman" w:hAnsi="Times New Roman"/>
          <w:sz w:val="26"/>
          <w:szCs w:val="26"/>
        </w:rPr>
      </w:pPr>
    </w:p>
    <w:p w:rsidR="008D53AC" w:rsidRPr="00704B03" w:rsidRDefault="008D53AC" w:rsidP="00AD33B4">
      <w:pPr>
        <w:suppressAutoHyphens/>
        <w:spacing w:after="0" w:line="240" w:lineRule="auto"/>
        <w:ind w:firstLine="709"/>
        <w:jc w:val="both"/>
        <w:rPr>
          <w:rFonts w:ascii="Times New Roman" w:hAnsi="Times New Roman"/>
          <w:sz w:val="26"/>
          <w:szCs w:val="26"/>
        </w:rPr>
      </w:pPr>
    </w:p>
    <w:p w:rsidR="00B005FD" w:rsidRPr="00704B03" w:rsidRDefault="00B005FD" w:rsidP="00D419BC">
      <w:pPr>
        <w:spacing w:after="0" w:line="240" w:lineRule="auto"/>
        <w:ind w:firstLine="709"/>
        <w:jc w:val="both"/>
        <w:rPr>
          <w:rFonts w:ascii="Times New Roman" w:hAnsi="Times New Roman"/>
          <w:color w:val="000000"/>
          <w:sz w:val="26"/>
          <w:szCs w:val="26"/>
        </w:rPr>
      </w:pPr>
    </w:p>
    <w:p w:rsidR="00B005FD" w:rsidRPr="00704B03" w:rsidRDefault="00B005FD" w:rsidP="00B005FD">
      <w:pPr>
        <w:suppressAutoHyphens/>
        <w:spacing w:after="0" w:line="240" w:lineRule="auto"/>
        <w:ind w:firstLine="709"/>
        <w:jc w:val="center"/>
        <w:rPr>
          <w:rFonts w:ascii="Times New Roman" w:hAnsi="Times New Roman"/>
          <w:b/>
          <w:bCs/>
          <w:sz w:val="26"/>
          <w:szCs w:val="26"/>
          <w:lang w:eastAsia="en-US"/>
        </w:rPr>
      </w:pPr>
    </w:p>
    <w:p w:rsidR="00704B03" w:rsidRPr="00704B03" w:rsidRDefault="008D53AC" w:rsidP="00AD33B4">
      <w:pPr>
        <w:pStyle w:val="ConsPlusNormal"/>
        <w:ind w:firstLine="4536"/>
        <w:jc w:val="center"/>
        <w:outlineLvl w:val="0"/>
        <w:rPr>
          <w:rFonts w:ascii="Times New Roman" w:hAnsi="Times New Roman" w:cs="Times New Roman"/>
          <w:sz w:val="26"/>
          <w:szCs w:val="26"/>
        </w:rPr>
      </w:pPr>
      <w:r w:rsidRPr="00704B03">
        <w:rPr>
          <w:rFonts w:ascii="Times New Roman" w:hAnsi="Times New Roman" w:cs="Times New Roman"/>
          <w:sz w:val="26"/>
          <w:szCs w:val="26"/>
        </w:rPr>
        <w:lastRenderedPageBreak/>
        <w:t xml:space="preserve">                    </w:t>
      </w:r>
    </w:p>
    <w:p w:rsidR="00704B03" w:rsidRPr="00704B03" w:rsidRDefault="00704B03" w:rsidP="00704B03">
      <w:pPr>
        <w:spacing w:after="0" w:line="240" w:lineRule="auto"/>
        <w:ind w:left="5103"/>
        <w:rPr>
          <w:rFonts w:ascii="Times New Roman" w:hAnsi="Times New Roman"/>
          <w:sz w:val="26"/>
          <w:szCs w:val="26"/>
        </w:rPr>
      </w:pPr>
      <w:r w:rsidRPr="00704B03">
        <w:rPr>
          <w:rFonts w:ascii="Times New Roman" w:hAnsi="Times New Roman"/>
          <w:sz w:val="26"/>
          <w:szCs w:val="26"/>
        </w:rPr>
        <w:t>Приложение</w:t>
      </w:r>
    </w:p>
    <w:p w:rsidR="00704B03" w:rsidRPr="00704B03" w:rsidRDefault="00704B03" w:rsidP="00704B03">
      <w:pPr>
        <w:spacing w:after="0" w:line="240" w:lineRule="auto"/>
        <w:ind w:left="5103"/>
        <w:rPr>
          <w:rFonts w:ascii="Times New Roman" w:hAnsi="Times New Roman"/>
          <w:sz w:val="26"/>
          <w:szCs w:val="26"/>
        </w:rPr>
      </w:pPr>
      <w:r w:rsidRPr="00704B03">
        <w:rPr>
          <w:rFonts w:ascii="Times New Roman" w:hAnsi="Times New Roman"/>
          <w:sz w:val="26"/>
          <w:szCs w:val="26"/>
        </w:rPr>
        <w:t>к постановлению администрации</w:t>
      </w:r>
    </w:p>
    <w:p w:rsidR="00704B03" w:rsidRPr="00704B03" w:rsidRDefault="00704B03" w:rsidP="00704B03">
      <w:pPr>
        <w:spacing w:after="0" w:line="240" w:lineRule="auto"/>
        <w:ind w:left="5103"/>
        <w:rPr>
          <w:rFonts w:ascii="Times New Roman" w:hAnsi="Times New Roman"/>
          <w:sz w:val="26"/>
          <w:szCs w:val="26"/>
        </w:rPr>
      </w:pPr>
      <w:r w:rsidRPr="00704B03">
        <w:rPr>
          <w:rFonts w:ascii="Times New Roman" w:hAnsi="Times New Roman"/>
          <w:sz w:val="26"/>
          <w:szCs w:val="26"/>
        </w:rPr>
        <w:t>Юргинского муниципального округа</w:t>
      </w:r>
    </w:p>
    <w:p w:rsidR="00704B03" w:rsidRPr="00B316FF" w:rsidRDefault="00B316FF" w:rsidP="00704B03">
      <w:pPr>
        <w:spacing w:after="0" w:line="240" w:lineRule="auto"/>
        <w:ind w:left="5103"/>
        <w:rPr>
          <w:rFonts w:ascii="Times New Roman" w:hAnsi="Times New Roman"/>
          <w:sz w:val="26"/>
          <w:szCs w:val="26"/>
          <w:u w:val="single"/>
        </w:rPr>
      </w:pPr>
      <w:r>
        <w:rPr>
          <w:rFonts w:ascii="Times New Roman" w:hAnsi="Times New Roman"/>
          <w:sz w:val="26"/>
          <w:szCs w:val="26"/>
        </w:rPr>
        <w:t xml:space="preserve">от </w:t>
      </w:r>
      <w:r w:rsidRPr="00B316FF">
        <w:rPr>
          <w:rFonts w:ascii="Times New Roman" w:hAnsi="Times New Roman"/>
          <w:sz w:val="26"/>
          <w:szCs w:val="26"/>
          <w:u w:val="single"/>
        </w:rPr>
        <w:t>26.05.2022</w:t>
      </w:r>
      <w:r>
        <w:rPr>
          <w:rFonts w:ascii="Times New Roman" w:hAnsi="Times New Roman"/>
          <w:sz w:val="26"/>
          <w:szCs w:val="26"/>
        </w:rPr>
        <w:t xml:space="preserve"> № </w:t>
      </w:r>
      <w:r w:rsidRPr="00B316FF">
        <w:rPr>
          <w:rFonts w:ascii="Times New Roman" w:hAnsi="Times New Roman"/>
          <w:sz w:val="26"/>
          <w:szCs w:val="26"/>
          <w:u w:val="single"/>
        </w:rPr>
        <w:t>537</w:t>
      </w:r>
    </w:p>
    <w:p w:rsidR="00704B03" w:rsidRPr="00704B03" w:rsidRDefault="00704B03" w:rsidP="00704B03">
      <w:pPr>
        <w:spacing w:after="0" w:line="240" w:lineRule="auto"/>
        <w:ind w:left="5103"/>
        <w:rPr>
          <w:rFonts w:ascii="Times New Roman" w:hAnsi="Times New Roman"/>
          <w:sz w:val="26"/>
          <w:szCs w:val="26"/>
        </w:rPr>
      </w:pPr>
    </w:p>
    <w:p w:rsidR="007F5AFD" w:rsidRPr="00704B03" w:rsidRDefault="007F5AFD" w:rsidP="002F1FCA">
      <w:pPr>
        <w:pStyle w:val="headertext"/>
        <w:spacing w:before="0" w:beforeAutospacing="0" w:after="0" w:afterAutospacing="0"/>
        <w:jc w:val="center"/>
        <w:rPr>
          <w:b/>
          <w:color w:val="000000"/>
          <w:sz w:val="26"/>
          <w:szCs w:val="26"/>
        </w:rPr>
      </w:pPr>
      <w:r w:rsidRPr="00704B03">
        <w:rPr>
          <w:b/>
          <w:color w:val="000000"/>
          <w:sz w:val="26"/>
          <w:szCs w:val="26"/>
        </w:rPr>
        <w:t xml:space="preserve">ПОРЯДОК </w:t>
      </w:r>
    </w:p>
    <w:p w:rsidR="007F5AFD" w:rsidRPr="00704B03" w:rsidRDefault="00D254B9" w:rsidP="002F1FCA">
      <w:pPr>
        <w:pStyle w:val="headertext"/>
        <w:spacing w:before="0" w:beforeAutospacing="0" w:after="0" w:afterAutospacing="0"/>
        <w:jc w:val="center"/>
        <w:rPr>
          <w:b/>
          <w:color w:val="000000"/>
          <w:sz w:val="26"/>
          <w:szCs w:val="26"/>
        </w:rPr>
      </w:pPr>
      <w:r w:rsidRPr="00704B03">
        <w:rPr>
          <w:b/>
          <w:color w:val="000000"/>
          <w:sz w:val="26"/>
          <w:szCs w:val="26"/>
        </w:rPr>
        <w:t>ремонта и содержание</w:t>
      </w:r>
      <w:r w:rsidR="002F1FCA" w:rsidRPr="00704B03">
        <w:rPr>
          <w:b/>
          <w:color w:val="000000"/>
          <w:sz w:val="26"/>
          <w:szCs w:val="26"/>
        </w:rPr>
        <w:t xml:space="preserve"> автомобильных дорог общего пользования </w:t>
      </w:r>
    </w:p>
    <w:p w:rsidR="002F1FCA" w:rsidRPr="00704B03" w:rsidRDefault="002F1FCA" w:rsidP="002F1FCA">
      <w:pPr>
        <w:pStyle w:val="headertext"/>
        <w:spacing w:before="0" w:beforeAutospacing="0" w:after="0" w:afterAutospacing="0"/>
        <w:jc w:val="center"/>
        <w:rPr>
          <w:b/>
          <w:color w:val="000000"/>
          <w:sz w:val="26"/>
          <w:szCs w:val="26"/>
        </w:rPr>
      </w:pPr>
      <w:r w:rsidRPr="00704B03">
        <w:rPr>
          <w:b/>
          <w:color w:val="000000"/>
          <w:sz w:val="26"/>
          <w:szCs w:val="26"/>
        </w:rPr>
        <w:t xml:space="preserve">местного значения </w:t>
      </w:r>
      <w:r w:rsidR="00D254B9" w:rsidRPr="00704B03">
        <w:rPr>
          <w:b/>
          <w:color w:val="000000"/>
          <w:sz w:val="26"/>
          <w:szCs w:val="26"/>
        </w:rPr>
        <w:t>Юргинского муниципального округа</w:t>
      </w:r>
      <w:r w:rsidR="00A55924" w:rsidRPr="00704B03">
        <w:rPr>
          <w:b/>
          <w:color w:val="000000"/>
          <w:sz w:val="26"/>
          <w:szCs w:val="26"/>
        </w:rPr>
        <w:t xml:space="preserve">  </w:t>
      </w:r>
    </w:p>
    <w:p w:rsidR="007F5AFD" w:rsidRPr="00704B03" w:rsidRDefault="007F5AFD" w:rsidP="00704B03">
      <w:pPr>
        <w:pStyle w:val="headertext"/>
        <w:spacing w:before="0" w:beforeAutospacing="0" w:after="0" w:afterAutospacing="0"/>
        <w:rPr>
          <w:b/>
          <w:color w:val="000000"/>
          <w:sz w:val="26"/>
          <w:szCs w:val="26"/>
        </w:rPr>
      </w:pPr>
    </w:p>
    <w:p w:rsidR="002F1FCA" w:rsidRPr="00704B03" w:rsidRDefault="00704B03" w:rsidP="00704B03">
      <w:pPr>
        <w:pStyle w:val="headertext"/>
        <w:spacing w:before="0" w:beforeAutospacing="0" w:after="0" w:afterAutospacing="0"/>
        <w:jc w:val="center"/>
        <w:rPr>
          <w:b/>
          <w:color w:val="000000"/>
          <w:sz w:val="26"/>
          <w:szCs w:val="26"/>
        </w:rPr>
      </w:pPr>
      <w:r>
        <w:rPr>
          <w:b/>
          <w:color w:val="000000"/>
          <w:sz w:val="26"/>
          <w:szCs w:val="26"/>
        </w:rPr>
        <w:t>1. Общие положения</w:t>
      </w:r>
      <w:r>
        <w:rPr>
          <w:b/>
          <w:color w:val="000000"/>
          <w:sz w:val="26"/>
          <w:szCs w:val="26"/>
        </w:rPr>
        <w:br/>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xml:space="preserve">1.1. В настоящем Порядке используются основные понятия в соответствии с </w:t>
      </w:r>
      <w:hyperlink r:id="rId10" w:history="1">
        <w:r w:rsidRPr="00704B03">
          <w:rPr>
            <w:rStyle w:val="a8"/>
            <w:color w:val="000000"/>
            <w:sz w:val="26"/>
            <w:szCs w:val="26"/>
            <w:u w:val="none"/>
          </w:rPr>
          <w:t>Федеральным законом от 08.11.2007 №</w:t>
        </w:r>
        <w:r w:rsidR="007F5AFD" w:rsidRPr="00704B03">
          <w:rPr>
            <w:rStyle w:val="a8"/>
            <w:color w:val="000000"/>
            <w:sz w:val="26"/>
            <w:szCs w:val="26"/>
            <w:u w:val="none"/>
          </w:rPr>
          <w:t xml:space="preserve"> 257-ФЗ «</w:t>
        </w:r>
        <w:r w:rsidRPr="00704B03">
          <w:rPr>
            <w:rStyle w:val="a8"/>
            <w:color w:val="000000"/>
            <w:sz w:val="26"/>
            <w:szCs w:val="26"/>
            <w:u w:val="none"/>
          </w:rPr>
          <w:t>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hyperlink>
      <w:r w:rsidR="007F5AFD" w:rsidRPr="00704B03">
        <w:rPr>
          <w:rStyle w:val="a8"/>
          <w:color w:val="000000"/>
          <w:sz w:val="26"/>
          <w:szCs w:val="26"/>
          <w:u w:val="none"/>
        </w:rPr>
        <w:t>»</w:t>
      </w:r>
      <w:r w:rsidRPr="00704B03">
        <w:rPr>
          <w:color w:val="000000"/>
          <w:sz w:val="26"/>
          <w:szCs w:val="26"/>
        </w:rPr>
        <w:t>.</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xml:space="preserve">1.2. Настоящий Порядок определяет порядок организации и проведения работ по восстановлению транспортно-эксплуатационных характеристик автомобильных дорог общего пользования местного значения </w:t>
      </w:r>
      <w:r w:rsidR="00A55924" w:rsidRPr="00704B03">
        <w:rPr>
          <w:color w:val="000000"/>
          <w:sz w:val="26"/>
          <w:szCs w:val="26"/>
        </w:rPr>
        <w:t xml:space="preserve">Юргинского городского округа </w:t>
      </w:r>
      <w:r w:rsidRPr="00704B03">
        <w:rPr>
          <w:color w:val="000000"/>
          <w:sz w:val="26"/>
          <w:szCs w:val="26"/>
        </w:rPr>
        <w:t>(далее</w:t>
      </w:r>
      <w:r w:rsidR="007F5AFD" w:rsidRPr="00704B03">
        <w:rPr>
          <w:color w:val="000000"/>
          <w:sz w:val="26"/>
          <w:szCs w:val="26"/>
        </w:rPr>
        <w:t xml:space="preserve"> </w:t>
      </w:r>
      <w:r w:rsidRPr="00704B03">
        <w:rPr>
          <w:color w:val="000000"/>
          <w:sz w:val="26"/>
          <w:szCs w:val="26"/>
        </w:rPr>
        <w:t>-</w:t>
      </w:r>
      <w:r w:rsidR="007F5AFD" w:rsidRPr="00704B03">
        <w:rPr>
          <w:color w:val="000000"/>
          <w:sz w:val="26"/>
          <w:szCs w:val="26"/>
        </w:rPr>
        <w:t xml:space="preserve"> </w:t>
      </w:r>
      <w:r w:rsidRPr="00704B03">
        <w:rPr>
          <w:color w:val="000000"/>
          <w:sz w:val="26"/>
          <w:szCs w:val="26"/>
        </w:rPr>
        <w:t>автомобильные дороги), при выполнении которых не затрагиваются конструктивные и иные характеристики надежности и безопасности автомобильных дорог (далее</w:t>
      </w:r>
      <w:r w:rsidR="007F5AFD" w:rsidRPr="00704B03">
        <w:rPr>
          <w:color w:val="000000"/>
          <w:sz w:val="26"/>
          <w:szCs w:val="26"/>
        </w:rPr>
        <w:t xml:space="preserve"> </w:t>
      </w:r>
      <w:r w:rsidRPr="00704B03">
        <w:rPr>
          <w:color w:val="000000"/>
          <w:sz w:val="26"/>
          <w:szCs w:val="26"/>
        </w:rPr>
        <w:t>-</w:t>
      </w:r>
      <w:r w:rsidR="007F5AFD" w:rsidRPr="00704B03">
        <w:rPr>
          <w:color w:val="000000"/>
          <w:sz w:val="26"/>
          <w:szCs w:val="26"/>
        </w:rPr>
        <w:t xml:space="preserve"> </w:t>
      </w:r>
      <w:r w:rsidRPr="00704B03">
        <w:rPr>
          <w:color w:val="000000"/>
          <w:sz w:val="26"/>
          <w:szCs w:val="26"/>
        </w:rPr>
        <w:t>работы по ремонту автомобильных дорог), работ по поддержанию надлежащего технического состояния автомобильных дорог, оценке их технического состояния, а также по организации и обеспечению безопасности дорожного движения (далее - работы по содержанию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1.3. Организация и проведение работ по ремонту автомобильных дорог и работ по содержанию автомобильных дорог (далее - работы по ремонту и содержанию автомобильных дорог) включают в себя следующие мероприятия:</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оценка технического состояния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планирование работ по ремонту и содержанию автомобильных дорог, разработка сметных расчетов стоимости работ по ремонту и содержанию автомобильных дорог (далее - сметные расчеты);</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проведение работ по ремонту автомобильных дорог и приёмка работ;</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проведение работ по содержанию автомобильных дорог и приемка работ;</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оценка качества по ремонту и содержанию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1.4. Организация работ по ремонту и содержанию авто</w:t>
      </w:r>
      <w:r w:rsidR="008B3275" w:rsidRPr="00704B03">
        <w:rPr>
          <w:color w:val="000000"/>
          <w:sz w:val="26"/>
          <w:szCs w:val="26"/>
        </w:rPr>
        <w:t xml:space="preserve">мобильных работ осуществляется </w:t>
      </w:r>
      <w:r w:rsidR="00B3665E" w:rsidRPr="00704B03">
        <w:rPr>
          <w:color w:val="000000"/>
          <w:sz w:val="26"/>
          <w:szCs w:val="26"/>
        </w:rPr>
        <w:t>Юргинским муниципальным округом</w:t>
      </w:r>
      <w:r w:rsidR="00A55924" w:rsidRPr="00704B03">
        <w:rPr>
          <w:color w:val="000000"/>
          <w:sz w:val="26"/>
          <w:szCs w:val="26"/>
        </w:rPr>
        <w:t xml:space="preserve"> </w:t>
      </w:r>
      <w:r w:rsidRPr="00704B03">
        <w:rPr>
          <w:color w:val="000000"/>
          <w:sz w:val="26"/>
          <w:szCs w:val="26"/>
        </w:rPr>
        <w:t>(далее - уполномоченный орган).</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xml:space="preserve">1.5. Оценка технического состояния автомобильных дорог проводится органом местного самоуправления в области использования автомобильных дорог и осуществления дорожной деятельности либо уполномоченной им организацией в порядке, установленном </w:t>
      </w:r>
      <w:hyperlink r:id="rId11" w:history="1">
        <w:r w:rsidRPr="00704B03">
          <w:rPr>
            <w:rStyle w:val="a8"/>
            <w:color w:val="000000"/>
            <w:sz w:val="26"/>
            <w:szCs w:val="26"/>
            <w:u w:val="none"/>
          </w:rPr>
          <w:t xml:space="preserve">приказом Министерства транспорта Российской Федерации от 27.08.2009 № 150 </w:t>
        </w:r>
        <w:r w:rsidR="008B3275" w:rsidRPr="00704B03">
          <w:rPr>
            <w:rStyle w:val="a8"/>
            <w:color w:val="000000"/>
            <w:sz w:val="26"/>
            <w:szCs w:val="26"/>
            <w:u w:val="none"/>
          </w:rPr>
          <w:t>«</w:t>
        </w:r>
        <w:r w:rsidRPr="00704B03">
          <w:rPr>
            <w:rStyle w:val="a8"/>
            <w:color w:val="000000"/>
            <w:sz w:val="26"/>
            <w:szCs w:val="26"/>
            <w:u w:val="none"/>
          </w:rPr>
          <w:t>О порядке проведения оценки технического состояния автомобильных дорог</w:t>
        </w:r>
      </w:hyperlink>
      <w:r w:rsidR="008B3275" w:rsidRPr="00704B03">
        <w:rPr>
          <w:rStyle w:val="a8"/>
          <w:color w:val="000000"/>
          <w:sz w:val="26"/>
          <w:szCs w:val="26"/>
          <w:u w:val="none"/>
        </w:rPr>
        <w:t>»</w:t>
      </w:r>
      <w:r w:rsidRPr="00704B03">
        <w:rPr>
          <w:color w:val="000000"/>
          <w:sz w:val="26"/>
          <w:szCs w:val="26"/>
        </w:rPr>
        <w:t>.</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xml:space="preserve">1.6. Работы по ремонту и содержанию автомобильных дорог выполняются в соответствии с Классификацией работ по ремонту и содержанию автомобильных дорог общего пользования и искусственных сооружений на них, утвержденной </w:t>
      </w:r>
      <w:hyperlink r:id="rId12" w:history="1">
        <w:r w:rsidRPr="00704B03">
          <w:rPr>
            <w:rStyle w:val="a8"/>
            <w:color w:val="000000"/>
            <w:sz w:val="26"/>
            <w:szCs w:val="26"/>
            <w:u w:val="none"/>
          </w:rPr>
          <w:t>приказом Министерства транспорта Рос</w:t>
        </w:r>
        <w:r w:rsidR="009165D4" w:rsidRPr="00704B03">
          <w:rPr>
            <w:rStyle w:val="a8"/>
            <w:color w:val="000000"/>
            <w:sz w:val="26"/>
            <w:szCs w:val="26"/>
            <w:u w:val="none"/>
          </w:rPr>
          <w:t xml:space="preserve">сийской Федерации от 16.11.2012 </w:t>
        </w:r>
        <w:r w:rsidRPr="00704B03">
          <w:rPr>
            <w:rStyle w:val="a8"/>
            <w:color w:val="000000"/>
            <w:sz w:val="26"/>
            <w:szCs w:val="26"/>
            <w:u w:val="none"/>
          </w:rPr>
          <w:t>№ 402</w:t>
        </w:r>
      </w:hyperlink>
      <w:r w:rsidRPr="00704B03">
        <w:rPr>
          <w:color w:val="000000"/>
          <w:sz w:val="26"/>
          <w:szCs w:val="26"/>
        </w:rPr>
        <w:t xml:space="preserve"> (далее - Классификация работ по ремонту и содержанию автомобильных дорог), работы по ремонту и содержанию автомобильных дорог осуществляются в соответствии с </w:t>
      </w:r>
      <w:hyperlink r:id="rId13" w:history="1">
        <w:r w:rsidRPr="00704B03">
          <w:rPr>
            <w:rStyle w:val="a8"/>
            <w:color w:val="000000"/>
            <w:sz w:val="26"/>
            <w:szCs w:val="26"/>
            <w:u w:val="none"/>
          </w:rPr>
          <w:t>Градостроительным кодексом Российской Федерации</w:t>
        </w:r>
      </w:hyperlink>
      <w:r w:rsidRPr="00704B03">
        <w:rPr>
          <w:color w:val="000000"/>
          <w:sz w:val="26"/>
          <w:szCs w:val="26"/>
        </w:rPr>
        <w:t xml:space="preserve"> и </w:t>
      </w:r>
      <w:hyperlink r:id="rId14" w:history="1">
        <w:r w:rsidRPr="00704B03">
          <w:rPr>
            <w:rStyle w:val="a8"/>
            <w:color w:val="000000"/>
            <w:sz w:val="26"/>
            <w:szCs w:val="26"/>
            <w:u w:val="none"/>
          </w:rPr>
          <w:t xml:space="preserve">Федеральным законом от 08.11.2007 № 257-ФЗ </w:t>
        </w:r>
        <w:r w:rsidR="005F0174" w:rsidRPr="00704B03">
          <w:rPr>
            <w:rStyle w:val="a8"/>
            <w:color w:val="000000"/>
            <w:sz w:val="26"/>
            <w:szCs w:val="26"/>
            <w:u w:val="none"/>
          </w:rPr>
          <w:t>«</w:t>
        </w:r>
        <w:r w:rsidRPr="00704B03">
          <w:rPr>
            <w:rStyle w:val="a8"/>
            <w:color w:val="000000"/>
            <w:sz w:val="26"/>
            <w:szCs w:val="26"/>
            <w:u w:val="none"/>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005F0174" w:rsidRPr="00704B03">
        <w:rPr>
          <w:rStyle w:val="a8"/>
          <w:color w:val="000000"/>
          <w:sz w:val="26"/>
          <w:szCs w:val="26"/>
          <w:u w:val="none"/>
        </w:rPr>
        <w:t>»</w:t>
      </w:r>
      <w:r w:rsidRPr="00704B03">
        <w:rPr>
          <w:color w:val="000000"/>
          <w:sz w:val="26"/>
          <w:szCs w:val="26"/>
        </w:rPr>
        <w:t>.</w:t>
      </w:r>
    </w:p>
    <w:p w:rsidR="002F1FCA" w:rsidRPr="00704B03" w:rsidRDefault="002F1FCA" w:rsidP="007F5AFD">
      <w:pPr>
        <w:pStyle w:val="formattext"/>
        <w:spacing w:before="0" w:beforeAutospacing="0" w:after="0" w:afterAutospacing="0"/>
        <w:ind w:firstLine="709"/>
        <w:jc w:val="both"/>
        <w:rPr>
          <w:color w:val="000000"/>
          <w:sz w:val="26"/>
          <w:szCs w:val="26"/>
        </w:rPr>
      </w:pPr>
      <w:bookmarkStart w:id="1" w:name="P001C"/>
      <w:bookmarkEnd w:id="1"/>
    </w:p>
    <w:p w:rsidR="005F0174" w:rsidRPr="00704B03" w:rsidRDefault="002F1FCA" w:rsidP="007F5AFD">
      <w:pPr>
        <w:pStyle w:val="headertext"/>
        <w:spacing w:before="0" w:beforeAutospacing="0" w:after="0" w:afterAutospacing="0"/>
        <w:ind w:firstLine="709"/>
        <w:jc w:val="center"/>
        <w:rPr>
          <w:b/>
          <w:color w:val="000000"/>
          <w:sz w:val="26"/>
          <w:szCs w:val="26"/>
        </w:rPr>
      </w:pPr>
      <w:r w:rsidRPr="00704B03">
        <w:rPr>
          <w:b/>
          <w:color w:val="000000"/>
          <w:sz w:val="26"/>
          <w:szCs w:val="26"/>
        </w:rPr>
        <w:t xml:space="preserve">2. Оценка технического состояния автомобильных дорог и </w:t>
      </w:r>
    </w:p>
    <w:p w:rsidR="002F1FCA" w:rsidRPr="00704B03" w:rsidRDefault="002F1FCA" w:rsidP="007F5AFD">
      <w:pPr>
        <w:pStyle w:val="headertext"/>
        <w:spacing w:before="0" w:beforeAutospacing="0" w:after="0" w:afterAutospacing="0"/>
        <w:ind w:firstLine="709"/>
        <w:jc w:val="center"/>
        <w:rPr>
          <w:b/>
          <w:color w:val="000000"/>
          <w:sz w:val="26"/>
          <w:szCs w:val="26"/>
        </w:rPr>
      </w:pPr>
      <w:r w:rsidRPr="00704B03">
        <w:rPr>
          <w:b/>
          <w:color w:val="000000"/>
          <w:sz w:val="26"/>
          <w:szCs w:val="26"/>
        </w:rPr>
        <w:t>разработка проектов и (или) сметных расчетов</w:t>
      </w:r>
    </w:p>
    <w:p w:rsidR="002F1FCA" w:rsidRPr="00704B03" w:rsidRDefault="002F1FCA" w:rsidP="007F5AFD">
      <w:pPr>
        <w:pStyle w:val="formattext"/>
        <w:spacing w:before="0" w:beforeAutospacing="0" w:after="0" w:afterAutospacing="0"/>
        <w:ind w:firstLine="709"/>
        <w:jc w:val="both"/>
        <w:rPr>
          <w:color w:val="000000"/>
          <w:sz w:val="26"/>
          <w:szCs w:val="26"/>
        </w:rPr>
      </w:pP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2.1. Оценка технического состояния автомобильных дорог в обязательном порядке проводится два раза в год: в весенний период (для установления технического состояния автомобильных дорог после таяния снега в целях корректировки плана проведения работ по ремонту и содержанию в текущем году) и в осенний период (для установления технического состояния автомобильных дорог в целях формирования плана проведения работ по ремонту и содержанию на очередной год и плановый период).</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2.2. По результатам оценки технического состояния автомобильных дорог разрабатываются проекты и (или) сметные расчёты по ремонту или содержанию автомобильных дорог с учетом Классификации работ по ремонту и содержанию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В целях разработки проектов или сметных расчетов по ремонту или содержанию автомобильных дорог могут привлекаться подрядные организации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2.3. При разработке проектов и (или) сметных расчетов по ремонту или содержанию автомобильных дорог должны учитываться следующие приоритеты:</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а) проведение работ, влияющих на безопасность дорожного движения, в том числе восстановление и замена элементов удерживающих ограждений, светофорных объектов, дорожных знаков, уборка посторонних предметов с проезжей части, уборка снега и борьба с зимней скользкостью, ямочный ремонт покрытий;</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б) проведение работ, влияющих на срок службы элементов автомобильной дороги и входящих в ее состав дорожных сооружений, в том числе восстановление обочин, откосов земляного полотна, элементов водоотвода, приведение полосы отвода автомобильной дороги в нормативное состояние.</w:t>
      </w:r>
      <w:bookmarkStart w:id="2" w:name="P0024"/>
      <w:bookmarkEnd w:id="2"/>
    </w:p>
    <w:p w:rsidR="002F1FCA" w:rsidRPr="00704B03" w:rsidRDefault="002F1FCA" w:rsidP="007F5AFD">
      <w:pPr>
        <w:pStyle w:val="formattext"/>
        <w:spacing w:before="0" w:beforeAutospacing="0" w:after="0" w:afterAutospacing="0"/>
        <w:ind w:firstLine="709"/>
        <w:jc w:val="center"/>
        <w:rPr>
          <w:b/>
          <w:color w:val="000000"/>
          <w:sz w:val="26"/>
          <w:szCs w:val="26"/>
        </w:rPr>
      </w:pPr>
    </w:p>
    <w:p w:rsidR="002F1FCA" w:rsidRPr="00704B03" w:rsidRDefault="002F1FCA" w:rsidP="007F5AFD">
      <w:pPr>
        <w:pStyle w:val="formattext"/>
        <w:spacing w:before="0" w:beforeAutospacing="0" w:after="0" w:afterAutospacing="0"/>
        <w:ind w:firstLine="709"/>
        <w:jc w:val="center"/>
        <w:rPr>
          <w:b/>
          <w:color w:val="000000"/>
          <w:sz w:val="26"/>
          <w:szCs w:val="26"/>
        </w:rPr>
      </w:pPr>
      <w:r w:rsidRPr="00704B03">
        <w:rPr>
          <w:b/>
          <w:color w:val="000000"/>
          <w:sz w:val="26"/>
          <w:szCs w:val="26"/>
        </w:rPr>
        <w:t>3. Планирование работ по ремонту и содержанию автомобильных дорог.</w:t>
      </w:r>
    </w:p>
    <w:p w:rsidR="002F1FCA" w:rsidRPr="00704B03" w:rsidRDefault="002F1FCA" w:rsidP="007F5AFD">
      <w:pPr>
        <w:pStyle w:val="formattext"/>
        <w:spacing w:before="0" w:beforeAutospacing="0" w:after="0" w:afterAutospacing="0"/>
        <w:ind w:firstLine="709"/>
        <w:jc w:val="center"/>
        <w:rPr>
          <w:b/>
          <w:color w:val="000000"/>
          <w:sz w:val="26"/>
          <w:szCs w:val="26"/>
        </w:rPr>
      </w:pP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3.1. Планирование работ по ремонту и содержанию автомобильных дорог должно обеспечивать:</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круглогодичное и качественное содержание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своевременный и качественный ремонт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качественное транспортно-эксплуатационное состояние автомобильных дорог, соответствующие требованиям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определение необходимых для выполнения работ объёмов материальных, трудовых и денежных ресурсов с учетом их наиболее эффективного использования;</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совершенствование технологии, организацию и эффективное управление производимыми дорожными работами.</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3.2. Перечень участков автомобильных дорог, подлежащих ремонту, определяется на основании:</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актов сезонных обследований, проводимых два раза в год (весной и осенью) с участием представителей уполномоченного органа, организаци</w:t>
      </w:r>
      <w:r w:rsidR="005F0174" w:rsidRPr="00704B03">
        <w:rPr>
          <w:color w:val="000000"/>
          <w:sz w:val="26"/>
          <w:szCs w:val="26"/>
        </w:rPr>
        <w:t>й</w:t>
      </w:r>
      <w:r w:rsidRPr="00704B03">
        <w:rPr>
          <w:color w:val="000000"/>
          <w:sz w:val="26"/>
          <w:szCs w:val="26"/>
        </w:rPr>
        <w:t>, осуществляющих содержание автомобильных дорог</w:t>
      </w:r>
      <w:r w:rsidR="005F0174" w:rsidRPr="00704B03">
        <w:rPr>
          <w:color w:val="000000"/>
          <w:sz w:val="26"/>
          <w:szCs w:val="26"/>
        </w:rPr>
        <w:t>,</w:t>
      </w:r>
      <w:r w:rsidRPr="00704B03">
        <w:rPr>
          <w:color w:val="000000"/>
          <w:sz w:val="26"/>
          <w:szCs w:val="26"/>
        </w:rPr>
        <w:t xml:space="preserve"> и </w:t>
      </w:r>
      <w:r w:rsidR="00A55924" w:rsidRPr="00704B03">
        <w:rPr>
          <w:color w:val="000000"/>
          <w:sz w:val="26"/>
          <w:szCs w:val="26"/>
        </w:rPr>
        <w:t xml:space="preserve">ОГИБДД МО </w:t>
      </w:r>
      <w:r w:rsidRPr="00704B03">
        <w:rPr>
          <w:color w:val="000000"/>
          <w:sz w:val="26"/>
          <w:szCs w:val="26"/>
        </w:rPr>
        <w:t xml:space="preserve">МВД России  </w:t>
      </w:r>
      <w:r w:rsidR="00A55924" w:rsidRPr="00704B03">
        <w:rPr>
          <w:color w:val="000000"/>
          <w:sz w:val="26"/>
          <w:szCs w:val="26"/>
        </w:rPr>
        <w:t xml:space="preserve">«Юргинский» </w:t>
      </w:r>
      <w:r w:rsidRPr="00704B03">
        <w:rPr>
          <w:color w:val="000000"/>
          <w:sz w:val="26"/>
          <w:szCs w:val="26"/>
        </w:rPr>
        <w:t>(по согласованию);</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диагностических обследований автомобильных дорог, проводимых в плановом порядке специализированными организациями.</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3.3. На основании проектов и (или) сметных расчетов по ремонту или содержанию автомобильных дорог формируются мероприятия по ремонту и содержанию автомобильных дорог на очередной год и плановый период.</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3.4. С учётом проводимой оценки технического состояния автомобильных дорог мероприятия по ремонту и содержанию автомобильных дорог на очередной год и плановый период могут корректироваться.</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3.5. Запрещается на одной и той же автомобильной дороге планировать в течение года несколько видов ремонта.</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3.6. На автомобильных дорогах, подлежащих реконструкции или капитальному ремонту, работы по текущему ремонту не планируются.</w:t>
      </w:r>
    </w:p>
    <w:p w:rsidR="002F1FCA" w:rsidRPr="00704B03" w:rsidRDefault="002F1FCA" w:rsidP="007F5AFD">
      <w:pPr>
        <w:pStyle w:val="headertext"/>
        <w:spacing w:before="0" w:beforeAutospacing="0" w:after="0" w:afterAutospacing="0"/>
        <w:ind w:firstLine="709"/>
        <w:jc w:val="center"/>
        <w:rPr>
          <w:b/>
          <w:color w:val="000000"/>
          <w:sz w:val="26"/>
          <w:szCs w:val="26"/>
        </w:rPr>
      </w:pPr>
      <w:bookmarkStart w:id="3" w:name="P0033"/>
      <w:bookmarkEnd w:id="3"/>
    </w:p>
    <w:p w:rsidR="002F1FCA" w:rsidRPr="00704B03" w:rsidRDefault="002F1FCA" w:rsidP="007F5AFD">
      <w:pPr>
        <w:pStyle w:val="headertext"/>
        <w:spacing w:before="0" w:beforeAutospacing="0" w:after="0" w:afterAutospacing="0"/>
        <w:ind w:firstLine="709"/>
        <w:jc w:val="center"/>
        <w:rPr>
          <w:b/>
          <w:color w:val="000000"/>
          <w:sz w:val="26"/>
          <w:szCs w:val="26"/>
        </w:rPr>
      </w:pPr>
      <w:r w:rsidRPr="00704B03">
        <w:rPr>
          <w:b/>
          <w:color w:val="000000"/>
          <w:sz w:val="26"/>
          <w:szCs w:val="26"/>
        </w:rPr>
        <w:t>4. Порядок ремонта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4.1. Ремонт автомобильных дорог осуществляется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4.2. Состав и виды работ по ремонту автомобильных дорог определяются в соответствии с Классификацией работ по ремонту и содержанию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4.3. Основные мероприятия по ремонту автомобильных дорог проводятся в весенне-летне-осенний период.</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4.4. В целях обеспечения безопасности дорожного движения уполномоченный орган совместно с организациями, осуществляющими работы по ремонту автомобильной дороги, разрабатывает схему движения транспортных средств и согласовывает схему с органами государственной инспекции безопасности дорожного движения.</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4.5. В случае необходимости по обращению организации, выполняющей работы по ремонту автомобильной дороги, перед проведением работ уполномоченный орган принимает решение о временном ограничении или прекращении движения на автомобильной дороге в порядке, установленном действующим законодательством.</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4.6. Организации, осуществляющие работы по ремонту автомобильной дороги, размещают на месте проведения работ следующую информацию:</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наименование юридического лица, индивидуального предпринимателя, осуществляющего работы по ремонту;</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срок начала и окончания проведения ремонтных работ;</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направление движения транспортных средств</w:t>
      </w:r>
      <w:r w:rsidR="00A55924" w:rsidRPr="00704B03">
        <w:rPr>
          <w:color w:val="000000"/>
          <w:sz w:val="26"/>
          <w:szCs w:val="26"/>
        </w:rPr>
        <w:t>,</w:t>
      </w:r>
      <w:r w:rsidRPr="00704B03">
        <w:rPr>
          <w:color w:val="000000"/>
          <w:sz w:val="26"/>
          <w:szCs w:val="26"/>
        </w:rPr>
        <w:t xml:space="preserve"> в целях объезда участка дороги, на которой проводится ремонт.</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4.7. Временные ограничения или прекращение движения обеспечиваются организациями, осуществляющими ремонт, посредством установки соответствующих дорожных знаков или иными техническими средствами организации дорожного движения, а также регулировочными действиями.</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4.8. Проведение работ по ремонту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Работы по ремонту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4.9. Организации, осуществляющие ремонт, обязаны принять все необходимые и требуемые меры для обеспечения безопасности дорожного движения и пешеходов в зоне проведения работ.</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4.10. Организации, в соответствии с условиями муниципальных контрактов, принявшие на себя обязательства по ремонту автомобильной дороги или ее участка, обеспечивают необходимые и требуемые меры по обеспечению сохранности данной автомобильной дороги или ее участка.</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4.11. В случае проведения работ по ремонту автомобильных дорог организации, осуществляющие ремонт, обеспечивают проведение работ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средств</w:t>
      </w:r>
      <w:r w:rsidR="00A55924" w:rsidRPr="00704B03">
        <w:rPr>
          <w:color w:val="000000"/>
          <w:sz w:val="26"/>
          <w:szCs w:val="26"/>
        </w:rPr>
        <w:t>,</w:t>
      </w:r>
      <w:r w:rsidRPr="00704B03">
        <w:rPr>
          <w:color w:val="000000"/>
          <w:sz w:val="26"/>
          <w:szCs w:val="26"/>
        </w:rPr>
        <w:t xml:space="preserve"> в зоне проведения работ.</w:t>
      </w:r>
    </w:p>
    <w:p w:rsidR="002F1FCA" w:rsidRPr="00704B03" w:rsidRDefault="002F1FCA" w:rsidP="007F5AFD">
      <w:pPr>
        <w:pStyle w:val="headertext"/>
        <w:spacing w:before="0" w:beforeAutospacing="0" w:after="0" w:afterAutospacing="0"/>
        <w:ind w:firstLine="709"/>
        <w:jc w:val="center"/>
        <w:rPr>
          <w:b/>
          <w:color w:val="000000"/>
          <w:sz w:val="26"/>
          <w:szCs w:val="26"/>
        </w:rPr>
      </w:pPr>
      <w:bookmarkStart w:id="4" w:name="P004A"/>
      <w:bookmarkEnd w:id="4"/>
    </w:p>
    <w:p w:rsidR="002F1FCA" w:rsidRPr="00704B03" w:rsidRDefault="002F1FCA" w:rsidP="007F5AFD">
      <w:pPr>
        <w:pStyle w:val="headertext"/>
        <w:spacing w:before="0" w:beforeAutospacing="0" w:after="0" w:afterAutospacing="0"/>
        <w:ind w:firstLine="709"/>
        <w:jc w:val="center"/>
        <w:rPr>
          <w:b/>
          <w:color w:val="000000"/>
          <w:sz w:val="26"/>
          <w:szCs w:val="26"/>
        </w:rPr>
      </w:pPr>
      <w:r w:rsidRPr="00704B03">
        <w:rPr>
          <w:b/>
          <w:color w:val="000000"/>
          <w:sz w:val="26"/>
          <w:szCs w:val="26"/>
        </w:rPr>
        <w:t>5. Порядок содержания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5.1.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5.2. Основной задачей содержания дорог является осуществление в течение всего года (с учетом сезона) комплекса профилактических работ по уходу за дорогами, дорожными сооружениями, а также устранение незначительных деформаций и повреждений конструктивных элементов дорог и дорожных сооружений, в результате которых поддерживается требуемое транспортно-эксплуатационное состояние дорог и дорожных сооружений.</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5.3. Мероприятия по содержанию автомобильных дорог организуются и осуществляются с учетом двух временных периодов: весенне-летне-осеннего и зимнего.</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В весенне-летне-осенний период, как правило, осуществляются работы, связанные с уходом и устранением незначительных деформаций на проезжей части, земляном полотне, элементах обустройства, полосе отвода дороги.</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В зимний период проводят комплекс мероприятий по обеспечению бесперебойного и безопасного движения на автомобильных дорогах в зимнее время, включая очистку дороги от снега, защиту дорог от снежных заносов и борьбу с зимней скользкостью.</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5.4. Состав и виды работ по содержанию автомобильных дорог определяются в соответствии с Классификацией работ по ремонту и содержанию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5.5. Организации, осуществляющие работы по содержанию автомобильных дорог, перед проведением соответствующих работ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по содержанию, путем установки соответствующих дорожных знаков или иными техническими средствами организации дорожного движения, а также регулировочными действиями.</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5.6. В случае если работы по содержанию автомобильных дорог могут создать серьезную угрозу безопасности дорожного движения, уполномоченный орган на основании обращения организации, осуществляющей работы по содержанию автомобильных дорог, осуществляет следующие действия:</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совместно с организацией, осуществляющей работы по содержанию автомобильных дорог, разрабатывает, схему организации дорожного движения и согласовывает ее с органами государственной инспекции безопасности дорожного движения;</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принимает решение о временном ограничении или прекращении движения на автомобильной дороге, на которой планируется проведение работ по содержанию в порядке, установленном действующим законодательством.</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xml:space="preserve">5.7. Организации, осуществляющие работы по содержанию автомобильных дорог, в случае, если работы по содержанию автомобильных дорог могут создать серьёзную угрозу безопасности дорожного движения, приступают к работам после осуществления уполномоченным органом действий, предусмотренных пунктом 5.6, предварительно установив перед участками автомобильной дороги, на которых предполагается осуществление работ по содержанию, дорожный знак </w:t>
      </w:r>
      <w:r w:rsidR="00FC4011" w:rsidRPr="00704B03">
        <w:rPr>
          <w:color w:val="000000"/>
          <w:sz w:val="26"/>
          <w:szCs w:val="26"/>
        </w:rPr>
        <w:t>«</w:t>
      </w:r>
      <w:r w:rsidRPr="00704B03">
        <w:rPr>
          <w:color w:val="000000"/>
          <w:sz w:val="26"/>
          <w:szCs w:val="26"/>
        </w:rPr>
        <w:t>Дорожные работы</w:t>
      </w:r>
      <w:r w:rsidR="00FC4011" w:rsidRPr="00704B03">
        <w:rPr>
          <w:color w:val="000000"/>
          <w:sz w:val="26"/>
          <w:szCs w:val="26"/>
        </w:rPr>
        <w:t>»</w:t>
      </w:r>
      <w:r w:rsidRPr="00704B03">
        <w:rPr>
          <w:color w:val="000000"/>
          <w:sz w:val="26"/>
          <w:szCs w:val="26"/>
        </w:rPr>
        <w:t>, знаки с указанием движения объезда транспортных средств, или применяют иные технические средства для обеспечения безопасности дорожного движения, а также устанавливают информационный стенд с указанием начала и окончания работ по содержанию.</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5.8. Проведение работ по содержанию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Работы по содержанию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5.9. Организации, в соответствии с контрактами, принявшие на себя обязательства по содержанию автомобильных дорог, обеспечивают анализ состояния автомобильных до</w:t>
      </w:r>
      <w:r w:rsidR="00137EEE" w:rsidRPr="00704B03">
        <w:rPr>
          <w:color w:val="000000"/>
          <w:sz w:val="26"/>
          <w:szCs w:val="26"/>
        </w:rPr>
        <w:t xml:space="preserve">рог путем непрерывного контроля </w:t>
      </w:r>
      <w:r w:rsidRPr="00704B03">
        <w:rPr>
          <w:color w:val="000000"/>
          <w:sz w:val="26"/>
          <w:szCs w:val="26"/>
        </w:rPr>
        <w:t>за их транспортно-эксплуатационным состоянием, обеспечивают круглогодичное бесперебойное и безопасное движение транспортных средств по автомобильным дорогам и принимают все возможные меры для устранения причин, нарушающих эксплуатацию дорог согласно установленным нормам.</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5.10. Организации, в соответствии с контрактами принявшие на себя обязательства по содержанию автомобильных дорог, обеспечивают необходимые и требуемые меры по обеспечению сохранности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5.11. В случае если при проведении работ по содержанию возникли препятствия для движения транспортных средств или пешеходов в результате обстоятельств непреодолимой силы, организации, осуществляющие содержание автомобильных дорог, обеспечивают принятие незамедлительных мер по организации дорожного движения или временному ограничению либо прекращению движения транспортных средств в соответствии с действующим законодательством.</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5.12. В случае если на автомобильной дороге возникли препятствия для безопасного движения транспортных средств или пешеходов, организации, осуществляющие содержание автомобильных дорог, обеспечивают принятие незамедлительных мер по организации безопасного дорожного движения или временному ограничению либо прекращению движения транспортных средств в соответствии с действующим законодательством, а также информированию пользователей автомобильных дорог.</w:t>
      </w:r>
    </w:p>
    <w:p w:rsidR="002F1FCA" w:rsidRPr="00704B03" w:rsidRDefault="002F1FCA" w:rsidP="007F5AFD">
      <w:pPr>
        <w:pStyle w:val="formattext"/>
        <w:spacing w:before="0" w:beforeAutospacing="0" w:after="0" w:afterAutospacing="0"/>
        <w:ind w:firstLine="709"/>
        <w:jc w:val="center"/>
        <w:rPr>
          <w:color w:val="000000"/>
          <w:sz w:val="26"/>
          <w:szCs w:val="26"/>
        </w:rPr>
      </w:pPr>
      <w:bookmarkStart w:id="5" w:name="P0063"/>
      <w:bookmarkEnd w:id="5"/>
    </w:p>
    <w:p w:rsidR="002F1FCA" w:rsidRPr="00704B03" w:rsidRDefault="002F1FCA" w:rsidP="007F5AFD">
      <w:pPr>
        <w:pStyle w:val="headertext"/>
        <w:spacing w:before="0" w:beforeAutospacing="0" w:after="0" w:afterAutospacing="0"/>
        <w:ind w:firstLine="709"/>
        <w:jc w:val="center"/>
        <w:rPr>
          <w:b/>
          <w:color w:val="000000"/>
          <w:sz w:val="26"/>
          <w:szCs w:val="26"/>
        </w:rPr>
      </w:pPr>
      <w:r w:rsidRPr="00704B03">
        <w:rPr>
          <w:b/>
          <w:color w:val="000000"/>
          <w:sz w:val="26"/>
          <w:szCs w:val="26"/>
        </w:rPr>
        <w:t>6. Организация контроля качества работ по ремонту и содержанию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xml:space="preserve">6.1. Уполномоченный орган контролирует исполнение условий муниципальных контрактов и осуществляет плановый и внеплановый контроль объемов и качества выполнения работ </w:t>
      </w:r>
      <w:r w:rsidR="00137EEE" w:rsidRPr="00704B03">
        <w:rPr>
          <w:color w:val="000000"/>
          <w:sz w:val="26"/>
          <w:szCs w:val="26"/>
        </w:rPr>
        <w:t>на объектах ремонта и содержание</w:t>
      </w:r>
      <w:r w:rsidRPr="00704B03">
        <w:rPr>
          <w:color w:val="000000"/>
          <w:sz w:val="26"/>
          <w:szCs w:val="26"/>
        </w:rPr>
        <w:t xml:space="preserve">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соблюдение технологических параметров при производстве работ по ремонту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качество материалов и конструкций, используемых для работ по ремонту и содержанию автомобильных дорог</w:t>
      </w:r>
      <w:r w:rsidR="008779EB" w:rsidRPr="00704B03">
        <w:rPr>
          <w:color w:val="000000"/>
          <w:sz w:val="26"/>
          <w:szCs w:val="26"/>
        </w:rPr>
        <w:t>,</w:t>
      </w:r>
      <w:r w:rsidRPr="00704B03">
        <w:rPr>
          <w:color w:val="000000"/>
          <w:sz w:val="26"/>
          <w:szCs w:val="26"/>
        </w:rPr>
        <w:t xml:space="preserve"> проверяется путем организации контроля соответствия стандартам, техническим условиям, паспортам и другим документам. Также проверяется соблюдение правил транспортировки </w:t>
      </w:r>
      <w:r w:rsidR="008779EB" w:rsidRPr="00704B03">
        <w:rPr>
          <w:color w:val="000000"/>
          <w:sz w:val="26"/>
          <w:szCs w:val="26"/>
        </w:rPr>
        <w:t>и хранения указанных материалов;</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соответствие выполненных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 на объектах ремонта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выполнение геодезических работ в процессе ремонта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соответствие объемов и качества выполненных и предъявленных к оплате строительно-монтажных работ рабочей документации;</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исполнение подрядными организациями указаний, предписаний авторского надзора и органов государственного строительного надзора, относящихся к вопросам качества выполненных строительно-монтажных работ, применяемых конструкций, изделий и материалов;</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осуществляет оценку транспортно-эксплуатационного состояния 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 осуществляет сбор оперативной информации о ходе выполнения работ на объектах содержания и ремонта</w:t>
      </w:r>
      <w:r w:rsidR="00137EEE" w:rsidRPr="00704B03">
        <w:rPr>
          <w:color w:val="000000"/>
          <w:sz w:val="26"/>
          <w:szCs w:val="26"/>
        </w:rPr>
        <w:t>,</w:t>
      </w:r>
      <w:r w:rsidRPr="00704B03">
        <w:rPr>
          <w:color w:val="000000"/>
          <w:sz w:val="26"/>
          <w:szCs w:val="26"/>
        </w:rPr>
        <w:t xml:space="preserve"> автомобильных дорог;</w:t>
      </w:r>
    </w:p>
    <w:p w:rsidR="002F1FCA" w:rsidRPr="00704B03" w:rsidRDefault="002F1FCA" w:rsidP="00704B03">
      <w:pPr>
        <w:pStyle w:val="formattext"/>
        <w:spacing w:before="0" w:beforeAutospacing="0" w:after="0" w:afterAutospacing="0"/>
        <w:ind w:firstLine="709"/>
        <w:jc w:val="both"/>
        <w:rPr>
          <w:color w:val="000000"/>
          <w:sz w:val="26"/>
          <w:szCs w:val="26"/>
        </w:rPr>
      </w:pPr>
      <w:r w:rsidRPr="00704B03">
        <w:rPr>
          <w:color w:val="000000"/>
          <w:sz w:val="26"/>
          <w:szCs w:val="26"/>
        </w:rPr>
        <w:t>- осуществляет проверку ведения исполнительной документации н</w:t>
      </w:r>
      <w:r w:rsidR="00137EEE" w:rsidRPr="00704B03">
        <w:rPr>
          <w:color w:val="000000"/>
          <w:sz w:val="26"/>
          <w:szCs w:val="26"/>
        </w:rPr>
        <w:t xml:space="preserve">а объектах содержания и ремонта, </w:t>
      </w:r>
      <w:r w:rsidRPr="00704B03">
        <w:rPr>
          <w:color w:val="000000"/>
          <w:sz w:val="26"/>
          <w:szCs w:val="26"/>
        </w:rPr>
        <w:t>автомобильных дорог</w:t>
      </w:r>
      <w:r w:rsidR="008779EB" w:rsidRPr="00704B03">
        <w:rPr>
          <w:color w:val="000000"/>
          <w:sz w:val="26"/>
          <w:szCs w:val="26"/>
        </w:rPr>
        <w:t>.</w:t>
      </w:r>
    </w:p>
    <w:p w:rsidR="003E2033" w:rsidRPr="00704B03" w:rsidRDefault="002F1FCA" w:rsidP="003E2033">
      <w:pPr>
        <w:pStyle w:val="headertext"/>
        <w:spacing w:before="0" w:beforeAutospacing="0" w:after="0" w:afterAutospacing="0"/>
        <w:ind w:firstLine="709"/>
        <w:jc w:val="center"/>
        <w:rPr>
          <w:b/>
          <w:color w:val="000000"/>
          <w:sz w:val="26"/>
          <w:szCs w:val="26"/>
        </w:rPr>
      </w:pPr>
      <w:r w:rsidRPr="00704B03">
        <w:rPr>
          <w:b/>
          <w:color w:val="000000"/>
          <w:sz w:val="26"/>
          <w:szCs w:val="26"/>
        </w:rPr>
        <w:t xml:space="preserve">7. Финансовое обеспечение работ по ремонту и содержанию </w:t>
      </w:r>
    </w:p>
    <w:p w:rsidR="002F1FCA" w:rsidRPr="00704B03" w:rsidRDefault="002F1FCA" w:rsidP="003E2033">
      <w:pPr>
        <w:pStyle w:val="headertext"/>
        <w:spacing w:before="0" w:beforeAutospacing="0" w:after="0" w:afterAutospacing="0"/>
        <w:ind w:firstLine="709"/>
        <w:jc w:val="center"/>
        <w:rPr>
          <w:b/>
          <w:color w:val="000000"/>
          <w:sz w:val="26"/>
          <w:szCs w:val="26"/>
        </w:rPr>
      </w:pPr>
      <w:r w:rsidRPr="00704B03">
        <w:rPr>
          <w:b/>
          <w:color w:val="000000"/>
          <w:sz w:val="26"/>
          <w:szCs w:val="26"/>
        </w:rPr>
        <w:t>автомобильных дорог</w:t>
      </w:r>
    </w:p>
    <w:p w:rsidR="002F1FCA" w:rsidRPr="00704B03" w:rsidRDefault="002F1FCA" w:rsidP="007F5AFD">
      <w:pPr>
        <w:pStyle w:val="formattext"/>
        <w:spacing w:before="0" w:beforeAutospacing="0" w:after="0" w:afterAutospacing="0"/>
        <w:ind w:firstLine="709"/>
        <w:jc w:val="both"/>
        <w:rPr>
          <w:color w:val="000000"/>
          <w:sz w:val="26"/>
          <w:szCs w:val="26"/>
        </w:rPr>
      </w:pP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7.1. Формирование расходов местного бюджета на очередной финансовый год и плановый период на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2F1FCA" w:rsidRPr="00704B03" w:rsidRDefault="002F1FCA" w:rsidP="007F5AFD">
      <w:pPr>
        <w:pStyle w:val="formattext"/>
        <w:spacing w:before="0" w:beforeAutospacing="0" w:after="0" w:afterAutospacing="0"/>
        <w:ind w:firstLine="709"/>
        <w:jc w:val="both"/>
        <w:rPr>
          <w:color w:val="000000"/>
          <w:sz w:val="26"/>
          <w:szCs w:val="26"/>
        </w:rPr>
      </w:pPr>
      <w:r w:rsidRPr="00704B03">
        <w:rPr>
          <w:color w:val="000000"/>
          <w:sz w:val="26"/>
          <w:szCs w:val="26"/>
        </w:rPr>
        <w:t>7.2. Нормативы финансовых затрат на ремонт и содержание автомобильных дорог местного значения и правила расчета размера ассигнований местного бюджета на указанные цел</w:t>
      </w:r>
      <w:r w:rsidR="003E2033" w:rsidRPr="00704B03">
        <w:rPr>
          <w:color w:val="000000"/>
          <w:sz w:val="26"/>
          <w:szCs w:val="26"/>
        </w:rPr>
        <w:t>и утверждаются постановлениями А</w:t>
      </w:r>
      <w:r w:rsidRPr="00704B03">
        <w:rPr>
          <w:color w:val="000000"/>
          <w:sz w:val="26"/>
          <w:szCs w:val="26"/>
        </w:rPr>
        <w:t>дминистрации</w:t>
      </w:r>
      <w:r w:rsidR="00137EEE" w:rsidRPr="00704B03">
        <w:rPr>
          <w:color w:val="000000"/>
          <w:sz w:val="26"/>
          <w:szCs w:val="26"/>
        </w:rPr>
        <w:t xml:space="preserve"> Юргинского муниципального округа.</w:t>
      </w:r>
    </w:p>
    <w:p w:rsidR="002F1FCA" w:rsidRPr="00704B03" w:rsidRDefault="002F1FCA" w:rsidP="007F5AFD">
      <w:pPr>
        <w:pStyle w:val="headertext"/>
        <w:spacing w:before="0" w:beforeAutospacing="0" w:after="0" w:afterAutospacing="0" w:line="240" w:lineRule="exact"/>
        <w:ind w:firstLine="709"/>
        <w:jc w:val="center"/>
        <w:rPr>
          <w:b/>
          <w:sz w:val="26"/>
          <w:szCs w:val="26"/>
        </w:rPr>
      </w:pPr>
    </w:p>
    <w:p w:rsidR="002F1FCA" w:rsidRPr="00704B03" w:rsidRDefault="002F1FCA" w:rsidP="002F1FCA">
      <w:pPr>
        <w:pStyle w:val="headertext"/>
        <w:spacing w:before="0" w:beforeAutospacing="0" w:after="0" w:afterAutospacing="0" w:line="240" w:lineRule="exact"/>
        <w:jc w:val="center"/>
        <w:rPr>
          <w:b/>
          <w:sz w:val="26"/>
          <w:szCs w:val="26"/>
        </w:rPr>
      </w:pPr>
    </w:p>
    <w:p w:rsidR="002F1FCA" w:rsidRPr="00704B03" w:rsidRDefault="002F1FCA" w:rsidP="002F1FCA">
      <w:pPr>
        <w:pStyle w:val="headertext"/>
        <w:spacing w:before="0" w:beforeAutospacing="0" w:after="0" w:afterAutospacing="0" w:line="240" w:lineRule="exact"/>
        <w:rPr>
          <w:b/>
          <w:sz w:val="26"/>
          <w:szCs w:val="26"/>
        </w:rPr>
      </w:pPr>
    </w:p>
    <w:sectPr w:rsidR="002F1FCA" w:rsidRPr="00704B03" w:rsidSect="0026248D">
      <w:pgSz w:w="11906" w:h="16838" w:code="9"/>
      <w:pgMar w:top="1134" w:right="567"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B52" w:rsidRDefault="00E81B52">
      <w:pPr>
        <w:spacing w:after="0" w:line="240" w:lineRule="auto"/>
      </w:pPr>
      <w:r>
        <w:separator/>
      </w:r>
    </w:p>
  </w:endnote>
  <w:endnote w:type="continuationSeparator" w:id="0">
    <w:p w:rsidR="00E81B52" w:rsidRDefault="00E8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B52" w:rsidRDefault="00E81B52">
      <w:pPr>
        <w:spacing w:after="0" w:line="240" w:lineRule="auto"/>
      </w:pPr>
      <w:r>
        <w:separator/>
      </w:r>
    </w:p>
  </w:footnote>
  <w:footnote w:type="continuationSeparator" w:id="0">
    <w:p w:rsidR="00E81B52" w:rsidRDefault="00E81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C5C22"/>
    <w:multiLevelType w:val="hybridMultilevel"/>
    <w:tmpl w:val="041ABE58"/>
    <w:lvl w:ilvl="0" w:tplc="D2C8E46E">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6D9476A"/>
    <w:multiLevelType w:val="multilevel"/>
    <w:tmpl w:val="9C2A8C86"/>
    <w:lvl w:ilvl="0">
      <w:start w:val="1"/>
      <w:numFmt w:val="decimal"/>
      <w:lvlText w:val="%1."/>
      <w:lvlJc w:val="left"/>
      <w:pPr>
        <w:ind w:left="720" w:hanging="360"/>
      </w:pPr>
      <w:rPr>
        <w:rFonts w:cs="Times New Roman" w:hint="default"/>
      </w:rPr>
    </w:lvl>
    <w:lvl w:ilvl="1">
      <w:start w:val="7"/>
      <w:numFmt w:val="decimal"/>
      <w:isLgl/>
      <w:lvlText w:val="%1.%2."/>
      <w:lvlJc w:val="left"/>
      <w:pPr>
        <w:ind w:left="1939" w:hanging="1230"/>
      </w:pPr>
      <w:rPr>
        <w:rFonts w:cs="Times New Roman" w:hint="default"/>
      </w:rPr>
    </w:lvl>
    <w:lvl w:ilvl="2">
      <w:start w:val="1"/>
      <w:numFmt w:val="decimal"/>
      <w:isLgl/>
      <w:lvlText w:val="%1.%2.%3."/>
      <w:lvlJc w:val="left"/>
      <w:pPr>
        <w:ind w:left="2288" w:hanging="1230"/>
      </w:pPr>
      <w:rPr>
        <w:rFonts w:cs="Times New Roman" w:hint="default"/>
      </w:rPr>
    </w:lvl>
    <w:lvl w:ilvl="3">
      <w:start w:val="1"/>
      <w:numFmt w:val="decimal"/>
      <w:isLgl/>
      <w:lvlText w:val="%1.%2.%3.%4."/>
      <w:lvlJc w:val="left"/>
      <w:pPr>
        <w:ind w:left="2637" w:hanging="1230"/>
      </w:pPr>
      <w:rPr>
        <w:rFonts w:cs="Times New Roman" w:hint="default"/>
      </w:rPr>
    </w:lvl>
    <w:lvl w:ilvl="4">
      <w:start w:val="1"/>
      <w:numFmt w:val="decimal"/>
      <w:isLgl/>
      <w:lvlText w:val="%1.%2.%3.%4.%5."/>
      <w:lvlJc w:val="left"/>
      <w:pPr>
        <w:ind w:left="2986" w:hanging="1230"/>
      </w:pPr>
      <w:rPr>
        <w:rFonts w:cs="Times New Roman" w:hint="default"/>
      </w:rPr>
    </w:lvl>
    <w:lvl w:ilvl="5">
      <w:start w:val="1"/>
      <w:numFmt w:val="decimal"/>
      <w:isLgl/>
      <w:lvlText w:val="%1.%2.%3.%4.%5.%6."/>
      <w:lvlJc w:val="left"/>
      <w:pPr>
        <w:ind w:left="3335" w:hanging="123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
    <w:nsid w:val="49020DC2"/>
    <w:multiLevelType w:val="hybridMultilevel"/>
    <w:tmpl w:val="341462C8"/>
    <w:lvl w:ilvl="0" w:tplc="7346DB92">
      <w:start w:val="1"/>
      <w:numFmt w:val="decimal"/>
      <w:lvlText w:val="%1)"/>
      <w:lvlJc w:val="left"/>
      <w:pPr>
        <w:ind w:left="1185" w:hanging="51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B4"/>
    <w:rsid w:val="000158F8"/>
    <w:rsid w:val="00017D3E"/>
    <w:rsid w:val="00023010"/>
    <w:rsid w:val="000B1D19"/>
    <w:rsid w:val="000C53DE"/>
    <w:rsid w:val="000E76D2"/>
    <w:rsid w:val="00137EEE"/>
    <w:rsid w:val="0018402C"/>
    <w:rsid w:val="001A3094"/>
    <w:rsid w:val="001E1CAB"/>
    <w:rsid w:val="001F1500"/>
    <w:rsid w:val="00203EED"/>
    <w:rsid w:val="00214368"/>
    <w:rsid w:val="00225F07"/>
    <w:rsid w:val="00242F1E"/>
    <w:rsid w:val="0026248D"/>
    <w:rsid w:val="002837D1"/>
    <w:rsid w:val="002A7A4A"/>
    <w:rsid w:val="002F1FCA"/>
    <w:rsid w:val="00306A78"/>
    <w:rsid w:val="00332C1C"/>
    <w:rsid w:val="00336999"/>
    <w:rsid w:val="00366762"/>
    <w:rsid w:val="003D3A98"/>
    <w:rsid w:val="003E1891"/>
    <w:rsid w:val="003E2033"/>
    <w:rsid w:val="00407BBE"/>
    <w:rsid w:val="004144EE"/>
    <w:rsid w:val="0045552C"/>
    <w:rsid w:val="00455CF0"/>
    <w:rsid w:val="004B3B14"/>
    <w:rsid w:val="004C749F"/>
    <w:rsid w:val="0055263B"/>
    <w:rsid w:val="00553CDD"/>
    <w:rsid w:val="00572C61"/>
    <w:rsid w:val="00583A01"/>
    <w:rsid w:val="00594108"/>
    <w:rsid w:val="005C0680"/>
    <w:rsid w:val="005D464C"/>
    <w:rsid w:val="005F0174"/>
    <w:rsid w:val="00611A38"/>
    <w:rsid w:val="00614933"/>
    <w:rsid w:val="00625D8B"/>
    <w:rsid w:val="00645B61"/>
    <w:rsid w:val="00661004"/>
    <w:rsid w:val="0067178B"/>
    <w:rsid w:val="00681C46"/>
    <w:rsid w:val="00692407"/>
    <w:rsid w:val="006C13A5"/>
    <w:rsid w:val="006D13A3"/>
    <w:rsid w:val="006F528F"/>
    <w:rsid w:val="00704B03"/>
    <w:rsid w:val="00710B5B"/>
    <w:rsid w:val="007354FB"/>
    <w:rsid w:val="00755CF1"/>
    <w:rsid w:val="00760C91"/>
    <w:rsid w:val="007F5AFD"/>
    <w:rsid w:val="008114C0"/>
    <w:rsid w:val="00825606"/>
    <w:rsid w:val="00827013"/>
    <w:rsid w:val="008336F7"/>
    <w:rsid w:val="008611EE"/>
    <w:rsid w:val="008779EB"/>
    <w:rsid w:val="00877B21"/>
    <w:rsid w:val="00897E6F"/>
    <w:rsid w:val="008B3022"/>
    <w:rsid w:val="008B3275"/>
    <w:rsid w:val="008D32B5"/>
    <w:rsid w:val="008D3F31"/>
    <w:rsid w:val="008D53AC"/>
    <w:rsid w:val="008F1F42"/>
    <w:rsid w:val="008F59BC"/>
    <w:rsid w:val="009165D4"/>
    <w:rsid w:val="0092561C"/>
    <w:rsid w:val="00967054"/>
    <w:rsid w:val="009721D7"/>
    <w:rsid w:val="009807B0"/>
    <w:rsid w:val="00994C14"/>
    <w:rsid w:val="009D71D6"/>
    <w:rsid w:val="009E0E0F"/>
    <w:rsid w:val="00A21756"/>
    <w:rsid w:val="00A21F45"/>
    <w:rsid w:val="00A22909"/>
    <w:rsid w:val="00A34BFA"/>
    <w:rsid w:val="00A55924"/>
    <w:rsid w:val="00A6610B"/>
    <w:rsid w:val="00AA61B6"/>
    <w:rsid w:val="00AC6513"/>
    <w:rsid w:val="00AD33B4"/>
    <w:rsid w:val="00AF14B6"/>
    <w:rsid w:val="00B005FD"/>
    <w:rsid w:val="00B316FF"/>
    <w:rsid w:val="00B3665E"/>
    <w:rsid w:val="00B637DE"/>
    <w:rsid w:val="00B72855"/>
    <w:rsid w:val="00BB0FCD"/>
    <w:rsid w:val="00BB7CB2"/>
    <w:rsid w:val="00BF059E"/>
    <w:rsid w:val="00C64A8B"/>
    <w:rsid w:val="00C65D48"/>
    <w:rsid w:val="00CA6A39"/>
    <w:rsid w:val="00D05BF4"/>
    <w:rsid w:val="00D16319"/>
    <w:rsid w:val="00D254B9"/>
    <w:rsid w:val="00D419BC"/>
    <w:rsid w:val="00D756FD"/>
    <w:rsid w:val="00DA19B6"/>
    <w:rsid w:val="00DC2C4B"/>
    <w:rsid w:val="00DC3333"/>
    <w:rsid w:val="00DF576E"/>
    <w:rsid w:val="00E03CDE"/>
    <w:rsid w:val="00E077DE"/>
    <w:rsid w:val="00E81B52"/>
    <w:rsid w:val="00EA6898"/>
    <w:rsid w:val="00ED6EFE"/>
    <w:rsid w:val="00F42F7C"/>
    <w:rsid w:val="00F73053"/>
    <w:rsid w:val="00F93152"/>
    <w:rsid w:val="00FC4011"/>
    <w:rsid w:val="00FC7998"/>
    <w:rsid w:val="00FD02C2"/>
    <w:rsid w:val="00FE0597"/>
    <w:rsid w:val="00FF3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AD33B4"/>
    <w:pPr>
      <w:tabs>
        <w:tab w:val="center" w:pos="4677"/>
        <w:tab w:val="right" w:pos="9355"/>
      </w:tabs>
    </w:pPr>
  </w:style>
  <w:style w:type="character" w:customStyle="1" w:styleId="a4">
    <w:name w:val="Верхний колонтитул Знак"/>
    <w:basedOn w:val="a0"/>
    <w:link w:val="a3"/>
    <w:uiPriority w:val="99"/>
    <w:locked/>
    <w:rsid w:val="00AD33B4"/>
    <w:rPr>
      <w:rFonts w:cs="Times New Roman"/>
    </w:rPr>
  </w:style>
  <w:style w:type="paragraph" w:styleId="a5">
    <w:name w:val="footer"/>
    <w:basedOn w:val="a"/>
    <w:link w:val="a6"/>
    <w:uiPriority w:val="99"/>
    <w:unhideWhenUsed/>
    <w:rsid w:val="00AD33B4"/>
    <w:pPr>
      <w:tabs>
        <w:tab w:val="center" w:pos="4677"/>
        <w:tab w:val="right" w:pos="9355"/>
      </w:tabs>
    </w:pPr>
  </w:style>
  <w:style w:type="character" w:customStyle="1" w:styleId="a6">
    <w:name w:val="Нижний колонтитул Знак"/>
    <w:basedOn w:val="a0"/>
    <w:link w:val="a5"/>
    <w:uiPriority w:val="99"/>
    <w:locked/>
    <w:rsid w:val="00AD33B4"/>
    <w:rPr>
      <w:rFonts w:cs="Times New Roman"/>
    </w:rPr>
  </w:style>
  <w:style w:type="character" w:customStyle="1" w:styleId="apple-style-span">
    <w:name w:val="apple-style-span"/>
    <w:basedOn w:val="a0"/>
    <w:rsid w:val="00AD33B4"/>
    <w:rPr>
      <w:rFonts w:cs="Times New Roman"/>
    </w:rPr>
  </w:style>
  <w:style w:type="paragraph" w:styleId="a7">
    <w:name w:val="List Paragraph"/>
    <w:basedOn w:val="a"/>
    <w:uiPriority w:val="34"/>
    <w:qFormat/>
    <w:rsid w:val="00A6610B"/>
    <w:pPr>
      <w:ind w:left="720"/>
      <w:contextualSpacing/>
    </w:pPr>
    <w:rPr>
      <w:lang w:eastAsia="en-US"/>
    </w:rPr>
  </w:style>
  <w:style w:type="character" w:styleId="a8">
    <w:name w:val="Hyperlink"/>
    <w:basedOn w:val="a0"/>
    <w:uiPriority w:val="99"/>
    <w:rsid w:val="00611A38"/>
    <w:rPr>
      <w:rFonts w:cs="Times New Roman"/>
      <w:color w:val="0000FF"/>
      <w:u w:val="single"/>
    </w:rPr>
  </w:style>
  <w:style w:type="paragraph" w:customStyle="1" w:styleId="formattext">
    <w:name w:val="formattext"/>
    <w:basedOn w:val="a"/>
    <w:rsid w:val="00D419BC"/>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2F1FCA"/>
    <w:pPr>
      <w:spacing w:before="100" w:beforeAutospacing="1" w:after="100" w:afterAutospacing="1" w:line="240" w:lineRule="auto"/>
    </w:pPr>
    <w:rPr>
      <w:rFonts w:ascii="Times New Roman" w:hAnsi="Times New Roman"/>
      <w:sz w:val="24"/>
      <w:szCs w:val="24"/>
    </w:rPr>
  </w:style>
  <w:style w:type="character" w:customStyle="1" w:styleId="match">
    <w:name w:val="match"/>
    <w:rsid w:val="002F1FCA"/>
  </w:style>
  <w:style w:type="paragraph" w:styleId="a9">
    <w:name w:val="Balloon Text"/>
    <w:basedOn w:val="a"/>
    <w:link w:val="aa"/>
    <w:uiPriority w:val="99"/>
    <w:semiHidden/>
    <w:unhideWhenUsed/>
    <w:rsid w:val="001A30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A3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AD33B4"/>
    <w:pPr>
      <w:tabs>
        <w:tab w:val="center" w:pos="4677"/>
        <w:tab w:val="right" w:pos="9355"/>
      </w:tabs>
    </w:pPr>
  </w:style>
  <w:style w:type="character" w:customStyle="1" w:styleId="a4">
    <w:name w:val="Верхний колонтитул Знак"/>
    <w:basedOn w:val="a0"/>
    <w:link w:val="a3"/>
    <w:uiPriority w:val="99"/>
    <w:locked/>
    <w:rsid w:val="00AD33B4"/>
    <w:rPr>
      <w:rFonts w:cs="Times New Roman"/>
    </w:rPr>
  </w:style>
  <w:style w:type="paragraph" w:styleId="a5">
    <w:name w:val="footer"/>
    <w:basedOn w:val="a"/>
    <w:link w:val="a6"/>
    <w:uiPriority w:val="99"/>
    <w:unhideWhenUsed/>
    <w:rsid w:val="00AD33B4"/>
    <w:pPr>
      <w:tabs>
        <w:tab w:val="center" w:pos="4677"/>
        <w:tab w:val="right" w:pos="9355"/>
      </w:tabs>
    </w:pPr>
  </w:style>
  <w:style w:type="character" w:customStyle="1" w:styleId="a6">
    <w:name w:val="Нижний колонтитул Знак"/>
    <w:basedOn w:val="a0"/>
    <w:link w:val="a5"/>
    <w:uiPriority w:val="99"/>
    <w:locked/>
    <w:rsid w:val="00AD33B4"/>
    <w:rPr>
      <w:rFonts w:cs="Times New Roman"/>
    </w:rPr>
  </w:style>
  <w:style w:type="character" w:customStyle="1" w:styleId="apple-style-span">
    <w:name w:val="apple-style-span"/>
    <w:basedOn w:val="a0"/>
    <w:rsid w:val="00AD33B4"/>
    <w:rPr>
      <w:rFonts w:cs="Times New Roman"/>
    </w:rPr>
  </w:style>
  <w:style w:type="paragraph" w:styleId="a7">
    <w:name w:val="List Paragraph"/>
    <w:basedOn w:val="a"/>
    <w:uiPriority w:val="34"/>
    <w:qFormat/>
    <w:rsid w:val="00A6610B"/>
    <w:pPr>
      <w:ind w:left="720"/>
      <w:contextualSpacing/>
    </w:pPr>
    <w:rPr>
      <w:lang w:eastAsia="en-US"/>
    </w:rPr>
  </w:style>
  <w:style w:type="character" w:styleId="a8">
    <w:name w:val="Hyperlink"/>
    <w:basedOn w:val="a0"/>
    <w:uiPriority w:val="99"/>
    <w:rsid w:val="00611A38"/>
    <w:rPr>
      <w:rFonts w:cs="Times New Roman"/>
      <w:color w:val="0000FF"/>
      <w:u w:val="single"/>
    </w:rPr>
  </w:style>
  <w:style w:type="paragraph" w:customStyle="1" w:styleId="formattext">
    <w:name w:val="formattext"/>
    <w:basedOn w:val="a"/>
    <w:rsid w:val="00D419BC"/>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2F1FCA"/>
    <w:pPr>
      <w:spacing w:before="100" w:beforeAutospacing="1" w:after="100" w:afterAutospacing="1" w:line="240" w:lineRule="auto"/>
    </w:pPr>
    <w:rPr>
      <w:rFonts w:ascii="Times New Roman" w:hAnsi="Times New Roman"/>
      <w:sz w:val="24"/>
      <w:szCs w:val="24"/>
    </w:rPr>
  </w:style>
  <w:style w:type="character" w:customStyle="1" w:styleId="match">
    <w:name w:val="match"/>
    <w:rsid w:val="002F1FCA"/>
  </w:style>
  <w:style w:type="paragraph" w:styleId="a9">
    <w:name w:val="Balloon Text"/>
    <w:basedOn w:val="a"/>
    <w:link w:val="aa"/>
    <w:uiPriority w:val="99"/>
    <w:semiHidden/>
    <w:unhideWhenUsed/>
    <w:rsid w:val="001A30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A3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2895</Words>
  <Characters>16503</Characters>
  <Application>Microsoft Office Word</Application>
  <DocSecurity>2</DocSecurity>
  <Lines>137</Lines>
  <Paragraphs>38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Постановление Администрации Вилючинского городского округа Камчатского края от 19.06.2018 N 591"Об утверждении Порядка выдачи разрешения на осуществление земляных работ на территории Вилючинского городского округа"</vt:lpstr>
      <vt:lpstr>П О С Т А Н О В Л Е Н И Е</vt:lpstr>
      <vt:lpstr/>
    </vt:vector>
  </TitlesOfParts>
  <Company>КонсультантПлюс Версия 4019.00.21</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Вилючинского городского округа Камчатского края от 19.06.2018 N 591"Об утверждении Порядка выдачи разрешения на осуществление земляных работ на территории Вилючинского городского округа"</dc:title>
  <dc:creator>Uojis_02</dc:creator>
  <cp:lastModifiedBy>Admin</cp:lastModifiedBy>
  <cp:revision>2</cp:revision>
  <cp:lastPrinted>2022-05-26T02:35:00Z</cp:lastPrinted>
  <dcterms:created xsi:type="dcterms:W3CDTF">2022-05-31T06:47:00Z</dcterms:created>
  <dcterms:modified xsi:type="dcterms:W3CDTF">2022-05-31T06:47:00Z</dcterms:modified>
</cp:coreProperties>
</file>