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8731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741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16E1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21.12.2017 N 618</w:t>
            </w:r>
            <w:r>
              <w:rPr>
                <w:sz w:val="48"/>
                <w:szCs w:val="48"/>
              </w:rPr>
              <w:br/>
              <w:t>"Об основных направлениях государственной политики по развитию конкуренции"</w:t>
            </w:r>
            <w:r>
              <w:rPr>
                <w:sz w:val="48"/>
                <w:szCs w:val="48"/>
              </w:rPr>
              <w:br/>
              <w:t>(вместе с "Национальным планом развития конкуренции в Российской Федерации на 2018 - 2020 годы")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16E1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16E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16E1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16E18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5103" w:type="dxa"/>
          </w:tcPr>
          <w:p w:rsidR="00000000" w:rsidRDefault="00916E18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000000" w:rsidRDefault="00916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Title"/>
        <w:jc w:val="center"/>
      </w:pPr>
      <w:r>
        <w:t>УКАЗ</w:t>
      </w:r>
    </w:p>
    <w:p w:rsidR="00000000" w:rsidRDefault="00916E18">
      <w:pPr>
        <w:pStyle w:val="ConsPlusTitle"/>
        <w:jc w:val="both"/>
      </w:pPr>
    </w:p>
    <w:p w:rsidR="00000000" w:rsidRDefault="00916E18">
      <w:pPr>
        <w:pStyle w:val="ConsPlusTitle"/>
        <w:jc w:val="center"/>
      </w:pPr>
      <w:r>
        <w:t>ПРЕЗИДЕНТА РОССИЙСКОЙ ФЕДЕРАЦИИ</w:t>
      </w:r>
    </w:p>
    <w:p w:rsidR="00000000" w:rsidRDefault="00916E18">
      <w:pPr>
        <w:pStyle w:val="ConsPlusTitle"/>
        <w:jc w:val="both"/>
      </w:pPr>
    </w:p>
    <w:p w:rsidR="00000000" w:rsidRDefault="00916E18">
      <w:pPr>
        <w:pStyle w:val="ConsPlusTitle"/>
        <w:jc w:val="center"/>
      </w:pPr>
      <w:r>
        <w:t>ОБ ОСНОВНЫХ НАПРАВЛЕНИЯХ</w:t>
      </w:r>
    </w:p>
    <w:p w:rsidR="00000000" w:rsidRDefault="00916E18">
      <w:pPr>
        <w:pStyle w:val="ConsPlusTitle"/>
        <w:jc w:val="center"/>
      </w:pPr>
      <w:r>
        <w:t>ГОСУДАРСТВЕННОЙ ПОЛИТИКИ ПО РАЗВИТИЮ КОНКУРЕНЦИИ</w:t>
      </w: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1. Считать акт</w:t>
      </w:r>
      <w:r>
        <w:t>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</w:t>
      </w:r>
      <w:r>
        <w:t>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2. Определить, что целями совершенствования государственной</w:t>
      </w:r>
      <w:r>
        <w:t xml:space="preserve"> политики по развитию конкуренции являются: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б) повышение экономической эффективности и конкурентоспособности хозяйствую</w:t>
      </w:r>
      <w:r>
        <w:t>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</w:t>
      </w:r>
      <w:r>
        <w:t>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</w:t>
      </w:r>
      <w:r>
        <w:t>ижение социальной напряженности в обществе, обеспечение национальной безопасности.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а) сокращение доли хозяйствующих субъектов, учреждаемых или контролируе</w:t>
      </w:r>
      <w:r>
        <w:t>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в) обеспеч</w:t>
      </w:r>
      <w:r>
        <w:t>ение развития малого и среднего предпринимательства;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е) недопустимость сдерживания э</w:t>
      </w:r>
      <w:r>
        <w:t>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ж) государственное регулирование цен (тарифов), основанное на окупаемости организаций, </w:t>
      </w:r>
      <w:r>
        <w:lastRenderedPageBreak/>
        <w:t>осуществляющих регулируемые виды деяте</w:t>
      </w:r>
      <w:r>
        <w:t>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</w:t>
      </w:r>
      <w:r>
        <w:t>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</w:t>
      </w:r>
      <w:r>
        <w:t>нным участием;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</w:t>
      </w:r>
      <w:r>
        <w:t>твия требованиям антимонопольного законодательства;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м) открытость антимонопольной политики;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с)</w:t>
      </w:r>
      <w:r>
        <w:t xml:space="preserve"> информационная открытость деятельности инфраструктурных монополий;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</w:t>
      </w:r>
      <w:r>
        <w:t>дарственным участием;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у) внедрение риск-ориентированного подхода в деятельности органов государственного контроля (надзора);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</w:t>
      </w:r>
      <w:r>
        <w:t>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</w:t>
      </w:r>
      <w:r>
        <w:t>нительной власти: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</w:t>
      </w:r>
      <w:r>
        <w:t>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б) запрет на необоснованное вмешательство в свободное функционирование товарных рынков, издание актов,</w:t>
      </w:r>
      <w:r>
        <w:t xml:space="preserve"> принятие решений, которые могут привести к недопущению, устранению конкуренции.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5. Утвердить прилагаемый Национальный </w:t>
      </w:r>
      <w:hyperlink w:anchor="Par74" w:tooltip="НАЦИОНАЛЬНЫЙ ПЛАН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</w:t>
      </w:r>
      <w:r>
        <w:t>лан).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ar74" w:tooltip="НАЦИОНАЛЬНЫЙ ПЛАН" w:history="1">
        <w:r>
          <w:rPr>
            <w:color w:val="0000FF"/>
          </w:rPr>
          <w:t>планом</w:t>
        </w:r>
      </w:hyperlink>
      <w:r>
        <w:t>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lastRenderedPageBreak/>
        <w:t>7. Высшим должностным лицам (руководителям высших исполнительных органов государс</w:t>
      </w:r>
      <w:r>
        <w:t>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8. Рекомендовать: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а) Верховному Суду Российской Федерации организовать работу по дальнейшему изучению практики применения судами </w:t>
      </w:r>
      <w:r>
        <w:t>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</w:t>
      </w:r>
      <w:r>
        <w:t>ющего закупки товаров, работ, услуг отдельными видами юридических лиц, и разъяснению судам его применения;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б) Генеральной прокуратуре Российской Федерации обеспечить координацию деятельности правоохранительных органов в целях предупреждения и пресечения ог</w:t>
      </w:r>
      <w:r>
        <w:t>раничивающих конкуренцию соглашений (картелей), запрещенных в соответствии с антимонопольным законодательством;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г) Национальному совету при Прези</w:t>
      </w:r>
      <w:r>
        <w:t>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д) Министерству образования и науки Ро</w:t>
      </w:r>
      <w:r>
        <w:t>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9. Предложить Общественной палате Российской Федерации создание со</w:t>
      </w:r>
      <w:r>
        <w:t>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</w:t>
      </w:r>
      <w:r>
        <w:t xml:space="preserve">озданных в субъектах Российской Федерации при высшем должностном лице для внедрения </w:t>
      </w:r>
      <w:hyperlink r:id="rId9" w:tooltip="Распоряжение Правительства РФ от 05.09.2015 N 1738-р (ред. от 17.09.2016) &lt;Об утверждении стандарта развития конкуренции в субъектах Российской Федерации&gt;------------ Утратил силу или отменен{КонсультантПлюс}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</w:t>
      </w:r>
      <w:r>
        <w:t xml:space="preserve"> Федерации, утвержденного распоряжением Правительства Российской Федерации от 5 сентября 2015 г. N 1738-р.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а) принять активное участие </w:t>
      </w:r>
      <w:r>
        <w:t>в работе совещательных органов по развитию конкуренции;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б)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</w:t>
      </w:r>
      <w:r>
        <w:t>ание необоснованных административных барьеров;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</w:t>
      </w:r>
      <w:r>
        <w:t xml:space="preserve">клад о состоянии конкуренции в Российской Федерации, подготавливаемый Федеральной антимонопольной службой в соответствии с </w:t>
      </w:r>
      <w:hyperlink r:id="rId10" w:tooltip="Федеральный закон от 26.07.2006 N 135-ФЗ (ред. от 18.07.2019) &quot;О защите конкуренции&quot; (с изм. и доп., вступ. в силу с 29.07.2019){КонсультантПлюс}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г) продол</w:t>
      </w:r>
      <w:r>
        <w:t>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д) принять участие во взаимодействии со средствами массовой информации в распро</w:t>
      </w:r>
      <w:r>
        <w:t>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</w:t>
      </w:r>
      <w:r>
        <w:t>куренции и экономической деятельности, направленной на монополизацию.</w:t>
      </w: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right"/>
      </w:pPr>
      <w:r>
        <w:lastRenderedPageBreak/>
        <w:t>Президент</w:t>
      </w:r>
    </w:p>
    <w:p w:rsidR="00000000" w:rsidRDefault="00916E18">
      <w:pPr>
        <w:pStyle w:val="ConsPlusNormal"/>
        <w:jc w:val="right"/>
      </w:pPr>
      <w:r>
        <w:t>Российской Федерации</w:t>
      </w:r>
    </w:p>
    <w:p w:rsidR="00000000" w:rsidRDefault="00916E18">
      <w:pPr>
        <w:pStyle w:val="ConsPlusNormal"/>
        <w:jc w:val="right"/>
      </w:pPr>
      <w:r>
        <w:t>В.ПУТИН</w:t>
      </w:r>
    </w:p>
    <w:p w:rsidR="00000000" w:rsidRDefault="00916E18">
      <w:pPr>
        <w:pStyle w:val="ConsPlusNormal"/>
        <w:jc w:val="both"/>
      </w:pPr>
      <w:r>
        <w:t>Москва, Кремль</w:t>
      </w:r>
    </w:p>
    <w:p w:rsidR="00000000" w:rsidRDefault="00916E18">
      <w:pPr>
        <w:pStyle w:val="ConsPlusNormal"/>
        <w:spacing w:before="200"/>
        <w:jc w:val="both"/>
      </w:pPr>
      <w:r>
        <w:t>21 декабря 2017 года</w:t>
      </w:r>
    </w:p>
    <w:p w:rsidR="00000000" w:rsidRDefault="00916E18">
      <w:pPr>
        <w:pStyle w:val="ConsPlusNormal"/>
        <w:spacing w:before="200"/>
        <w:jc w:val="both"/>
      </w:pPr>
      <w:r>
        <w:t>N 618</w:t>
      </w: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right"/>
        <w:outlineLvl w:val="0"/>
      </w:pPr>
      <w:r>
        <w:t>Утвержден</w:t>
      </w:r>
    </w:p>
    <w:p w:rsidR="00000000" w:rsidRDefault="00916E18">
      <w:pPr>
        <w:pStyle w:val="ConsPlusNormal"/>
        <w:jc w:val="right"/>
      </w:pPr>
      <w:r>
        <w:t>Указом Президента</w:t>
      </w:r>
    </w:p>
    <w:p w:rsidR="00000000" w:rsidRDefault="00916E18">
      <w:pPr>
        <w:pStyle w:val="ConsPlusNormal"/>
        <w:jc w:val="right"/>
      </w:pPr>
      <w:r>
        <w:t>Российской Федерации</w:t>
      </w:r>
    </w:p>
    <w:p w:rsidR="00000000" w:rsidRDefault="00916E18">
      <w:pPr>
        <w:pStyle w:val="ConsPlusNormal"/>
        <w:jc w:val="right"/>
      </w:pPr>
      <w:r>
        <w:t>от 21 декабря 2017 г. N 618</w:t>
      </w: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Title"/>
        <w:jc w:val="center"/>
      </w:pPr>
      <w:bookmarkStart w:id="0" w:name="Par74"/>
      <w:bookmarkEnd w:id="0"/>
      <w:r>
        <w:t>НАЦИОНАЛЬНЫЙ ПЛАН</w:t>
      </w:r>
    </w:p>
    <w:p w:rsidR="00000000" w:rsidRDefault="00916E18">
      <w:pPr>
        <w:pStyle w:val="ConsPlusTitle"/>
        <w:jc w:val="center"/>
      </w:pPr>
      <w:r>
        <w:t>РАЗВИТИЯ КОНКУРЕНЦИИ В РОССИЙСКОЙ ФЕДЕРАЦИИ</w:t>
      </w:r>
    </w:p>
    <w:p w:rsidR="00000000" w:rsidRDefault="00916E18">
      <w:pPr>
        <w:pStyle w:val="ConsPlusTitle"/>
        <w:jc w:val="center"/>
      </w:pPr>
      <w:r>
        <w:t>НА 2018 - 2020 ГОДЫ</w:t>
      </w: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а) обеспечение во всех отраслях экономики Российской Федерации, за иск</w:t>
      </w:r>
      <w:r>
        <w:t>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б) снижение количества нарушений антим</w:t>
      </w:r>
      <w:r>
        <w:t>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в) увеличение к 2020 году доли закупок, участниками которых являются только субъекты малог</w:t>
      </w:r>
      <w:r>
        <w:t>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</w:t>
      </w:r>
      <w:r>
        <w:t>ми которых являются только субъекты малого и среднего предпринимательства, до 18 процентов к 2020 году.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а) Правительству Российской Федерации: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до 1 октября 2018 г.: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</w:t>
      </w:r>
      <w:r>
        <w:t>равительство Российской Федерации;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обеспечить принятие </w:t>
      </w:r>
      <w:hyperlink r:id="rId11" w:tooltip="Постановление Правительства РФ от 22.12.2018 N 1640 &quot;Об утверждении Правил недискриминационного доступа на товарный рынок услуг общедоступной почтовой связи&quot;{КонсультантПлюс}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</w:t>
      </w:r>
      <w:r>
        <w:t>субъектами естественных монополий;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до 1 июля 2018 г.: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обеспечивающих в том числе достижени</w:t>
      </w:r>
      <w:r>
        <w:t xml:space="preserve">е ожидаемых результатов в отраслях (сферах) экономики (видах деятельности) и </w:t>
      </w:r>
      <w:r>
        <w:lastRenderedPageBreak/>
        <w:t xml:space="preserve">ожидаемых результатов развития конкуренции, согласно </w:t>
      </w:r>
      <w:hyperlink w:anchor="Par148" w:tooltip="ПЕРЕЧЕНЬ" w:history="1">
        <w:r>
          <w:rPr>
            <w:color w:val="0000FF"/>
          </w:rPr>
          <w:t>приложению</w:t>
        </w:r>
      </w:hyperlink>
      <w:r>
        <w:t>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утвердить план мероприятий по переходу отдельных сфер естественных монополий </w:t>
      </w:r>
      <w:r>
        <w:t>из состояния естественной монополии в состояние конкурентного рынка;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до 1 февраля 2019 г.: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утвердить план мероприятий, направленный на системное разв</w:t>
      </w:r>
      <w:r>
        <w:t>итие организованных торгов на товарных рынках, включающий в себя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</w:t>
      </w:r>
      <w:r>
        <w:t>жевых торгах, использования потенциала малых и средних предприятий для развития организованных торгов;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до 1 марта 2019 г.: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обеспечить возможность сотрудников антимон</w:t>
      </w:r>
      <w:r>
        <w:t>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</w:t>
      </w:r>
      <w:r>
        <w:t>ва;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обес</w:t>
      </w:r>
      <w:r>
        <w:t>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посл</w:t>
      </w:r>
      <w:r>
        <w:t>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правил недискриминационного доступа поставщиков к закупкам;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планов сокр</w:t>
      </w:r>
      <w:r>
        <w:t>ащения практики заключения договоров с "единственным поставщиком" в закупочной деятельности;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</w:t>
      </w:r>
      <w:r>
        <w:t>фикации персонала, ответственного за осуществление закупочной деятельности;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</w:t>
      </w:r>
      <w:r>
        <w:t>олнительной власти;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</w:t>
      </w:r>
      <w:r>
        <w:t>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осуществлять ежегодно, в том числе с привлечением представителей бизнес-сообщества, экспертов и экспертных организаций, анализ и о</w:t>
      </w:r>
      <w:r>
        <w:t>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</w:t>
      </w:r>
      <w:r>
        <w:t>ренции;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б) Федеральной антимонопольной службе: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lastRenderedPageBreak/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12" w:tooltip="Федеральный закон от 26.07.2006 N 135-ФЗ (ред. от 18.07.2019) &quot;О защите конкуренции&quot; (с изм. и доп., вступ. в силу с 29.07.2019){КонсультантПлюс}" w:history="1">
        <w:r>
          <w:rPr>
            <w:color w:val="0000FF"/>
          </w:rPr>
          <w:t>пунктом 10 част</w:t>
        </w:r>
        <w:r>
          <w:rPr>
            <w:color w:val="0000FF"/>
          </w:rPr>
          <w:t>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оценка состояния и основные тенденции развития конкуренции в Российской Федерации, в том числе с учетом показателей </w:t>
      </w:r>
      <w:r>
        <w:t>международных организаций;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основные проблемы, тенденции и предложения по развитию конкуренции в отдельных отр</w:t>
      </w:r>
      <w:r>
        <w:t>аслях;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оценка состояния конкуренции в субъектах Российской Федерации;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</w:t>
      </w:r>
      <w:r>
        <w:t xml:space="preserve">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в) федеральным органам исполнительной власти: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представить до </w:t>
      </w:r>
      <w:r>
        <w:t>1 января 2019 г.: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</w:t>
      </w:r>
      <w:r>
        <w:t>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в Министерство экономического развития Российской Федерац</w:t>
      </w:r>
      <w:r>
        <w:t>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обеспечивать взаимодействие с органами исполнительн</w:t>
      </w:r>
      <w:r>
        <w:t>ой власти субъектов Российской Федерации и органами местного самоуправления в целях реализации Национального плана;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</w:t>
      </w:r>
      <w:r>
        <w:t>льную службу для ее последующего включения в доклад о состоянии конкуренции;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</w:t>
      </w:r>
      <w:r>
        <w:t>ультатах выполнения мероприятий, предусмотренных планами развития конкуренции;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считать приоритетным обеспечение н</w:t>
      </w:r>
      <w:r>
        <w:t>едискриминационного доступа поставщиков к закупкам товаров, работ, услуг;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д) Министерству внутренних дел Российской </w:t>
      </w:r>
      <w:r>
        <w:t xml:space="preserve">Федерации, Следственному комитету Российской Федерации и Федеральной службе безопасности Российской Федерации обеспечить организацию в </w:t>
      </w:r>
      <w:r>
        <w:lastRenderedPageBreak/>
        <w:t>пределах своих полномочий во взаимодействии с федеральными органами исполнительной власти выявления, предупреждения, прес</w:t>
      </w:r>
      <w:r>
        <w:t>ечения и раскрытия ограничивающих конкуренцию соглашений (картелей), запрещенных в соответствии с антимонопольным законодательством;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</w:t>
      </w:r>
      <w:r>
        <w:t>ации: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принять до</w:t>
      </w:r>
      <w:r>
        <w:t xml:space="preserve">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осуществлять взаимодействие </w:t>
      </w:r>
      <w:r>
        <w:t>с федеральными органами исполнительной власти в целях реализации Национального плана.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4. Правительству Росс</w:t>
      </w:r>
      <w:r>
        <w:t>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а) ограничение создания унитарных предприятий на</w:t>
      </w:r>
      <w:r>
        <w:t xml:space="preserve"> конкурентных рынках;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</w:t>
      </w:r>
      <w:r>
        <w:t>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</w:t>
      </w:r>
      <w:r>
        <w:t>деральными законами, актами Президента Российской Федерации или Правительства Российской Федерации);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</w:t>
      </w:r>
      <w:r>
        <w:t>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г) реформирование правового регулирования деятельности естественных монополий, в том </w:t>
      </w:r>
      <w:r>
        <w:t>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</w:t>
      </w:r>
      <w:r>
        <w:t>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е) закрепление прав совета потребителей по осуществлению общественного контроля на федеральном уровне и уровне субъектов Рос</w:t>
      </w:r>
      <w:r>
        <w:t>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контроля за их исполнением;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ж) правовое р</w:t>
      </w:r>
      <w:r>
        <w:t>егулирование системы внутреннего обеспечения соответствия требованиям антимонопольного законодательства;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 xml:space="preserve">з) определение основ государственного регулирования цен (тарифов) с использованием в качестве </w:t>
      </w:r>
      <w:r>
        <w:lastRenderedPageBreak/>
        <w:t xml:space="preserve">приоритетного метода сопоставимых рынков и долгосрочного </w:t>
      </w:r>
      <w:r>
        <w:t>(не менее пяти лет) периода регулирования;</w:t>
      </w:r>
    </w:p>
    <w:p w:rsidR="00000000" w:rsidRDefault="00916E18">
      <w:pPr>
        <w:pStyle w:val="ConsPlusNormal"/>
        <w:spacing w:before="20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right"/>
        <w:outlineLvl w:val="1"/>
      </w:pPr>
      <w:r>
        <w:t>Приложение</w:t>
      </w:r>
    </w:p>
    <w:p w:rsidR="00000000" w:rsidRDefault="00916E18">
      <w:pPr>
        <w:pStyle w:val="ConsPlusNormal"/>
        <w:jc w:val="right"/>
      </w:pPr>
      <w:r>
        <w:t>к Национальному плану развития</w:t>
      </w:r>
    </w:p>
    <w:p w:rsidR="00000000" w:rsidRDefault="00916E18">
      <w:pPr>
        <w:pStyle w:val="ConsPlusNormal"/>
        <w:jc w:val="right"/>
      </w:pPr>
      <w:r>
        <w:t>конкуренции в Российской Федерации</w:t>
      </w:r>
    </w:p>
    <w:p w:rsidR="00000000" w:rsidRDefault="00916E18">
      <w:pPr>
        <w:pStyle w:val="ConsPlusNormal"/>
        <w:jc w:val="right"/>
      </w:pPr>
      <w:r>
        <w:t>на 2018 - 2020 годы</w:t>
      </w:r>
    </w:p>
    <w:p w:rsidR="00000000" w:rsidRDefault="00916E18">
      <w:pPr>
        <w:pStyle w:val="ConsPlusNormal"/>
        <w:jc w:val="both"/>
      </w:pPr>
    </w:p>
    <w:p w:rsidR="00000000" w:rsidRDefault="00916E18">
      <w:pPr>
        <w:pStyle w:val="ConsPlusTitle"/>
        <w:jc w:val="center"/>
      </w:pPr>
      <w:bookmarkStart w:id="1" w:name="Par148"/>
      <w:bookmarkEnd w:id="1"/>
      <w:r>
        <w:t>ПЕРЕЧЕНЬ</w:t>
      </w:r>
    </w:p>
    <w:p w:rsidR="00000000" w:rsidRDefault="00916E18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000000" w:rsidRDefault="00916E18">
      <w:pPr>
        <w:pStyle w:val="ConsPlusTitle"/>
        <w:jc w:val="center"/>
      </w:pPr>
      <w:r>
        <w:t>РЕЗУЛЬТАТОВ РАЗВИТИЯ КОНКУРЕНЦИИ</w:t>
      </w:r>
    </w:p>
    <w:p w:rsidR="00000000" w:rsidRDefault="00916E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082"/>
        <w:gridCol w:w="5216"/>
      </w:tblGrid>
      <w:tr w:rsidR="00000000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16E1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6E18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6E18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</w:tcBorders>
          </w:tcPr>
          <w:p w:rsidR="00000000" w:rsidRDefault="0091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00000" w:rsidRDefault="00916E18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000000" w:rsidRDefault="00916E18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</w:t>
            </w:r>
            <w:r>
              <w:t>й на принципах взаимозаменяемости;</w:t>
            </w:r>
          </w:p>
          <w:p w:rsidR="00000000" w:rsidRDefault="00916E18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000000" w:rsidRDefault="00916E18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</w:t>
            </w:r>
            <w:r>
              <w:t>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 xml:space="preserve">обеспечение возможности участия в оказании социальных услуг негосударственным организациям </w:t>
            </w:r>
            <w:r>
              <w:t>на недискриминационной основе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</w:t>
            </w:r>
            <w:r>
              <w:t xml:space="preserve"> и генетического материалов и связанных с ними агротехнологических решений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>сокращение доли закупок, признанных несостоявшимися, с 30 процентов в 2017 году не менее чем на 5 процентов в год. Исключение участия в торгах лиц, входящ</w:t>
            </w:r>
            <w:r>
              <w:t>их в группу лиц, определяемую в соответствии с антимонопольным законодательством.</w:t>
            </w:r>
          </w:p>
          <w:p w:rsidR="00000000" w:rsidRDefault="00916E18">
            <w:pPr>
              <w:pStyle w:val="ConsPlusNormal"/>
            </w:pPr>
            <w:r>
              <w:t xml:space="preserve">Декартелизация сферы дорожного строительства, в том числе при осуществлении государственных закупок на содержание, ремонт и строительство </w:t>
            </w:r>
            <w:r>
              <w:lastRenderedPageBreak/>
              <w:t>объектов дорожного хозяйства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</w:pPr>
            <w:r>
              <w:t>Тел</w:t>
            </w:r>
            <w:r>
              <w:t>екоммуникации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000000" w:rsidRDefault="00916E18">
            <w:pPr>
              <w:pStyle w:val="ConsPlusNormal"/>
            </w:pPr>
            <w:r>
              <w:t>Обеспечение в не менее чем 80 пр</w:t>
            </w:r>
            <w:r>
              <w:t>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000000" w:rsidRDefault="00916E18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 xml:space="preserve"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</w:t>
            </w:r>
            <w:r>
              <w:t>включая предоставление услуг в формате облачных сервисов, не менее чем на 10 процентов ежегодно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>сокращение в субъекте Российской Федерации доли полезного отпуска р</w:t>
            </w:r>
            <w:r>
              <w:t>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следующих показателей (при условии неувеличения доли полезного отпуска ресурсов, реализуемого го</w:t>
            </w:r>
            <w:r>
              <w:t>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 Федерации, где на момент утверждения Национального плана уже дости</w:t>
            </w:r>
            <w:r>
              <w:t>гнуты показатели первого или последующих годов):</w:t>
            </w:r>
          </w:p>
          <w:p w:rsidR="00000000" w:rsidRDefault="00916E18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000000" w:rsidRDefault="00916E18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000000" w:rsidRDefault="00916E18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>переход к рыночному ценообразованию путем формирования биржевых и внебиржевых индикаторов цен на природный газ, обеспеченных в том числе увеличением объема продаж п</w:t>
            </w:r>
            <w:r>
              <w:t>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</w:t>
            </w:r>
            <w:r>
              <w:t xml:space="preserve">(бенчмарк) на российскую нефть, развитие срочного биржевого </w:t>
            </w:r>
            <w:r>
              <w:lastRenderedPageBreak/>
              <w:t>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</w:t>
            </w:r>
            <w:r>
              <w:t>ральным нефтепродуктопроводам, предусматривающих поддержание объемов организованных торгов нефтепродуктов на уровне более 10 процентов поставок на внутренний рынок, увеличение объема совершаемых экспортных сделок на нефть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>исключение тарифной дискриминации.</w:t>
            </w:r>
          </w:p>
          <w:p w:rsidR="00000000" w:rsidRDefault="00916E18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</w:t>
            </w:r>
            <w:r>
              <w:t>ых с ними услуг.</w:t>
            </w:r>
          </w:p>
          <w:p w:rsidR="00000000" w:rsidRDefault="00916E18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000000" w:rsidRDefault="00916E18">
            <w:pPr>
              <w:pStyle w:val="ConsPlusNormal"/>
            </w:pPr>
            <w:r>
              <w:t xml:space="preserve">Развитие электронных систем транспортных услуг, в том числе для малого и среднего бизнеса, которые предоставляются </w:t>
            </w:r>
            <w:r>
              <w:t>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</w:t>
            </w:r>
            <w:r>
              <w:t>е рыночных индикаторов на цены. Контроль уровня экономической концентрации в сфере грузового транспорта.</w:t>
            </w:r>
          </w:p>
          <w:p w:rsidR="00000000" w:rsidRDefault="00916E18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000000" w:rsidRDefault="00916E18">
            <w:pPr>
              <w:pStyle w:val="ConsPlusNormal"/>
            </w:pPr>
            <w:r>
              <w:t>У</w:t>
            </w:r>
            <w:r>
              <w:t>тверждение нового тарифного прейскуранта 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000000" w:rsidRDefault="00916E18">
            <w:pPr>
              <w:pStyle w:val="ConsPlusNormal"/>
            </w:pPr>
            <w:r>
              <w:t>Комплексное развитие межрегиональных и муниципальных перевозок раз</w:t>
            </w:r>
            <w:r>
              <w:t>личными видами транспорта (развитие межвидовой конкуренции пассажирских перевозок).</w:t>
            </w:r>
          </w:p>
          <w:p w:rsidR="00000000" w:rsidRDefault="00916E18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000000">
        <w:tc>
          <w:tcPr>
            <w:tcW w:w="586" w:type="dxa"/>
          </w:tcPr>
          <w:p w:rsidR="00000000" w:rsidRDefault="00916E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000000" w:rsidRDefault="00916E18">
            <w:pPr>
              <w:pStyle w:val="ConsPlusNormal"/>
            </w:pPr>
            <w:r>
              <w:t>П</w:t>
            </w:r>
            <w:r>
              <w:t>ромышленность</w:t>
            </w:r>
          </w:p>
        </w:tc>
        <w:tc>
          <w:tcPr>
            <w:tcW w:w="5216" w:type="dxa"/>
          </w:tcPr>
          <w:p w:rsidR="00000000" w:rsidRDefault="00916E18">
            <w:pPr>
              <w:pStyle w:val="ConsPlusNormal"/>
            </w:pPr>
            <w:r>
              <w:t xml:space="preserve">создание условий для производства российских товаров, способных эффективно конкурировать с зарубежными аналогами на внутреннем и внешнем </w:t>
            </w:r>
            <w:r>
              <w:lastRenderedPageBreak/>
              <w:t>рынках.</w:t>
            </w:r>
          </w:p>
          <w:p w:rsidR="00000000" w:rsidRDefault="00916E18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</w:t>
            </w:r>
            <w:r>
              <w:t>изведенных на территории Российской Федерации</w:t>
            </w:r>
          </w:p>
        </w:tc>
      </w:tr>
      <w:tr w:rsidR="00000000">
        <w:tc>
          <w:tcPr>
            <w:tcW w:w="586" w:type="dxa"/>
            <w:tcBorders>
              <w:bottom w:val="single" w:sz="4" w:space="0" w:color="auto"/>
            </w:tcBorders>
          </w:tcPr>
          <w:p w:rsidR="00000000" w:rsidRDefault="00916E1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00000" w:rsidRDefault="00916E18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00000" w:rsidRDefault="00916E18">
            <w:pPr>
              <w:pStyle w:val="ConsPlusNormal"/>
            </w:pPr>
            <w:r>
              <w:t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</w:t>
            </w:r>
            <w:r>
              <w:t>говорам лизинга.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</w:t>
            </w:r>
            <w:r>
              <w:t>преждения установления им необоснованных цен на свои услуги.</w:t>
            </w:r>
          </w:p>
        </w:tc>
      </w:tr>
    </w:tbl>
    <w:p w:rsidR="00000000" w:rsidRDefault="00916E18">
      <w:pPr>
        <w:pStyle w:val="ConsPlusNormal"/>
        <w:jc w:val="both"/>
      </w:pPr>
    </w:p>
    <w:p w:rsidR="00000000" w:rsidRDefault="00916E18">
      <w:pPr>
        <w:pStyle w:val="ConsPlusNormal"/>
        <w:jc w:val="both"/>
      </w:pPr>
    </w:p>
    <w:p w:rsidR="00916E18" w:rsidRDefault="00916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6E1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18" w:rsidRDefault="00916E18">
      <w:pPr>
        <w:spacing w:after="0" w:line="240" w:lineRule="auto"/>
      </w:pPr>
      <w:r>
        <w:separator/>
      </w:r>
    </w:p>
  </w:endnote>
  <w:endnote w:type="continuationSeparator" w:id="1">
    <w:p w:rsidR="00916E18" w:rsidRDefault="0091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E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6E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6E1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6E1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87319">
            <w:rPr>
              <w:rFonts w:ascii="Tahoma" w:hAnsi="Tahoma" w:cs="Tahoma"/>
            </w:rPr>
            <w:fldChar w:fldCharType="separate"/>
          </w:r>
          <w:r w:rsidR="0008731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87319">
            <w:rPr>
              <w:rFonts w:ascii="Tahoma" w:hAnsi="Tahoma" w:cs="Tahoma"/>
            </w:rPr>
            <w:fldChar w:fldCharType="separate"/>
          </w:r>
          <w:r w:rsidR="00087319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16E1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18" w:rsidRDefault="00916E18">
      <w:pPr>
        <w:spacing w:after="0" w:line="240" w:lineRule="auto"/>
      </w:pPr>
      <w:r>
        <w:separator/>
      </w:r>
    </w:p>
  </w:footnote>
  <w:footnote w:type="continuationSeparator" w:id="1">
    <w:p w:rsidR="00916E18" w:rsidRDefault="0091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6E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</w:t>
          </w:r>
          <w:r>
            <w:rPr>
              <w:rFonts w:ascii="Tahoma" w:hAnsi="Tahoma" w:cs="Tahoma"/>
              <w:sz w:val="16"/>
              <w:szCs w:val="16"/>
            </w:rPr>
            <w:t>резидента РФ от 21.12.2017 N 618</w:t>
          </w:r>
          <w:r>
            <w:rPr>
              <w:rFonts w:ascii="Tahoma" w:hAnsi="Tahoma" w:cs="Tahoma"/>
              <w:sz w:val="16"/>
              <w:szCs w:val="16"/>
            </w:rPr>
            <w:br/>
            <w:t>"Об основных направлениях государственной политики по развитию конкуренции"</w:t>
          </w:r>
          <w:r>
            <w:rPr>
              <w:rFonts w:ascii="Tahoma" w:hAnsi="Tahoma" w:cs="Tahoma"/>
              <w:sz w:val="16"/>
              <w:szCs w:val="16"/>
            </w:rPr>
            <w:br/>
            <w:t>(вмес...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6E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22.08.2019</w:t>
          </w:r>
        </w:p>
      </w:tc>
    </w:tr>
  </w:tbl>
  <w:p w:rsidR="00000000" w:rsidRDefault="00916E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6E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A1DFE"/>
    <w:rsid w:val="00087319"/>
    <w:rsid w:val="00916E18"/>
    <w:rsid w:val="00DA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C7EB243FD676C2B39255F9A0F98139D44946365F52C22AF5ABB53F55D6A02E3A57E0175DD19778EFFDDD8A1A21094EA2B5E15195AQ9A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7EB243FD676C2B39255F9A0F98139D44976E62F42C22AF5ABB53F55D6A02E3A57E0176D81A7CDAA792D9FDE44787E8215E1711459A622CQ7AB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7EB243FD676C2B39255F9A0F98139D44946365F52C22AF5ABB53F55D6A02E3A57E0175DD19778EFFDDD8A1A21094EA2B5E15195AQ9A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7EB243FD676C2B39255F9A0F98139D45966E6EFE2F22AF5ABB53F55D6A02E3A57E0176D81A7CDBAE92D9FDE44787E8215E1711459A622CQ7ABJ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4533</Words>
  <Characters>25841</Characters>
  <Application>Microsoft Office Word</Application>
  <DocSecurity>2</DocSecurity>
  <Lines>215</Lines>
  <Paragraphs>60</Paragraphs>
  <ScaleCrop>false</ScaleCrop>
  <Company>КонсультантПлюс Версия 4018.00.60</Company>
  <LinksUpToDate>false</LinksUpToDate>
  <CharactersWithSpaces>30314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21.12.2017 N 618"Об основных направлениях государственной политики по развитию конкуренции"(вместе с "Национальным планом развития конкуренции в Российской Федерации на 2018 - 2020 годы")</dc:title>
  <dc:subject/>
  <dc:creator>User</dc:creator>
  <cp:keywords/>
  <dc:description/>
  <cp:lastModifiedBy>User</cp:lastModifiedBy>
  <cp:revision>2</cp:revision>
  <dcterms:created xsi:type="dcterms:W3CDTF">2019-12-05T09:03:00Z</dcterms:created>
  <dcterms:modified xsi:type="dcterms:W3CDTF">2019-12-05T09:03:00Z</dcterms:modified>
</cp:coreProperties>
</file>