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48" w:rsidRPr="00B72855" w:rsidRDefault="002A4048" w:rsidP="002A404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A4048" w:rsidRPr="00B72855" w:rsidRDefault="002A4048" w:rsidP="002A404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A4048" w:rsidRDefault="002A4048" w:rsidP="002A404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A4048" w:rsidRDefault="002A4048" w:rsidP="002A404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A4048" w:rsidRDefault="002A4048" w:rsidP="002A404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A4048" w:rsidRDefault="002A4048" w:rsidP="002A404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A4048" w:rsidRDefault="002A4048" w:rsidP="002A404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A4048" w:rsidRDefault="002A4048" w:rsidP="002A404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4048" w:rsidTr="002C27BA">
        <w:trPr>
          <w:trHeight w:val="328"/>
          <w:jc w:val="center"/>
        </w:trPr>
        <w:tc>
          <w:tcPr>
            <w:tcW w:w="784" w:type="dxa"/>
            <w:hideMark/>
          </w:tcPr>
          <w:p w:rsidR="002A4048" w:rsidRDefault="002A4048" w:rsidP="002C27B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048" w:rsidRDefault="00C34D17" w:rsidP="002C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2A4048" w:rsidRDefault="002A4048" w:rsidP="002C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048" w:rsidRDefault="00C34D17" w:rsidP="002C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2A4048" w:rsidRDefault="002A4048" w:rsidP="002C27B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048" w:rsidRDefault="00C34D17" w:rsidP="002C27B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A4048" w:rsidRDefault="002A4048" w:rsidP="002C2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A4048" w:rsidRDefault="002A4048" w:rsidP="002C2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A4048" w:rsidRDefault="002A4048" w:rsidP="002C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4048" w:rsidRDefault="00C34D17" w:rsidP="002C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86-МНА</w:t>
            </w:r>
          </w:p>
        </w:tc>
      </w:tr>
    </w:tbl>
    <w:p w:rsidR="002A4048" w:rsidRPr="005A1BE6" w:rsidRDefault="002A4048" w:rsidP="002A4048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7A1BA5" w:rsidRDefault="001A5226" w:rsidP="0009794E">
      <w:pPr>
        <w:pStyle w:val="30"/>
        <w:spacing w:before="0" w:after="0"/>
        <w:rPr>
          <w:sz w:val="26"/>
          <w:szCs w:val="26"/>
        </w:rPr>
      </w:pPr>
      <w:r w:rsidRPr="0046642F">
        <w:rPr>
          <w:sz w:val="26"/>
          <w:szCs w:val="26"/>
        </w:rPr>
        <w:t xml:space="preserve">Об утверждении муниципальной программы </w:t>
      </w:r>
      <w:r w:rsidR="00926BC0" w:rsidRPr="0046642F">
        <w:rPr>
          <w:sz w:val="26"/>
          <w:szCs w:val="26"/>
        </w:rPr>
        <w:t>«</w:t>
      </w:r>
      <w:r w:rsidR="007A1BA5" w:rsidRPr="0046642F">
        <w:rPr>
          <w:sz w:val="26"/>
          <w:szCs w:val="26"/>
        </w:rPr>
        <w:t>Патриотическ</w:t>
      </w:r>
      <w:r w:rsidR="00C85AA1">
        <w:rPr>
          <w:sz w:val="26"/>
          <w:szCs w:val="26"/>
        </w:rPr>
        <w:t xml:space="preserve">ое воспитание детей и молодежи </w:t>
      </w:r>
      <w:r w:rsidR="007A1BA5" w:rsidRPr="0046642F">
        <w:rPr>
          <w:sz w:val="26"/>
          <w:szCs w:val="26"/>
        </w:rPr>
        <w:t>в Юргинском муни</w:t>
      </w:r>
      <w:r w:rsidR="002926B5">
        <w:rPr>
          <w:sz w:val="26"/>
          <w:szCs w:val="26"/>
        </w:rPr>
        <w:t>ципальном округе</w:t>
      </w:r>
      <w:r w:rsidR="0046642F" w:rsidRPr="0046642F">
        <w:rPr>
          <w:sz w:val="26"/>
          <w:szCs w:val="26"/>
        </w:rPr>
        <w:br/>
      </w:r>
      <w:r w:rsidR="000C1D9F" w:rsidRPr="0046642F">
        <w:rPr>
          <w:sz w:val="26"/>
          <w:szCs w:val="26"/>
        </w:rPr>
        <w:t>на 20</w:t>
      </w:r>
      <w:r w:rsidR="009920E4">
        <w:rPr>
          <w:sz w:val="26"/>
          <w:szCs w:val="26"/>
        </w:rPr>
        <w:t>2</w:t>
      </w:r>
      <w:r w:rsidR="00D078D6">
        <w:rPr>
          <w:sz w:val="26"/>
          <w:szCs w:val="26"/>
        </w:rPr>
        <w:t>3</w:t>
      </w:r>
      <w:r w:rsidR="000B3033">
        <w:rPr>
          <w:sz w:val="26"/>
          <w:szCs w:val="26"/>
        </w:rPr>
        <w:t xml:space="preserve"> год</w:t>
      </w:r>
      <w:r w:rsidR="000C1D9F" w:rsidRPr="0046642F">
        <w:rPr>
          <w:sz w:val="26"/>
          <w:szCs w:val="26"/>
        </w:rPr>
        <w:t xml:space="preserve"> и </w:t>
      </w:r>
      <w:r w:rsidR="004D234A">
        <w:rPr>
          <w:sz w:val="26"/>
          <w:szCs w:val="26"/>
        </w:rPr>
        <w:t xml:space="preserve">на </w:t>
      </w:r>
      <w:r w:rsidR="000C1D9F" w:rsidRPr="0046642F">
        <w:rPr>
          <w:sz w:val="26"/>
          <w:szCs w:val="26"/>
        </w:rPr>
        <w:t>плановый период</w:t>
      </w:r>
      <w:r w:rsidR="009920E4">
        <w:rPr>
          <w:sz w:val="26"/>
          <w:szCs w:val="26"/>
        </w:rPr>
        <w:t xml:space="preserve"> </w:t>
      </w:r>
      <w:r w:rsidR="009204E6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4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5</w:t>
      </w:r>
      <w:r w:rsidR="0046642F">
        <w:rPr>
          <w:sz w:val="26"/>
          <w:szCs w:val="26"/>
        </w:rPr>
        <w:t xml:space="preserve"> год</w:t>
      </w:r>
      <w:r w:rsidR="000B3033">
        <w:rPr>
          <w:sz w:val="26"/>
          <w:szCs w:val="26"/>
        </w:rPr>
        <w:t>ов</w:t>
      </w:r>
      <w:r w:rsidR="0046642F">
        <w:rPr>
          <w:sz w:val="26"/>
          <w:szCs w:val="26"/>
        </w:rPr>
        <w:t>»</w:t>
      </w:r>
    </w:p>
    <w:p w:rsidR="00491C58" w:rsidRPr="0046642F" w:rsidRDefault="00491C58" w:rsidP="0009794E">
      <w:pPr>
        <w:pStyle w:val="30"/>
        <w:spacing w:before="0" w:after="0"/>
        <w:ind w:firstLine="709"/>
        <w:rPr>
          <w:sz w:val="26"/>
          <w:szCs w:val="26"/>
        </w:rPr>
      </w:pPr>
    </w:p>
    <w:p w:rsidR="00926BC0" w:rsidRPr="0046642F" w:rsidRDefault="00926BC0" w:rsidP="0009794E">
      <w:pPr>
        <w:ind w:firstLine="709"/>
        <w:rPr>
          <w:sz w:val="2"/>
          <w:szCs w:val="26"/>
        </w:rPr>
      </w:pPr>
    </w:p>
    <w:p w:rsidR="00926BC0" w:rsidRPr="007917A9" w:rsidRDefault="00F67E9B" w:rsidP="00791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46642F">
        <w:rPr>
          <w:spacing w:val="1"/>
          <w:sz w:val="26"/>
          <w:szCs w:val="26"/>
          <w:shd w:val="clear" w:color="auto" w:fill="FFFFFF"/>
        </w:rPr>
        <w:t xml:space="preserve">В целях </w:t>
      </w:r>
      <w:r w:rsidR="00C005A3" w:rsidRPr="0046642F">
        <w:rPr>
          <w:spacing w:val="1"/>
          <w:sz w:val="26"/>
          <w:szCs w:val="26"/>
          <w:shd w:val="clear" w:color="auto" w:fill="FFFFFF"/>
        </w:rPr>
        <w:t>активизации работы по патриотическому воспитанию</w:t>
      </w:r>
      <w:r w:rsidRPr="0046642F">
        <w:rPr>
          <w:spacing w:val="1"/>
          <w:sz w:val="26"/>
          <w:szCs w:val="26"/>
          <w:shd w:val="clear" w:color="auto" w:fill="FFFFFF"/>
        </w:rPr>
        <w:t>,</w:t>
      </w:r>
      <w:r w:rsidR="009920E4">
        <w:rPr>
          <w:spacing w:val="1"/>
          <w:sz w:val="26"/>
          <w:szCs w:val="26"/>
          <w:shd w:val="clear" w:color="auto" w:fill="FFFFFF"/>
        </w:rPr>
        <w:t xml:space="preserve"> </w:t>
      </w:r>
      <w:r w:rsidRPr="0046642F">
        <w:rPr>
          <w:sz w:val="26"/>
          <w:szCs w:val="26"/>
        </w:rPr>
        <w:t>руководствуясь</w:t>
      </w:r>
      <w:r w:rsidR="002A148A">
        <w:rPr>
          <w:sz w:val="26"/>
          <w:szCs w:val="26"/>
        </w:rPr>
        <w:t xml:space="preserve"> Федеральным законом Российской федерации от 06.10.2003 </w:t>
      </w:r>
      <w:r w:rsidR="00491C58">
        <w:rPr>
          <w:sz w:val="26"/>
          <w:szCs w:val="26"/>
        </w:rPr>
        <w:br/>
      </w:r>
      <w:r w:rsidR="002A148A">
        <w:rPr>
          <w:sz w:val="26"/>
          <w:szCs w:val="26"/>
        </w:rPr>
        <w:t>№ 131-ФЗ «Об общих принципах организации местного самоуправления в Российской Федерации» (в ред.</w:t>
      </w:r>
      <w:r w:rsidR="009920E4">
        <w:rPr>
          <w:sz w:val="26"/>
          <w:szCs w:val="26"/>
        </w:rPr>
        <w:t xml:space="preserve"> </w:t>
      </w:r>
      <w:r w:rsidR="002A148A">
        <w:rPr>
          <w:sz w:val="26"/>
          <w:szCs w:val="26"/>
        </w:rPr>
        <w:t>от 0</w:t>
      </w:r>
      <w:r w:rsidR="008F79E9">
        <w:rPr>
          <w:sz w:val="26"/>
          <w:szCs w:val="26"/>
        </w:rPr>
        <w:t>1</w:t>
      </w:r>
      <w:r w:rsidR="002A148A">
        <w:rPr>
          <w:sz w:val="26"/>
          <w:szCs w:val="26"/>
        </w:rPr>
        <w:t>.0</w:t>
      </w:r>
      <w:r w:rsidR="008F79E9">
        <w:rPr>
          <w:sz w:val="26"/>
          <w:szCs w:val="26"/>
        </w:rPr>
        <w:t>7</w:t>
      </w:r>
      <w:r w:rsidR="002A148A">
        <w:rPr>
          <w:sz w:val="26"/>
          <w:szCs w:val="26"/>
        </w:rPr>
        <w:t>.20</w:t>
      </w:r>
      <w:r w:rsidR="008F79E9">
        <w:rPr>
          <w:sz w:val="26"/>
          <w:szCs w:val="26"/>
        </w:rPr>
        <w:t>21</w:t>
      </w:r>
      <w:r w:rsidR="002A148A">
        <w:rPr>
          <w:sz w:val="26"/>
          <w:szCs w:val="26"/>
        </w:rPr>
        <w:t xml:space="preserve"> № </w:t>
      </w:r>
      <w:r w:rsidR="008F79E9">
        <w:rPr>
          <w:sz w:val="26"/>
          <w:szCs w:val="26"/>
        </w:rPr>
        <w:t>289</w:t>
      </w:r>
      <w:r w:rsidR="002A148A">
        <w:rPr>
          <w:sz w:val="26"/>
          <w:szCs w:val="26"/>
        </w:rPr>
        <w:t xml:space="preserve">-ФЗ), </w:t>
      </w:r>
      <w:r w:rsidR="004E0557" w:rsidRPr="00BD0C94">
        <w:rPr>
          <w:color w:val="000000"/>
          <w:sz w:val="26"/>
          <w:szCs w:val="26"/>
        </w:rPr>
        <w:t xml:space="preserve">Федеральным Законом </w:t>
      </w:r>
      <w:r w:rsidR="00491C58">
        <w:rPr>
          <w:color w:val="000000"/>
          <w:sz w:val="26"/>
          <w:szCs w:val="26"/>
        </w:rPr>
        <w:br/>
      </w:r>
      <w:r w:rsidR="004E0557" w:rsidRPr="00BD0C94">
        <w:rPr>
          <w:color w:val="000000"/>
          <w:sz w:val="26"/>
          <w:szCs w:val="26"/>
        </w:rPr>
        <w:t xml:space="preserve">от 28.06.2014 № 172-ФЗ «О стратегическом планировании в Российской Федерации», постановлением администрации Юргинского муниципального </w:t>
      </w:r>
      <w:r w:rsidR="00E0484D">
        <w:rPr>
          <w:color w:val="000000"/>
          <w:sz w:val="26"/>
          <w:szCs w:val="26"/>
        </w:rPr>
        <w:t>округа</w:t>
      </w:r>
      <w:r w:rsidR="004E0557" w:rsidRPr="00BD0C94">
        <w:rPr>
          <w:color w:val="000000"/>
          <w:sz w:val="26"/>
          <w:szCs w:val="26"/>
        </w:rPr>
        <w:t xml:space="preserve"> от 2</w:t>
      </w:r>
      <w:r w:rsidR="009920E4">
        <w:rPr>
          <w:color w:val="000000"/>
          <w:sz w:val="26"/>
          <w:szCs w:val="26"/>
        </w:rPr>
        <w:t>2.07.2020 № 22</w:t>
      </w:r>
      <w:r w:rsidR="004E0557" w:rsidRPr="00BD0C94">
        <w:rPr>
          <w:color w:val="000000"/>
          <w:sz w:val="26"/>
          <w:szCs w:val="26"/>
        </w:rPr>
        <w:t>-МНА «Об утверждении Положения о муниципальных программ</w:t>
      </w:r>
      <w:r w:rsidR="009920E4">
        <w:rPr>
          <w:color w:val="000000"/>
          <w:sz w:val="26"/>
          <w:szCs w:val="26"/>
        </w:rPr>
        <w:t xml:space="preserve">ах </w:t>
      </w:r>
      <w:r w:rsidR="004E0557" w:rsidRPr="00BD0C94">
        <w:rPr>
          <w:color w:val="000000"/>
          <w:sz w:val="26"/>
          <w:szCs w:val="26"/>
        </w:rPr>
        <w:t xml:space="preserve">Юргинского муниципального </w:t>
      </w:r>
      <w:r w:rsidR="009920E4">
        <w:rPr>
          <w:color w:val="000000"/>
          <w:sz w:val="26"/>
          <w:szCs w:val="26"/>
        </w:rPr>
        <w:t>округа</w:t>
      </w:r>
      <w:r w:rsidR="004E0557" w:rsidRPr="00BD0C94">
        <w:rPr>
          <w:color w:val="000000"/>
          <w:sz w:val="26"/>
          <w:szCs w:val="26"/>
        </w:rPr>
        <w:t>», руководствуясь Уставом Юргинского</w:t>
      </w:r>
      <w:proofErr w:type="gramEnd"/>
      <w:r w:rsidR="004E0557" w:rsidRPr="00BD0C94">
        <w:rPr>
          <w:color w:val="000000"/>
          <w:sz w:val="26"/>
          <w:szCs w:val="26"/>
        </w:rPr>
        <w:t xml:space="preserve"> муниципального </w:t>
      </w:r>
      <w:r w:rsidR="009920E4">
        <w:rPr>
          <w:color w:val="000000"/>
          <w:sz w:val="26"/>
          <w:szCs w:val="26"/>
        </w:rPr>
        <w:t>округа</w:t>
      </w:r>
      <w:r w:rsidR="00491C58">
        <w:rPr>
          <w:color w:val="000000"/>
          <w:sz w:val="26"/>
          <w:szCs w:val="26"/>
        </w:rPr>
        <w:t>: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 xml:space="preserve">1. </w:t>
      </w:r>
      <w:r w:rsidR="00926BC0" w:rsidRPr="0046642F">
        <w:rPr>
          <w:sz w:val="26"/>
          <w:szCs w:val="26"/>
        </w:rPr>
        <w:t>Утвердить муниципальную программу «</w:t>
      </w:r>
      <w:r w:rsidR="007A1BA5" w:rsidRPr="0046642F">
        <w:rPr>
          <w:sz w:val="26"/>
          <w:szCs w:val="26"/>
        </w:rPr>
        <w:t>Патриотичес</w:t>
      </w:r>
      <w:r w:rsidR="0046642F">
        <w:rPr>
          <w:sz w:val="26"/>
          <w:szCs w:val="26"/>
        </w:rPr>
        <w:t>кое воспитание детей и молодежи</w:t>
      </w:r>
      <w:r w:rsidR="007A1BA5" w:rsidRPr="0046642F">
        <w:rPr>
          <w:sz w:val="26"/>
          <w:szCs w:val="26"/>
        </w:rPr>
        <w:t xml:space="preserve"> в Юргинском м</w:t>
      </w:r>
      <w:r w:rsidR="002926B5">
        <w:rPr>
          <w:sz w:val="26"/>
          <w:szCs w:val="26"/>
        </w:rPr>
        <w:t>униципальном округе</w:t>
      </w:r>
      <w:r w:rsidR="009204E6" w:rsidRPr="0046642F">
        <w:rPr>
          <w:sz w:val="26"/>
          <w:szCs w:val="26"/>
        </w:rPr>
        <w:t xml:space="preserve"> на </w:t>
      </w:r>
      <w:r w:rsidR="0046642F">
        <w:rPr>
          <w:sz w:val="26"/>
          <w:szCs w:val="26"/>
        </w:rPr>
        <w:t>20</w:t>
      </w:r>
      <w:r w:rsidR="00B3674C">
        <w:rPr>
          <w:sz w:val="26"/>
          <w:szCs w:val="26"/>
        </w:rPr>
        <w:t>2</w:t>
      </w:r>
      <w:r w:rsidR="00D078D6">
        <w:rPr>
          <w:sz w:val="26"/>
          <w:szCs w:val="26"/>
        </w:rPr>
        <w:t>3</w:t>
      </w:r>
      <w:r w:rsidR="0046642F">
        <w:rPr>
          <w:sz w:val="26"/>
          <w:szCs w:val="26"/>
        </w:rPr>
        <w:t xml:space="preserve"> </w:t>
      </w:r>
      <w:r w:rsidR="00FC2FEF">
        <w:rPr>
          <w:sz w:val="26"/>
          <w:szCs w:val="26"/>
        </w:rPr>
        <w:t xml:space="preserve">год </w:t>
      </w:r>
      <w:r w:rsidR="0046642F">
        <w:rPr>
          <w:sz w:val="26"/>
          <w:szCs w:val="26"/>
        </w:rPr>
        <w:t xml:space="preserve">и </w:t>
      </w:r>
      <w:r w:rsidR="004D234A">
        <w:rPr>
          <w:sz w:val="26"/>
          <w:szCs w:val="26"/>
        </w:rPr>
        <w:t xml:space="preserve">на </w:t>
      </w:r>
      <w:r w:rsidR="0046642F">
        <w:rPr>
          <w:sz w:val="26"/>
          <w:szCs w:val="26"/>
        </w:rPr>
        <w:t xml:space="preserve">плановый период </w:t>
      </w:r>
      <w:r w:rsidR="000C1D9F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4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5</w:t>
      </w:r>
      <w:r w:rsidR="00B3674C">
        <w:rPr>
          <w:sz w:val="26"/>
          <w:szCs w:val="26"/>
        </w:rPr>
        <w:t xml:space="preserve"> </w:t>
      </w:r>
      <w:r w:rsidR="00FC2FEF">
        <w:rPr>
          <w:sz w:val="26"/>
          <w:szCs w:val="26"/>
        </w:rPr>
        <w:t>годов</w:t>
      </w:r>
      <w:r w:rsidR="00B247BB" w:rsidRPr="0046642F">
        <w:rPr>
          <w:sz w:val="26"/>
          <w:szCs w:val="26"/>
        </w:rPr>
        <w:t>»</w:t>
      </w:r>
      <w:r w:rsidR="00491C58">
        <w:rPr>
          <w:sz w:val="26"/>
          <w:szCs w:val="26"/>
        </w:rPr>
        <w:t>, согласно П</w:t>
      </w:r>
      <w:r w:rsidR="0046642F">
        <w:rPr>
          <w:sz w:val="26"/>
          <w:szCs w:val="26"/>
        </w:rPr>
        <w:t>риложению</w:t>
      </w:r>
      <w:r w:rsidR="00926BC0" w:rsidRPr="0046642F">
        <w:rPr>
          <w:sz w:val="26"/>
          <w:szCs w:val="26"/>
        </w:rPr>
        <w:t>.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 xml:space="preserve">2. </w:t>
      </w:r>
      <w:r w:rsidR="00926BC0" w:rsidRPr="0046642F">
        <w:rPr>
          <w:sz w:val="26"/>
          <w:szCs w:val="26"/>
        </w:rPr>
        <w:t>Финансирование муниципальной программы «</w:t>
      </w:r>
      <w:r w:rsidR="007A1BA5" w:rsidRPr="0046642F">
        <w:rPr>
          <w:sz w:val="26"/>
          <w:szCs w:val="26"/>
        </w:rPr>
        <w:t>Патриотическое воспитание детей и молодежи в Юргинском м</w:t>
      </w:r>
      <w:r w:rsidR="002926B5">
        <w:rPr>
          <w:sz w:val="26"/>
          <w:szCs w:val="26"/>
        </w:rPr>
        <w:t>униципальном округе</w:t>
      </w:r>
      <w:r w:rsidR="009920E4">
        <w:rPr>
          <w:sz w:val="26"/>
          <w:szCs w:val="26"/>
        </w:rPr>
        <w:t xml:space="preserve"> </w:t>
      </w:r>
      <w:r w:rsidR="0046642F" w:rsidRPr="0046642F">
        <w:rPr>
          <w:sz w:val="26"/>
          <w:szCs w:val="26"/>
        </w:rPr>
        <w:t>на 20</w:t>
      </w:r>
      <w:r w:rsidR="00B3674C">
        <w:rPr>
          <w:sz w:val="26"/>
          <w:szCs w:val="26"/>
        </w:rPr>
        <w:t>2</w:t>
      </w:r>
      <w:r w:rsidR="00D078D6">
        <w:rPr>
          <w:sz w:val="26"/>
          <w:szCs w:val="26"/>
        </w:rPr>
        <w:t>3</w:t>
      </w:r>
      <w:r w:rsidR="00FC2FEF">
        <w:rPr>
          <w:sz w:val="26"/>
          <w:szCs w:val="26"/>
        </w:rPr>
        <w:t xml:space="preserve"> год</w:t>
      </w:r>
      <w:r w:rsidR="00D02409">
        <w:rPr>
          <w:sz w:val="26"/>
          <w:szCs w:val="26"/>
        </w:rPr>
        <w:t xml:space="preserve"> </w:t>
      </w:r>
      <w:r w:rsidR="0046642F" w:rsidRPr="0046642F">
        <w:rPr>
          <w:sz w:val="26"/>
          <w:szCs w:val="26"/>
        </w:rPr>
        <w:t xml:space="preserve">и </w:t>
      </w:r>
      <w:r w:rsidR="004D234A">
        <w:rPr>
          <w:sz w:val="26"/>
          <w:szCs w:val="26"/>
        </w:rPr>
        <w:t xml:space="preserve">на </w:t>
      </w:r>
      <w:r w:rsidR="0046642F" w:rsidRPr="0046642F">
        <w:rPr>
          <w:sz w:val="26"/>
          <w:szCs w:val="26"/>
        </w:rPr>
        <w:t xml:space="preserve">плановый период </w:t>
      </w:r>
      <w:r w:rsidR="000C1D9F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4</w:t>
      </w:r>
      <w:r w:rsidR="004D234A">
        <w:rPr>
          <w:sz w:val="26"/>
          <w:szCs w:val="26"/>
        </w:rPr>
        <w:t xml:space="preserve"> и </w:t>
      </w:r>
      <w:r w:rsidR="000C1D9F" w:rsidRPr="0046642F">
        <w:rPr>
          <w:sz w:val="26"/>
          <w:szCs w:val="26"/>
        </w:rPr>
        <w:t>202</w:t>
      </w:r>
      <w:r w:rsidR="00D078D6">
        <w:rPr>
          <w:sz w:val="26"/>
          <w:szCs w:val="26"/>
        </w:rPr>
        <w:t>5</w:t>
      </w:r>
      <w:r w:rsidR="00FC2FEF">
        <w:rPr>
          <w:sz w:val="26"/>
          <w:szCs w:val="26"/>
        </w:rPr>
        <w:t xml:space="preserve"> годов</w:t>
      </w:r>
      <w:r w:rsidR="00926BC0" w:rsidRPr="0046642F">
        <w:rPr>
          <w:sz w:val="26"/>
          <w:szCs w:val="26"/>
        </w:rPr>
        <w:t>» осуществлять в пределах средств, утвержденных в бюджете</w:t>
      </w:r>
      <w:r w:rsidR="002926B5">
        <w:rPr>
          <w:sz w:val="26"/>
          <w:szCs w:val="26"/>
        </w:rPr>
        <w:t xml:space="preserve"> Юргинского муниципального </w:t>
      </w:r>
      <w:r w:rsidR="00B3674C">
        <w:rPr>
          <w:sz w:val="26"/>
          <w:szCs w:val="26"/>
        </w:rPr>
        <w:t>округа</w:t>
      </w:r>
      <w:r w:rsidR="00926BC0" w:rsidRPr="0046642F">
        <w:rPr>
          <w:sz w:val="26"/>
          <w:szCs w:val="26"/>
        </w:rPr>
        <w:t xml:space="preserve"> на соответствующие календарные годы.</w:t>
      </w:r>
    </w:p>
    <w:p w:rsidR="00926BC0" w:rsidRPr="0046642F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3.</w:t>
      </w:r>
      <w:r w:rsidR="004010B6" w:rsidRPr="004010B6">
        <w:rPr>
          <w:color w:val="FFFFFF" w:themeColor="background1"/>
          <w:sz w:val="26"/>
          <w:szCs w:val="26"/>
        </w:rPr>
        <w:t>.</w:t>
      </w:r>
      <w:r w:rsidR="00926BC0" w:rsidRPr="0046642F">
        <w:rPr>
          <w:sz w:val="26"/>
          <w:szCs w:val="26"/>
        </w:rPr>
        <w:t>Настоящее постановление вступает в силу после его официального опубликования</w:t>
      </w:r>
      <w:r w:rsidR="00E0484D">
        <w:rPr>
          <w:sz w:val="26"/>
          <w:szCs w:val="26"/>
        </w:rPr>
        <w:t>,</w:t>
      </w:r>
      <w:r w:rsidR="00926BC0" w:rsidRPr="0046642F">
        <w:rPr>
          <w:sz w:val="26"/>
          <w:szCs w:val="26"/>
        </w:rPr>
        <w:t xml:space="preserve"> </w:t>
      </w:r>
      <w:r w:rsidR="00E0484D">
        <w:rPr>
          <w:sz w:val="26"/>
          <w:szCs w:val="26"/>
        </w:rPr>
        <w:t xml:space="preserve">но не ранее </w:t>
      </w:r>
      <w:r w:rsidR="000C1D9F" w:rsidRPr="0046642F">
        <w:rPr>
          <w:sz w:val="26"/>
          <w:szCs w:val="26"/>
        </w:rPr>
        <w:t>01.01</w:t>
      </w:r>
      <w:r w:rsidR="003416CE">
        <w:rPr>
          <w:sz w:val="26"/>
          <w:szCs w:val="26"/>
        </w:rPr>
        <w:t>.202</w:t>
      </w:r>
      <w:r w:rsidR="00D078D6">
        <w:rPr>
          <w:sz w:val="26"/>
          <w:szCs w:val="26"/>
        </w:rPr>
        <w:t>3</w:t>
      </w:r>
      <w:r w:rsidR="00194D35">
        <w:rPr>
          <w:sz w:val="26"/>
          <w:szCs w:val="26"/>
        </w:rPr>
        <w:t>г</w:t>
      </w:r>
      <w:r w:rsidR="00926BC0" w:rsidRPr="0046642F">
        <w:rPr>
          <w:sz w:val="26"/>
          <w:szCs w:val="26"/>
        </w:rPr>
        <w:t>.</w:t>
      </w:r>
    </w:p>
    <w:p w:rsidR="004D21A6" w:rsidRDefault="00F67E9B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4.</w:t>
      </w:r>
      <w:r w:rsidR="007917A9" w:rsidRPr="007917A9">
        <w:rPr>
          <w:color w:val="FFFFFF" w:themeColor="background1"/>
          <w:sz w:val="26"/>
          <w:szCs w:val="26"/>
        </w:rPr>
        <w:t>.</w:t>
      </w:r>
      <w:r w:rsidR="004D21A6" w:rsidRPr="00E2295C">
        <w:rPr>
          <w:color w:val="000000" w:themeColor="text1"/>
          <w:sz w:val="26"/>
          <w:szCs w:val="26"/>
        </w:rPr>
        <w:t>Разместить</w:t>
      </w:r>
      <w:r w:rsidR="009920E4">
        <w:rPr>
          <w:color w:val="000000" w:themeColor="text1"/>
          <w:sz w:val="26"/>
          <w:szCs w:val="26"/>
        </w:rPr>
        <w:t xml:space="preserve"> </w:t>
      </w:r>
      <w:r w:rsidR="004D21A6" w:rsidRPr="0029629B">
        <w:rPr>
          <w:color w:val="000000" w:themeColor="text1"/>
          <w:sz w:val="26"/>
          <w:szCs w:val="26"/>
        </w:rPr>
        <w:t xml:space="preserve">настоящее постановление </w:t>
      </w:r>
      <w:proofErr w:type="gramStart"/>
      <w:r w:rsidR="004D21A6" w:rsidRPr="0029629B">
        <w:rPr>
          <w:color w:val="000000" w:themeColor="text1"/>
          <w:sz w:val="26"/>
          <w:szCs w:val="26"/>
        </w:rPr>
        <w:t>в</w:t>
      </w:r>
      <w:proofErr w:type="gramEnd"/>
      <w:r w:rsidR="004D21A6" w:rsidRPr="0029629B">
        <w:rPr>
          <w:color w:val="000000" w:themeColor="text1"/>
          <w:sz w:val="26"/>
          <w:szCs w:val="26"/>
        </w:rPr>
        <w:t xml:space="preserve"> информационно-телекоммуникационной сети «Интернет» на официальном сайте администрации Юргинского муниципального </w:t>
      </w:r>
      <w:r w:rsidR="00B3674C">
        <w:rPr>
          <w:color w:val="000000" w:themeColor="text1"/>
          <w:sz w:val="26"/>
          <w:szCs w:val="26"/>
        </w:rPr>
        <w:t>округа</w:t>
      </w:r>
      <w:r w:rsidR="004D21A6">
        <w:rPr>
          <w:color w:val="000000" w:themeColor="text1"/>
          <w:sz w:val="26"/>
          <w:szCs w:val="26"/>
        </w:rPr>
        <w:t>,</w:t>
      </w:r>
      <w:r w:rsidR="009920E4">
        <w:rPr>
          <w:color w:val="000000" w:themeColor="text1"/>
          <w:sz w:val="26"/>
          <w:szCs w:val="26"/>
        </w:rPr>
        <w:t xml:space="preserve"> </w:t>
      </w:r>
      <w:r w:rsidR="004D21A6">
        <w:rPr>
          <w:sz w:val="26"/>
          <w:szCs w:val="26"/>
        </w:rPr>
        <w:t>о</w:t>
      </w:r>
      <w:r w:rsidR="00926BC0" w:rsidRPr="0046642F">
        <w:rPr>
          <w:sz w:val="26"/>
          <w:szCs w:val="26"/>
        </w:rPr>
        <w:t>публиковать в газете «Юргинские ведомости»</w:t>
      </w:r>
      <w:r w:rsidR="00491C58">
        <w:rPr>
          <w:sz w:val="26"/>
          <w:szCs w:val="26"/>
        </w:rPr>
        <w:t>.</w:t>
      </w:r>
    </w:p>
    <w:p w:rsidR="00926BC0" w:rsidRPr="0046642F" w:rsidRDefault="009B0D3D" w:rsidP="0009794E">
      <w:pPr>
        <w:ind w:firstLine="709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5.</w:t>
      </w:r>
      <w:r w:rsidR="0009794E">
        <w:rPr>
          <w:sz w:val="26"/>
          <w:szCs w:val="26"/>
        </w:rPr>
        <w:t xml:space="preserve"> </w:t>
      </w:r>
      <w:r w:rsidR="00926BC0" w:rsidRPr="0046642F">
        <w:rPr>
          <w:sz w:val="26"/>
          <w:szCs w:val="26"/>
        </w:rPr>
        <w:t xml:space="preserve">Контроль исполнения постановления </w:t>
      </w:r>
      <w:r w:rsidR="004F468B">
        <w:rPr>
          <w:sz w:val="26"/>
          <w:szCs w:val="26"/>
        </w:rPr>
        <w:t xml:space="preserve">возложить на заместителя главы </w:t>
      </w:r>
      <w:r w:rsidR="00491C58" w:rsidRPr="0046642F">
        <w:rPr>
          <w:sz w:val="26"/>
          <w:szCs w:val="26"/>
        </w:rPr>
        <w:t>Ю</w:t>
      </w:r>
      <w:r w:rsidR="00491C58">
        <w:rPr>
          <w:sz w:val="26"/>
          <w:szCs w:val="26"/>
        </w:rPr>
        <w:t xml:space="preserve">ргинского муниципального </w:t>
      </w:r>
      <w:r w:rsidR="00B3674C">
        <w:rPr>
          <w:sz w:val="26"/>
          <w:szCs w:val="26"/>
        </w:rPr>
        <w:t>округа</w:t>
      </w:r>
      <w:r w:rsidR="00491C58">
        <w:rPr>
          <w:sz w:val="26"/>
          <w:szCs w:val="26"/>
        </w:rPr>
        <w:t xml:space="preserve"> по социальным вопросам</w:t>
      </w:r>
      <w:r w:rsidR="00A93FF4">
        <w:rPr>
          <w:sz w:val="26"/>
          <w:szCs w:val="26"/>
        </w:rPr>
        <w:t xml:space="preserve"> С.В. Гордееву</w:t>
      </w:r>
      <w:r w:rsidR="00840B2A" w:rsidRPr="0046642F">
        <w:rPr>
          <w:sz w:val="26"/>
          <w:szCs w:val="26"/>
        </w:rPr>
        <w:t>.</w:t>
      </w:r>
    </w:p>
    <w:p w:rsidR="00926BC0" w:rsidRPr="0046642F" w:rsidRDefault="00926BC0" w:rsidP="0046642F">
      <w:pPr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80C59" w:rsidRPr="00680C59" w:rsidTr="0009794E">
        <w:tc>
          <w:tcPr>
            <w:tcW w:w="6062" w:type="dxa"/>
            <w:hideMark/>
          </w:tcPr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80C59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80C59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794E" w:rsidRPr="00680C59" w:rsidRDefault="00680C59" w:rsidP="0009794E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Д.</w:t>
            </w:r>
            <w:r w:rsidR="0009794E" w:rsidRPr="00680C59">
              <w:rPr>
                <w:color w:val="000000" w:themeColor="text1"/>
                <w:sz w:val="26"/>
                <w:szCs w:val="26"/>
              </w:rPr>
              <w:t>К. Дадашов</w:t>
            </w:r>
          </w:p>
        </w:tc>
      </w:tr>
      <w:tr w:rsidR="00680C59" w:rsidRPr="00680C59" w:rsidTr="0009794E">
        <w:tc>
          <w:tcPr>
            <w:tcW w:w="6062" w:type="dxa"/>
          </w:tcPr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80C5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80C5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9794E" w:rsidRPr="00680C59" w:rsidRDefault="0009794E" w:rsidP="000979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680C59" w:rsidRDefault="0009794E" w:rsidP="000979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9794E" w:rsidRPr="00680C59" w:rsidRDefault="00680C59" w:rsidP="000979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80C59">
              <w:rPr>
                <w:color w:val="FFFFFF" w:themeColor="background1"/>
                <w:sz w:val="26"/>
                <w:szCs w:val="26"/>
              </w:rPr>
              <w:t>Н.</w:t>
            </w:r>
            <w:r w:rsidR="0009794E" w:rsidRPr="00680C59">
              <w:rPr>
                <w:color w:val="FFFFFF" w:themeColor="background1"/>
                <w:sz w:val="26"/>
                <w:szCs w:val="26"/>
              </w:rPr>
              <w:t>А. Байдракова</w:t>
            </w:r>
          </w:p>
        </w:tc>
      </w:tr>
    </w:tbl>
    <w:p w:rsidR="0046642F" w:rsidRPr="00680C59" w:rsidRDefault="0046642F" w:rsidP="00491C58">
      <w:pPr>
        <w:ind w:left="4395" w:firstLine="708"/>
        <w:rPr>
          <w:color w:val="FFFFFF" w:themeColor="background1"/>
          <w:sz w:val="26"/>
          <w:szCs w:val="26"/>
        </w:rPr>
      </w:pPr>
      <w:r w:rsidRPr="00680C59">
        <w:rPr>
          <w:color w:val="FFFFFF" w:themeColor="background1"/>
        </w:rPr>
        <w:br w:type="page"/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9794E" w:rsidRPr="00BB536E" w:rsidRDefault="0009794E" w:rsidP="0009794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09794E" w:rsidRPr="00BB536E" w:rsidRDefault="00D628CF" w:rsidP="0009794E">
      <w:pPr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="005D5EE2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C34D17">
        <w:rPr>
          <w:sz w:val="26"/>
          <w:szCs w:val="26"/>
        </w:rPr>
        <w:t xml:space="preserve"> </w:t>
      </w:r>
      <w:r w:rsidR="00C34D17" w:rsidRPr="00C34D17">
        <w:rPr>
          <w:sz w:val="26"/>
          <w:szCs w:val="26"/>
          <w:u w:val="single"/>
        </w:rPr>
        <w:t>31.10.2022</w:t>
      </w:r>
      <w:r w:rsidR="00C34D17">
        <w:rPr>
          <w:sz w:val="26"/>
          <w:szCs w:val="26"/>
        </w:rPr>
        <w:t xml:space="preserve"> </w:t>
      </w:r>
      <w:r w:rsidR="005D5EE2">
        <w:rPr>
          <w:sz w:val="26"/>
          <w:szCs w:val="26"/>
        </w:rPr>
        <w:t xml:space="preserve">№ </w:t>
      </w:r>
      <w:r w:rsidR="00C34D17">
        <w:rPr>
          <w:sz w:val="26"/>
          <w:szCs w:val="26"/>
        </w:rPr>
        <w:t xml:space="preserve"> </w:t>
      </w:r>
      <w:bookmarkStart w:id="0" w:name="_GoBack"/>
      <w:r w:rsidR="00C34D17" w:rsidRPr="00C34D17">
        <w:rPr>
          <w:sz w:val="26"/>
          <w:szCs w:val="26"/>
          <w:u w:val="single"/>
        </w:rPr>
        <w:t>86-МНА</w:t>
      </w:r>
      <w:bookmarkEnd w:id="0"/>
    </w:p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46642F" w:rsidRDefault="0046642F" w:rsidP="003B2FF7"/>
    <w:p w:rsidR="0046642F" w:rsidRDefault="0046642F" w:rsidP="003B2FF7"/>
    <w:p w:rsidR="0046642F" w:rsidRDefault="0046642F" w:rsidP="003B2FF7"/>
    <w:p w:rsidR="0046642F" w:rsidRPr="00AB2C75" w:rsidRDefault="00A62BC6" w:rsidP="00A62BC6">
      <w:pPr>
        <w:jc w:val="center"/>
        <w:rPr>
          <w:b/>
          <w:color w:val="FFFFFF" w:themeColor="background1"/>
        </w:rPr>
      </w:pPr>
      <w:r w:rsidRPr="00AB2C75">
        <w:rPr>
          <w:b/>
          <w:color w:val="FFFFFF" w:themeColor="background1"/>
        </w:rPr>
        <w:t>ПРОЕКТ</w:t>
      </w:r>
    </w:p>
    <w:p w:rsidR="0046642F" w:rsidRPr="00A62BC6" w:rsidRDefault="0046642F" w:rsidP="003B2FF7">
      <w:pPr>
        <w:rPr>
          <w:b/>
        </w:rPr>
      </w:pPr>
    </w:p>
    <w:p w:rsidR="0046642F" w:rsidRDefault="0046642F" w:rsidP="003B2FF7"/>
    <w:p w:rsidR="0046642F" w:rsidRDefault="0046642F" w:rsidP="003B2FF7"/>
    <w:p w:rsidR="0046642F" w:rsidRDefault="0046642F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Pr="00491C58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>Муниципальная программа</w:t>
      </w:r>
    </w:p>
    <w:p w:rsidR="00D078D6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«Патриотическое воспитание детей и молодежи </w:t>
      </w:r>
      <w:r w:rsidRPr="00491C58">
        <w:rPr>
          <w:b/>
          <w:sz w:val="36"/>
          <w:szCs w:val="36"/>
        </w:rPr>
        <w:br/>
        <w:t xml:space="preserve">в Юргинском </w:t>
      </w:r>
      <w:r w:rsidR="002926B5" w:rsidRPr="00491C58">
        <w:rPr>
          <w:b/>
          <w:sz w:val="36"/>
          <w:szCs w:val="36"/>
        </w:rPr>
        <w:t>муниципальном округе</w:t>
      </w:r>
      <w:r w:rsidR="00D236E2" w:rsidRPr="00491C58">
        <w:rPr>
          <w:b/>
          <w:sz w:val="36"/>
          <w:szCs w:val="36"/>
        </w:rPr>
        <w:t xml:space="preserve"> на 20</w:t>
      </w:r>
      <w:r w:rsidR="009920E4">
        <w:rPr>
          <w:b/>
          <w:sz w:val="36"/>
          <w:szCs w:val="36"/>
        </w:rPr>
        <w:t>2</w:t>
      </w:r>
      <w:r w:rsidR="00D078D6">
        <w:rPr>
          <w:b/>
          <w:sz w:val="36"/>
          <w:szCs w:val="36"/>
        </w:rPr>
        <w:t>3</w:t>
      </w:r>
      <w:r w:rsidR="000B3033">
        <w:rPr>
          <w:b/>
          <w:sz w:val="36"/>
          <w:szCs w:val="36"/>
        </w:rPr>
        <w:t xml:space="preserve"> год</w:t>
      </w:r>
      <w:r w:rsidR="00D236E2" w:rsidRPr="00491C58">
        <w:rPr>
          <w:b/>
          <w:sz w:val="36"/>
          <w:szCs w:val="36"/>
        </w:rPr>
        <w:t xml:space="preserve"> 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и </w:t>
      </w:r>
      <w:r w:rsidR="004D234A">
        <w:rPr>
          <w:b/>
          <w:sz w:val="36"/>
          <w:szCs w:val="36"/>
        </w:rPr>
        <w:t>на</w:t>
      </w:r>
      <w:r w:rsidR="00D078D6">
        <w:rPr>
          <w:b/>
          <w:sz w:val="36"/>
          <w:szCs w:val="36"/>
        </w:rPr>
        <w:t xml:space="preserve"> </w:t>
      </w:r>
      <w:r w:rsidRPr="00491C58">
        <w:rPr>
          <w:b/>
          <w:sz w:val="36"/>
          <w:szCs w:val="36"/>
        </w:rPr>
        <w:t>пла</w:t>
      </w:r>
      <w:r w:rsidR="0029751F" w:rsidRPr="00491C58">
        <w:rPr>
          <w:b/>
          <w:sz w:val="36"/>
          <w:szCs w:val="36"/>
        </w:rPr>
        <w:t>но</w:t>
      </w:r>
      <w:r w:rsidR="0046642F" w:rsidRPr="00491C58">
        <w:rPr>
          <w:b/>
          <w:sz w:val="36"/>
          <w:szCs w:val="36"/>
        </w:rPr>
        <w:t>вый период 202</w:t>
      </w:r>
      <w:r w:rsidR="00D078D6">
        <w:rPr>
          <w:b/>
          <w:sz w:val="36"/>
          <w:szCs w:val="36"/>
        </w:rPr>
        <w:t>4</w:t>
      </w:r>
      <w:r w:rsidR="004D234A">
        <w:rPr>
          <w:b/>
          <w:sz w:val="36"/>
          <w:szCs w:val="36"/>
        </w:rPr>
        <w:t xml:space="preserve"> и </w:t>
      </w:r>
      <w:r w:rsidR="0046642F" w:rsidRPr="00491C58">
        <w:rPr>
          <w:b/>
          <w:sz w:val="36"/>
          <w:szCs w:val="36"/>
        </w:rPr>
        <w:t>202</w:t>
      </w:r>
      <w:r w:rsidR="00D078D6">
        <w:rPr>
          <w:b/>
          <w:sz w:val="36"/>
          <w:szCs w:val="36"/>
        </w:rPr>
        <w:t>5</w:t>
      </w:r>
      <w:r w:rsidR="000B3033">
        <w:rPr>
          <w:b/>
          <w:sz w:val="36"/>
          <w:szCs w:val="36"/>
        </w:rPr>
        <w:t xml:space="preserve"> годов</w:t>
      </w:r>
      <w:r w:rsidR="0046642F" w:rsidRPr="00491C58">
        <w:rPr>
          <w:b/>
          <w:sz w:val="36"/>
          <w:szCs w:val="36"/>
        </w:rPr>
        <w:t>»</w:t>
      </w: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Pr="00491C58" w:rsidRDefault="009920E4" w:rsidP="00D23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078D6">
        <w:rPr>
          <w:b/>
          <w:sz w:val="36"/>
          <w:szCs w:val="36"/>
        </w:rPr>
        <w:t>2</w:t>
      </w:r>
      <w:r w:rsidR="00D236E2" w:rsidRPr="00491C58">
        <w:rPr>
          <w:b/>
          <w:sz w:val="36"/>
          <w:szCs w:val="36"/>
        </w:rPr>
        <w:br w:type="page"/>
      </w:r>
    </w:p>
    <w:p w:rsidR="009920E4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>Паспорт</w:t>
      </w:r>
      <w:r w:rsidR="00D236E2">
        <w:rPr>
          <w:b/>
          <w:sz w:val="26"/>
          <w:szCs w:val="26"/>
        </w:rPr>
        <w:t xml:space="preserve"> </w:t>
      </w:r>
    </w:p>
    <w:p w:rsidR="00926BC0" w:rsidRPr="00D236E2" w:rsidRDefault="00D236E2" w:rsidP="007E1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26BC0" w:rsidRPr="00D236E2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«</w:t>
      </w:r>
      <w:r w:rsidR="00853E3B" w:rsidRPr="00D236E2">
        <w:rPr>
          <w:b/>
          <w:sz w:val="26"/>
          <w:szCs w:val="26"/>
        </w:rPr>
        <w:t>Патриотичес</w:t>
      </w:r>
      <w:r w:rsidR="00D236E2">
        <w:rPr>
          <w:b/>
          <w:sz w:val="26"/>
          <w:szCs w:val="26"/>
        </w:rPr>
        <w:t>кое воспитание детей и молодежи</w:t>
      </w:r>
      <w:r w:rsidR="00853E3B" w:rsidRPr="00D236E2">
        <w:rPr>
          <w:b/>
          <w:sz w:val="26"/>
          <w:szCs w:val="26"/>
        </w:rPr>
        <w:t xml:space="preserve"> в Юргинском </w:t>
      </w:r>
      <w:r w:rsidR="00D236E2">
        <w:rPr>
          <w:b/>
          <w:sz w:val="26"/>
          <w:szCs w:val="26"/>
        </w:rPr>
        <w:br/>
      </w:r>
      <w:r w:rsidR="00853E3B" w:rsidRPr="00D236E2">
        <w:rPr>
          <w:b/>
          <w:sz w:val="26"/>
          <w:szCs w:val="26"/>
        </w:rPr>
        <w:t>м</w:t>
      </w:r>
      <w:r w:rsidR="002926B5">
        <w:rPr>
          <w:b/>
          <w:sz w:val="26"/>
          <w:szCs w:val="26"/>
        </w:rPr>
        <w:t>униципальном округе</w:t>
      </w:r>
      <w:r w:rsidR="00245F83" w:rsidRPr="00D236E2">
        <w:rPr>
          <w:b/>
          <w:sz w:val="26"/>
          <w:szCs w:val="26"/>
        </w:rPr>
        <w:t xml:space="preserve"> на</w:t>
      </w:r>
      <w:r w:rsidR="009920E4">
        <w:rPr>
          <w:b/>
          <w:sz w:val="26"/>
          <w:szCs w:val="26"/>
        </w:rPr>
        <w:t xml:space="preserve"> 202</w:t>
      </w:r>
      <w:r w:rsidR="00D078D6">
        <w:rPr>
          <w:b/>
          <w:sz w:val="26"/>
          <w:szCs w:val="26"/>
        </w:rPr>
        <w:t>3</w:t>
      </w:r>
      <w:r w:rsidR="00245F83" w:rsidRPr="00D236E2">
        <w:rPr>
          <w:b/>
          <w:sz w:val="26"/>
          <w:szCs w:val="26"/>
        </w:rPr>
        <w:t xml:space="preserve"> и </w:t>
      </w:r>
      <w:r w:rsidR="004D234A">
        <w:rPr>
          <w:b/>
          <w:sz w:val="26"/>
          <w:szCs w:val="26"/>
        </w:rPr>
        <w:t xml:space="preserve">на </w:t>
      </w:r>
      <w:r w:rsidR="00245F83" w:rsidRPr="00D236E2">
        <w:rPr>
          <w:b/>
          <w:sz w:val="26"/>
          <w:szCs w:val="26"/>
        </w:rPr>
        <w:t>плановый период 202</w:t>
      </w:r>
      <w:r w:rsidR="00D078D6">
        <w:rPr>
          <w:b/>
          <w:sz w:val="26"/>
          <w:szCs w:val="26"/>
        </w:rPr>
        <w:t>4</w:t>
      </w:r>
      <w:r w:rsidR="004D234A">
        <w:rPr>
          <w:b/>
          <w:sz w:val="26"/>
          <w:szCs w:val="26"/>
        </w:rPr>
        <w:t xml:space="preserve"> и </w:t>
      </w:r>
      <w:r w:rsidR="00245F83" w:rsidRPr="00D236E2">
        <w:rPr>
          <w:b/>
          <w:sz w:val="26"/>
          <w:szCs w:val="26"/>
        </w:rPr>
        <w:t>202</w:t>
      </w:r>
      <w:r w:rsidR="00D078D6">
        <w:rPr>
          <w:b/>
          <w:sz w:val="26"/>
          <w:szCs w:val="26"/>
        </w:rPr>
        <w:t>5</w:t>
      </w:r>
      <w:r w:rsidR="004D234A">
        <w:rPr>
          <w:b/>
          <w:sz w:val="26"/>
          <w:szCs w:val="26"/>
        </w:rPr>
        <w:t xml:space="preserve"> годов</w:t>
      </w:r>
      <w:r w:rsidRPr="00D236E2">
        <w:rPr>
          <w:b/>
          <w:sz w:val="26"/>
          <w:szCs w:val="26"/>
        </w:rPr>
        <w:t>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01"/>
        <w:gridCol w:w="2119"/>
        <w:gridCol w:w="1650"/>
      </w:tblGrid>
      <w:tr w:rsidR="00926BC0" w:rsidRPr="00805576" w:rsidTr="000B3033">
        <w:trPr>
          <w:trHeight w:val="61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>Полное н</w:t>
            </w:r>
            <w:r w:rsidR="00926BC0" w:rsidRPr="00805576">
              <w:t>аименование муниципальной программы</w:t>
            </w:r>
          </w:p>
          <w:p w:rsidR="00926BC0" w:rsidRPr="00805576" w:rsidRDefault="00926BC0" w:rsidP="007E10C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pPr>
              <w:jc w:val="both"/>
            </w:pPr>
            <w:r w:rsidRPr="00805576">
              <w:t>Муниципальная программа</w:t>
            </w:r>
          </w:p>
          <w:p w:rsidR="00926BC0" w:rsidRPr="00805576" w:rsidRDefault="00926BC0" w:rsidP="00D078D6">
            <w:pPr>
              <w:jc w:val="both"/>
            </w:pPr>
            <w:r w:rsidRPr="00805576">
              <w:t>«</w:t>
            </w:r>
            <w:r w:rsidR="00853E3B">
              <w:t>Патриотическ</w:t>
            </w:r>
            <w:r w:rsidR="00D236E2">
              <w:t xml:space="preserve">ое воспитание детей и молодежи </w:t>
            </w:r>
            <w:r w:rsidR="00853E3B">
              <w:t>в Юргинском м</w:t>
            </w:r>
            <w:r w:rsidR="002926B5">
              <w:t>униципальном округе</w:t>
            </w:r>
            <w:r w:rsidR="00245F83">
              <w:t xml:space="preserve"> на 20</w:t>
            </w:r>
            <w:r w:rsidR="009920E4">
              <w:t>2</w:t>
            </w:r>
            <w:r w:rsidR="00D078D6">
              <w:t>3</w:t>
            </w:r>
            <w:r w:rsidR="00FC2FEF">
              <w:t xml:space="preserve"> год</w:t>
            </w:r>
            <w:r w:rsidR="009920E4">
              <w:t xml:space="preserve"> </w:t>
            </w:r>
            <w:r w:rsidR="00245F83">
              <w:t xml:space="preserve">и </w:t>
            </w:r>
            <w:r w:rsidR="004D234A">
              <w:t xml:space="preserve">на </w:t>
            </w:r>
            <w:r w:rsidR="00245F83">
              <w:t xml:space="preserve">плановый период </w:t>
            </w:r>
            <w:r w:rsidR="009204E6">
              <w:t>202</w:t>
            </w:r>
            <w:r w:rsidR="00D078D6">
              <w:t>4</w:t>
            </w:r>
            <w:r w:rsidR="004D234A">
              <w:t xml:space="preserve"> и </w:t>
            </w:r>
            <w:r w:rsidR="00245F83">
              <w:t>202</w:t>
            </w:r>
            <w:r w:rsidR="00D078D6">
              <w:t>5</w:t>
            </w:r>
            <w:r w:rsidR="00FC2FEF">
              <w:t xml:space="preserve"> годов</w:t>
            </w:r>
            <w:r w:rsidRPr="00805576">
              <w:t>» далее (Программа)</w:t>
            </w:r>
          </w:p>
        </w:tc>
      </w:tr>
      <w:tr w:rsidR="009920E4" w:rsidRPr="00805576" w:rsidTr="000B3033">
        <w:trPr>
          <w:trHeight w:val="61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Default="009920E4" w:rsidP="007E10CA">
            <w: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805576" w:rsidRDefault="009920E4" w:rsidP="007E10CA">
            <w:pPr>
              <w:jc w:val="both"/>
            </w:pPr>
            <w:r>
              <w:t>Заместитель главы Юргинского муниципального округа по социальным вопросам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 xml:space="preserve">Ответственный исполнитель </w:t>
            </w:r>
            <w:r w:rsidR="009920E4">
              <w:t xml:space="preserve">(координатор) </w:t>
            </w:r>
            <w:r w:rsidR="00926BC0" w:rsidRPr="00805576">
              <w:t>муниципальной</w:t>
            </w:r>
            <w:r w:rsidR="00926BC0" w:rsidRPr="00805576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5F047D" w:rsidP="009920E4">
            <w:pPr>
              <w:jc w:val="both"/>
            </w:pPr>
            <w:r>
              <w:t>Управление</w:t>
            </w:r>
            <w:r w:rsidR="00926BC0" w:rsidRPr="00805576">
              <w:t xml:space="preserve"> образования администрации</w:t>
            </w:r>
            <w:r w:rsidR="002926B5">
              <w:t xml:space="preserve"> Юргинского муниципального </w:t>
            </w:r>
            <w:r w:rsidR="009920E4">
              <w:t>округа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920E4" w:rsidP="007E10CA">
            <w:r>
              <w:t>И</w:t>
            </w:r>
            <w:r w:rsidR="00926BC0" w:rsidRPr="00805576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Default="005F047D" w:rsidP="007E10CA">
            <w:pPr>
              <w:pStyle w:val="a3"/>
              <w:ind w:left="0"/>
              <w:jc w:val="both"/>
            </w:pPr>
            <w:r>
              <w:t>Управление</w:t>
            </w:r>
            <w:r w:rsidRPr="00805576">
              <w:t xml:space="preserve"> образования администрации</w:t>
            </w:r>
            <w:r>
              <w:t xml:space="preserve"> Юргинского муниципального округа</w:t>
            </w:r>
            <w:r w:rsidR="006F6F42">
              <w:t>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Образовательные организации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МКУ «Информационно-методический центр»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социальной защиты населения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Военный комиссариат города Юрга и Юргинского района;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Начальники территориальных управлений Юргинского муниципального округа;</w:t>
            </w:r>
          </w:p>
          <w:p w:rsidR="006F6F42" w:rsidRPr="00920D5D" w:rsidRDefault="006F6F42" w:rsidP="007E10CA">
            <w:pPr>
              <w:pStyle w:val="a3"/>
              <w:ind w:left="0"/>
              <w:jc w:val="both"/>
            </w:pPr>
            <w:r>
              <w:t>Общественные организации.</w:t>
            </w:r>
          </w:p>
        </w:tc>
      </w:tr>
      <w:tr w:rsidR="004D21A6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Перечень подпрограмм</w:t>
            </w:r>
            <w:r w:rsidR="009920E4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1.Совершенствование процесса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2</w:t>
            </w:r>
            <w:r w:rsidR="00FB5BDD">
              <w:t>.Координация деятельности общественных организаций в интересах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3</w:t>
            </w:r>
            <w:r w:rsidR="00FB5BDD">
              <w:t>.Информационное обеспечение в области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4</w:t>
            </w:r>
            <w:r w:rsidR="00FB5BDD">
              <w:t>.Использование государственных символов в патриотическом воспитании</w:t>
            </w:r>
            <w:r w:rsidR="00D078D6">
              <w:t>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D775E7" w:rsidP="007E10CA">
            <w:r>
              <w:t>Цель</w:t>
            </w:r>
            <w:r w:rsidR="00926BC0" w:rsidRPr="00805576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E60BD1" w:rsidRDefault="00FC0A77" w:rsidP="007E10CA">
            <w:r w:rsidRPr="00E60BD1">
              <w:t>Развитие, укрепление и повышение эффективности системы патриотического воспитания</w:t>
            </w:r>
            <w:r w:rsidR="004067A5">
              <w:t>,</w:t>
            </w:r>
            <w:r w:rsidR="009920E4">
              <w:t xml:space="preserve"> </w:t>
            </w:r>
            <w:r w:rsidR="004067A5">
              <w:t>формирование</w:t>
            </w:r>
            <w:r w:rsidRPr="00E60BD1">
              <w:t xml:space="preserve"> личности гражданина-патриота</w:t>
            </w:r>
            <w:r w:rsidR="004067A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r w:rsidRPr="00805576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E60BD1" w:rsidRDefault="00FC0A77" w:rsidP="007E10CA">
            <w:r w:rsidRPr="00E60BD1">
              <w:t>-Создание системы патриотического воспитания;</w:t>
            </w:r>
          </w:p>
          <w:p w:rsidR="00FC0A77" w:rsidRPr="00E60BD1" w:rsidRDefault="00ED3FA1" w:rsidP="007E10CA">
            <w:r>
              <w:t>-</w:t>
            </w:r>
            <w:r w:rsidR="00CC2A3A" w:rsidRPr="00E60BD1">
              <w:t>С</w:t>
            </w:r>
            <w:r w:rsidR="00FC0A77" w:rsidRPr="00E60BD1">
              <w:t xml:space="preserve">овершенствование нормативно - правовой и организационно - методической базы </w:t>
            </w:r>
            <w:r w:rsidR="003416CE">
              <w:t xml:space="preserve">по патриотическому </w:t>
            </w:r>
            <w:r w:rsidR="004067A5">
              <w:t>воспитанию</w:t>
            </w:r>
            <w:r w:rsidR="00FC0A77" w:rsidRPr="00E60BD1">
              <w:t>;</w:t>
            </w:r>
          </w:p>
          <w:p w:rsidR="00FC0A77" w:rsidRPr="00E60BD1" w:rsidRDefault="00FC0A77" w:rsidP="007E10CA">
            <w:r w:rsidRPr="00E60BD1">
              <w:t>-</w:t>
            </w:r>
            <w:r w:rsidR="00CC2A3A" w:rsidRPr="00E60BD1">
              <w:t>П</w:t>
            </w:r>
            <w:r w:rsidRPr="00E60BD1">
              <w:t>ривлечение к участию в патриотическом вос</w:t>
            </w:r>
            <w:r w:rsidR="00CC2A3A" w:rsidRPr="00E60BD1">
              <w:t>питании общественных организаций</w:t>
            </w:r>
            <w:r w:rsidRPr="00E60BD1">
              <w:t>, отдельных граждан;</w:t>
            </w:r>
          </w:p>
          <w:p w:rsidR="00222D81" w:rsidRPr="00E60BD1" w:rsidRDefault="00ED3FA1" w:rsidP="007E10CA">
            <w:r>
              <w:lastRenderedPageBreak/>
              <w:t>-</w:t>
            </w:r>
            <w:r w:rsidR="00222D81" w:rsidRPr="00E60BD1"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      </w:r>
          </w:p>
          <w:p w:rsidR="00FC0A77" w:rsidRPr="00E60BD1" w:rsidRDefault="00ED3FA1" w:rsidP="007E10CA">
            <w:r>
              <w:t>-</w:t>
            </w:r>
            <w:r w:rsidR="00222D81" w:rsidRPr="00E60BD1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E60BD1" w:rsidRDefault="00CC2A3A" w:rsidP="007E10CA">
            <w:r w:rsidRPr="00E60BD1">
              <w:t>-П</w:t>
            </w:r>
            <w:r w:rsidR="00FC0A77" w:rsidRPr="00E60BD1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E60BD1">
              <w:t>ержневой духовной составляющей подрастающего поколения;</w:t>
            </w:r>
          </w:p>
          <w:p w:rsidR="00853E3B" w:rsidRPr="00E60BD1" w:rsidRDefault="00CC2A3A" w:rsidP="007E10CA">
            <w:r w:rsidRPr="00E60BD1">
              <w:t>-О</w:t>
            </w:r>
            <w:r w:rsidR="00FC0A77" w:rsidRPr="00E60BD1">
              <w:t>бновление и обогащение содержания патриотического воспитания, его методов, форм и средств;</w:t>
            </w:r>
          </w:p>
          <w:p w:rsidR="00FC0A77" w:rsidRPr="00E60BD1" w:rsidRDefault="00ED3FA1" w:rsidP="007E10CA">
            <w:r>
              <w:t>-</w:t>
            </w:r>
            <w:r w:rsidR="00853E3B" w:rsidRPr="00E60BD1">
              <w:t>Развитие у подрастающего поколения чувства гордости, глубокого уважения и почитания к</w:t>
            </w:r>
            <w:r w:rsidR="00D078D6">
              <w:t>:</w:t>
            </w:r>
            <w:r w:rsidR="00853E3B" w:rsidRPr="00E60BD1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C4101D" w:rsidRDefault="00ED3FA1" w:rsidP="007E10CA">
            <w:r>
              <w:t>-</w:t>
            </w:r>
            <w:r w:rsidR="00C4101D" w:rsidRPr="00E60BD1">
              <w:t>С</w:t>
            </w:r>
            <w:r w:rsidR="00FC0A77" w:rsidRPr="00E60BD1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E60BD1">
              <w:t>.</w:t>
            </w:r>
          </w:p>
        </w:tc>
      </w:tr>
      <w:tr w:rsidR="00CD5AEA" w:rsidRPr="00805576" w:rsidTr="000B3033">
        <w:trPr>
          <w:trHeight w:val="58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805576" w:rsidRDefault="00D775E7" w:rsidP="007E10CA">
            <w:r>
              <w:lastRenderedPageBreak/>
              <w:t>Сроки и этапы</w:t>
            </w:r>
            <w:r w:rsidR="00CD5AEA" w:rsidRPr="00805576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E60BD1" w:rsidRDefault="00CD5AEA" w:rsidP="00491C58">
            <w:r>
              <w:t xml:space="preserve">Очередной </w:t>
            </w:r>
            <w:r w:rsidRPr="00E60BD1">
              <w:t>20</w:t>
            </w:r>
            <w:r>
              <w:t>2</w:t>
            </w:r>
            <w:r w:rsidR="00D078D6">
              <w:t>3</w:t>
            </w:r>
            <w:r w:rsidRPr="00E60BD1">
              <w:t xml:space="preserve"> год </w:t>
            </w:r>
          </w:p>
          <w:p w:rsidR="00CD5AEA" w:rsidRDefault="00D775E7" w:rsidP="003416CE">
            <w:r>
              <w:t>и плановый период 202</w:t>
            </w:r>
            <w:r w:rsidR="00D078D6">
              <w:t>4</w:t>
            </w:r>
            <w:r w:rsidR="004D234A">
              <w:t xml:space="preserve"> и</w:t>
            </w:r>
            <w:r w:rsidR="00CD5AEA" w:rsidRPr="00E60BD1">
              <w:t xml:space="preserve"> 20</w:t>
            </w:r>
            <w:r>
              <w:t>2</w:t>
            </w:r>
            <w:r w:rsidR="00D078D6">
              <w:t>5</w:t>
            </w:r>
            <w:r w:rsidR="00CD5AEA" w:rsidRPr="00E60BD1">
              <w:t xml:space="preserve"> г</w:t>
            </w:r>
            <w:r w:rsidR="00FC2FEF">
              <w:t>одов</w:t>
            </w:r>
            <w:r w:rsidR="00CD5AEA" w:rsidRPr="00E60BD1">
              <w:t>.</w:t>
            </w:r>
          </w:p>
          <w:p w:rsidR="007A030B" w:rsidRPr="00E60BD1" w:rsidRDefault="007A030B" w:rsidP="003416CE">
            <w:r>
              <w:t>Этапы не предусмотрены.</w:t>
            </w:r>
          </w:p>
        </w:tc>
      </w:tr>
      <w:tr w:rsidR="00D775E7" w:rsidRPr="00805576" w:rsidTr="000B3033">
        <w:trPr>
          <w:trHeight w:val="367"/>
          <w:tblCellSpacing w:w="5" w:type="nil"/>
        </w:trPr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805576" w:rsidRDefault="00D775E7" w:rsidP="007E10CA">
            <w:r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805576" w:rsidRDefault="00D775E7" w:rsidP="0009794E">
            <w:pPr>
              <w:jc w:val="center"/>
            </w:pPr>
            <w:r>
              <w:t>Расходы (тыс. рублей)</w:t>
            </w:r>
          </w:p>
        </w:tc>
      </w:tr>
      <w:tr w:rsidR="00D775E7" w:rsidRPr="00805576" w:rsidTr="000B3033">
        <w:trPr>
          <w:trHeight w:val="46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Default="00D775E7" w:rsidP="00D775E7">
            <w:pPr>
              <w:jc w:val="center"/>
            </w:pPr>
            <w:r>
              <w:t xml:space="preserve">очередной финансовый год </w:t>
            </w:r>
          </w:p>
          <w:p w:rsidR="00D775E7" w:rsidRDefault="00D775E7" w:rsidP="00D078D6">
            <w:pPr>
              <w:jc w:val="center"/>
            </w:pPr>
            <w:r>
              <w:t>202</w:t>
            </w:r>
            <w:r w:rsidR="00D078D6">
              <w:t>3</w:t>
            </w:r>
            <w:r w:rsidR="00DD1199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1-й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  <w:r w:rsidR="00DD1199">
              <w:t xml:space="preserve"> </w:t>
            </w:r>
          </w:p>
          <w:p w:rsidR="00D775E7" w:rsidRDefault="00DD1199" w:rsidP="00D078D6">
            <w:pPr>
              <w:jc w:val="center"/>
            </w:pPr>
            <w:r>
              <w:t>202</w:t>
            </w:r>
            <w:r w:rsidR="00D078D6">
              <w:t>4</w:t>
            </w:r>
            <w: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2-й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  <w:r w:rsidR="00DD1199">
              <w:t xml:space="preserve"> </w:t>
            </w:r>
          </w:p>
          <w:p w:rsidR="00D775E7" w:rsidRDefault="00DD1199" w:rsidP="00D078D6">
            <w:pPr>
              <w:jc w:val="center"/>
            </w:pPr>
            <w:r>
              <w:t>202</w:t>
            </w:r>
            <w:r w:rsidR="00D078D6">
              <w:t>5</w:t>
            </w:r>
            <w:r>
              <w:t xml:space="preserve"> г.</w:t>
            </w:r>
          </w:p>
        </w:tc>
      </w:tr>
      <w:tr w:rsidR="00F73A69" w:rsidRPr="00805576" w:rsidTr="000B3033">
        <w:trPr>
          <w:trHeight w:val="462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7E10CA">
            <w:r w:rsidRPr="00F73A69">
              <w:t>Всего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center"/>
            </w:pPr>
            <w:r w:rsidRPr="00F73A69">
              <w:t>745,0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</w:tr>
      <w:tr w:rsidR="00F73A69" w:rsidRPr="00805576" w:rsidTr="00A8709D">
        <w:trPr>
          <w:trHeight w:val="318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right"/>
              <w:rPr>
                <w:i/>
              </w:rPr>
            </w:pPr>
            <w:r w:rsidRPr="00F73A69">
              <w:rPr>
                <w:i/>
              </w:rPr>
              <w:t>Местный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D775E7">
            <w:pPr>
              <w:jc w:val="center"/>
            </w:pPr>
            <w:r w:rsidRPr="00F73A69">
              <w:t>745,0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69" w:rsidRPr="00F73A69" w:rsidRDefault="00F73A69" w:rsidP="00F73A69">
            <w:pPr>
              <w:jc w:val="center"/>
            </w:pPr>
            <w:r w:rsidRPr="00F73A69">
              <w:t>745,0</w:t>
            </w:r>
          </w:p>
        </w:tc>
      </w:tr>
      <w:tr w:rsidR="00A8709D" w:rsidRPr="00805576" w:rsidTr="00A8709D">
        <w:trPr>
          <w:trHeight w:val="13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Федеральный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A8709D">
        <w:trPr>
          <w:trHeight w:val="12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Областной бюджет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D078D6">
        <w:trPr>
          <w:trHeight w:val="15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D078D6">
            <w:pPr>
              <w:pStyle w:val="Default"/>
              <w:jc w:val="right"/>
              <w:rPr>
                <w:i/>
                <w:color w:val="auto"/>
              </w:rPr>
            </w:pPr>
            <w:r w:rsidRPr="00F73A69">
              <w:rPr>
                <w:i/>
                <w:color w:val="auto"/>
              </w:rPr>
              <w:t>Прочие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F73A69" w:rsidRDefault="00A8709D" w:rsidP="00A8709D">
            <w:pPr>
              <w:jc w:val="center"/>
            </w:pPr>
            <w:r w:rsidRPr="00F73A69">
              <w:t>0,0</w:t>
            </w:r>
          </w:p>
        </w:tc>
      </w:tr>
      <w:tr w:rsidR="00A8709D" w:rsidRPr="00805576" w:rsidTr="00D078D6">
        <w:trPr>
          <w:trHeight w:val="36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Pr="00805576" w:rsidRDefault="00A8709D" w:rsidP="00D775E7">
            <w:r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9D" w:rsidRDefault="00A8709D" w:rsidP="00BC1120">
            <w:pPr>
              <w:jc w:val="both"/>
            </w:pPr>
            <w:r>
              <w:t>1. Доля выполненных мероприятий по патриотическому воспитанию по отношению к</w:t>
            </w:r>
            <w:r w:rsidR="00D078D6">
              <w:t xml:space="preserve"> запланированному количеству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>2. Организаци</w:t>
            </w:r>
            <w:r w:rsidR="00D078D6">
              <w:t>я обучения ответственных лиц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>3. Доля участвующих с реализации Программы образовательных организаций всех типов в общей численности образовательных организаций Юрги</w:t>
            </w:r>
            <w:r w:rsidR="00D078D6">
              <w:t>нского муниципального округа</w:t>
            </w:r>
            <w:proofErr w:type="gramStart"/>
            <w:r w:rsidR="00D078D6">
              <w:t>, %;</w:t>
            </w:r>
            <w:proofErr w:type="gramEnd"/>
          </w:p>
          <w:p w:rsidR="00A8709D" w:rsidRDefault="00A8709D" w:rsidP="00BC1120">
            <w:pPr>
              <w:jc w:val="both"/>
            </w:pPr>
            <w:r>
              <w:t xml:space="preserve">4. Объем информации, достаточной для освещения </w:t>
            </w:r>
            <w:r w:rsidR="00D078D6">
              <w:t>патриотической тематики в СМИ</w:t>
            </w:r>
            <w:proofErr w:type="gramStart"/>
            <w:r w:rsidR="00D078D6">
              <w:t>,%;</w:t>
            </w:r>
            <w:proofErr w:type="gramEnd"/>
          </w:p>
          <w:p w:rsidR="00A8709D" w:rsidRPr="009B5992" w:rsidRDefault="00A8709D" w:rsidP="0014357B">
            <w:pPr>
              <w:jc w:val="both"/>
            </w:pPr>
            <w:r>
              <w:t xml:space="preserve">5. </w:t>
            </w:r>
            <w:proofErr w:type="gramStart"/>
            <w:r>
              <w:t xml:space="preserve">Доля обучающихся в образовательных </w:t>
            </w:r>
            <w:r>
              <w:lastRenderedPageBreak/>
              <w:t>организациях Юргинского муниципального округа, принимающих участие в конкурсных мероприятиях в общей численности обучающихся Юргинского муниципального округа, %</w:t>
            </w:r>
            <w:r w:rsidR="00D078D6">
              <w:t>.</w:t>
            </w:r>
            <w:proofErr w:type="gramEnd"/>
          </w:p>
        </w:tc>
      </w:tr>
    </w:tbl>
    <w:p w:rsidR="00491C58" w:rsidRDefault="00A558F9" w:rsidP="002E07B5">
      <w:pPr>
        <w:pStyle w:val="af0"/>
        <w:ind w:firstLine="709"/>
        <w:jc w:val="center"/>
        <w:rPr>
          <w:color w:val="000000"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 xml:space="preserve">Раздел </w:t>
      </w:r>
      <w:r w:rsidR="00ED3FA1">
        <w:rPr>
          <w:b/>
          <w:sz w:val="26"/>
          <w:szCs w:val="26"/>
        </w:rPr>
        <w:t>1</w:t>
      </w:r>
      <w:r w:rsidR="00926BC0" w:rsidRPr="00D236E2">
        <w:rPr>
          <w:b/>
          <w:sz w:val="26"/>
          <w:szCs w:val="26"/>
        </w:rPr>
        <w:t xml:space="preserve">. </w:t>
      </w:r>
      <w:r w:rsidR="00ED3FA1" w:rsidRPr="00017B1D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Pr="00946A13" w:rsidRDefault="00311455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16"/>
          <w:szCs w:val="16"/>
        </w:rPr>
      </w:pPr>
    </w:p>
    <w:p w:rsidR="00F502A1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r w:rsidR="002E07B5">
        <w:rPr>
          <w:color w:val="000000"/>
          <w:sz w:val="26"/>
          <w:szCs w:val="26"/>
        </w:rPr>
        <w:t xml:space="preserve"> </w:t>
      </w:r>
      <w:hyperlink r:id="rId9" w:tooltip="Дифферен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="002E07B5">
        <w:t xml:space="preserve"> </w:t>
      </w:r>
      <w:r w:rsidRPr="00D236E2">
        <w:rPr>
          <w:color w:val="000000"/>
          <w:sz w:val="26"/>
          <w:szCs w:val="26"/>
        </w:rPr>
        <w:t>общества, определенной девальвацией духовных 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2E07B5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Стала более заметной утрата у молодежи патриотического сознания. Упал престиж воинской службы</w:t>
      </w:r>
      <w:r w:rsidR="00F502A1" w:rsidRPr="00D236E2">
        <w:rPr>
          <w:color w:val="000000"/>
          <w:sz w:val="26"/>
          <w:szCs w:val="26"/>
        </w:rPr>
        <w:t xml:space="preserve">. </w:t>
      </w:r>
      <w:r w:rsidRPr="00D236E2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r w:rsidR="002E07B5">
        <w:rPr>
          <w:color w:val="000000"/>
          <w:sz w:val="26"/>
          <w:szCs w:val="26"/>
        </w:rPr>
        <w:t xml:space="preserve"> </w:t>
      </w:r>
      <w:hyperlink r:id="rId10" w:tooltip="Консолида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="002E07B5">
        <w:t xml:space="preserve"> </w:t>
      </w:r>
      <w:r w:rsidRPr="00D236E2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>
        <w:rPr>
          <w:color w:val="000000"/>
          <w:sz w:val="26"/>
          <w:szCs w:val="26"/>
        </w:rPr>
        <w:t xml:space="preserve">ят на первом месте, </w:t>
      </w:r>
      <w:r w:rsidRPr="00D236E2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>
        <w:rPr>
          <w:color w:val="000000"/>
          <w:sz w:val="26"/>
          <w:szCs w:val="26"/>
        </w:rPr>
        <w:t xml:space="preserve">оссийской </w:t>
      </w:r>
      <w:r w:rsidRPr="00D236E2">
        <w:rPr>
          <w:color w:val="000000"/>
          <w:sz w:val="26"/>
          <w:szCs w:val="26"/>
        </w:rPr>
        <w:t>Ф</w:t>
      </w:r>
      <w:r w:rsidR="0080177D">
        <w:rPr>
          <w:color w:val="000000"/>
          <w:sz w:val="26"/>
          <w:szCs w:val="26"/>
        </w:rPr>
        <w:t>едерации</w:t>
      </w:r>
      <w:r w:rsidRPr="00D236E2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D236E2" w:rsidRDefault="00B72468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proofErr w:type="gramStart"/>
      <w:r w:rsidRPr="00D236E2">
        <w:rPr>
          <w:color w:val="000000"/>
          <w:sz w:val="26"/>
          <w:szCs w:val="26"/>
        </w:rPr>
        <w:t xml:space="preserve">Муниципальная </w:t>
      </w:r>
      <w:r w:rsidR="00A558F9" w:rsidRPr="00D236E2">
        <w:rPr>
          <w:color w:val="000000"/>
          <w:sz w:val="26"/>
          <w:szCs w:val="26"/>
        </w:rPr>
        <w:t>программа</w:t>
      </w:r>
      <w:r w:rsidR="002E07B5">
        <w:rPr>
          <w:color w:val="000000"/>
          <w:sz w:val="26"/>
          <w:szCs w:val="26"/>
        </w:rPr>
        <w:t xml:space="preserve"> </w:t>
      </w:r>
      <w:r w:rsidR="00A558F9" w:rsidRPr="00D236E2">
        <w:rPr>
          <w:sz w:val="26"/>
          <w:szCs w:val="26"/>
        </w:rPr>
        <w:t>«Патриотическое воспитание детей и молодежи  в Юргинс</w:t>
      </w:r>
      <w:r w:rsidR="0062223E">
        <w:rPr>
          <w:sz w:val="26"/>
          <w:szCs w:val="26"/>
        </w:rPr>
        <w:t>ком муниципальном округе</w:t>
      </w:r>
      <w:r w:rsidR="00F400E9" w:rsidRPr="00D236E2">
        <w:rPr>
          <w:sz w:val="26"/>
          <w:szCs w:val="26"/>
        </w:rPr>
        <w:t xml:space="preserve"> </w:t>
      </w:r>
      <w:r w:rsidR="00F400E9" w:rsidRPr="0029380C">
        <w:rPr>
          <w:sz w:val="26"/>
          <w:szCs w:val="26"/>
        </w:rPr>
        <w:t>на 20</w:t>
      </w:r>
      <w:r w:rsidR="003D3F4A" w:rsidRPr="0029380C">
        <w:rPr>
          <w:sz w:val="26"/>
          <w:szCs w:val="26"/>
        </w:rPr>
        <w:t>2</w:t>
      </w:r>
      <w:r w:rsidR="00D078D6">
        <w:rPr>
          <w:sz w:val="26"/>
          <w:szCs w:val="26"/>
        </w:rPr>
        <w:t>3</w:t>
      </w:r>
      <w:r w:rsidR="004D234A" w:rsidRPr="0029380C">
        <w:rPr>
          <w:sz w:val="26"/>
          <w:szCs w:val="26"/>
        </w:rPr>
        <w:t xml:space="preserve"> год</w:t>
      </w:r>
      <w:r w:rsidR="00F400E9" w:rsidRPr="0029380C">
        <w:rPr>
          <w:sz w:val="26"/>
          <w:szCs w:val="26"/>
        </w:rPr>
        <w:t xml:space="preserve"> и </w:t>
      </w:r>
      <w:r w:rsidR="004D234A" w:rsidRPr="0029380C">
        <w:rPr>
          <w:sz w:val="26"/>
          <w:szCs w:val="26"/>
        </w:rPr>
        <w:t xml:space="preserve">на </w:t>
      </w:r>
      <w:r w:rsidR="00F400E9" w:rsidRPr="0029380C">
        <w:rPr>
          <w:sz w:val="26"/>
          <w:szCs w:val="26"/>
        </w:rPr>
        <w:t>плановый период 202</w:t>
      </w:r>
      <w:r w:rsidR="00D078D6">
        <w:rPr>
          <w:sz w:val="26"/>
          <w:szCs w:val="26"/>
        </w:rPr>
        <w:t>4</w:t>
      </w:r>
      <w:r w:rsidR="004D234A" w:rsidRPr="0029380C">
        <w:rPr>
          <w:sz w:val="26"/>
          <w:szCs w:val="26"/>
        </w:rPr>
        <w:t xml:space="preserve"> и </w:t>
      </w:r>
      <w:r w:rsidR="00F400E9" w:rsidRPr="0029380C">
        <w:rPr>
          <w:sz w:val="26"/>
          <w:szCs w:val="26"/>
        </w:rPr>
        <w:t>202</w:t>
      </w:r>
      <w:r w:rsidR="00D078D6">
        <w:rPr>
          <w:sz w:val="26"/>
          <w:szCs w:val="26"/>
        </w:rPr>
        <w:t>5</w:t>
      </w:r>
      <w:r w:rsidR="00FC2FEF" w:rsidRPr="0029380C">
        <w:rPr>
          <w:sz w:val="26"/>
          <w:szCs w:val="26"/>
        </w:rPr>
        <w:t xml:space="preserve"> годов</w:t>
      </w:r>
      <w:r w:rsidR="00A558F9" w:rsidRPr="0029380C">
        <w:rPr>
          <w:sz w:val="26"/>
          <w:szCs w:val="26"/>
        </w:rPr>
        <w:t>»</w:t>
      </w:r>
      <w:r w:rsidR="00AD6552" w:rsidRPr="0029380C">
        <w:rPr>
          <w:sz w:val="26"/>
          <w:szCs w:val="26"/>
        </w:rPr>
        <w:t xml:space="preserve"> разработана </w:t>
      </w:r>
      <w:r w:rsidR="00A558F9" w:rsidRPr="0029380C">
        <w:rPr>
          <w:sz w:val="26"/>
          <w:szCs w:val="26"/>
        </w:rPr>
        <w:t xml:space="preserve">на основании </w:t>
      </w:r>
      <w:r w:rsidR="003F4C0E" w:rsidRPr="0029380C">
        <w:rPr>
          <w:sz w:val="26"/>
          <w:szCs w:val="26"/>
        </w:rPr>
        <w:t xml:space="preserve"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</w:t>
      </w:r>
      <w:r w:rsidR="00235688" w:rsidRPr="003F4C0E">
        <w:rPr>
          <w:sz w:val="26"/>
          <w:szCs w:val="26"/>
        </w:rPr>
        <w:t>от 04.07.2021</w:t>
      </w:r>
      <w:r w:rsidR="00235688">
        <w:rPr>
          <w:sz w:val="26"/>
          <w:szCs w:val="26"/>
        </w:rPr>
        <w:t xml:space="preserve"> </w:t>
      </w:r>
      <w:r w:rsidR="003F4C0E" w:rsidRPr="0029380C">
        <w:rPr>
          <w:sz w:val="26"/>
          <w:szCs w:val="26"/>
        </w:rPr>
        <w:t>№EB-2021</w:t>
      </w:r>
      <w:r w:rsidR="003F4C0E" w:rsidRPr="003F4C0E">
        <w:rPr>
          <w:sz w:val="26"/>
          <w:szCs w:val="26"/>
        </w:rPr>
        <w:t>/009</w:t>
      </w:r>
      <w:r w:rsidR="003F4C0E">
        <w:rPr>
          <w:sz w:val="26"/>
          <w:szCs w:val="26"/>
        </w:rPr>
        <w:t xml:space="preserve">) </w:t>
      </w:r>
      <w:r w:rsidR="003F4C0E" w:rsidRPr="004F41D3">
        <w:rPr>
          <w:sz w:val="26"/>
          <w:szCs w:val="26"/>
        </w:rPr>
        <w:t>с учётом предложений</w:t>
      </w:r>
      <w:r w:rsidR="003F4C0E" w:rsidRPr="00D236E2">
        <w:rPr>
          <w:sz w:val="26"/>
          <w:szCs w:val="26"/>
        </w:rPr>
        <w:t xml:space="preserve"> </w:t>
      </w:r>
      <w:r w:rsidR="003F4C0E">
        <w:rPr>
          <w:sz w:val="26"/>
          <w:szCs w:val="26"/>
        </w:rPr>
        <w:t>Министерства</w:t>
      </w:r>
      <w:r w:rsidR="003F4C0E" w:rsidRPr="00D236E2">
        <w:rPr>
          <w:sz w:val="26"/>
          <w:szCs w:val="26"/>
        </w:rPr>
        <w:t xml:space="preserve"> образования </w:t>
      </w:r>
      <w:r w:rsidR="003F4C0E">
        <w:rPr>
          <w:sz w:val="26"/>
          <w:szCs w:val="26"/>
        </w:rPr>
        <w:t xml:space="preserve">Кузбасса, </w:t>
      </w:r>
      <w:r w:rsidR="003F4C0E" w:rsidRPr="00D236E2">
        <w:rPr>
          <w:sz w:val="26"/>
          <w:szCs w:val="26"/>
        </w:rPr>
        <w:t>образовательных организаций.</w:t>
      </w:r>
      <w:proofErr w:type="gramEnd"/>
    </w:p>
    <w:p w:rsidR="006A7880" w:rsidRPr="00D236E2" w:rsidRDefault="006A7880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граждан.</w:t>
      </w:r>
      <w:r w:rsidR="003D3F4A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 xml:space="preserve">Программа ориентирована на </w:t>
      </w:r>
      <w:r w:rsidR="00D078D6">
        <w:rPr>
          <w:color w:val="000000"/>
          <w:sz w:val="26"/>
          <w:szCs w:val="26"/>
        </w:rPr>
        <w:t>обучающихся,</w:t>
      </w:r>
      <w:r w:rsidR="00D078D6" w:rsidRPr="00D236E2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молодых людей</w:t>
      </w:r>
      <w:r w:rsidR="00D078D6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 xml:space="preserve">- жителей </w:t>
      </w:r>
      <w:r w:rsidR="00741AC5" w:rsidRPr="00D236E2">
        <w:rPr>
          <w:color w:val="000000"/>
          <w:sz w:val="26"/>
          <w:szCs w:val="26"/>
        </w:rPr>
        <w:t xml:space="preserve">Юргинского </w:t>
      </w:r>
      <w:r w:rsidR="0080177D">
        <w:rPr>
          <w:color w:val="000000"/>
          <w:sz w:val="26"/>
          <w:szCs w:val="26"/>
        </w:rPr>
        <w:t xml:space="preserve">муниципального </w:t>
      </w:r>
      <w:r w:rsidR="003D3F4A">
        <w:rPr>
          <w:color w:val="000000"/>
          <w:sz w:val="26"/>
          <w:szCs w:val="26"/>
        </w:rPr>
        <w:t>округа</w:t>
      </w:r>
      <w:r w:rsidRPr="00D236E2">
        <w:rPr>
          <w:color w:val="000000"/>
          <w:sz w:val="26"/>
          <w:szCs w:val="26"/>
        </w:rPr>
        <w:t>.</w:t>
      </w:r>
    </w:p>
    <w:p w:rsidR="000C1AA5" w:rsidRPr="00D236E2" w:rsidRDefault="000C1AA5" w:rsidP="007E10CA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D236E2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D236E2" w:rsidRDefault="00926BC0" w:rsidP="007E10CA">
      <w:pPr>
        <w:ind w:firstLine="709"/>
        <w:jc w:val="both"/>
        <w:rPr>
          <w:sz w:val="26"/>
          <w:szCs w:val="26"/>
        </w:rPr>
      </w:pPr>
    </w:p>
    <w:p w:rsidR="000C1AA5" w:rsidRPr="00D236E2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Ц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ел</w:t>
      </w:r>
      <w:r w:rsidR="0009794E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реализации 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программы</w:t>
      </w:r>
    </w:p>
    <w:p w:rsidR="000C1AA5" w:rsidRPr="00946A13" w:rsidRDefault="000C1AA5" w:rsidP="007E10CA">
      <w:pPr>
        <w:pStyle w:val="af9"/>
        <w:ind w:firstLine="709"/>
        <w:rPr>
          <w:sz w:val="16"/>
          <w:szCs w:val="16"/>
        </w:rPr>
      </w:pPr>
    </w:p>
    <w:p w:rsidR="00FF68EE" w:rsidRPr="00D236E2" w:rsidRDefault="00FF68EE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Основной целью П</w:t>
      </w:r>
      <w:r w:rsidR="000C1AA5" w:rsidRPr="00D236E2">
        <w:rPr>
          <w:sz w:val="26"/>
          <w:szCs w:val="26"/>
        </w:rPr>
        <w:t xml:space="preserve">рограммы является </w:t>
      </w:r>
      <w:r w:rsidRPr="00D236E2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с</w:t>
      </w:r>
      <w:r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Pr="00D236E2">
        <w:rPr>
          <w:sz w:val="26"/>
          <w:szCs w:val="26"/>
        </w:rPr>
        <w:t xml:space="preserve"> систем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 xml:space="preserve"> патриотического воспитания;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3D3F4A">
        <w:rPr>
          <w:sz w:val="26"/>
          <w:szCs w:val="26"/>
        </w:rPr>
        <w:t xml:space="preserve"> 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нормативно - правов</w:t>
      </w:r>
      <w:r w:rsidR="006C3F9D">
        <w:rPr>
          <w:sz w:val="26"/>
          <w:szCs w:val="26"/>
        </w:rPr>
        <w:t>ую</w:t>
      </w:r>
      <w:r w:rsidR="00693602" w:rsidRPr="00D236E2">
        <w:rPr>
          <w:sz w:val="26"/>
          <w:szCs w:val="26"/>
        </w:rPr>
        <w:t xml:space="preserve"> и организационно - методи</w:t>
      </w:r>
      <w:r w:rsidR="00DB0E66">
        <w:rPr>
          <w:sz w:val="26"/>
          <w:szCs w:val="26"/>
        </w:rPr>
        <w:t>ческ</w:t>
      </w:r>
      <w:r w:rsidR="006C3F9D">
        <w:rPr>
          <w:sz w:val="26"/>
          <w:szCs w:val="26"/>
        </w:rPr>
        <w:t>ую</w:t>
      </w:r>
      <w:r w:rsidR="00DB0E66">
        <w:rPr>
          <w:sz w:val="26"/>
          <w:szCs w:val="26"/>
        </w:rPr>
        <w:t xml:space="preserve"> базы по патриотическому </w:t>
      </w:r>
      <w:r w:rsidR="00693602" w:rsidRPr="00D236E2">
        <w:rPr>
          <w:sz w:val="26"/>
          <w:szCs w:val="26"/>
        </w:rPr>
        <w:t>воспитанию;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lastRenderedPageBreak/>
        <w:t xml:space="preserve">- </w:t>
      </w:r>
      <w:r w:rsidR="003D3F4A">
        <w:rPr>
          <w:sz w:val="26"/>
          <w:szCs w:val="26"/>
        </w:rPr>
        <w:t xml:space="preserve">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ривлеч</w:t>
      </w:r>
      <w:r w:rsidR="006C3F9D">
        <w:rPr>
          <w:sz w:val="26"/>
          <w:szCs w:val="26"/>
        </w:rPr>
        <w:t>ь</w:t>
      </w:r>
      <w:r w:rsidRPr="00D236E2">
        <w:rPr>
          <w:sz w:val="26"/>
          <w:szCs w:val="26"/>
        </w:rPr>
        <w:t xml:space="preserve"> к участию в патриотическом воспитании общественны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организаци</w:t>
      </w:r>
      <w:r w:rsidR="006C3F9D">
        <w:rPr>
          <w:sz w:val="26"/>
          <w:szCs w:val="26"/>
        </w:rPr>
        <w:t>и</w:t>
      </w:r>
      <w:r w:rsidRPr="00D236E2">
        <w:rPr>
          <w:sz w:val="26"/>
          <w:szCs w:val="26"/>
        </w:rPr>
        <w:t>, отдельных граждан;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п</w:t>
      </w:r>
      <w:r w:rsidR="00693602" w:rsidRPr="00D236E2">
        <w:rPr>
          <w:sz w:val="26"/>
          <w:szCs w:val="26"/>
        </w:rPr>
        <w:t>овы</w:t>
      </w:r>
      <w:r w:rsidR="006C3F9D">
        <w:rPr>
          <w:sz w:val="26"/>
          <w:szCs w:val="26"/>
        </w:rPr>
        <w:t>сить</w:t>
      </w:r>
      <w:r w:rsidR="00693602" w:rsidRPr="00D236E2">
        <w:rPr>
          <w:sz w:val="26"/>
          <w:szCs w:val="26"/>
        </w:rPr>
        <w:t xml:space="preserve"> качеств</w:t>
      </w:r>
      <w:r w:rsidR="006C3F9D">
        <w:rPr>
          <w:sz w:val="26"/>
          <w:szCs w:val="26"/>
        </w:rPr>
        <w:t>о</w:t>
      </w:r>
      <w:r w:rsidR="00693602" w:rsidRPr="00D236E2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>
        <w:rPr>
          <w:sz w:val="26"/>
          <w:szCs w:val="26"/>
        </w:rPr>
        <w:t xml:space="preserve">, превратить </w:t>
      </w:r>
      <w:r w:rsidR="006C3F9D">
        <w:rPr>
          <w:sz w:val="26"/>
          <w:szCs w:val="26"/>
        </w:rPr>
        <w:t>образовательные организации</w:t>
      </w:r>
      <w:r w:rsidR="00A77158" w:rsidRPr="00D236E2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D236E2">
        <w:rPr>
          <w:sz w:val="26"/>
          <w:szCs w:val="26"/>
        </w:rPr>
        <w:t>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форм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и механизм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6C3F9D">
        <w:rPr>
          <w:sz w:val="26"/>
          <w:szCs w:val="26"/>
        </w:rPr>
        <w:t xml:space="preserve">организовать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о</w:t>
      </w:r>
      <w:r w:rsidRPr="00D236E2">
        <w:rPr>
          <w:sz w:val="26"/>
          <w:szCs w:val="26"/>
        </w:rPr>
        <w:t>бновл</w:t>
      </w:r>
      <w:r w:rsidR="006C3F9D">
        <w:rPr>
          <w:sz w:val="26"/>
          <w:szCs w:val="26"/>
        </w:rPr>
        <w:t>ять</w:t>
      </w:r>
      <w:r w:rsidRPr="00D236E2">
        <w:rPr>
          <w:sz w:val="26"/>
          <w:szCs w:val="26"/>
        </w:rPr>
        <w:t xml:space="preserve"> и обогащ</w:t>
      </w:r>
      <w:r w:rsidR="006C3F9D">
        <w:rPr>
          <w:sz w:val="26"/>
          <w:szCs w:val="26"/>
        </w:rPr>
        <w:t>ать</w:t>
      </w:r>
      <w:r w:rsidRPr="00D236E2">
        <w:rPr>
          <w:sz w:val="26"/>
          <w:szCs w:val="26"/>
        </w:rPr>
        <w:t xml:space="preserve"> содержани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патриотического воспитания, его метод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>, форм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 xml:space="preserve"> и средств</w:t>
      </w:r>
      <w:r w:rsidR="006C3F9D">
        <w:rPr>
          <w:sz w:val="26"/>
          <w:szCs w:val="26"/>
        </w:rPr>
        <w:t>а</w:t>
      </w:r>
      <w:r w:rsidRPr="00D236E2">
        <w:rPr>
          <w:sz w:val="26"/>
          <w:szCs w:val="26"/>
        </w:rPr>
        <w:t xml:space="preserve">; 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р</w:t>
      </w:r>
      <w:r w:rsidR="00693602" w:rsidRPr="00D236E2">
        <w:rPr>
          <w:sz w:val="26"/>
          <w:szCs w:val="26"/>
        </w:rPr>
        <w:t>азви</w:t>
      </w:r>
      <w:r w:rsidR="006C3F9D">
        <w:rPr>
          <w:sz w:val="26"/>
          <w:szCs w:val="26"/>
        </w:rPr>
        <w:t>вать</w:t>
      </w:r>
      <w:r w:rsidR="00693602" w:rsidRPr="00D236E2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D236E2" w:rsidRDefault="00113439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4F41D3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механизм, инициирующ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и оптимизирующ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2</w:t>
      </w:r>
      <w:r w:rsidR="000C1AA5" w:rsidRPr="00D236E2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3</w:t>
      </w:r>
      <w:r w:rsidR="000C1AA5" w:rsidRPr="00D236E2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4</w:t>
      </w:r>
      <w:r w:rsidR="000C1AA5" w:rsidRPr="00D236E2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D236E2">
        <w:rPr>
          <w:sz w:val="26"/>
          <w:szCs w:val="26"/>
        </w:rPr>
        <w:t>организациях</w:t>
      </w:r>
      <w:r w:rsidR="000C1AA5" w:rsidRPr="00D236E2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5</w:t>
      </w:r>
      <w:r w:rsidR="000C1AA5" w:rsidRPr="00D236E2">
        <w:rPr>
          <w:sz w:val="26"/>
          <w:szCs w:val="26"/>
        </w:rPr>
        <w:t xml:space="preserve">. Повышение интереса к историческому прошлому России, </w:t>
      </w:r>
      <w:r w:rsidR="003D3F4A">
        <w:rPr>
          <w:sz w:val="26"/>
          <w:szCs w:val="26"/>
        </w:rPr>
        <w:t>Кузбасса</w:t>
      </w:r>
      <w:r w:rsidRPr="00D236E2">
        <w:rPr>
          <w:sz w:val="26"/>
          <w:szCs w:val="26"/>
        </w:rPr>
        <w:t>,</w:t>
      </w:r>
      <w:r w:rsidR="003D3F4A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 xml:space="preserve">Юргинского муниципального </w:t>
      </w:r>
      <w:r w:rsidR="003D3F4A">
        <w:rPr>
          <w:sz w:val="26"/>
          <w:szCs w:val="26"/>
        </w:rPr>
        <w:t>округа</w:t>
      </w:r>
      <w:r w:rsidR="0080177D">
        <w:rPr>
          <w:sz w:val="26"/>
          <w:szCs w:val="26"/>
        </w:rPr>
        <w:t>.</w:t>
      </w:r>
    </w:p>
    <w:p w:rsidR="00812754" w:rsidRPr="00D236E2" w:rsidRDefault="00812754" w:rsidP="007E10CA">
      <w:pPr>
        <w:ind w:firstLine="709"/>
        <w:jc w:val="both"/>
        <w:rPr>
          <w:sz w:val="26"/>
          <w:szCs w:val="26"/>
        </w:rPr>
      </w:pPr>
    </w:p>
    <w:p w:rsidR="00F46B23" w:rsidRDefault="00ED55E3" w:rsidP="007E10CA">
      <w:pPr>
        <w:ind w:firstLine="709"/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Раздел</w:t>
      </w:r>
      <w:r w:rsidR="00681FEA">
        <w:rPr>
          <w:b/>
          <w:sz w:val="26"/>
          <w:szCs w:val="26"/>
        </w:rPr>
        <w:t xml:space="preserve"> 3</w:t>
      </w:r>
      <w:r w:rsidR="00926BC0" w:rsidRPr="00D236E2">
        <w:rPr>
          <w:b/>
          <w:sz w:val="26"/>
          <w:szCs w:val="26"/>
        </w:rPr>
        <w:t xml:space="preserve">. </w:t>
      </w:r>
      <w:r w:rsidR="00F46B23">
        <w:rPr>
          <w:b/>
          <w:sz w:val="26"/>
          <w:szCs w:val="26"/>
        </w:rPr>
        <w:t>Перечень подпрограмм муниципальной программы</w:t>
      </w:r>
    </w:p>
    <w:p w:rsidR="00F46B23" w:rsidRPr="00946A13" w:rsidRDefault="00F46B23" w:rsidP="007E10CA">
      <w:pPr>
        <w:ind w:firstLine="709"/>
        <w:jc w:val="center"/>
        <w:rPr>
          <w:b/>
          <w:sz w:val="16"/>
          <w:szCs w:val="16"/>
        </w:rPr>
      </w:pPr>
    </w:p>
    <w:p w:rsidR="00F46B23" w:rsidRDefault="00F46B23" w:rsidP="007E10CA">
      <w:pPr>
        <w:ind w:firstLine="709"/>
        <w:jc w:val="center"/>
        <w:rPr>
          <w:sz w:val="26"/>
          <w:szCs w:val="26"/>
        </w:rPr>
      </w:pPr>
      <w:r w:rsidRPr="00F46B23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6"/>
        <w:gridCol w:w="21"/>
        <w:gridCol w:w="4783"/>
      </w:tblGrid>
      <w:tr w:rsidR="00F46B23" w:rsidTr="008873F3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8873F3"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 xml:space="preserve"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</w:t>
            </w:r>
            <w:r w:rsidRPr="00233DB3">
              <w:lastRenderedPageBreak/>
              <w:t>людей-наставников.</w:t>
            </w:r>
          </w:p>
        </w:tc>
        <w:tc>
          <w:tcPr>
            <w:tcW w:w="4781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8873F3"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lastRenderedPageBreak/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t>1. Доля выполненных мероприятий по патриотическому воспитанию по отношению к запланированному количеству (%): 202</w:t>
            </w:r>
            <w:r w:rsidR="006C3F9D">
              <w:t>3</w:t>
            </w:r>
            <w:r w:rsidRPr="00233DB3">
              <w:t>- 100,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6C3F9D">
              <w:t>3</w:t>
            </w:r>
            <w:r>
              <w:t>-60, 202</w:t>
            </w:r>
            <w:r w:rsidR="006C3F9D">
              <w:t>4</w:t>
            </w:r>
            <w:r>
              <w:t>- 70, 202</w:t>
            </w:r>
            <w:r w:rsidR="006C3F9D">
              <w:t>5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>3. Доля участвующих с реализации 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6C3F9D">
              <w:t>3</w:t>
            </w:r>
            <w:r w:rsidRPr="00233DB3">
              <w:t>- 100,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6C3F9D">
              <w:t>3</w:t>
            </w:r>
            <w:r w:rsidRPr="00233DB3">
              <w:t xml:space="preserve"> – 100, 202</w:t>
            </w:r>
            <w:r w:rsidR="006C3F9D">
              <w:t>4</w:t>
            </w:r>
            <w:r w:rsidRPr="00233DB3">
              <w:t xml:space="preserve"> – 100, 202</w:t>
            </w:r>
            <w:r w:rsidR="006C3F9D">
              <w:t>5</w:t>
            </w:r>
            <w:r w:rsidRPr="00233DB3">
              <w:t xml:space="preserve"> – 100.</w:t>
            </w:r>
          </w:p>
          <w:p w:rsidR="008873F3" w:rsidRPr="00233DB3" w:rsidRDefault="008873F3" w:rsidP="006C3F9D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6C3F9D">
              <w:t>3</w:t>
            </w:r>
            <w:r w:rsidRPr="00233DB3">
              <w:t xml:space="preserve"> – 80, 202</w:t>
            </w:r>
            <w:r w:rsidR="006C3F9D">
              <w:t>4</w:t>
            </w:r>
            <w:r w:rsidRPr="00233DB3">
              <w:t xml:space="preserve"> – 80, 202</w:t>
            </w:r>
            <w:r w:rsidR="006C3F9D">
              <w:t>5</w:t>
            </w:r>
            <w:r w:rsidRPr="00233DB3">
              <w:t xml:space="preserve"> – 80.</w:t>
            </w:r>
          </w:p>
        </w:tc>
        <w:tc>
          <w:tcPr>
            <w:tcW w:w="4781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B3674C">
        <w:tc>
          <w:tcPr>
            <w:tcW w:w="9570" w:type="dxa"/>
            <w:gridSpan w:val="3"/>
          </w:tcPr>
          <w:p w:rsidR="00F46B23" w:rsidRPr="00233DB3" w:rsidRDefault="00B656DC" w:rsidP="008D0B78">
            <w:r w:rsidRPr="00233DB3">
              <w:t>1</w:t>
            </w:r>
            <w:r w:rsidR="00F46B23" w:rsidRPr="00233DB3">
              <w:t>.</w:t>
            </w:r>
            <w:r w:rsidR="00F46B23" w:rsidRPr="00233DB3">
              <w:rPr>
                <w:b/>
              </w:rPr>
              <w:t xml:space="preserve">Подпрограмма «Совершенствование </w:t>
            </w:r>
            <w:r w:rsidR="008D0B78" w:rsidRPr="00233DB3">
              <w:rPr>
                <w:b/>
              </w:rPr>
              <w:t>форм и методов работы по патриотическому воспитанию</w:t>
            </w:r>
            <w:r w:rsidR="00F46B23" w:rsidRPr="00233DB3">
              <w:rPr>
                <w:b/>
              </w:rPr>
              <w:t>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6C3F9D">
            <w:r w:rsidRPr="00233DB3">
              <w:t xml:space="preserve">1.1.Задача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F46B23">
        <w:tc>
          <w:tcPr>
            <w:tcW w:w="4785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85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F46B23">
        <w:tc>
          <w:tcPr>
            <w:tcW w:w="4785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EA4B50">
              <w:t xml:space="preserve"> 2</w:t>
            </w:r>
            <w:r w:rsidRPr="00233DB3">
              <w:t>: фестиваль «Я люблю тебя, Россия»</w:t>
            </w:r>
          </w:p>
        </w:tc>
        <w:tc>
          <w:tcPr>
            <w:tcW w:w="4785" w:type="dxa"/>
          </w:tcPr>
          <w:p w:rsidR="000B5901" w:rsidRPr="00233DB3" w:rsidRDefault="008B7E2F" w:rsidP="000B5901">
            <w:pPr>
              <w:jc w:val="both"/>
            </w:pPr>
            <w:r w:rsidRPr="00233DB3">
              <w:t>Проведение фестиваля военно-патриотической песни</w:t>
            </w:r>
            <w:r w:rsidR="00977EA4" w:rsidRPr="00233DB3">
              <w:t xml:space="preserve"> среди обучающихся образовательных организаций.</w:t>
            </w:r>
          </w:p>
        </w:tc>
      </w:tr>
      <w:tr w:rsidR="008B7E2F" w:rsidTr="00F46B23">
        <w:tc>
          <w:tcPr>
            <w:tcW w:w="4785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9F26FF">
              <w:t xml:space="preserve"> 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85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2110CD" w:rsidTr="00F46B23">
        <w:tc>
          <w:tcPr>
            <w:tcW w:w="4785" w:type="dxa"/>
            <w:gridSpan w:val="2"/>
          </w:tcPr>
          <w:p w:rsidR="002110CD" w:rsidRPr="00233DB3" w:rsidRDefault="002110CD" w:rsidP="00EA4B50">
            <w:r w:rsidRPr="00233DB3">
              <w:t>Мероприятие</w:t>
            </w:r>
            <w:r w:rsidR="009F26FF">
              <w:t xml:space="preserve"> </w:t>
            </w:r>
            <w:r w:rsidR="00EA4B50">
              <w:t>4</w:t>
            </w:r>
            <w:r w:rsidRPr="00233DB3">
              <w:t>: соревнования и турниры по различным видам спорта.</w:t>
            </w:r>
          </w:p>
        </w:tc>
        <w:tc>
          <w:tcPr>
            <w:tcW w:w="4785" w:type="dxa"/>
          </w:tcPr>
          <w:p w:rsidR="002110CD" w:rsidRDefault="002110CD" w:rsidP="009F26FF">
            <w:pPr>
              <w:jc w:val="both"/>
            </w:pPr>
            <w:r w:rsidRPr="00233DB3">
              <w:t>Первенство ДЮСШ по мини футболу памяти Ю.</w:t>
            </w:r>
            <w:r w:rsidR="0087113C">
              <w:t xml:space="preserve"> </w:t>
            </w:r>
            <w:r w:rsidRPr="00233DB3">
              <w:t>Ельчанинова, Гонка мужества, Соревнования по лыжным гонкам памяти С.</w:t>
            </w:r>
            <w:r w:rsidR="0087113C">
              <w:t xml:space="preserve"> </w:t>
            </w:r>
            <w:r w:rsidR="009F26FF">
              <w:t>Г</w:t>
            </w:r>
            <w:r w:rsidRPr="00233DB3">
              <w:t>резина, турнир по самбо памяти И.</w:t>
            </w:r>
            <w:r w:rsidR="0087113C">
              <w:t xml:space="preserve"> </w:t>
            </w:r>
            <w:r w:rsidRPr="00233DB3">
              <w:t>Никитенко, турнир по самбо памяти Г.</w:t>
            </w:r>
            <w:r w:rsidR="0087113C">
              <w:t xml:space="preserve"> </w:t>
            </w:r>
            <w:r w:rsidRPr="00233DB3">
              <w:t>Некрасова, первенство по волейболу ко дню Защитника Отечества, первенство по футболу ко дню Защитника Отечества, эстафета «Кубок Победы» к 9 мая.</w:t>
            </w:r>
          </w:p>
          <w:p w:rsidR="00946A13" w:rsidRPr="00233DB3" w:rsidRDefault="00946A13" w:rsidP="009F26FF">
            <w:pPr>
              <w:jc w:val="both"/>
            </w:pP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pPr>
              <w:jc w:val="both"/>
            </w:pPr>
            <w:r w:rsidRPr="00233DB3">
              <w:lastRenderedPageBreak/>
              <w:t>2</w:t>
            </w:r>
            <w:r w:rsidR="000974BE" w:rsidRPr="00233DB3">
              <w:t>.</w:t>
            </w:r>
            <w:r w:rsidR="000974BE" w:rsidRPr="00233DB3">
              <w:rPr>
                <w:b/>
              </w:rPr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6C3F9D">
            <w:r w:rsidRPr="00233DB3">
              <w:t>3.1.Задача</w:t>
            </w:r>
            <w:r w:rsidR="001D4816" w:rsidRPr="00233DB3">
              <w:t xml:space="preserve"> – активиз</w:t>
            </w:r>
            <w:r w:rsidR="006C3F9D">
              <w:t>ировать</w:t>
            </w:r>
            <w:r w:rsidR="001D4816" w:rsidRPr="00233DB3">
              <w:t xml:space="preserve"> участи</w:t>
            </w:r>
            <w:r w:rsidR="006C3F9D">
              <w:t>е</w:t>
            </w:r>
            <w:r w:rsidR="001D4816"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</w:tr>
      <w:tr w:rsidR="008B7E2F" w:rsidTr="008B7E2F">
        <w:tc>
          <w:tcPr>
            <w:tcW w:w="4768" w:type="dxa"/>
            <w:tcBorders>
              <w:right w:val="single" w:sz="4" w:space="0" w:color="auto"/>
            </w:tcBorders>
          </w:tcPr>
          <w:p w:rsidR="008B7E2F" w:rsidRPr="00233DB3" w:rsidRDefault="008B7E2F" w:rsidP="000974BE">
            <w:r w:rsidRPr="00233DB3">
              <w:t>Мероприятие</w:t>
            </w:r>
            <w:r w:rsidR="009F26FF">
              <w:t xml:space="preserve"> 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802" w:type="dxa"/>
            <w:gridSpan w:val="2"/>
            <w:tcBorders>
              <w:left w:val="single" w:sz="4" w:space="0" w:color="auto"/>
            </w:tcBorders>
          </w:tcPr>
          <w:p w:rsidR="008B7E2F" w:rsidRPr="00233DB3" w:rsidRDefault="008B7E2F" w:rsidP="008B7E2F">
            <w:r w:rsidRPr="00233DB3">
              <w:t>Проведение заседаний с периодичностью 1 раз в квартал.</w:t>
            </w:r>
          </w:p>
        </w:tc>
      </w:tr>
      <w:tr w:rsidR="000974BE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0974BE" w:rsidRPr="00233DB3" w:rsidRDefault="000974BE" w:rsidP="006D17C8">
            <w:r w:rsidRPr="00233DB3">
              <w:t>Мероприятие</w:t>
            </w:r>
            <w:r w:rsidR="009F26FF">
              <w:t xml:space="preserve"> 2</w:t>
            </w:r>
            <w:r w:rsidR="00A303D5" w:rsidRPr="00233DB3">
              <w:t>: встреча обучающихся с представителями военного комиссариата, в/ч 21005</w:t>
            </w:r>
            <w:r w:rsidR="006D17C8" w:rsidRPr="00233DB3">
              <w:t>, Совета ветеранов.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0974BE" w:rsidRPr="00233DB3" w:rsidRDefault="00A303D5" w:rsidP="006D17C8">
            <w:pPr>
              <w:jc w:val="both"/>
            </w:pPr>
            <w:r w:rsidRPr="00233DB3">
              <w:t>Беседы представителей с обучающимися допризывного возраста о престиже воинская службы. Посещение в/ч 21005</w:t>
            </w:r>
            <w:r w:rsidR="006D17C8" w:rsidRPr="00233DB3">
              <w:t xml:space="preserve">. </w:t>
            </w:r>
          </w:p>
        </w:tc>
      </w:tr>
      <w:tr w:rsidR="008B7E2F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8B7E2F" w:rsidRPr="00233DB3" w:rsidRDefault="008B7E2F" w:rsidP="000974BE">
            <w:r w:rsidRPr="00233DB3">
              <w:t>Мероприятие</w:t>
            </w:r>
            <w:r w:rsidR="00EA4B50">
              <w:t xml:space="preserve"> 3</w:t>
            </w:r>
            <w:r w:rsidRPr="00233DB3">
              <w:t>: День Победы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8B7E2F" w:rsidRPr="00233DB3" w:rsidRDefault="00977EA4" w:rsidP="00233DB3">
            <w:pPr>
              <w:jc w:val="both"/>
            </w:pPr>
            <w:r w:rsidRPr="00233DB3">
              <w:t xml:space="preserve">Акции: </w:t>
            </w:r>
            <w:r w:rsidR="00233DB3"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>«1418 добрых дел», «Георгиевская ленточка», «Бессмертный полк», «Добрые дела», «Солдатская каша»</w:t>
            </w:r>
            <w:r w:rsidR="00233DB3" w:rsidRPr="00233DB3">
              <w:t xml:space="preserve"> и др.</w:t>
            </w:r>
            <w:r w:rsidRPr="00233DB3">
              <w:t xml:space="preserve"> Изготовление сувениров ветеранам. Митинги с возложением венков и цветов, «Вальс Победы», посадка деревьев и пр.</w:t>
            </w:r>
          </w:p>
        </w:tc>
      </w:tr>
      <w:tr w:rsidR="00642C6D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642C6D" w:rsidRPr="00233DB3" w:rsidRDefault="00642C6D" w:rsidP="000974BE">
            <w:r w:rsidRPr="00233DB3">
              <w:t>Мероприятие</w:t>
            </w:r>
            <w:r w:rsidR="00EA4B50">
              <w:t xml:space="preserve"> 4</w:t>
            </w:r>
            <w:r w:rsidRPr="00233DB3">
              <w:t>: Конкурс музеев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642C6D" w:rsidRPr="00233DB3" w:rsidRDefault="00642C6D" w:rsidP="00A303D5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642C6D" w:rsidTr="008B7E2F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642C6D" w:rsidRPr="00233DB3" w:rsidRDefault="00642C6D" w:rsidP="000974BE">
            <w:r w:rsidRPr="00233DB3">
              <w:t>Мероприятие</w:t>
            </w:r>
            <w:r w:rsidR="00EA4B50">
              <w:t xml:space="preserve"> 5</w:t>
            </w:r>
            <w:r w:rsidRPr="00233DB3">
              <w:t>: «День призывника», Игра «Зарница»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642C6D" w:rsidRPr="00233DB3" w:rsidRDefault="00642C6D" w:rsidP="00A303D5">
            <w:pPr>
              <w:jc w:val="both"/>
            </w:pPr>
            <w:r w:rsidRPr="00233DB3">
              <w:t>Военно-спортивные мероприятия</w:t>
            </w:r>
            <w:r w:rsidR="006C3F9D">
              <w:t>.</w:t>
            </w:r>
          </w:p>
        </w:tc>
      </w:tr>
      <w:tr w:rsidR="00A303D5" w:rsidTr="00F46B23">
        <w:tc>
          <w:tcPr>
            <w:tcW w:w="4785" w:type="dxa"/>
            <w:gridSpan w:val="2"/>
          </w:tcPr>
          <w:p w:rsidR="00A303D5" w:rsidRPr="00233DB3" w:rsidRDefault="00A303D5" w:rsidP="000974BE">
            <w:r w:rsidRPr="00233DB3">
              <w:t>Мероприятие</w:t>
            </w:r>
            <w:r w:rsidR="00EA4B50">
              <w:t xml:space="preserve"> 6</w:t>
            </w:r>
            <w:r w:rsidRPr="00233DB3">
              <w:t xml:space="preserve">: </w:t>
            </w:r>
            <w:r w:rsidR="000B4E59" w:rsidRPr="00233DB3">
              <w:t xml:space="preserve">встреча с ветеранами ВОВ и тружениками тыла </w:t>
            </w:r>
          </w:p>
        </w:tc>
        <w:tc>
          <w:tcPr>
            <w:tcW w:w="4785" w:type="dxa"/>
          </w:tcPr>
          <w:p w:rsidR="00A303D5" w:rsidRPr="00233DB3" w:rsidRDefault="000B4E59" w:rsidP="00A303D5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CF0993" w:rsidP="000974BE">
            <w:r w:rsidRPr="00233DB3">
              <w:t>Мероприятие</w:t>
            </w:r>
            <w:r w:rsidR="00EA4B50">
              <w:t xml:space="preserve"> 7</w:t>
            </w:r>
            <w:r w:rsidRPr="00233DB3">
              <w:t>: Волонтерское движение</w:t>
            </w:r>
          </w:p>
        </w:tc>
        <w:tc>
          <w:tcPr>
            <w:tcW w:w="4785" w:type="dxa"/>
          </w:tcPr>
          <w:p w:rsidR="000B4E59" w:rsidRPr="00233DB3" w:rsidRDefault="00CF0993" w:rsidP="00A303D5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 w:rsidR="006A6931">
              <w:t>Приобретение форменной атрибутики.</w:t>
            </w:r>
          </w:p>
        </w:tc>
      </w:tr>
      <w:tr w:rsidR="004638F8" w:rsidTr="00F46B23">
        <w:tc>
          <w:tcPr>
            <w:tcW w:w="4785" w:type="dxa"/>
            <w:gridSpan w:val="2"/>
          </w:tcPr>
          <w:p w:rsidR="004638F8" w:rsidRPr="00233DB3" w:rsidRDefault="004638F8" w:rsidP="000974BE">
            <w:r>
              <w:t>Мероприятие 8: Юнармия</w:t>
            </w:r>
          </w:p>
        </w:tc>
        <w:tc>
          <w:tcPr>
            <w:tcW w:w="4785" w:type="dxa"/>
          </w:tcPr>
          <w:p w:rsidR="004638F8" w:rsidRPr="00233DB3" w:rsidRDefault="004638F8" w:rsidP="00A303D5">
            <w:pPr>
              <w:jc w:val="both"/>
            </w:pPr>
            <w:r>
              <w:t>Покупка формы и атрибутики. Посвящение в ряды Юнармии. Участие в мероприятиях, посвященных празднованию «Дня Победы»</w:t>
            </w:r>
            <w:r w:rsidR="00442387">
              <w:t xml:space="preserve">, </w:t>
            </w:r>
            <w:r w:rsidR="00D8036B">
              <w:t xml:space="preserve">в </w:t>
            </w:r>
            <w:r w:rsidR="00442387">
              <w:t>конкурсном движении.</w:t>
            </w:r>
          </w:p>
        </w:tc>
      </w:tr>
      <w:tr w:rsidR="000F6DA8" w:rsidTr="00F46B23">
        <w:tc>
          <w:tcPr>
            <w:tcW w:w="4785" w:type="dxa"/>
            <w:gridSpan w:val="2"/>
          </w:tcPr>
          <w:p w:rsidR="000F6DA8" w:rsidRDefault="000F6DA8" w:rsidP="000974BE">
            <w:r>
              <w:t xml:space="preserve"> Мероприятие 9: Памятные даты</w:t>
            </w:r>
          </w:p>
        </w:tc>
        <w:tc>
          <w:tcPr>
            <w:tcW w:w="4785" w:type="dxa"/>
          </w:tcPr>
          <w:p w:rsidR="000F6DA8" w:rsidRDefault="00BF4FCF" w:rsidP="00BF4FCF">
            <w:pPr>
              <w:jc w:val="both"/>
            </w:pPr>
            <w:r>
              <w:t xml:space="preserve">«День полного снятия блокады Ленинграда», «День окончания Сталинградской битвы», </w:t>
            </w:r>
            <w:r w:rsidR="002D1B3C">
              <w:t>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с терроризмом», «День народного единства», «День воинской славы России», «День неизвестного солдата» и пр.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r w:rsidRPr="00233DB3">
              <w:t>3</w:t>
            </w:r>
            <w:r w:rsidR="000974BE" w:rsidRPr="00233DB3">
              <w:t xml:space="preserve">. </w:t>
            </w:r>
            <w:r w:rsidR="000974BE"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D8036B">
            <w:r w:rsidRPr="00233DB3">
              <w:t>4.1.Задача</w:t>
            </w:r>
            <w:r w:rsidR="001D4816" w:rsidRPr="00233DB3">
              <w:t xml:space="preserve"> – созда</w:t>
            </w:r>
            <w:r w:rsidR="00D8036B">
              <w:t>ть</w:t>
            </w:r>
            <w:r w:rsidR="001D4816" w:rsidRPr="00233DB3">
              <w:t xml:space="preserve"> услови</w:t>
            </w:r>
            <w:r w:rsidR="00D8036B">
              <w:t>я</w:t>
            </w:r>
            <w:r w:rsidR="001D4816"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0974BE" w:rsidTr="00F46B23">
        <w:tc>
          <w:tcPr>
            <w:tcW w:w="4785" w:type="dxa"/>
            <w:gridSpan w:val="2"/>
          </w:tcPr>
          <w:p w:rsidR="000974BE" w:rsidRPr="00233DB3" w:rsidRDefault="000974BE" w:rsidP="000974BE">
            <w:r w:rsidRPr="00233DB3">
              <w:t>Мероприятие</w:t>
            </w:r>
            <w:r w:rsidR="009F26FF">
              <w:t xml:space="preserve"> 1</w:t>
            </w:r>
            <w:r w:rsidR="00134B16" w:rsidRPr="00233DB3">
              <w:t>:</w:t>
            </w:r>
            <w:r w:rsidR="000B5901" w:rsidRPr="00233DB3">
              <w:t xml:space="preserve"> Социальные сети</w:t>
            </w:r>
          </w:p>
        </w:tc>
        <w:tc>
          <w:tcPr>
            <w:tcW w:w="4785" w:type="dxa"/>
          </w:tcPr>
          <w:p w:rsidR="000974BE" w:rsidRPr="00233DB3" w:rsidRDefault="000B5901" w:rsidP="000B5901">
            <w:pPr>
              <w:jc w:val="both"/>
            </w:pPr>
            <w:r w:rsidRPr="00233DB3">
              <w:t xml:space="preserve">Освещение информации всех проходящих мероприятий на страницах социальных сетей образовательных организаций. Размещение статей на сайте Управления </w:t>
            </w:r>
            <w:r w:rsidRPr="00233DB3">
              <w:lastRenderedPageBreak/>
              <w:t>образования</w:t>
            </w:r>
            <w:r w:rsidR="00D8036B"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 w:rsidR="00D8036B">
              <w:t xml:space="preserve">газету </w:t>
            </w:r>
            <w:r w:rsidRPr="00233DB3">
              <w:t>«Юргинские ведомости» о наиболее значимых мероприятиях.</w:t>
            </w:r>
          </w:p>
        </w:tc>
      </w:tr>
      <w:tr w:rsidR="000B5901" w:rsidTr="00F46B23">
        <w:tc>
          <w:tcPr>
            <w:tcW w:w="4785" w:type="dxa"/>
            <w:gridSpan w:val="2"/>
          </w:tcPr>
          <w:p w:rsidR="000B5901" w:rsidRPr="00233DB3" w:rsidRDefault="000B5901" w:rsidP="006D17C8">
            <w:r w:rsidRPr="00233DB3">
              <w:lastRenderedPageBreak/>
              <w:t>Мероприятие</w:t>
            </w:r>
            <w:r w:rsidR="009F26FF">
              <w:t xml:space="preserve"> 2</w:t>
            </w:r>
            <w:r w:rsidRPr="00233DB3">
              <w:t xml:space="preserve">: </w:t>
            </w:r>
            <w:r w:rsidR="00AC4193">
              <w:t xml:space="preserve">Стенды </w:t>
            </w:r>
            <w:r w:rsidR="006D17C8" w:rsidRPr="00233DB3">
              <w:t>«О мужестве и храбрости»</w:t>
            </w:r>
          </w:p>
        </w:tc>
        <w:tc>
          <w:tcPr>
            <w:tcW w:w="4785" w:type="dxa"/>
          </w:tcPr>
          <w:p w:rsidR="000B5901" w:rsidRPr="00233DB3" w:rsidRDefault="000B5901" w:rsidP="000B5901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9F26FF" w:rsidTr="00F46B23">
        <w:tc>
          <w:tcPr>
            <w:tcW w:w="4785" w:type="dxa"/>
            <w:gridSpan w:val="2"/>
          </w:tcPr>
          <w:p w:rsidR="009F26FF" w:rsidRPr="00233DB3" w:rsidRDefault="009F26FF" w:rsidP="006D17C8">
            <w:r>
              <w:t>Мероприятие 3: Кино</w:t>
            </w:r>
            <w:r w:rsidR="00F52511">
              <w:t>-</w:t>
            </w:r>
            <w:r>
              <w:t>цикл «Служу России»</w:t>
            </w:r>
          </w:p>
        </w:tc>
        <w:tc>
          <w:tcPr>
            <w:tcW w:w="4785" w:type="dxa"/>
          </w:tcPr>
          <w:p w:rsidR="009F26FF" w:rsidRPr="00233DB3" w:rsidRDefault="009F26FF" w:rsidP="000B5901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B656DC" w:rsidP="000974BE">
            <w:pPr>
              <w:jc w:val="both"/>
            </w:pPr>
            <w:r w:rsidRPr="00233DB3">
              <w:t>4</w:t>
            </w:r>
            <w:r w:rsidR="000974BE" w:rsidRPr="00233DB3">
              <w:t>.</w:t>
            </w:r>
            <w:r w:rsidR="000974BE" w:rsidRPr="00233DB3">
              <w:rPr>
                <w:b/>
              </w:rPr>
              <w:t>Подпрограмма «Использование государственных символов в патриотическом воспитании»</w:t>
            </w:r>
          </w:p>
        </w:tc>
      </w:tr>
      <w:tr w:rsidR="000974BE" w:rsidTr="00B3674C">
        <w:tc>
          <w:tcPr>
            <w:tcW w:w="9570" w:type="dxa"/>
            <w:gridSpan w:val="3"/>
          </w:tcPr>
          <w:p w:rsidR="000974BE" w:rsidRPr="00233DB3" w:rsidRDefault="000974BE" w:rsidP="00D8036B">
            <w:pPr>
              <w:jc w:val="both"/>
            </w:pPr>
            <w:r w:rsidRPr="00233DB3">
              <w:t>5.1. Задача</w:t>
            </w:r>
            <w:r w:rsidR="001D4816" w:rsidRPr="00233DB3">
              <w:t xml:space="preserve"> </w:t>
            </w:r>
            <w:r w:rsidR="00C05E5E" w:rsidRPr="00233DB3">
              <w:t>–</w:t>
            </w:r>
            <w:r w:rsidR="001D4816" w:rsidRPr="00233DB3">
              <w:t xml:space="preserve"> </w:t>
            </w:r>
            <w:r w:rsidR="00C05E5E" w:rsidRPr="00233DB3">
              <w:t>организ</w:t>
            </w:r>
            <w:r w:rsidR="00D8036B">
              <w:t>овать</w:t>
            </w:r>
            <w:r w:rsidR="00C05E5E" w:rsidRPr="00233DB3">
              <w:t xml:space="preserve"> изучени</w:t>
            </w:r>
            <w:r w:rsidR="00D8036B">
              <w:t>е</w:t>
            </w:r>
            <w:r w:rsidR="00C05E5E" w:rsidRPr="00233DB3">
              <w:t xml:space="preserve"> и поряд</w:t>
            </w:r>
            <w:r w:rsidR="00D8036B">
              <w:t>о</w:t>
            </w:r>
            <w:r w:rsidR="00C05E5E" w:rsidRPr="00233DB3">
              <w:t>к официального использования государственной символики России, Кузбасса, ЮМО.</w:t>
            </w:r>
          </w:p>
        </w:tc>
      </w:tr>
      <w:tr w:rsidR="000974BE" w:rsidTr="00F46B23">
        <w:tc>
          <w:tcPr>
            <w:tcW w:w="4785" w:type="dxa"/>
            <w:gridSpan w:val="2"/>
          </w:tcPr>
          <w:p w:rsidR="000974BE" w:rsidRPr="00233DB3" w:rsidRDefault="000974BE" w:rsidP="00134B16">
            <w:r w:rsidRPr="00233DB3">
              <w:t>Мероприятие</w:t>
            </w:r>
            <w:r w:rsidR="009F26FF">
              <w:t xml:space="preserve"> 1</w:t>
            </w:r>
            <w:r w:rsidR="00A303D5" w:rsidRPr="00233DB3">
              <w:t xml:space="preserve">: </w:t>
            </w:r>
            <w:r w:rsidR="00134B16" w:rsidRPr="00233DB3">
              <w:t>Конкурс «Наш символ»</w:t>
            </w:r>
          </w:p>
        </w:tc>
        <w:tc>
          <w:tcPr>
            <w:tcW w:w="4785" w:type="dxa"/>
          </w:tcPr>
          <w:p w:rsidR="000974BE" w:rsidRPr="00233DB3" w:rsidRDefault="00134B16" w:rsidP="00134B16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85" w:type="dxa"/>
          </w:tcPr>
          <w:p w:rsidR="00134B16" w:rsidRPr="00233DB3" w:rsidRDefault="00134B16" w:rsidP="00134B16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85" w:type="dxa"/>
          </w:tcPr>
          <w:p w:rsidR="00134B16" w:rsidRPr="00233DB3" w:rsidRDefault="00134B16" w:rsidP="00134B16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134B16" w:rsidTr="00F46B23">
        <w:tc>
          <w:tcPr>
            <w:tcW w:w="4785" w:type="dxa"/>
            <w:gridSpan w:val="2"/>
          </w:tcPr>
          <w:p w:rsidR="00134B16" w:rsidRPr="00233DB3" w:rsidRDefault="00134B16" w:rsidP="00134B16">
            <w:r w:rsidRPr="00233DB3">
              <w:t>Мероприятие</w:t>
            </w:r>
            <w:r w:rsidR="009F26FF">
              <w:t xml:space="preserve"> 4</w:t>
            </w:r>
            <w:r w:rsidRPr="00233DB3">
              <w:t>: Уроки-экскурсии «Письма с фронта»</w:t>
            </w:r>
          </w:p>
        </w:tc>
        <w:tc>
          <w:tcPr>
            <w:tcW w:w="4785" w:type="dxa"/>
          </w:tcPr>
          <w:p w:rsidR="00134B16" w:rsidRPr="00233DB3" w:rsidRDefault="000B4E59" w:rsidP="00134B16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0B4E59" w:rsidP="000F6DA8">
            <w:r w:rsidRPr="00233DB3">
              <w:t>Мероприятие</w:t>
            </w:r>
            <w:r w:rsidR="009F26FF">
              <w:t xml:space="preserve"> 5</w:t>
            </w:r>
            <w:r w:rsidRPr="00233DB3">
              <w:t xml:space="preserve">: </w:t>
            </w:r>
            <w:r w:rsidR="000F6DA8">
              <w:t>«День государственного флага»</w:t>
            </w:r>
          </w:p>
        </w:tc>
        <w:tc>
          <w:tcPr>
            <w:tcW w:w="4785" w:type="dxa"/>
          </w:tcPr>
          <w:p w:rsidR="000B4E59" w:rsidRPr="00233DB3" w:rsidRDefault="000B4E59" w:rsidP="007F071A">
            <w:pPr>
              <w:jc w:val="both"/>
            </w:pPr>
            <w:r w:rsidRPr="00233DB3">
              <w:t xml:space="preserve">Оформление зданий школ государственной символикой. </w:t>
            </w:r>
            <w:r w:rsidR="007F071A" w:rsidRPr="00233DB3">
              <w:t>Кон</w:t>
            </w:r>
            <w:r w:rsidR="00D8036B">
              <w:t>курсы рисунков и поделок. Рисун</w:t>
            </w:r>
            <w:r w:rsidR="007F071A" w:rsidRPr="00233DB3">
              <w:t>к</w:t>
            </w:r>
            <w:r w:rsidR="00D8036B">
              <w:t>и</w:t>
            </w:r>
            <w:r w:rsidR="007F071A" w:rsidRPr="00233DB3">
              <w:t xml:space="preserve"> на асфальте. Тематические уроки и классные часы об истории флага. </w:t>
            </w:r>
          </w:p>
        </w:tc>
      </w:tr>
      <w:tr w:rsidR="000B4E59" w:rsidTr="00F46B23">
        <w:tc>
          <w:tcPr>
            <w:tcW w:w="4785" w:type="dxa"/>
            <w:gridSpan w:val="2"/>
          </w:tcPr>
          <w:p w:rsidR="000B4E59" w:rsidRPr="00233DB3" w:rsidRDefault="000B4E59" w:rsidP="000F6DA8">
            <w:r w:rsidRPr="00233DB3">
              <w:t>Мероприятие</w:t>
            </w:r>
            <w:r w:rsidR="009F26FF">
              <w:t xml:space="preserve"> 6</w:t>
            </w:r>
            <w:r w:rsidRPr="00233DB3">
              <w:t xml:space="preserve">: </w:t>
            </w:r>
            <w:r w:rsidR="000F6DA8">
              <w:t>«День России»</w:t>
            </w:r>
          </w:p>
        </w:tc>
        <w:tc>
          <w:tcPr>
            <w:tcW w:w="4785" w:type="dxa"/>
          </w:tcPr>
          <w:p w:rsidR="000B4E59" w:rsidRPr="00233DB3" w:rsidRDefault="007F071A" w:rsidP="00134B16">
            <w:pPr>
              <w:jc w:val="both"/>
            </w:pPr>
            <w:r w:rsidRPr="00233DB3">
              <w:t xml:space="preserve">Оформление зданий школ государственной символикой. Флешмоб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</w:tbl>
    <w:p w:rsidR="00233DB3" w:rsidRDefault="00233DB3" w:rsidP="00233DB3">
      <w:pPr>
        <w:ind w:left="1416" w:firstLine="708"/>
        <w:jc w:val="center"/>
        <w:rPr>
          <w:b/>
          <w:sz w:val="26"/>
          <w:szCs w:val="26"/>
        </w:rPr>
      </w:pPr>
    </w:p>
    <w:p w:rsidR="00823183" w:rsidRDefault="00823183" w:rsidP="00233DB3">
      <w:pPr>
        <w:ind w:left="1416"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946A13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794E" w:rsidRDefault="0009794E" w:rsidP="007E10CA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704DF3">
        <w:rPr>
          <w:b/>
          <w:sz w:val="26"/>
          <w:szCs w:val="26"/>
        </w:rPr>
        <w:t xml:space="preserve">аздел </w:t>
      </w:r>
      <w:r>
        <w:rPr>
          <w:b/>
          <w:sz w:val="26"/>
          <w:szCs w:val="26"/>
        </w:rPr>
        <w:t>4</w:t>
      </w:r>
      <w:r w:rsidRPr="00704DF3">
        <w:rPr>
          <w:b/>
          <w:sz w:val="26"/>
          <w:szCs w:val="26"/>
        </w:rPr>
        <w:t>. Р</w:t>
      </w:r>
      <w:r>
        <w:rPr>
          <w:b/>
          <w:sz w:val="26"/>
          <w:szCs w:val="26"/>
        </w:rPr>
        <w:t xml:space="preserve">есурсное обеспечение реализации муниципальной </w:t>
      </w:r>
      <w:r w:rsidRPr="00704DF3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ы</w:t>
      </w:r>
    </w:p>
    <w:p w:rsidR="0009794E" w:rsidRDefault="0009794E" w:rsidP="007E10CA">
      <w:pPr>
        <w:ind w:firstLine="426"/>
        <w:jc w:val="center"/>
      </w:pPr>
    </w:p>
    <w:p w:rsidR="00823183" w:rsidRPr="0009794E" w:rsidRDefault="00823183" w:rsidP="007E10CA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</w:p>
    <w:p w:rsidR="00823183" w:rsidRDefault="00823183" w:rsidP="007E10CA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D8036B">
        <w:rPr>
          <w:sz w:val="26"/>
          <w:szCs w:val="26"/>
        </w:rPr>
        <w:t>3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</w:t>
      </w:r>
      <w:r w:rsidR="0009794E">
        <w:rPr>
          <w:sz w:val="26"/>
          <w:szCs w:val="26"/>
        </w:rPr>
        <w:br/>
      </w:r>
      <w:r w:rsidRPr="0009794E">
        <w:rPr>
          <w:sz w:val="26"/>
          <w:szCs w:val="26"/>
        </w:rPr>
        <w:t xml:space="preserve">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D8036B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D8036B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p w:rsidR="00476375" w:rsidRPr="0009794E" w:rsidRDefault="00476375" w:rsidP="007E10CA">
      <w:pPr>
        <w:ind w:firstLine="426"/>
        <w:jc w:val="center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4"/>
        <w:gridCol w:w="1799"/>
        <w:gridCol w:w="20"/>
        <w:gridCol w:w="20"/>
        <w:gridCol w:w="1406"/>
        <w:gridCol w:w="1199"/>
        <w:gridCol w:w="1199"/>
        <w:gridCol w:w="1816"/>
      </w:tblGrid>
      <w:tr w:rsidR="00F94193" w:rsidRPr="00805576" w:rsidTr="00476375">
        <w:trPr>
          <w:jc w:val="center"/>
        </w:trPr>
        <w:tc>
          <w:tcPr>
            <w:tcW w:w="3633" w:type="dxa"/>
            <w:vMerge w:val="restart"/>
          </w:tcPr>
          <w:p w:rsidR="00F94193" w:rsidRPr="00805576" w:rsidRDefault="00F94193" w:rsidP="00F94193">
            <w:pPr>
              <w:jc w:val="center"/>
            </w:pPr>
            <w:r w:rsidRPr="00805576">
              <w:t>Наименование муниципальной программы, подпрограммы, мероприятия</w:t>
            </w:r>
          </w:p>
        </w:tc>
        <w:tc>
          <w:tcPr>
            <w:tcW w:w="2753" w:type="dxa"/>
            <w:gridSpan w:val="3"/>
            <w:vMerge w:val="restart"/>
          </w:tcPr>
          <w:p w:rsidR="00F94193" w:rsidRPr="00805576" w:rsidRDefault="00F94193" w:rsidP="007E10CA">
            <w:r w:rsidRPr="00805576">
              <w:t>Источник финансирования</w:t>
            </w:r>
          </w:p>
        </w:tc>
        <w:tc>
          <w:tcPr>
            <w:tcW w:w="5610" w:type="dxa"/>
            <w:gridSpan w:val="3"/>
          </w:tcPr>
          <w:p w:rsidR="00F94193" w:rsidRPr="00805576" w:rsidRDefault="00F94193" w:rsidP="00F94193">
            <w:r w:rsidRPr="00805576">
              <w:t>Объем финансовых ресурсов, тыс. руб.</w:t>
            </w:r>
          </w:p>
        </w:tc>
        <w:tc>
          <w:tcPr>
            <w:tcW w:w="3640" w:type="dxa"/>
            <w:vMerge w:val="restart"/>
          </w:tcPr>
          <w:p w:rsidR="00F94193" w:rsidRDefault="00F94193" w:rsidP="00F94193">
            <w:pPr>
              <w:jc w:val="center"/>
            </w:pPr>
            <w:r>
              <w:t>Главный распорядитель</w:t>
            </w:r>
          </w:p>
          <w:p w:rsidR="00F94193" w:rsidRDefault="00F94193" w:rsidP="00F94193">
            <w:pPr>
              <w:jc w:val="center"/>
            </w:pPr>
            <w:r>
              <w:t>средств местного</w:t>
            </w:r>
          </w:p>
          <w:p w:rsidR="00F94193" w:rsidRDefault="00F94193" w:rsidP="00F94193">
            <w:pPr>
              <w:jc w:val="center"/>
            </w:pPr>
            <w:r>
              <w:t>бюджета</w:t>
            </w:r>
          </w:p>
          <w:p w:rsidR="00F94193" w:rsidRPr="00805576" w:rsidRDefault="00F94193" w:rsidP="00F94193">
            <w:pPr>
              <w:jc w:val="center"/>
            </w:pPr>
            <w:r>
              <w:t>(исполнитель программного мероприятия)</w:t>
            </w:r>
          </w:p>
        </w:tc>
      </w:tr>
      <w:tr w:rsidR="00F94193" w:rsidRPr="00805576" w:rsidTr="00476375">
        <w:trPr>
          <w:jc w:val="center"/>
        </w:trPr>
        <w:tc>
          <w:tcPr>
            <w:tcW w:w="3633" w:type="dxa"/>
            <w:vMerge/>
          </w:tcPr>
          <w:p w:rsidR="00F94193" w:rsidRPr="00805576" w:rsidRDefault="00F94193" w:rsidP="007E10CA"/>
        </w:tc>
        <w:tc>
          <w:tcPr>
            <w:tcW w:w="2753" w:type="dxa"/>
            <w:gridSpan w:val="3"/>
            <w:vMerge/>
          </w:tcPr>
          <w:p w:rsidR="00F94193" w:rsidRPr="00805576" w:rsidRDefault="00F94193" w:rsidP="007E10CA"/>
        </w:tc>
        <w:tc>
          <w:tcPr>
            <w:tcW w:w="1792" w:type="dxa"/>
          </w:tcPr>
          <w:p w:rsidR="00F94193" w:rsidRDefault="00F94193" w:rsidP="00F94193">
            <w:pPr>
              <w:jc w:val="center"/>
            </w:pPr>
            <w:r>
              <w:t xml:space="preserve">Очередной финансовый </w:t>
            </w:r>
            <w:r w:rsidR="00D8036B">
              <w:t xml:space="preserve">2023 </w:t>
            </w:r>
            <w:r>
              <w:t>год</w:t>
            </w:r>
          </w:p>
          <w:p w:rsidR="00F94193" w:rsidRPr="00805576" w:rsidRDefault="00F94193" w:rsidP="00D8036B">
            <w:pPr>
              <w:jc w:val="center"/>
            </w:pPr>
          </w:p>
        </w:tc>
        <w:tc>
          <w:tcPr>
            <w:tcW w:w="2093" w:type="dxa"/>
          </w:tcPr>
          <w:p w:rsidR="00F94193" w:rsidRPr="00805576" w:rsidRDefault="00F94193" w:rsidP="00F94193">
            <w:pPr>
              <w:jc w:val="center"/>
            </w:pPr>
            <w:r w:rsidRPr="00805576">
              <w:t>1-й год планового периода</w:t>
            </w:r>
          </w:p>
          <w:p w:rsidR="00F94193" w:rsidRPr="00805576" w:rsidRDefault="00F94193" w:rsidP="00D8036B">
            <w:pPr>
              <w:jc w:val="center"/>
            </w:pPr>
            <w:r w:rsidRPr="00805576">
              <w:t>20</w:t>
            </w:r>
            <w:r>
              <w:t>2</w:t>
            </w:r>
            <w:r w:rsidR="00D8036B">
              <w:t>4</w:t>
            </w:r>
            <w:r>
              <w:t xml:space="preserve"> </w:t>
            </w:r>
            <w:r w:rsidRPr="00805576">
              <w:t>г.</w:t>
            </w:r>
          </w:p>
        </w:tc>
        <w:tc>
          <w:tcPr>
            <w:tcW w:w="1725" w:type="dxa"/>
          </w:tcPr>
          <w:p w:rsidR="00F94193" w:rsidRDefault="00F94193" w:rsidP="00F94193">
            <w:pPr>
              <w:jc w:val="center"/>
            </w:pPr>
            <w:r>
              <w:t>2-й год планового периода</w:t>
            </w:r>
          </w:p>
          <w:p w:rsidR="00F94193" w:rsidRPr="00805576" w:rsidRDefault="00F94193" w:rsidP="00D8036B">
            <w:pPr>
              <w:jc w:val="center"/>
            </w:pPr>
            <w:r>
              <w:t>202</w:t>
            </w:r>
            <w:r w:rsidR="00D8036B">
              <w:t>5</w:t>
            </w:r>
            <w:r>
              <w:t xml:space="preserve"> </w:t>
            </w:r>
            <w:r w:rsidRPr="00805576">
              <w:t>г.</w:t>
            </w:r>
          </w:p>
        </w:tc>
        <w:tc>
          <w:tcPr>
            <w:tcW w:w="3640" w:type="dxa"/>
            <w:vMerge/>
          </w:tcPr>
          <w:p w:rsidR="00F94193" w:rsidRDefault="00F94193" w:rsidP="007E10CA"/>
        </w:tc>
      </w:tr>
      <w:tr w:rsidR="00F94193" w:rsidRPr="00805576" w:rsidTr="00476375">
        <w:trPr>
          <w:jc w:val="center"/>
        </w:trPr>
        <w:tc>
          <w:tcPr>
            <w:tcW w:w="3633" w:type="dxa"/>
          </w:tcPr>
          <w:p w:rsidR="00F94193" w:rsidRPr="00805576" w:rsidRDefault="00F94193" w:rsidP="00F94193">
            <w:pPr>
              <w:jc w:val="center"/>
            </w:pPr>
            <w:r>
              <w:t>1</w:t>
            </w:r>
          </w:p>
        </w:tc>
        <w:tc>
          <w:tcPr>
            <w:tcW w:w="2753" w:type="dxa"/>
            <w:gridSpan w:val="3"/>
          </w:tcPr>
          <w:p w:rsidR="00F94193" w:rsidRPr="00805576" w:rsidRDefault="00F94193" w:rsidP="00F94193">
            <w:pPr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F94193" w:rsidRDefault="00F94193" w:rsidP="00F94193">
            <w:pPr>
              <w:jc w:val="center"/>
            </w:pPr>
            <w:r>
              <w:t>3</w:t>
            </w:r>
          </w:p>
        </w:tc>
        <w:tc>
          <w:tcPr>
            <w:tcW w:w="2093" w:type="dxa"/>
          </w:tcPr>
          <w:p w:rsidR="00F94193" w:rsidRPr="00805576" w:rsidRDefault="00F94193" w:rsidP="00F94193">
            <w:pPr>
              <w:jc w:val="center"/>
            </w:pPr>
            <w:r>
              <w:t>4</w:t>
            </w:r>
          </w:p>
        </w:tc>
        <w:tc>
          <w:tcPr>
            <w:tcW w:w="1725" w:type="dxa"/>
          </w:tcPr>
          <w:p w:rsidR="00F94193" w:rsidRDefault="00F94193" w:rsidP="00F94193">
            <w:pPr>
              <w:jc w:val="center"/>
            </w:pPr>
            <w:r>
              <w:t>5</w:t>
            </w:r>
          </w:p>
        </w:tc>
        <w:tc>
          <w:tcPr>
            <w:tcW w:w="3640" w:type="dxa"/>
          </w:tcPr>
          <w:p w:rsidR="00F94193" w:rsidRDefault="00F94193" w:rsidP="00F94193">
            <w:pPr>
              <w:jc w:val="center"/>
            </w:pPr>
            <w:r>
              <w:t>6</w:t>
            </w:r>
          </w:p>
        </w:tc>
      </w:tr>
      <w:tr w:rsidR="00F73A69" w:rsidRPr="00805576" w:rsidTr="00476375">
        <w:trPr>
          <w:jc w:val="center"/>
        </w:trPr>
        <w:tc>
          <w:tcPr>
            <w:tcW w:w="3633" w:type="dxa"/>
            <w:vMerge w:val="restart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Муниципальная программа</w:t>
            </w:r>
          </w:p>
          <w:p w:rsidR="00F73A69" w:rsidRPr="00F73A69" w:rsidRDefault="00F73A69" w:rsidP="00D8036B">
            <w:pPr>
              <w:rPr>
                <w:b/>
              </w:rPr>
            </w:pPr>
            <w:r w:rsidRPr="00F73A69">
              <w:rPr>
                <w:b/>
              </w:rPr>
              <w:t>«Патриотическое воспитание детей и молодежи в Юргинском муниципальном округе на 2023 и на плановый период 2024 и 2025 годов».</w:t>
            </w:r>
          </w:p>
        </w:tc>
        <w:tc>
          <w:tcPr>
            <w:tcW w:w="2753" w:type="dxa"/>
            <w:gridSpan w:val="3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2093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1725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3640" w:type="dxa"/>
            <w:vMerge w:val="restart"/>
          </w:tcPr>
          <w:p w:rsidR="00F73A69" w:rsidRDefault="00F73A69" w:rsidP="007E10CA">
            <w:r>
              <w:t>Управление образования администрации Юргинского муниципального округа (далее УО АЮМО)</w:t>
            </w:r>
          </w:p>
        </w:tc>
      </w:tr>
      <w:tr w:rsidR="00F73A69" w:rsidRPr="00805576" w:rsidTr="00476375">
        <w:trPr>
          <w:jc w:val="center"/>
        </w:trPr>
        <w:tc>
          <w:tcPr>
            <w:tcW w:w="3633" w:type="dxa"/>
            <w:vMerge/>
          </w:tcPr>
          <w:p w:rsidR="00F73A69" w:rsidRPr="00F73A69" w:rsidRDefault="00F73A69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F73A69" w:rsidRPr="00F73A69" w:rsidRDefault="00F73A69" w:rsidP="007E10CA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2093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1725" w:type="dxa"/>
          </w:tcPr>
          <w:p w:rsidR="00F73A69" w:rsidRPr="00F73A69" w:rsidRDefault="00F73A69">
            <w:pPr>
              <w:rPr>
                <w:b/>
              </w:rPr>
            </w:pPr>
            <w:r w:rsidRPr="00F73A69">
              <w:rPr>
                <w:b/>
              </w:rPr>
              <w:t>745,0</w:t>
            </w:r>
          </w:p>
        </w:tc>
        <w:tc>
          <w:tcPr>
            <w:tcW w:w="3640" w:type="dxa"/>
            <w:vMerge/>
          </w:tcPr>
          <w:p w:rsidR="00F73A69" w:rsidRDefault="00F73A69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F73A69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2093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1725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F73A69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2093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1725" w:type="dxa"/>
          </w:tcPr>
          <w:p w:rsidR="00B01F1F" w:rsidRPr="00F73A69" w:rsidRDefault="00B01F1F" w:rsidP="007E10CA">
            <w:pPr>
              <w:rPr>
                <w:b/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Default="00B01F1F" w:rsidP="007E10CA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05576" w:rsidRDefault="00B01F1F" w:rsidP="007E10CA"/>
        </w:tc>
        <w:tc>
          <w:tcPr>
            <w:tcW w:w="2753" w:type="dxa"/>
            <w:gridSpan w:val="3"/>
          </w:tcPr>
          <w:p w:rsidR="00B01F1F" w:rsidRPr="00F73A69" w:rsidRDefault="00B01F1F" w:rsidP="007E10CA">
            <w:pPr>
              <w:rPr>
                <w:b/>
              </w:rPr>
            </w:pPr>
            <w:r w:rsidRPr="00F73A69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7E10CA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7E10CA"/>
        </w:tc>
      </w:tr>
      <w:tr w:rsidR="0087113C" w:rsidRPr="00805576" w:rsidTr="00476375">
        <w:trPr>
          <w:jc w:val="center"/>
        </w:trPr>
        <w:tc>
          <w:tcPr>
            <w:tcW w:w="3633" w:type="dxa"/>
            <w:vMerge w:val="restart"/>
          </w:tcPr>
          <w:p w:rsidR="0087113C" w:rsidRPr="0087113C" w:rsidRDefault="0087113C" w:rsidP="00EA4B50">
            <w:pPr>
              <w:rPr>
                <w:b/>
              </w:rPr>
            </w:pPr>
            <w:r w:rsidRPr="0087113C">
              <w:rPr>
                <w:b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2753" w:type="dxa"/>
            <w:gridSpan w:val="3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87113C" w:rsidRPr="0087113C" w:rsidRDefault="0087113C" w:rsidP="009860FA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3640" w:type="dxa"/>
            <w:vMerge w:val="restart"/>
          </w:tcPr>
          <w:p w:rsidR="0087113C" w:rsidRDefault="0087113C" w:rsidP="00B3674C">
            <w:r>
              <w:t>УО АЮМО</w:t>
            </w:r>
          </w:p>
        </w:tc>
      </w:tr>
      <w:tr w:rsidR="0087113C" w:rsidRPr="00805576" w:rsidTr="00476375">
        <w:trPr>
          <w:jc w:val="center"/>
        </w:trPr>
        <w:tc>
          <w:tcPr>
            <w:tcW w:w="3633" w:type="dxa"/>
            <w:vMerge/>
          </w:tcPr>
          <w:p w:rsidR="0087113C" w:rsidRPr="0087113C" w:rsidRDefault="0087113C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87113C" w:rsidRPr="0087113C" w:rsidRDefault="0087113C" w:rsidP="00B3674C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110,0</w:t>
            </w:r>
          </w:p>
        </w:tc>
        <w:tc>
          <w:tcPr>
            <w:tcW w:w="3640" w:type="dxa"/>
            <w:vMerge/>
          </w:tcPr>
          <w:p w:rsidR="0087113C" w:rsidRDefault="0087113C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Pr="0087113C" w:rsidRDefault="00B01F1F" w:rsidP="007E10CA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B01F1F" w:rsidRPr="0087113C" w:rsidRDefault="00B01F1F" w:rsidP="00B3674C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2093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1725" w:type="dxa"/>
          </w:tcPr>
          <w:p w:rsidR="00B01F1F" w:rsidRPr="0087113C" w:rsidRDefault="00B01F1F" w:rsidP="00B3674C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7E10CA">
            <w:r w:rsidRPr="00233DB3">
              <w:t>Мероприятие</w:t>
            </w:r>
            <w:r>
              <w:t xml:space="preserve"> 1</w:t>
            </w:r>
            <w:r w:rsidRPr="00233DB3">
              <w:t>: изготовление методических материалов.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B3674C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B3674C">
            <w:r w:rsidRPr="0087113C">
              <w:t>10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D02B31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3640" w:type="dxa"/>
            <w:vMerge w:val="restart"/>
          </w:tcPr>
          <w:p w:rsidR="00B01F1F" w:rsidRDefault="00B01F1F" w:rsidP="00B3674C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B3674C">
            <w:r w:rsidRPr="0087113C">
              <w:t>10</w:t>
            </w:r>
            <w:r w:rsidR="00BF5D6C" w:rsidRPr="0087113C">
              <w:t>,0</w:t>
            </w:r>
          </w:p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7E10CA"/>
        </w:tc>
        <w:tc>
          <w:tcPr>
            <w:tcW w:w="2753" w:type="dxa"/>
            <w:gridSpan w:val="3"/>
          </w:tcPr>
          <w:p w:rsidR="00B01F1F" w:rsidRPr="00805576" w:rsidRDefault="00B01F1F" w:rsidP="00B3674C">
            <w: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B3674C"/>
        </w:tc>
        <w:tc>
          <w:tcPr>
            <w:tcW w:w="2093" w:type="dxa"/>
          </w:tcPr>
          <w:p w:rsidR="00B01F1F" w:rsidRPr="0087113C" w:rsidRDefault="00B01F1F" w:rsidP="00B3674C"/>
        </w:tc>
        <w:tc>
          <w:tcPr>
            <w:tcW w:w="1725" w:type="dxa"/>
          </w:tcPr>
          <w:p w:rsidR="00B01F1F" w:rsidRPr="0087113C" w:rsidRDefault="00B01F1F" w:rsidP="00B3674C"/>
        </w:tc>
        <w:tc>
          <w:tcPr>
            <w:tcW w:w="3640" w:type="dxa"/>
            <w:vMerge/>
          </w:tcPr>
          <w:p w:rsidR="00B01F1F" w:rsidRPr="004729E7" w:rsidRDefault="00B01F1F" w:rsidP="00B3674C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666BC0">
            <w:r w:rsidRPr="00233DB3">
              <w:t>Мероприятие</w:t>
            </w:r>
            <w:r>
              <w:t xml:space="preserve"> 2</w:t>
            </w:r>
            <w:r w:rsidRPr="00233DB3">
              <w:t xml:space="preserve">: фестиваль </w:t>
            </w:r>
            <w:r>
              <w:t xml:space="preserve">патриотической песни </w:t>
            </w:r>
            <w:r w:rsidRPr="00233DB3">
              <w:t>«Я люблю тебя, Россия»</w:t>
            </w:r>
            <w:r w:rsidR="00D8036B">
              <w:t>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666BC0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25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666BC0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3640" w:type="dxa"/>
            <w:vMerge w:val="restart"/>
          </w:tcPr>
          <w:p w:rsidR="00B01F1F" w:rsidRDefault="00B01F1F" w:rsidP="0012417C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D02B31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1725" w:type="dxa"/>
          </w:tcPr>
          <w:p w:rsidR="00B01F1F" w:rsidRPr="0087113C" w:rsidRDefault="00D02B31" w:rsidP="0012417C">
            <w:r w:rsidRPr="0087113C">
              <w:t>25</w:t>
            </w:r>
            <w:r w:rsidR="00BF5D6C" w:rsidRPr="0087113C">
              <w:t>,0</w:t>
            </w:r>
          </w:p>
        </w:tc>
        <w:tc>
          <w:tcPr>
            <w:tcW w:w="3640" w:type="dxa"/>
            <w:vMerge/>
          </w:tcPr>
          <w:p w:rsidR="00B01F1F" w:rsidRDefault="00B01F1F" w:rsidP="0012417C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</w:tcPr>
          <w:p w:rsidR="00B01F1F" w:rsidRPr="0087113C" w:rsidRDefault="00B01F1F" w:rsidP="00666BC0"/>
        </w:tc>
        <w:tc>
          <w:tcPr>
            <w:tcW w:w="3640" w:type="dxa"/>
            <w:vMerge/>
          </w:tcPr>
          <w:p w:rsidR="00B01F1F" w:rsidRPr="004729E7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  <w:tcBorders>
              <w:right w:val="single" w:sz="4" w:space="0" w:color="auto"/>
            </w:tcBorders>
          </w:tcPr>
          <w:p w:rsidR="00B01F1F" w:rsidRPr="00805576" w:rsidRDefault="00B01F1F" w:rsidP="00666BC0">
            <w:r>
              <w:t>прочие источники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2093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1725" w:type="dxa"/>
          </w:tcPr>
          <w:p w:rsidR="00B01F1F" w:rsidRPr="00D8036B" w:rsidRDefault="00B01F1F" w:rsidP="00666BC0">
            <w:pPr>
              <w:rPr>
                <w:highlight w:val="red"/>
              </w:rPr>
            </w:pPr>
          </w:p>
        </w:tc>
        <w:tc>
          <w:tcPr>
            <w:tcW w:w="3640" w:type="dxa"/>
            <w:vMerge/>
          </w:tcPr>
          <w:p w:rsidR="00B01F1F" w:rsidRPr="004729E7" w:rsidRDefault="00B01F1F" w:rsidP="00666BC0"/>
        </w:tc>
      </w:tr>
      <w:tr w:rsidR="007C01E4" w:rsidRPr="00805576" w:rsidTr="00476375">
        <w:trPr>
          <w:trHeight w:val="558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3</w:t>
            </w:r>
            <w:r w:rsidRPr="00233DB3">
              <w:t>: Акция «Свеча нашей памяти»</w:t>
            </w:r>
            <w:r w:rsidR="00D8036B">
              <w:t>.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D02B31" w:rsidP="007C01E4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B01F1F" w:rsidRPr="00805576" w:rsidTr="00476375">
        <w:trPr>
          <w:jc w:val="center"/>
        </w:trPr>
        <w:tc>
          <w:tcPr>
            <w:tcW w:w="3633" w:type="dxa"/>
            <w:vMerge w:val="restart"/>
          </w:tcPr>
          <w:p w:rsidR="00B01F1F" w:rsidRDefault="00B01F1F" w:rsidP="00666BC0">
            <w:r w:rsidRPr="00233DB3">
              <w:t>Мероприятие</w:t>
            </w:r>
            <w:r>
              <w:t xml:space="preserve"> 4</w:t>
            </w:r>
            <w:r w:rsidRPr="00233DB3">
              <w:t>: соревнования и турниры по различным видам спорта.</w:t>
            </w:r>
          </w:p>
        </w:tc>
        <w:tc>
          <w:tcPr>
            <w:tcW w:w="2753" w:type="dxa"/>
            <w:gridSpan w:val="3"/>
          </w:tcPr>
          <w:p w:rsidR="00B01F1F" w:rsidRPr="00805576" w:rsidRDefault="00B01F1F" w:rsidP="00666BC0">
            <w:r w:rsidRPr="00805576">
              <w:t>Всего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2093" w:type="dxa"/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B01F1F" w:rsidRDefault="00B01F1F" w:rsidP="00666BC0">
            <w:r>
              <w:t>УО АЮМО</w:t>
            </w:r>
          </w:p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01F1F" w:rsidRPr="0087113C" w:rsidRDefault="00D02B31" w:rsidP="00666BC0">
            <w:r w:rsidRPr="0087113C">
              <w:t>70</w:t>
            </w:r>
            <w:r w:rsidR="00B01F1F" w:rsidRPr="0087113C">
              <w:t>,0</w:t>
            </w:r>
          </w:p>
        </w:tc>
        <w:tc>
          <w:tcPr>
            <w:tcW w:w="2093" w:type="dxa"/>
          </w:tcPr>
          <w:p w:rsidR="00B01F1F" w:rsidRPr="0087113C" w:rsidRDefault="00D02B31" w:rsidP="00666BC0">
            <w:r w:rsidRPr="0087113C">
              <w:t>70</w:t>
            </w:r>
            <w:r w:rsidR="00B01F1F" w:rsidRPr="0087113C">
              <w:t>,0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D02B31" w:rsidP="00666BC0">
            <w:r w:rsidRPr="0087113C">
              <w:t>7</w:t>
            </w:r>
            <w:r w:rsidR="00B01F1F" w:rsidRPr="0087113C">
              <w:t>0,0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Pr="004729E7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Default="00B01F1F" w:rsidP="00666BC0"/>
        </w:tc>
      </w:tr>
      <w:tr w:rsidR="00B01F1F" w:rsidRPr="00805576" w:rsidTr="00476375">
        <w:trPr>
          <w:jc w:val="center"/>
        </w:trPr>
        <w:tc>
          <w:tcPr>
            <w:tcW w:w="3633" w:type="dxa"/>
            <w:vMerge/>
          </w:tcPr>
          <w:p w:rsidR="00B01F1F" w:rsidRDefault="00B01F1F" w:rsidP="00666BC0"/>
        </w:tc>
        <w:tc>
          <w:tcPr>
            <w:tcW w:w="2753" w:type="dxa"/>
            <w:gridSpan w:val="3"/>
          </w:tcPr>
          <w:p w:rsidR="00B01F1F" w:rsidRPr="00805576" w:rsidRDefault="00B01F1F" w:rsidP="00666BC0">
            <w:r>
              <w:t>прочие источники</w:t>
            </w:r>
          </w:p>
        </w:tc>
        <w:tc>
          <w:tcPr>
            <w:tcW w:w="1792" w:type="dxa"/>
          </w:tcPr>
          <w:p w:rsidR="00B01F1F" w:rsidRPr="0087113C" w:rsidRDefault="00B01F1F" w:rsidP="00666BC0"/>
        </w:tc>
        <w:tc>
          <w:tcPr>
            <w:tcW w:w="2093" w:type="dxa"/>
          </w:tcPr>
          <w:p w:rsidR="00B01F1F" w:rsidRPr="0087113C" w:rsidRDefault="00B01F1F" w:rsidP="00666BC0"/>
        </w:tc>
        <w:tc>
          <w:tcPr>
            <w:tcW w:w="1725" w:type="dxa"/>
            <w:tcBorders>
              <w:right w:val="single" w:sz="4" w:space="0" w:color="auto"/>
            </w:tcBorders>
          </w:tcPr>
          <w:p w:rsidR="00B01F1F" w:rsidRPr="0087113C" w:rsidRDefault="00B01F1F" w:rsidP="00666BC0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B01F1F" w:rsidRPr="004729E7" w:rsidRDefault="00B01F1F" w:rsidP="00666BC0"/>
        </w:tc>
      </w:tr>
      <w:tr w:rsidR="0087113C" w:rsidRPr="00805576" w:rsidTr="00476375">
        <w:trPr>
          <w:jc w:val="center"/>
        </w:trPr>
        <w:tc>
          <w:tcPr>
            <w:tcW w:w="3633" w:type="dxa"/>
            <w:vMerge w:val="restart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2753" w:type="dxa"/>
            <w:gridSpan w:val="3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2" w:type="dxa"/>
          </w:tcPr>
          <w:p w:rsidR="0087113C" w:rsidRPr="0087113C" w:rsidRDefault="0087113C" w:rsidP="0087113C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3640" w:type="dxa"/>
            <w:vMerge w:val="restart"/>
          </w:tcPr>
          <w:p w:rsidR="0087113C" w:rsidRDefault="0087113C" w:rsidP="00666BC0">
            <w:r>
              <w:t>УО АЮМО</w:t>
            </w:r>
          </w:p>
        </w:tc>
      </w:tr>
      <w:tr w:rsidR="0087113C" w:rsidRPr="00805576" w:rsidTr="00476375">
        <w:trPr>
          <w:jc w:val="center"/>
        </w:trPr>
        <w:tc>
          <w:tcPr>
            <w:tcW w:w="3633" w:type="dxa"/>
            <w:vMerge/>
          </w:tcPr>
          <w:p w:rsidR="0087113C" w:rsidRPr="0087113C" w:rsidRDefault="0087113C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792" w:type="dxa"/>
          </w:tcPr>
          <w:p w:rsidR="0087113C" w:rsidRPr="0087113C" w:rsidRDefault="0087113C" w:rsidP="00666BC0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2093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1725" w:type="dxa"/>
          </w:tcPr>
          <w:p w:rsidR="0087113C" w:rsidRPr="0087113C" w:rsidRDefault="0087113C" w:rsidP="008068AB">
            <w:pPr>
              <w:rPr>
                <w:b/>
              </w:rPr>
            </w:pPr>
            <w:r w:rsidRPr="0087113C">
              <w:rPr>
                <w:b/>
              </w:rPr>
              <w:t>585,0</w:t>
            </w:r>
          </w:p>
        </w:tc>
        <w:tc>
          <w:tcPr>
            <w:tcW w:w="3640" w:type="dxa"/>
            <w:vMerge/>
          </w:tcPr>
          <w:p w:rsidR="0087113C" w:rsidRDefault="0087113C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Pr="004729E7" w:rsidRDefault="00A24A65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Default="00A24A65" w:rsidP="00666BC0"/>
        </w:tc>
      </w:tr>
      <w:tr w:rsidR="00A24A65" w:rsidRPr="00805576" w:rsidTr="00476375">
        <w:trPr>
          <w:jc w:val="center"/>
        </w:trPr>
        <w:tc>
          <w:tcPr>
            <w:tcW w:w="3633" w:type="dxa"/>
            <w:vMerge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753" w:type="dxa"/>
            <w:gridSpan w:val="3"/>
          </w:tcPr>
          <w:p w:rsidR="00A24A65" w:rsidRPr="0087113C" w:rsidRDefault="00A24A65" w:rsidP="00666BC0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792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2093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1725" w:type="dxa"/>
          </w:tcPr>
          <w:p w:rsidR="00A24A65" w:rsidRPr="0087113C" w:rsidRDefault="00A24A65" w:rsidP="00666BC0">
            <w:pPr>
              <w:rPr>
                <w:b/>
              </w:rPr>
            </w:pPr>
          </w:p>
        </w:tc>
        <w:tc>
          <w:tcPr>
            <w:tcW w:w="3640" w:type="dxa"/>
            <w:vMerge/>
          </w:tcPr>
          <w:p w:rsidR="00A24A65" w:rsidRPr="004729E7" w:rsidRDefault="00A24A65" w:rsidP="00666BC0"/>
        </w:tc>
      </w:tr>
      <w:tr w:rsidR="007C01E4" w:rsidRPr="00805576" w:rsidTr="00476375">
        <w:trPr>
          <w:trHeight w:val="111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1103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2</w:t>
            </w:r>
            <w:r w:rsidRPr="00233DB3">
              <w:t>: встреча обучающихся с представителями военного комиссариата, в/ч 21005, Совета ветеранов.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 w:rsidRPr="00233DB3">
              <w:t>Мероприятие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3640" w:type="dxa"/>
            <w:vMerge w:val="restart"/>
          </w:tcPr>
          <w:p w:rsidR="00BF5D6C" w:rsidRDefault="00BF5D6C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200,0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 w:rsidRPr="00233DB3">
              <w:t>Мероприятие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3640" w:type="dxa"/>
            <w:vMerge w:val="restart"/>
          </w:tcPr>
          <w:p w:rsidR="00BF5D6C" w:rsidRDefault="00BF5D6C" w:rsidP="0012417C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20</w:t>
            </w:r>
            <w:r w:rsidR="00BF5D6C" w:rsidRPr="0087113C">
              <w:t>,0</w:t>
            </w:r>
          </w:p>
        </w:tc>
        <w:tc>
          <w:tcPr>
            <w:tcW w:w="2093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1725" w:type="dxa"/>
          </w:tcPr>
          <w:p w:rsidR="00BF5D6C" w:rsidRPr="0087113C" w:rsidRDefault="00BF5D6C" w:rsidP="00666BC0">
            <w:r w:rsidRPr="0087113C">
              <w:t>2</w:t>
            </w:r>
            <w:r w:rsidR="00D02B31" w:rsidRPr="0087113C">
              <w:t>0</w:t>
            </w:r>
            <w:r w:rsidRPr="0087113C">
              <w:t>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7C01E4" w:rsidRPr="00805576" w:rsidTr="00476375">
        <w:trPr>
          <w:trHeight w:val="53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5</w:t>
            </w:r>
            <w:r w:rsidRPr="00233DB3">
              <w:t>: «День призывника», Игра «Зарница»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4053E2" w:rsidP="00666BC0">
            <w:r w:rsidRPr="0087113C">
              <w:t>3</w:t>
            </w:r>
            <w:r w:rsidR="00D02B31" w:rsidRPr="0087113C">
              <w:t>0</w:t>
            </w:r>
            <w:r w:rsidR="007C01E4" w:rsidRPr="0087113C">
              <w:t>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843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6</w:t>
            </w:r>
            <w:r w:rsidRPr="00233DB3">
              <w:t>: встреча с ветеранами ВОВ и тружениками тыла</w:t>
            </w:r>
          </w:p>
        </w:tc>
        <w:tc>
          <w:tcPr>
            <w:tcW w:w="2753" w:type="dxa"/>
            <w:gridSpan w:val="3"/>
          </w:tcPr>
          <w:p w:rsidR="007C01E4" w:rsidRDefault="007C01E4" w:rsidP="00666BC0">
            <w:r w:rsidRPr="00805576">
              <w:t>Всего</w:t>
            </w:r>
          </w:p>
          <w:p w:rsidR="007C01E4" w:rsidRDefault="007C01E4" w:rsidP="00666BC0"/>
          <w:p w:rsidR="007C01E4" w:rsidRPr="00805576" w:rsidRDefault="007C01E4" w:rsidP="00666BC0"/>
        </w:tc>
        <w:tc>
          <w:tcPr>
            <w:tcW w:w="1792" w:type="dxa"/>
          </w:tcPr>
          <w:p w:rsidR="007C01E4" w:rsidRPr="0087113C" w:rsidRDefault="00D02B31" w:rsidP="00666BC0">
            <w:r w:rsidRPr="0087113C">
              <w:t>30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D02B31" w:rsidP="00666BC0">
            <w:r w:rsidRPr="0087113C">
              <w:t>30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D02B31" w:rsidP="00666BC0">
            <w:r w:rsidRPr="0087113C">
              <w:t>3</w:t>
            </w:r>
            <w:r w:rsidR="007C01E4" w:rsidRPr="0087113C">
              <w:t>0,0</w:t>
            </w:r>
          </w:p>
        </w:tc>
        <w:tc>
          <w:tcPr>
            <w:tcW w:w="3640" w:type="dxa"/>
          </w:tcPr>
          <w:p w:rsidR="007C01E4" w:rsidRDefault="007C01E4" w:rsidP="00666BC0"/>
        </w:tc>
      </w:tr>
      <w:tr w:rsidR="007C01E4" w:rsidRPr="00805576" w:rsidTr="00476375">
        <w:trPr>
          <w:trHeight w:val="559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7</w:t>
            </w:r>
            <w:r w:rsidRPr="00233DB3">
              <w:t>: Волонтерское движение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666BC0">
            <w:r w:rsidRPr="00805576">
              <w:t>Всего</w:t>
            </w:r>
          </w:p>
        </w:tc>
        <w:tc>
          <w:tcPr>
            <w:tcW w:w="1792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2093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1725" w:type="dxa"/>
          </w:tcPr>
          <w:p w:rsidR="007C01E4" w:rsidRPr="0087113C" w:rsidRDefault="004053E2" w:rsidP="00666BC0">
            <w:r w:rsidRPr="0087113C">
              <w:t>5</w:t>
            </w:r>
            <w:r w:rsidR="007C01E4" w:rsidRPr="0087113C">
              <w:t>,0</w:t>
            </w:r>
          </w:p>
        </w:tc>
        <w:tc>
          <w:tcPr>
            <w:tcW w:w="3640" w:type="dxa"/>
          </w:tcPr>
          <w:p w:rsidR="007C01E4" w:rsidRDefault="00A24A65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 w:val="restart"/>
          </w:tcPr>
          <w:p w:rsidR="00BF5D6C" w:rsidRDefault="00BF5D6C" w:rsidP="00666BC0">
            <w:r>
              <w:t>Мероприятие 8: Юнармия</w:t>
            </w:r>
          </w:p>
        </w:tc>
        <w:tc>
          <w:tcPr>
            <w:tcW w:w="2753" w:type="dxa"/>
            <w:gridSpan w:val="3"/>
          </w:tcPr>
          <w:p w:rsidR="00BF5D6C" w:rsidRPr="00805576" w:rsidRDefault="00BF5D6C" w:rsidP="00666BC0">
            <w:r w:rsidRPr="00805576">
              <w:t>Всего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2093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1725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3640" w:type="dxa"/>
            <w:vMerge w:val="restart"/>
          </w:tcPr>
          <w:p w:rsidR="00BF5D6C" w:rsidRDefault="00BF5D6C" w:rsidP="00666BC0">
            <w:r>
              <w:t>УО АЮМО</w:t>
            </w:r>
          </w:p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м</w:t>
            </w:r>
            <w:r w:rsidRPr="00805576">
              <w:t>естный бюджет</w:t>
            </w:r>
          </w:p>
        </w:tc>
        <w:tc>
          <w:tcPr>
            <w:tcW w:w="1792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2093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1725" w:type="dxa"/>
          </w:tcPr>
          <w:p w:rsidR="00BF5D6C" w:rsidRPr="0087113C" w:rsidRDefault="00D02B31" w:rsidP="00666BC0">
            <w:r w:rsidRPr="0087113C">
              <w:t>30</w:t>
            </w:r>
            <w:r w:rsidR="00BF5D6C" w:rsidRPr="0087113C">
              <w:t>0,0</w:t>
            </w:r>
          </w:p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ф</w:t>
            </w:r>
            <w:r w:rsidRPr="00805576">
              <w:t>едеральный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о</w:t>
            </w:r>
            <w:r w:rsidRPr="00805576">
              <w:t>бластной бюджет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Default="00BF5D6C" w:rsidP="00666BC0"/>
        </w:tc>
      </w:tr>
      <w:tr w:rsidR="00BF5D6C" w:rsidRPr="00805576" w:rsidTr="00476375">
        <w:trPr>
          <w:jc w:val="center"/>
        </w:trPr>
        <w:tc>
          <w:tcPr>
            <w:tcW w:w="3633" w:type="dxa"/>
            <w:vMerge/>
          </w:tcPr>
          <w:p w:rsidR="00BF5D6C" w:rsidRDefault="00BF5D6C" w:rsidP="00666BC0"/>
        </w:tc>
        <w:tc>
          <w:tcPr>
            <w:tcW w:w="2753" w:type="dxa"/>
            <w:gridSpan w:val="3"/>
          </w:tcPr>
          <w:p w:rsidR="00BF5D6C" w:rsidRPr="00805576" w:rsidRDefault="00BF5D6C" w:rsidP="00666BC0">
            <w:r>
              <w:t>прочие источники</w:t>
            </w:r>
          </w:p>
        </w:tc>
        <w:tc>
          <w:tcPr>
            <w:tcW w:w="1792" w:type="dxa"/>
          </w:tcPr>
          <w:p w:rsidR="00BF5D6C" w:rsidRPr="0087113C" w:rsidRDefault="00BF5D6C" w:rsidP="00666BC0"/>
        </w:tc>
        <w:tc>
          <w:tcPr>
            <w:tcW w:w="2093" w:type="dxa"/>
          </w:tcPr>
          <w:p w:rsidR="00BF5D6C" w:rsidRPr="0087113C" w:rsidRDefault="00BF5D6C" w:rsidP="00666BC0"/>
        </w:tc>
        <w:tc>
          <w:tcPr>
            <w:tcW w:w="1725" w:type="dxa"/>
          </w:tcPr>
          <w:p w:rsidR="00BF5D6C" w:rsidRPr="0087113C" w:rsidRDefault="00BF5D6C" w:rsidP="00666BC0"/>
        </w:tc>
        <w:tc>
          <w:tcPr>
            <w:tcW w:w="3640" w:type="dxa"/>
            <w:vMerge/>
          </w:tcPr>
          <w:p w:rsidR="00BF5D6C" w:rsidRPr="004729E7" w:rsidRDefault="00BF5D6C" w:rsidP="00666BC0"/>
        </w:tc>
      </w:tr>
      <w:tr w:rsidR="007C01E4" w:rsidRPr="00805576" w:rsidTr="00476375">
        <w:trPr>
          <w:trHeight w:val="403"/>
          <w:jc w:val="center"/>
        </w:trPr>
        <w:tc>
          <w:tcPr>
            <w:tcW w:w="3633" w:type="dxa"/>
          </w:tcPr>
          <w:p w:rsidR="007C01E4" w:rsidRDefault="007C01E4" w:rsidP="00666BC0">
            <w:r>
              <w:t>Мероприятие 9: Памятные даты</w:t>
            </w:r>
          </w:p>
        </w:tc>
        <w:tc>
          <w:tcPr>
            <w:tcW w:w="2753" w:type="dxa"/>
            <w:gridSpan w:val="3"/>
          </w:tcPr>
          <w:p w:rsidR="007C01E4" w:rsidRPr="00805576" w:rsidRDefault="007C01E4" w:rsidP="0012417C">
            <w:r w:rsidRPr="00805576">
              <w:t>Всего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666BC0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Pr="004729E7" w:rsidRDefault="007C01E4" w:rsidP="00666BC0"/>
        </w:tc>
      </w:tr>
      <w:tr w:rsidR="007C01E4" w:rsidRPr="00805576" w:rsidTr="00476375">
        <w:trPr>
          <w:trHeight w:val="1117"/>
          <w:jc w:val="center"/>
        </w:trPr>
        <w:tc>
          <w:tcPr>
            <w:tcW w:w="3633" w:type="dxa"/>
          </w:tcPr>
          <w:p w:rsidR="007C01E4" w:rsidRPr="0087113C" w:rsidRDefault="007C01E4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666BC0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pPr>
              <w:rPr>
                <w:b/>
              </w:rPr>
            </w:pPr>
            <w:r w:rsidRPr="0087113C">
              <w:rPr>
                <w:b/>
              </w:rPr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6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1</w:t>
            </w:r>
            <w:r w:rsidRPr="00233DB3">
              <w:t>: Социальные сети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46"/>
          <w:jc w:val="center"/>
        </w:trPr>
        <w:tc>
          <w:tcPr>
            <w:tcW w:w="3633" w:type="dxa"/>
          </w:tcPr>
          <w:p w:rsidR="007C01E4" w:rsidRDefault="007C01E4" w:rsidP="00666BC0">
            <w:r w:rsidRPr="00233DB3">
              <w:t>Мероприятие</w:t>
            </w:r>
            <w:r>
              <w:t xml:space="preserve"> 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C01E4" w:rsidRPr="00805576" w:rsidTr="00476375">
        <w:trPr>
          <w:trHeight w:val="554"/>
          <w:jc w:val="center"/>
        </w:trPr>
        <w:tc>
          <w:tcPr>
            <w:tcW w:w="3633" w:type="dxa"/>
          </w:tcPr>
          <w:p w:rsidR="007C01E4" w:rsidRDefault="007C01E4" w:rsidP="00666BC0">
            <w:r>
              <w:t>Мероприятие 3: Кино-цикл «Служу России»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C01E4" w:rsidRDefault="007C01E4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C01E4" w:rsidRPr="0087113C" w:rsidRDefault="007C01E4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C01E4" w:rsidRDefault="007C01E4" w:rsidP="007C01E4"/>
        </w:tc>
      </w:tr>
      <w:tr w:rsidR="007A030B" w:rsidRPr="00805576" w:rsidTr="00476375">
        <w:trPr>
          <w:trHeight w:val="319"/>
          <w:jc w:val="center"/>
        </w:trPr>
        <w:tc>
          <w:tcPr>
            <w:tcW w:w="3633" w:type="dxa"/>
            <w:vMerge w:val="restart"/>
          </w:tcPr>
          <w:p w:rsidR="007A030B" w:rsidRPr="0087113C" w:rsidRDefault="007A030B" w:rsidP="00666BC0">
            <w:pPr>
              <w:rPr>
                <w:b/>
              </w:rPr>
            </w:pPr>
            <w:r w:rsidRPr="0087113C">
              <w:rPr>
                <w:b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Всего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 w:rsidP="007C01E4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7A030B" w:rsidRDefault="007A030B" w:rsidP="007C01E4">
            <w:r>
              <w:t>УО АЮМО</w:t>
            </w:r>
          </w:p>
        </w:tc>
      </w:tr>
      <w:tr w:rsidR="007A030B" w:rsidRPr="00805576" w:rsidTr="00476375">
        <w:trPr>
          <w:trHeight w:val="126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местный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D02B31">
            <w:pPr>
              <w:rPr>
                <w:b/>
              </w:rPr>
            </w:pPr>
            <w:r w:rsidRPr="0087113C">
              <w:rPr>
                <w:b/>
              </w:rPr>
              <w:t>50</w:t>
            </w:r>
            <w:r w:rsidR="007A030B" w:rsidRPr="0087113C">
              <w:rPr>
                <w:b/>
              </w:rPr>
              <w:t>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135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федеральный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40"/>
          <w:jc w:val="center"/>
        </w:trPr>
        <w:tc>
          <w:tcPr>
            <w:tcW w:w="3633" w:type="dxa"/>
            <w:vMerge/>
          </w:tcPr>
          <w:p w:rsidR="007A030B" w:rsidRPr="0087113C" w:rsidRDefault="007A030B" w:rsidP="00666BC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областной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pPr>
              <w:rPr>
                <w:b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85"/>
          <w:jc w:val="center"/>
        </w:trPr>
        <w:tc>
          <w:tcPr>
            <w:tcW w:w="3633" w:type="dxa"/>
            <w:vMerge/>
          </w:tcPr>
          <w:p w:rsidR="007A030B" w:rsidRPr="002B3AD3" w:rsidRDefault="007A030B" w:rsidP="00666BC0"/>
        </w:tc>
        <w:tc>
          <w:tcPr>
            <w:tcW w:w="2729" w:type="dxa"/>
            <w:tcBorders>
              <w:top w:val="single" w:sz="4" w:space="0" w:color="auto"/>
              <w:right w:val="single" w:sz="4" w:space="0" w:color="auto"/>
            </w:tcBorders>
          </w:tcPr>
          <w:p w:rsidR="007A030B" w:rsidRPr="0087113C" w:rsidRDefault="007A030B" w:rsidP="007A030B">
            <w:pPr>
              <w:rPr>
                <w:b/>
              </w:rPr>
            </w:pPr>
            <w:r w:rsidRPr="0087113C">
              <w:rPr>
                <w:b/>
              </w:rPr>
              <w:t>прочие источники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87113C" w:rsidRPr="00805576" w:rsidTr="00476375">
        <w:trPr>
          <w:trHeight w:val="107"/>
          <w:jc w:val="center"/>
        </w:trPr>
        <w:tc>
          <w:tcPr>
            <w:tcW w:w="3633" w:type="dxa"/>
            <w:vMerge w:val="restart"/>
          </w:tcPr>
          <w:p w:rsidR="0087113C" w:rsidRDefault="0087113C" w:rsidP="00666BC0">
            <w:r w:rsidRPr="00233DB3">
              <w:t>Мероприятие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87113C" w:rsidRDefault="0087113C" w:rsidP="00666BC0">
            <w:r w:rsidRPr="00805576">
              <w:t>Всего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7C01E4">
            <w:r w:rsidRPr="0087113C">
              <w:t>50,0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068AB">
            <w:r w:rsidRPr="0087113C">
              <w:t>50,0</w:t>
            </w:r>
          </w:p>
        </w:tc>
        <w:tc>
          <w:tcPr>
            <w:tcW w:w="3640" w:type="dxa"/>
            <w:vMerge w:val="restart"/>
            <w:tcBorders>
              <w:left w:val="single" w:sz="4" w:space="0" w:color="auto"/>
            </w:tcBorders>
          </w:tcPr>
          <w:p w:rsidR="0087113C" w:rsidRDefault="0087113C" w:rsidP="007C01E4">
            <w:r>
              <w:t>УО АЮМО</w:t>
            </w:r>
          </w:p>
        </w:tc>
      </w:tr>
      <w:tr w:rsidR="0087113C" w:rsidRPr="00805576" w:rsidTr="00476375">
        <w:trPr>
          <w:trHeight w:val="126"/>
          <w:jc w:val="center"/>
        </w:trPr>
        <w:tc>
          <w:tcPr>
            <w:tcW w:w="3633" w:type="dxa"/>
            <w:vMerge/>
          </w:tcPr>
          <w:p w:rsidR="0087113C" w:rsidRPr="00233DB3" w:rsidRDefault="0087113C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05576" w:rsidRDefault="0087113C" w:rsidP="007A030B">
            <w:r>
              <w:t>м</w:t>
            </w:r>
            <w:r w:rsidRPr="00805576">
              <w:t>естный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7113C">
            <w:r w:rsidRPr="0087113C">
              <w:t>50,0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3C" w:rsidRPr="0087113C" w:rsidRDefault="0087113C" w:rsidP="008068AB">
            <w:r w:rsidRPr="0087113C">
              <w:t>50,0</w:t>
            </w:r>
          </w:p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87113C" w:rsidRDefault="0087113C" w:rsidP="007C01E4"/>
        </w:tc>
      </w:tr>
      <w:tr w:rsidR="007A030B" w:rsidRPr="00805576" w:rsidTr="00476375">
        <w:trPr>
          <w:trHeight w:val="131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ф</w:t>
            </w:r>
            <w:r w:rsidRPr="00805576">
              <w:t>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168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о</w:t>
            </w:r>
            <w:r w:rsidRPr="00805576">
              <w:t>бластной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281"/>
          <w:jc w:val="center"/>
        </w:trPr>
        <w:tc>
          <w:tcPr>
            <w:tcW w:w="3633" w:type="dxa"/>
            <w:vMerge/>
          </w:tcPr>
          <w:p w:rsidR="007A030B" w:rsidRPr="00233DB3" w:rsidRDefault="007A030B" w:rsidP="00666BC0"/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05576" w:rsidRDefault="007A030B" w:rsidP="007A030B">
            <w:r>
              <w:t>прочие источники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7C01E4"/>
        </w:tc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030B" w:rsidRDefault="007A030B" w:rsidP="007C01E4"/>
        </w:tc>
      </w:tr>
      <w:tr w:rsidR="007A030B" w:rsidRPr="008B2CB3" w:rsidTr="00476375">
        <w:trPr>
          <w:trHeight w:val="1420"/>
          <w:jc w:val="center"/>
        </w:trPr>
        <w:tc>
          <w:tcPr>
            <w:tcW w:w="3633" w:type="dxa"/>
            <w:tcBorders>
              <w:top w:val="single" w:sz="4" w:space="0" w:color="auto"/>
            </w:tcBorders>
          </w:tcPr>
          <w:p w:rsidR="007A030B" w:rsidRPr="002B3AD3" w:rsidRDefault="007A030B" w:rsidP="00666BC0">
            <w:r w:rsidRPr="00233DB3">
              <w:t>Мероприятие</w:t>
            </w:r>
            <w:r>
              <w:t xml:space="preserve"> 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</w:tcPr>
          <w:p w:rsidR="007A030B" w:rsidRPr="00805576" w:rsidRDefault="007A030B" w:rsidP="00666BC0">
            <w:r w:rsidRPr="00805576">
              <w:t>Всего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0B" w:rsidRDefault="007A030B" w:rsidP="00666BC0"/>
        </w:tc>
      </w:tr>
      <w:tr w:rsidR="007A030B" w:rsidRPr="00805576" w:rsidTr="00476375">
        <w:trPr>
          <w:trHeight w:val="560"/>
          <w:jc w:val="center"/>
        </w:trPr>
        <w:tc>
          <w:tcPr>
            <w:tcW w:w="3633" w:type="dxa"/>
          </w:tcPr>
          <w:p w:rsidR="007A030B" w:rsidRDefault="007A030B" w:rsidP="00666BC0">
            <w:r w:rsidRPr="00233DB3">
              <w:t>Мероприятие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2753" w:type="dxa"/>
            <w:gridSpan w:val="3"/>
          </w:tcPr>
          <w:p w:rsidR="007A030B" w:rsidRPr="00805576" w:rsidRDefault="007A030B" w:rsidP="00666BC0">
            <w:r w:rsidRPr="00805576">
              <w:t>Всего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666BC0">
            <w:r w:rsidRPr="0087113C">
              <w:t>0,0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</w:tcPr>
          <w:p w:rsidR="007A030B" w:rsidRDefault="007A030B" w:rsidP="00666BC0"/>
        </w:tc>
      </w:tr>
      <w:tr w:rsidR="007A030B" w:rsidRPr="00805576" w:rsidTr="00476375">
        <w:trPr>
          <w:trHeight w:val="559"/>
          <w:jc w:val="center"/>
        </w:trPr>
        <w:tc>
          <w:tcPr>
            <w:tcW w:w="3633" w:type="dxa"/>
          </w:tcPr>
          <w:p w:rsidR="007A030B" w:rsidRDefault="007A030B" w:rsidP="00666BC0">
            <w:r w:rsidRPr="00233DB3">
              <w:t>Мероприятие</w:t>
            </w:r>
            <w:r>
              <w:t xml:space="preserve"> 4</w:t>
            </w:r>
            <w:r w:rsidRPr="00233DB3">
              <w:t>: Уроки-экскурсии «Письма с фронта»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553"/>
          <w:jc w:val="center"/>
        </w:trPr>
        <w:tc>
          <w:tcPr>
            <w:tcW w:w="3633" w:type="dxa"/>
          </w:tcPr>
          <w:p w:rsidR="007A030B" w:rsidRDefault="007A030B" w:rsidP="000F6DA8">
            <w:r w:rsidRPr="00233DB3">
              <w:t>Мероприятие</w:t>
            </w:r>
            <w:r>
              <w:t xml:space="preserve"> 5</w:t>
            </w:r>
            <w:r w:rsidRPr="00233DB3">
              <w:t xml:space="preserve">: </w:t>
            </w:r>
            <w:r>
              <w:t>«День государственного флага»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  <w:tr w:rsidR="007A030B" w:rsidRPr="00805576" w:rsidTr="00476375">
        <w:trPr>
          <w:trHeight w:val="419"/>
          <w:jc w:val="center"/>
        </w:trPr>
        <w:tc>
          <w:tcPr>
            <w:tcW w:w="3633" w:type="dxa"/>
          </w:tcPr>
          <w:p w:rsidR="007A030B" w:rsidRDefault="007A030B" w:rsidP="000F6DA8">
            <w:r w:rsidRPr="00233DB3">
              <w:t>Мероприятие</w:t>
            </w:r>
            <w:r>
              <w:t xml:space="preserve"> 6</w:t>
            </w:r>
            <w:r w:rsidRPr="00233DB3">
              <w:t xml:space="preserve">: </w:t>
            </w:r>
            <w:r>
              <w:t>«День России»</w:t>
            </w: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7A030B" w:rsidRDefault="007A030B" w:rsidP="00666BC0">
            <w:r w:rsidRPr="00805576">
              <w:t>Всего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A030B" w:rsidRPr="0087113C" w:rsidRDefault="007A030B" w:rsidP="007C01E4">
            <w:r w:rsidRPr="0087113C">
              <w:t>0,0</w:t>
            </w:r>
          </w:p>
        </w:tc>
        <w:tc>
          <w:tcPr>
            <w:tcW w:w="3640" w:type="dxa"/>
            <w:tcBorders>
              <w:left w:val="single" w:sz="4" w:space="0" w:color="auto"/>
            </w:tcBorders>
          </w:tcPr>
          <w:p w:rsidR="007A030B" w:rsidRDefault="007A030B" w:rsidP="007C01E4"/>
        </w:tc>
      </w:tr>
    </w:tbl>
    <w:p w:rsidR="00823183" w:rsidRPr="0082512B" w:rsidRDefault="00823183" w:rsidP="007E10CA"/>
    <w:p w:rsidR="00FC1037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2925E3">
        <w:rPr>
          <w:b/>
          <w:color w:val="000000" w:themeColor="text1"/>
          <w:sz w:val="26"/>
          <w:szCs w:val="26"/>
        </w:rPr>
        <w:t xml:space="preserve">Раздел 5. </w:t>
      </w:r>
      <w:r w:rsidR="00FC1037" w:rsidRPr="002925E3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2925E3">
        <w:rPr>
          <w:b/>
          <w:color w:val="000000" w:themeColor="text1"/>
          <w:sz w:val="26"/>
          <w:szCs w:val="26"/>
        </w:rPr>
        <w:t>муниципальной п</w:t>
      </w:r>
      <w:r w:rsidR="00FC1037" w:rsidRPr="002925E3">
        <w:rPr>
          <w:b/>
          <w:color w:val="000000" w:themeColor="text1"/>
          <w:sz w:val="26"/>
          <w:szCs w:val="26"/>
        </w:rPr>
        <w:t>рограммы</w:t>
      </w:r>
    </w:p>
    <w:p w:rsidR="002925E3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2925E3" w:rsidRPr="0009794E" w:rsidRDefault="002925E3" w:rsidP="002925E3">
      <w:pPr>
        <w:ind w:firstLine="426"/>
        <w:jc w:val="center"/>
        <w:rPr>
          <w:color w:val="000000" w:themeColor="text1"/>
          <w:sz w:val="26"/>
          <w:szCs w:val="26"/>
        </w:rPr>
      </w:pPr>
      <w:r w:rsidRPr="0009794E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09794E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D8036B">
        <w:rPr>
          <w:sz w:val="26"/>
          <w:szCs w:val="26"/>
        </w:rPr>
        <w:t>3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>на плановый период 202</w:t>
      </w:r>
      <w:r w:rsidR="00D8036B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и 202</w:t>
      </w:r>
      <w:r w:rsidR="00D8036B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p w:rsidR="002925E3" w:rsidRPr="006B390B" w:rsidRDefault="002925E3" w:rsidP="007E10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pacing w:val="-2"/>
          <w:sz w:val="26"/>
          <w:szCs w:val="26"/>
        </w:rPr>
      </w:pPr>
    </w:p>
    <w:tbl>
      <w:tblPr>
        <w:tblStyle w:val="a6"/>
        <w:tblW w:w="5021" w:type="pct"/>
        <w:tblLayout w:type="fixed"/>
        <w:tblLook w:val="01E0" w:firstRow="1" w:lastRow="1" w:firstColumn="1" w:lastColumn="1" w:noHBand="0" w:noVBand="0"/>
      </w:tblPr>
      <w:tblGrid>
        <w:gridCol w:w="2674"/>
        <w:gridCol w:w="2982"/>
        <w:gridCol w:w="1196"/>
        <w:gridCol w:w="1058"/>
        <w:gridCol w:w="962"/>
        <w:gridCol w:w="1022"/>
      </w:tblGrid>
      <w:tr w:rsidR="00FC1037" w:rsidRPr="00937BA3" w:rsidTr="0078062F">
        <w:trPr>
          <w:trHeight w:val="418"/>
          <w:tblHeader/>
        </w:trPr>
        <w:tc>
          <w:tcPr>
            <w:tcW w:w="4343" w:type="dxa"/>
            <w:vMerge w:val="restart"/>
            <w:vAlign w:val="center"/>
          </w:tcPr>
          <w:p w:rsidR="00FC1037" w:rsidRPr="008E7A03" w:rsidRDefault="008E7A03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4864" w:type="dxa"/>
            <w:vMerge w:val="restart"/>
            <w:vAlign w:val="center"/>
          </w:tcPr>
          <w:p w:rsidR="008E7A03" w:rsidRPr="008E7A03" w:rsidRDefault="008E7A03" w:rsidP="008E7A03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 xml:space="preserve">Единица </w:t>
            </w:r>
          </w:p>
          <w:p w:rsidR="00FC1037" w:rsidRPr="008E7A03" w:rsidRDefault="008E7A03" w:rsidP="008E7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854" w:type="dxa"/>
            <w:vMerge w:val="restart"/>
            <w:vAlign w:val="center"/>
          </w:tcPr>
          <w:p w:rsidR="00FC1037" w:rsidRPr="008E7A03" w:rsidRDefault="008E7A03" w:rsidP="007E10C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Базовое значение показателя *</w:t>
            </w:r>
          </w:p>
        </w:tc>
        <w:tc>
          <w:tcPr>
            <w:tcW w:w="4641" w:type="dxa"/>
            <w:gridSpan w:val="3"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C1037" w:rsidRPr="00937BA3" w:rsidTr="0078062F">
        <w:trPr>
          <w:trHeight w:val="420"/>
          <w:tblHeader/>
        </w:trPr>
        <w:tc>
          <w:tcPr>
            <w:tcW w:w="4343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64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Очеред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ной</w:t>
            </w:r>
          </w:p>
          <w:p w:rsidR="00FC1037" w:rsidRPr="008E7A03" w:rsidRDefault="00FC1037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год</w:t>
            </w:r>
          </w:p>
          <w:p w:rsidR="00FC1037" w:rsidRPr="008E7A03" w:rsidRDefault="00A24A65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3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0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1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4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2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D8036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D8036B">
              <w:rPr>
                <w:color w:val="000000" w:themeColor="text1"/>
                <w:sz w:val="20"/>
                <w:szCs w:val="20"/>
              </w:rPr>
              <w:t>5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C1037" w:rsidRPr="00937BA3" w:rsidTr="0078062F">
        <w:trPr>
          <w:tblHeader/>
        </w:trPr>
        <w:tc>
          <w:tcPr>
            <w:tcW w:w="4343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4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60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t xml:space="preserve">1. </w:t>
            </w:r>
            <w:r w:rsidR="008E7A03"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4864" w:type="dxa"/>
          </w:tcPr>
          <w:p w:rsidR="00FC1037" w:rsidRPr="00937BA3" w:rsidRDefault="008E7A03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8E7A03" w:rsidRPr="00937BA3" w:rsidTr="0078062F">
        <w:tc>
          <w:tcPr>
            <w:tcW w:w="4343" w:type="dxa"/>
          </w:tcPr>
          <w:p w:rsidR="008E7A0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2.Организация обучения ответственных лиц.</w:t>
            </w:r>
          </w:p>
        </w:tc>
        <w:tc>
          <w:tcPr>
            <w:tcW w:w="4864" w:type="dxa"/>
          </w:tcPr>
          <w:p w:rsidR="008E7A0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21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60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A5039" w:rsidRPr="00937BA3" w:rsidTr="0078062F">
        <w:trPr>
          <w:trHeight w:val="828"/>
        </w:trPr>
        <w:tc>
          <w:tcPr>
            <w:tcW w:w="4343" w:type="dxa"/>
          </w:tcPr>
          <w:p w:rsidR="003A5039" w:rsidRPr="00937BA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14pt"/>
                <w:sz w:val="24"/>
                <w:szCs w:val="24"/>
              </w:rPr>
              <w:t xml:space="preserve">3. </w:t>
            </w:r>
            <w:r w:rsidRPr="003E7993">
              <w:rPr>
                <w:rStyle w:val="14pt"/>
                <w:sz w:val="24"/>
                <w:szCs w:val="24"/>
              </w:rPr>
              <w:t>Доля участвующих в реализации Программы</w:t>
            </w:r>
            <w:r w:rsidRPr="003E7993">
              <w:t xml:space="preserve"> образовательных </w:t>
            </w:r>
            <w:r w:rsidRPr="003E7993">
              <w:lastRenderedPageBreak/>
              <w:t>организаций всех типов в общей численности образовательных организаций</w:t>
            </w:r>
            <w:r>
              <w:t xml:space="preserve"> Юргинского муниципального округа.</w:t>
            </w:r>
          </w:p>
        </w:tc>
        <w:tc>
          <w:tcPr>
            <w:tcW w:w="4864" w:type="dxa"/>
          </w:tcPr>
          <w:p w:rsidR="003A5039" w:rsidRPr="00937BA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854" w:type="dxa"/>
          </w:tcPr>
          <w:p w:rsidR="003A5039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lastRenderedPageBreak/>
              <w:t xml:space="preserve">4. </w:t>
            </w:r>
            <w:r w:rsidRPr="00F66A8B">
              <w:rPr>
                <w:color w:val="000000" w:themeColor="text1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4864" w:type="dxa"/>
          </w:tcPr>
          <w:p w:rsidR="00FC1037" w:rsidRPr="00F66A8B" w:rsidRDefault="001A67FD" w:rsidP="001A67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78062F">
        <w:tc>
          <w:tcPr>
            <w:tcW w:w="4343" w:type="dxa"/>
          </w:tcPr>
          <w:p w:rsidR="00FC1037" w:rsidRPr="00937BA3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0"/>
                <w:szCs w:val="20"/>
              </w:rPr>
            </w:pPr>
            <w:r>
              <w:t xml:space="preserve">5. Доля обучающихся </w:t>
            </w:r>
            <w:r w:rsidR="001A67FD">
              <w:t xml:space="preserve">образовательных организаций </w:t>
            </w:r>
            <w:r>
              <w:t>Юргинского муниципального округа, принимающих участие в конкурсных мероприятиях в общей численности обучающихся Юргинского муниципального округа</w:t>
            </w:r>
          </w:p>
        </w:tc>
        <w:tc>
          <w:tcPr>
            <w:tcW w:w="4864" w:type="dxa"/>
          </w:tcPr>
          <w:p w:rsidR="00FC1037" w:rsidRPr="000C041D" w:rsidRDefault="001A67FD" w:rsidP="001A67F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54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621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</w:tr>
    </w:tbl>
    <w:p w:rsidR="00FC1037" w:rsidRPr="008E7A03" w:rsidRDefault="008E7A03" w:rsidP="008E7A03">
      <w:pPr>
        <w:rPr>
          <w:sz w:val="26"/>
          <w:szCs w:val="26"/>
        </w:rPr>
      </w:pPr>
      <w:r w:rsidRPr="008E7A03">
        <w:rPr>
          <w:sz w:val="26"/>
          <w:szCs w:val="26"/>
        </w:rPr>
        <w:t>*за год, предшествующий началу реализации программы</w:t>
      </w: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FC1037" w:rsidSect="00476375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54269" w:rsidRPr="003A1F09" w:rsidRDefault="00C469FB" w:rsidP="0009794E">
      <w:pPr>
        <w:ind w:firstLine="709"/>
        <w:jc w:val="center"/>
        <w:rPr>
          <w:b/>
          <w:sz w:val="26"/>
          <w:szCs w:val="26"/>
        </w:rPr>
      </w:pPr>
      <w:r w:rsidRPr="003C16CE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>
        <w:rPr>
          <w:b/>
          <w:sz w:val="26"/>
          <w:szCs w:val="26"/>
        </w:rPr>
        <w:t>6</w:t>
      </w:r>
      <w:r w:rsidR="00554269" w:rsidRPr="003A1F09">
        <w:rPr>
          <w:b/>
          <w:sz w:val="26"/>
          <w:szCs w:val="26"/>
        </w:rPr>
        <w:t xml:space="preserve">. </w:t>
      </w:r>
      <w:r w:rsidR="0012417C">
        <w:rPr>
          <w:b/>
          <w:sz w:val="26"/>
          <w:szCs w:val="26"/>
        </w:rPr>
        <w:t>Порядок проведения и критерии оценки эффективности реа</w:t>
      </w:r>
      <w:r w:rsidR="0009794E">
        <w:rPr>
          <w:b/>
          <w:sz w:val="26"/>
          <w:szCs w:val="26"/>
        </w:rPr>
        <w:t>лизации муниципальной программы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textAlignment w:val="baseline"/>
        <w:rPr>
          <w:color w:val="000000"/>
          <w:sz w:val="26"/>
          <w:szCs w:val="26"/>
        </w:rPr>
      </w:pP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Механизм реализации Программы </w:t>
      </w:r>
      <w:r w:rsidRPr="0087641E">
        <w:rPr>
          <w:b/>
          <w:sz w:val="26"/>
          <w:szCs w:val="26"/>
        </w:rPr>
        <w:t>-</w:t>
      </w:r>
      <w:r w:rsidRPr="0087641E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Директором муниципальной программы является заместитель</w:t>
      </w:r>
      <w:r>
        <w:rPr>
          <w:sz w:val="26"/>
          <w:szCs w:val="26"/>
        </w:rPr>
        <w:t xml:space="preserve"> главы </w:t>
      </w:r>
      <w:r w:rsidR="00D8036B">
        <w:rPr>
          <w:sz w:val="26"/>
          <w:szCs w:val="26"/>
        </w:rPr>
        <w:t>Юргинского муниципального округа</w:t>
      </w:r>
      <w:r w:rsidR="007C3AE3" w:rsidRPr="007C3AE3">
        <w:rPr>
          <w:sz w:val="26"/>
          <w:szCs w:val="26"/>
        </w:rPr>
        <w:t xml:space="preserve"> </w:t>
      </w:r>
      <w:r w:rsidR="007C3AE3">
        <w:rPr>
          <w:sz w:val="26"/>
          <w:szCs w:val="26"/>
        </w:rPr>
        <w:t>по социальным вопросам</w:t>
      </w:r>
      <w:r>
        <w:rPr>
          <w:sz w:val="26"/>
          <w:szCs w:val="26"/>
        </w:rPr>
        <w:t>.</w:t>
      </w:r>
      <w:r w:rsidRPr="0087641E">
        <w:rPr>
          <w:sz w:val="26"/>
          <w:szCs w:val="26"/>
        </w:rPr>
        <w:t xml:space="preserve"> </w:t>
      </w:r>
      <w:r w:rsidR="004F41D3">
        <w:rPr>
          <w:sz w:val="26"/>
          <w:szCs w:val="26"/>
        </w:rPr>
        <w:t xml:space="preserve">Он координирует действия </w:t>
      </w:r>
      <w:r w:rsidRPr="0087641E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Ответственным исполнителем</w:t>
      </w:r>
      <w:r w:rsidR="0012417C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>(координатором) муниципал</w:t>
      </w:r>
      <w:r>
        <w:rPr>
          <w:sz w:val="26"/>
          <w:szCs w:val="26"/>
        </w:rPr>
        <w:t>ьной программы является Управление образования</w:t>
      </w:r>
      <w:r w:rsidRPr="0087641E">
        <w:rPr>
          <w:sz w:val="26"/>
          <w:szCs w:val="26"/>
        </w:rPr>
        <w:t xml:space="preserve">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>.</w:t>
      </w:r>
      <w:r w:rsidR="00AC4193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 xml:space="preserve">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Ответственный исполнитель: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i/>
          <w:sz w:val="26"/>
          <w:szCs w:val="26"/>
        </w:rPr>
        <w:t xml:space="preserve">- </w:t>
      </w:r>
      <w:r w:rsidR="004F41D3">
        <w:rPr>
          <w:sz w:val="26"/>
          <w:szCs w:val="26"/>
        </w:rPr>
        <w:t xml:space="preserve">разрабатывает </w:t>
      </w:r>
      <w:r w:rsidRPr="0087641E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7641E" w:rsidRDefault="004F41D3" w:rsidP="000979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3504" w:rsidRPr="0087641E">
        <w:rPr>
          <w:sz w:val="26"/>
          <w:szCs w:val="26"/>
        </w:rPr>
        <w:t xml:space="preserve">предоставляет в финансовое управление по Юргинскому </w:t>
      </w:r>
      <w:r>
        <w:rPr>
          <w:sz w:val="26"/>
          <w:szCs w:val="26"/>
        </w:rPr>
        <w:t xml:space="preserve">муниципальному </w:t>
      </w:r>
      <w:r w:rsidR="0012417C">
        <w:rPr>
          <w:sz w:val="26"/>
          <w:szCs w:val="26"/>
        </w:rPr>
        <w:t>округу</w:t>
      </w:r>
      <w:r w:rsidR="00FF3504" w:rsidRPr="0087641E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 и в </w:t>
      </w:r>
      <w:r w:rsidR="00235688">
        <w:rPr>
          <w:sz w:val="26"/>
          <w:szCs w:val="26"/>
        </w:rPr>
        <w:t xml:space="preserve">районной </w:t>
      </w:r>
      <w:r w:rsidRPr="0087641E">
        <w:rPr>
          <w:sz w:val="26"/>
          <w:szCs w:val="26"/>
        </w:rPr>
        <w:t>газете «</w:t>
      </w:r>
      <w:proofErr w:type="spellStart"/>
      <w:r w:rsidRPr="0087641E">
        <w:rPr>
          <w:sz w:val="26"/>
          <w:szCs w:val="26"/>
        </w:rPr>
        <w:t>Юргинские</w:t>
      </w:r>
      <w:proofErr w:type="spellEnd"/>
      <w:r w:rsidRPr="0087641E">
        <w:rPr>
          <w:sz w:val="26"/>
          <w:szCs w:val="26"/>
        </w:rPr>
        <w:t xml:space="preserve"> ведомости».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>
        <w:rPr>
          <w:sz w:val="26"/>
          <w:szCs w:val="26"/>
        </w:rPr>
        <w:t xml:space="preserve">чение в нее новых мероприятий, </w:t>
      </w:r>
      <w:r w:rsidRPr="0087641E">
        <w:rPr>
          <w:sz w:val="26"/>
          <w:szCs w:val="26"/>
        </w:rPr>
        <w:t>дополнительных источников финансирования.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96108B" w:rsidRDefault="00445DB4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Default="00554269" w:rsidP="0009794E">
      <w:pPr>
        <w:pStyle w:val="af9"/>
        <w:ind w:firstLine="709"/>
        <w:jc w:val="both"/>
        <w:rPr>
          <w:sz w:val="26"/>
          <w:szCs w:val="26"/>
        </w:rPr>
      </w:pPr>
    </w:p>
    <w:p w:rsidR="00554269" w:rsidRPr="00C737A7" w:rsidRDefault="00554269" w:rsidP="0009794E">
      <w:pPr>
        <w:shd w:val="clear" w:color="auto" w:fill="FFFFFF"/>
        <w:jc w:val="center"/>
        <w:rPr>
          <w:b/>
          <w:color w:val="000000" w:themeColor="text1"/>
          <w:spacing w:val="-2"/>
          <w:sz w:val="26"/>
          <w:szCs w:val="26"/>
        </w:rPr>
      </w:pPr>
      <w:r w:rsidRPr="00C737A7">
        <w:rPr>
          <w:b/>
          <w:color w:val="000000" w:themeColor="text1"/>
          <w:sz w:val="26"/>
          <w:szCs w:val="26"/>
        </w:rPr>
        <w:t xml:space="preserve">Раздел </w:t>
      </w:r>
      <w:r>
        <w:rPr>
          <w:b/>
          <w:color w:val="000000" w:themeColor="text1"/>
          <w:sz w:val="26"/>
          <w:szCs w:val="26"/>
        </w:rPr>
        <w:t>7</w:t>
      </w:r>
      <w:r w:rsidRPr="00C737A7">
        <w:rPr>
          <w:b/>
          <w:color w:val="000000" w:themeColor="text1"/>
          <w:sz w:val="26"/>
          <w:szCs w:val="26"/>
        </w:rPr>
        <w:t xml:space="preserve">. </w:t>
      </w:r>
      <w:r w:rsidR="0012417C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>
        <w:rPr>
          <w:b/>
          <w:color w:val="000000" w:themeColor="text1"/>
          <w:spacing w:val="-2"/>
          <w:sz w:val="26"/>
          <w:szCs w:val="26"/>
        </w:rPr>
        <w:t>оценки</w:t>
      </w:r>
      <w:r w:rsidRPr="00C737A7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</w:p>
    <w:p w:rsidR="00554269" w:rsidRPr="003C16CE" w:rsidRDefault="0012417C" w:rsidP="0009794E">
      <w:pPr>
        <w:pStyle w:val="af9"/>
        <w:jc w:val="center"/>
        <w:rPr>
          <w:sz w:val="26"/>
          <w:szCs w:val="26"/>
        </w:rPr>
      </w:pPr>
      <w:r>
        <w:rPr>
          <w:b/>
          <w:color w:val="000000" w:themeColor="text1"/>
          <w:spacing w:val="-2"/>
          <w:sz w:val="26"/>
          <w:szCs w:val="26"/>
        </w:rPr>
        <w:t>р</w:t>
      </w:r>
      <w:r w:rsidR="009D17FE">
        <w:rPr>
          <w:b/>
          <w:color w:val="000000" w:themeColor="text1"/>
          <w:spacing w:val="-2"/>
          <w:sz w:val="26"/>
          <w:szCs w:val="26"/>
        </w:rPr>
        <w:t>еализации</w:t>
      </w:r>
      <w:r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>
        <w:rPr>
          <w:b/>
          <w:color w:val="000000" w:themeColor="text1"/>
          <w:spacing w:val="-2"/>
          <w:sz w:val="26"/>
          <w:szCs w:val="26"/>
        </w:rPr>
        <w:t xml:space="preserve"> п</w:t>
      </w:r>
      <w:r w:rsidR="00554269" w:rsidRPr="00C737A7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7.3. Оценка эффективности реализации муниципальной </w:t>
      </w:r>
      <w:r w:rsidRPr="007C3AE3">
        <w:t xml:space="preserve">программы определяется по индексу эффективности, </w:t>
      </w:r>
      <w:r w:rsidRPr="007A030B">
        <w:t xml:space="preserve">который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Iэ</w:t>
      </w:r>
      <w:proofErr w:type="spellEnd"/>
      <w:r w:rsidRPr="007A030B">
        <w:t xml:space="preserve"> = (</w:t>
      </w:r>
      <w:proofErr w:type="spellStart"/>
      <w:r w:rsidRPr="007A030B">
        <w:t>Vф</w:t>
      </w:r>
      <w:proofErr w:type="spellEnd"/>
      <w:r w:rsidRPr="007A030B">
        <w:t xml:space="preserve"> * I </w:t>
      </w:r>
      <w:proofErr w:type="gramStart"/>
      <w:r w:rsidRPr="007A030B">
        <w:t>р</w:t>
      </w:r>
      <w:proofErr w:type="gramEnd"/>
      <w:r w:rsidRPr="007A030B">
        <w:t xml:space="preserve"> ) / </w:t>
      </w:r>
      <w:proofErr w:type="spellStart"/>
      <w:r w:rsidRPr="007A030B">
        <w:t>Vп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э</w:t>
      </w:r>
      <w:proofErr w:type="spellEnd"/>
      <w:r w:rsidRPr="007A030B">
        <w:t xml:space="preserve"> - индекс эффективности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lastRenderedPageBreak/>
        <w:t>V</w:t>
      </w:r>
      <w:proofErr w:type="gramEnd"/>
      <w:r w:rsidRPr="007A030B">
        <w:t>ф</w:t>
      </w:r>
      <w:proofErr w:type="spellEnd"/>
      <w:r w:rsidRPr="007A030B">
        <w:t xml:space="preserve"> - объем фактического совокупного финансирования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-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V</w:t>
      </w:r>
      <w:proofErr w:type="gramEnd"/>
      <w:r w:rsidRPr="007A030B">
        <w:t>п</w:t>
      </w:r>
      <w:proofErr w:type="spellEnd"/>
      <w:r w:rsidRPr="007A030B">
        <w:t xml:space="preserve"> - объем запланированного совокупного финансирования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При определении индекса результативности муниципальной программы (</w:t>
      </w: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) используются плановые и фактические значения соответствующих показателей (индикаторов). </w:t>
      </w:r>
    </w:p>
    <w:p w:rsidR="007A030B" w:rsidRPr="007C3AE3" w:rsidRDefault="007A030B" w:rsidP="007A030B">
      <w:pPr>
        <w:autoSpaceDE w:val="0"/>
        <w:autoSpaceDN w:val="0"/>
        <w:adjustRightInd w:val="0"/>
        <w:ind w:firstLine="426"/>
        <w:jc w:val="both"/>
      </w:pPr>
      <w:r w:rsidRPr="007C3AE3">
        <w:t xml:space="preserve">Индекс результативности муниципальной программы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= Σ S *</w:t>
      </w:r>
      <w:proofErr w:type="spellStart"/>
      <w:r w:rsidRPr="007A030B">
        <w:t>Mn</w:t>
      </w:r>
      <w:proofErr w:type="spellEnd"/>
      <w:r w:rsidRPr="007A030B">
        <w:t xml:space="preserve"> 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–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увеличение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/ </w:t>
      </w:r>
      <w:proofErr w:type="spellStart"/>
      <w:r w:rsidRPr="007A030B">
        <w:t>Rп</w:t>
      </w:r>
      <w:proofErr w:type="spellEnd"/>
      <w:r w:rsidRPr="007A030B">
        <w:t xml:space="preserve">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снижение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/ </w:t>
      </w:r>
      <w:proofErr w:type="spellStart"/>
      <w:r w:rsidRPr="007A030B">
        <w:t>Rф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– достигнутый результат целевого значения показателя;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– плановый результат целевого значения показателя; </w:t>
      </w:r>
    </w:p>
    <w:p w:rsidR="007A030B" w:rsidRPr="007A030B" w:rsidRDefault="007A030B" w:rsidP="007A030B">
      <w:pPr>
        <w:widowControl w:val="0"/>
        <w:adjustRightInd w:val="0"/>
        <w:ind w:firstLine="709"/>
        <w:jc w:val="both"/>
      </w:pPr>
      <w:proofErr w:type="spellStart"/>
      <w:r w:rsidRPr="007A030B">
        <w:rPr>
          <w:lang w:val="en-GB"/>
        </w:rPr>
        <w:t>Mn</w:t>
      </w:r>
      <w:proofErr w:type="spellEnd"/>
      <w:r w:rsidRPr="007A030B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Mn</w:t>
      </w:r>
      <w:proofErr w:type="spellEnd"/>
      <w:r w:rsidRPr="007A030B">
        <w:t xml:space="preserve"> = 1 / N,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N – общее число показателей, характеризующих выполнение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7.4</w:t>
      </w:r>
      <w:proofErr w:type="gramStart"/>
      <w:r w:rsidRPr="007A030B">
        <w:t xml:space="preserve"> В</w:t>
      </w:r>
      <w:proofErr w:type="gramEnd"/>
      <w:r w:rsidRPr="007A030B">
        <w:t xml:space="preserve"> заключени</w:t>
      </w:r>
      <w:r w:rsidR="007C3AE3">
        <w:t>е</w:t>
      </w:r>
      <w:r w:rsidRPr="007A030B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7A030B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t xml:space="preserve"> </w:t>
      </w: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Pr="007A030B">
        <w:rPr>
          <w:color w:val="000000"/>
        </w:rPr>
        <w:t xml:space="preserve">э) реализации Программы за 2021 год составил </w:t>
      </w:r>
      <w:proofErr w:type="gramStart"/>
      <w:r w:rsidRPr="007A030B">
        <w:rPr>
          <w:color w:val="000000"/>
        </w:rPr>
        <w:t>0,9</w:t>
      </w:r>
      <w:proofErr w:type="gramEnd"/>
      <w:r w:rsidRPr="007A030B">
        <w:rPr>
          <w:b/>
          <w:color w:val="000000"/>
        </w:rPr>
        <w:t xml:space="preserve"> </w:t>
      </w:r>
      <w:r w:rsidRPr="007A030B">
        <w:rPr>
          <w:color w:val="000000"/>
        </w:rPr>
        <w:t xml:space="preserve">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коронавирусной инфекции (COVID-19), а соответственно  освоения бюджетных средств не в полном объеме.   </w:t>
      </w:r>
    </w:p>
    <w:p w:rsidR="00F86B86" w:rsidRDefault="00F86B86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A030B" w:rsidRDefault="007A030B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C3AE3" w:rsidRPr="003C16CE" w:rsidRDefault="007C3AE3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9794E">
        <w:rPr>
          <w:b/>
          <w:bCs/>
          <w:color w:val="000000"/>
          <w:sz w:val="26"/>
          <w:szCs w:val="26"/>
        </w:rPr>
        <w:lastRenderedPageBreak/>
        <w:t xml:space="preserve">Раздел 8. </w:t>
      </w:r>
      <w:r w:rsidR="009C2815" w:rsidRPr="0009794E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r w:rsidR="0009794E" w:rsidRPr="0009794E">
        <w:rPr>
          <w:b/>
          <w:bCs/>
          <w:color w:val="000000"/>
          <w:sz w:val="26"/>
          <w:szCs w:val="26"/>
        </w:rPr>
        <w:t>контроль за ходом ее реализации</w:t>
      </w: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09794E">
        <w:rPr>
          <w:sz w:val="26"/>
          <w:szCs w:val="26"/>
        </w:rPr>
        <w:t xml:space="preserve">заместитель главы Юргинского муниципального </w:t>
      </w:r>
      <w:r w:rsidR="009C2815" w:rsidRPr="0009794E">
        <w:rPr>
          <w:sz w:val="26"/>
          <w:szCs w:val="26"/>
        </w:rPr>
        <w:t>округа</w:t>
      </w:r>
      <w:r w:rsidRPr="0009794E">
        <w:rPr>
          <w:sz w:val="26"/>
          <w:szCs w:val="26"/>
        </w:rPr>
        <w:t xml:space="preserve"> по социальным вопросам.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Общий контроль за реализацией муниципальной программы осуществляет Управление образования администрации Юргинского муниципального </w:t>
      </w:r>
      <w:r w:rsidR="009C2815" w:rsidRPr="0009794E">
        <w:rPr>
          <w:color w:val="000000"/>
          <w:sz w:val="26"/>
          <w:szCs w:val="26"/>
        </w:rPr>
        <w:t>округа</w:t>
      </w:r>
      <w:r w:rsidRPr="0009794E">
        <w:rPr>
          <w:color w:val="000000"/>
          <w:sz w:val="26"/>
          <w:szCs w:val="26"/>
        </w:rPr>
        <w:t>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09794E">
        <w:rPr>
          <w:color w:val="000000"/>
          <w:sz w:val="26"/>
          <w:szCs w:val="26"/>
        </w:rPr>
        <w:t>ответственным исполнителем</w:t>
      </w:r>
      <w:r w:rsidRPr="0009794E">
        <w:rPr>
          <w:color w:val="000000"/>
          <w:sz w:val="26"/>
          <w:szCs w:val="26"/>
        </w:rPr>
        <w:t xml:space="preserve"> (координатор</w:t>
      </w:r>
      <w:r w:rsidR="00C63298" w:rsidRPr="0009794E">
        <w:rPr>
          <w:color w:val="000000"/>
          <w:sz w:val="26"/>
          <w:szCs w:val="26"/>
        </w:rPr>
        <w:t>ом</w:t>
      </w:r>
      <w:r w:rsidRPr="0009794E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09794E">
        <w:rPr>
          <w:color w:val="000000"/>
          <w:sz w:val="26"/>
          <w:szCs w:val="26"/>
        </w:rPr>
        <w:t>ся</w:t>
      </w:r>
      <w:r w:rsidRPr="0009794E">
        <w:rPr>
          <w:color w:val="000000"/>
          <w:sz w:val="26"/>
          <w:szCs w:val="26"/>
        </w:rPr>
        <w:t xml:space="preserve"> </w:t>
      </w:r>
      <w:r w:rsidR="00C63298" w:rsidRPr="0009794E">
        <w:rPr>
          <w:color w:val="000000"/>
          <w:sz w:val="26"/>
          <w:szCs w:val="26"/>
        </w:rPr>
        <w:t>отчет в отдел экономики, планирования и торговли администрации Юргинского муниципального округа в сроки</w:t>
      </w:r>
      <w:r w:rsidRPr="0009794E">
        <w:rPr>
          <w:color w:val="000000"/>
          <w:sz w:val="26"/>
          <w:szCs w:val="26"/>
        </w:rPr>
        <w:t>:</w:t>
      </w:r>
      <w:r w:rsidR="00C63298" w:rsidRPr="0009794E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09794E">
        <w:rPr>
          <w:color w:val="000000"/>
          <w:sz w:val="26"/>
          <w:szCs w:val="26"/>
        </w:rPr>
        <w:t>1 ноября с содержанием:</w:t>
      </w:r>
    </w:p>
    <w:p w:rsidR="00FC1037" w:rsidRPr="0029374B" w:rsidRDefault="009C2815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 </w:t>
      </w:r>
      <w:r w:rsidRPr="0029374B">
        <w:rPr>
          <w:color w:val="000000"/>
          <w:sz w:val="26"/>
          <w:szCs w:val="26"/>
        </w:rPr>
        <w:t>1) 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29374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="00FC1037" w:rsidRPr="0029374B">
        <w:rPr>
          <w:color w:val="000000"/>
          <w:sz w:val="26"/>
          <w:szCs w:val="26"/>
        </w:rPr>
        <w:t>;</w:t>
      </w:r>
    </w:p>
    <w:p w:rsidR="00FC1037" w:rsidRPr="0029374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 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29374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9C2815" w:rsidRPr="0029374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 пояснительн</w:t>
      </w:r>
      <w:r w:rsidR="00AF5737" w:rsidRPr="0029374B">
        <w:rPr>
          <w:color w:val="000000"/>
          <w:sz w:val="26"/>
          <w:szCs w:val="26"/>
        </w:rPr>
        <w:t>ой записки</w:t>
      </w:r>
      <w:r w:rsidRPr="0029374B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29374B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29374B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29374B">
        <w:rPr>
          <w:color w:val="000000"/>
          <w:sz w:val="26"/>
          <w:szCs w:val="26"/>
        </w:rPr>
        <w:t>:</w:t>
      </w:r>
      <w:r w:rsidRPr="0029374B">
        <w:rPr>
          <w:color w:val="000000"/>
          <w:sz w:val="26"/>
          <w:szCs w:val="26"/>
        </w:rPr>
        <w:t xml:space="preserve"> </w:t>
      </w:r>
    </w:p>
    <w:p w:rsidR="004614B9" w:rsidRPr="0029374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1)отчет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4614B9" w:rsidRPr="0029374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2)отчет</w:t>
      </w:r>
      <w:r w:rsidR="00AF5737" w:rsidRPr="0029374B">
        <w:rPr>
          <w:color w:val="000000"/>
          <w:sz w:val="26"/>
          <w:szCs w:val="26"/>
        </w:rPr>
        <w:t>а</w:t>
      </w:r>
      <w:r w:rsidRPr="0029374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4614B9" w:rsidRPr="0029374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3)оценки</w:t>
      </w:r>
      <w:r w:rsidR="00C63298" w:rsidRPr="0029374B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="00C63298" w:rsidRPr="0029374B">
        <w:rPr>
          <w:color w:val="000000"/>
          <w:sz w:val="26"/>
          <w:szCs w:val="26"/>
        </w:rPr>
        <w:t>;</w:t>
      </w:r>
    </w:p>
    <w:p w:rsidR="00C63298" w:rsidRPr="0029374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4)</w:t>
      </w:r>
      <w:r w:rsidR="00AF5737" w:rsidRPr="0029374B">
        <w:rPr>
          <w:color w:val="000000"/>
          <w:sz w:val="26"/>
          <w:szCs w:val="26"/>
        </w:rPr>
        <w:t>оценки</w:t>
      </w:r>
      <w:r w:rsidRPr="0029374B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="008068AB" w:rsidRPr="0029374B">
        <w:rPr>
          <w:color w:val="000000"/>
          <w:sz w:val="26"/>
          <w:szCs w:val="26"/>
        </w:rPr>
        <w:t>22 – МНА</w:t>
      </w:r>
      <w:r w:rsidRPr="0029374B">
        <w:rPr>
          <w:color w:val="000000"/>
          <w:sz w:val="26"/>
          <w:szCs w:val="26"/>
        </w:rPr>
        <w:t>;</w:t>
      </w:r>
    </w:p>
    <w:p w:rsidR="00C63298" w:rsidRPr="0029374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5)пояснительн</w:t>
      </w:r>
      <w:r w:rsidR="00AF5737" w:rsidRPr="0029374B">
        <w:rPr>
          <w:color w:val="000000"/>
          <w:sz w:val="26"/>
          <w:szCs w:val="26"/>
        </w:rPr>
        <w:t>ой записки</w:t>
      </w:r>
      <w:r w:rsidRPr="0029374B">
        <w:rPr>
          <w:color w:val="000000"/>
          <w:sz w:val="26"/>
          <w:szCs w:val="26"/>
        </w:rPr>
        <w:t xml:space="preserve">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</w:t>
      </w:r>
      <w:r w:rsidRPr="0029374B">
        <w:rPr>
          <w:color w:val="000000"/>
          <w:sz w:val="26"/>
          <w:szCs w:val="26"/>
        </w:rPr>
        <w:lastRenderedPageBreak/>
        <w:t>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</w:p>
    <w:p w:rsidR="00C63298" w:rsidRPr="0029374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29374B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8068AB">
        <w:rPr>
          <w:color w:val="000000"/>
          <w:sz w:val="26"/>
          <w:szCs w:val="26"/>
        </w:rPr>
        <w:t>муниципальному округу</w:t>
      </w:r>
      <w:r w:rsidRPr="0029374B">
        <w:rPr>
          <w:color w:val="000000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8068AB" w:rsidRPr="0029374B">
        <w:rPr>
          <w:color w:val="000000"/>
          <w:sz w:val="26"/>
          <w:szCs w:val="26"/>
        </w:rPr>
        <w:t>от 22.07.2020</w:t>
      </w:r>
      <w:r w:rsidR="008068AB">
        <w:rPr>
          <w:color w:val="000000"/>
          <w:sz w:val="26"/>
          <w:szCs w:val="26"/>
        </w:rPr>
        <w:t xml:space="preserve"> № </w:t>
      </w:r>
      <w:r w:rsidRPr="0029374B">
        <w:rPr>
          <w:color w:val="000000"/>
          <w:sz w:val="26"/>
          <w:szCs w:val="26"/>
        </w:rPr>
        <w:t>22 – МНА.</w:t>
      </w:r>
      <w:proofErr w:type="gramEnd"/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В срок до 1 мая года, следующего за отчетным,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1)отчет о реализации мероприятий муниципальных программ;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A9013B" w:rsidRPr="0029374B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374B">
        <w:rPr>
          <w:color w:val="000000"/>
          <w:sz w:val="26"/>
          <w:szCs w:val="26"/>
        </w:rPr>
        <w:t>3)сводные результаты проведенной оценки эффективности</w:t>
      </w:r>
      <w:r w:rsidR="00E4105F" w:rsidRPr="0029374B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09794E" w:rsidRDefault="00E4105F" w:rsidP="0009794E">
      <w:pPr>
        <w:widowControl w:val="0"/>
        <w:autoSpaceDE w:val="0"/>
        <w:autoSpaceDN w:val="0"/>
        <w:adjustRightInd w:val="0"/>
        <w:ind w:firstLine="709"/>
        <w:jc w:val="both"/>
      </w:pPr>
      <w:r w:rsidRPr="0029374B">
        <w:rPr>
          <w:color w:val="000000"/>
          <w:sz w:val="26"/>
          <w:szCs w:val="26"/>
        </w:rPr>
        <w:t>Ежегодно в срок до 01 июня года, следующего за отчетным,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09794E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09794E" w:rsidSect="0009794E">
      <w:footerReference w:type="even" r:id="rId13"/>
      <w:footerReference w:type="default" r:id="rId14"/>
      <w:headerReference w:type="first" r:id="rId15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15" w:rsidRDefault="00B57515" w:rsidP="003B2FF7">
      <w:r>
        <w:separator/>
      </w:r>
    </w:p>
  </w:endnote>
  <w:endnote w:type="continuationSeparator" w:id="0">
    <w:p w:rsidR="00B57515" w:rsidRDefault="00B57515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8068AB" w:rsidRDefault="008068AB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6782"/>
      <w:showingPlcHdr/>
    </w:sdtPr>
    <w:sdtEndPr/>
    <w:sdtContent>
      <w:p w:rsidR="008068AB" w:rsidRDefault="00B57515">
        <w:pPr>
          <w:pStyle w:val="ad"/>
          <w:jc w:val="right"/>
        </w:pPr>
      </w:p>
    </w:sdtContent>
  </w:sdt>
  <w:p w:rsidR="008068AB" w:rsidRDefault="008068AB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8068AB" w:rsidRDefault="008068AB" w:rsidP="003B2FF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15" w:rsidRDefault="00B57515" w:rsidP="003B2FF7">
      <w:r>
        <w:separator/>
      </w:r>
    </w:p>
  </w:footnote>
  <w:footnote w:type="continuationSeparator" w:id="0">
    <w:p w:rsidR="00B57515" w:rsidRDefault="00B57515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AB" w:rsidRDefault="008068AB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8AB" w:rsidRDefault="008068AB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9D4E7C">
                            <w:rPr>
                              <w:noProof/>
                              <w:lang w:val="en-GB"/>
                            </w:rPr>
                            <w:t>9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8068AB" w:rsidRDefault="008068AB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9D4E7C">
                      <w:rPr>
                        <w:noProof/>
                        <w:lang w:val="en-GB"/>
                      </w:rPr>
                      <w:t>9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700D"/>
    <w:rsid w:val="000F144B"/>
    <w:rsid w:val="000F6DA8"/>
    <w:rsid w:val="000F74DB"/>
    <w:rsid w:val="00100059"/>
    <w:rsid w:val="001003A6"/>
    <w:rsid w:val="001004A5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2B03"/>
    <w:rsid w:val="001F37AF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5688"/>
    <w:rsid w:val="002416CA"/>
    <w:rsid w:val="00241FCC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F0E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74B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404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856BE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6375"/>
    <w:rsid w:val="0047795C"/>
    <w:rsid w:val="00480CC5"/>
    <w:rsid w:val="00482E10"/>
    <w:rsid w:val="00484E20"/>
    <w:rsid w:val="00491C58"/>
    <w:rsid w:val="00493280"/>
    <w:rsid w:val="004A2693"/>
    <w:rsid w:val="004A3625"/>
    <w:rsid w:val="004A6CBB"/>
    <w:rsid w:val="004A780C"/>
    <w:rsid w:val="004B098A"/>
    <w:rsid w:val="004D1015"/>
    <w:rsid w:val="004D192E"/>
    <w:rsid w:val="004D21A6"/>
    <w:rsid w:val="004D234A"/>
    <w:rsid w:val="004D508E"/>
    <w:rsid w:val="004E0557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503D30"/>
    <w:rsid w:val="00506744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F047D"/>
    <w:rsid w:val="005F354C"/>
    <w:rsid w:val="00600F12"/>
    <w:rsid w:val="0060189A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80C59"/>
    <w:rsid w:val="00681FEA"/>
    <w:rsid w:val="00684882"/>
    <w:rsid w:val="00693602"/>
    <w:rsid w:val="00695783"/>
    <w:rsid w:val="006967D7"/>
    <w:rsid w:val="006A4C2F"/>
    <w:rsid w:val="006A4EB0"/>
    <w:rsid w:val="006A55DE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5DF4"/>
    <w:rsid w:val="0078653D"/>
    <w:rsid w:val="007871A3"/>
    <w:rsid w:val="007917A9"/>
    <w:rsid w:val="00795115"/>
    <w:rsid w:val="007A030B"/>
    <w:rsid w:val="007A1BA5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068AB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E18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9BF"/>
    <w:rsid w:val="00885F84"/>
    <w:rsid w:val="008873F3"/>
    <w:rsid w:val="00887413"/>
    <w:rsid w:val="008953B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62FE"/>
    <w:rsid w:val="00917CB9"/>
    <w:rsid w:val="009204E6"/>
    <w:rsid w:val="00920D5D"/>
    <w:rsid w:val="00924C27"/>
    <w:rsid w:val="00925CBB"/>
    <w:rsid w:val="00926BC0"/>
    <w:rsid w:val="00932F3C"/>
    <w:rsid w:val="009361E5"/>
    <w:rsid w:val="009452F5"/>
    <w:rsid w:val="00946A13"/>
    <w:rsid w:val="00946F46"/>
    <w:rsid w:val="00947BE2"/>
    <w:rsid w:val="00950000"/>
    <w:rsid w:val="0095044C"/>
    <w:rsid w:val="00951322"/>
    <w:rsid w:val="009516BF"/>
    <w:rsid w:val="009529F1"/>
    <w:rsid w:val="00953FEC"/>
    <w:rsid w:val="00957DE3"/>
    <w:rsid w:val="009605C7"/>
    <w:rsid w:val="00964458"/>
    <w:rsid w:val="00964852"/>
    <w:rsid w:val="00964B2F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92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5AB9"/>
    <w:rsid w:val="00A47A8F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7293"/>
    <w:rsid w:val="00AA4A49"/>
    <w:rsid w:val="00AA4E30"/>
    <w:rsid w:val="00AB2C75"/>
    <w:rsid w:val="00AB3444"/>
    <w:rsid w:val="00AB367E"/>
    <w:rsid w:val="00AB4425"/>
    <w:rsid w:val="00AB7028"/>
    <w:rsid w:val="00AB71FD"/>
    <w:rsid w:val="00AB7368"/>
    <w:rsid w:val="00AC4193"/>
    <w:rsid w:val="00AC60B1"/>
    <w:rsid w:val="00AC7D15"/>
    <w:rsid w:val="00AC7F0B"/>
    <w:rsid w:val="00AD6552"/>
    <w:rsid w:val="00AE4CBF"/>
    <w:rsid w:val="00AE613F"/>
    <w:rsid w:val="00AF5737"/>
    <w:rsid w:val="00B01397"/>
    <w:rsid w:val="00B01F1F"/>
    <w:rsid w:val="00B02A8A"/>
    <w:rsid w:val="00B1536E"/>
    <w:rsid w:val="00B21849"/>
    <w:rsid w:val="00B232BC"/>
    <w:rsid w:val="00B247BB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57515"/>
    <w:rsid w:val="00B60079"/>
    <w:rsid w:val="00B624AD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7CB5"/>
    <w:rsid w:val="00C23BC6"/>
    <w:rsid w:val="00C304BA"/>
    <w:rsid w:val="00C31E00"/>
    <w:rsid w:val="00C33F2C"/>
    <w:rsid w:val="00C34D17"/>
    <w:rsid w:val="00C37C5A"/>
    <w:rsid w:val="00C40656"/>
    <w:rsid w:val="00C4101D"/>
    <w:rsid w:val="00C469FB"/>
    <w:rsid w:val="00C523D6"/>
    <w:rsid w:val="00C533A9"/>
    <w:rsid w:val="00C61E51"/>
    <w:rsid w:val="00C63298"/>
    <w:rsid w:val="00C673F5"/>
    <w:rsid w:val="00C811A3"/>
    <w:rsid w:val="00C820A0"/>
    <w:rsid w:val="00C8232A"/>
    <w:rsid w:val="00C82B96"/>
    <w:rsid w:val="00C85AA1"/>
    <w:rsid w:val="00C86E3C"/>
    <w:rsid w:val="00C872A1"/>
    <w:rsid w:val="00C9015D"/>
    <w:rsid w:val="00C90762"/>
    <w:rsid w:val="00CA1AE1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36E2"/>
    <w:rsid w:val="00D25C07"/>
    <w:rsid w:val="00D27654"/>
    <w:rsid w:val="00D3092C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3C1E"/>
    <w:rsid w:val="00DF669F"/>
    <w:rsid w:val="00E011DE"/>
    <w:rsid w:val="00E01CEE"/>
    <w:rsid w:val="00E029CF"/>
    <w:rsid w:val="00E0484D"/>
    <w:rsid w:val="00E06CCC"/>
    <w:rsid w:val="00E15960"/>
    <w:rsid w:val="00E17CA1"/>
    <w:rsid w:val="00E2686B"/>
    <w:rsid w:val="00E269F4"/>
    <w:rsid w:val="00E304C4"/>
    <w:rsid w:val="00E34DAC"/>
    <w:rsid w:val="00E37D68"/>
    <w:rsid w:val="00E4105F"/>
    <w:rsid w:val="00E4358B"/>
    <w:rsid w:val="00E46DD7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71BD1"/>
    <w:rsid w:val="00E81768"/>
    <w:rsid w:val="00E8485C"/>
    <w:rsid w:val="00E9497A"/>
    <w:rsid w:val="00E94CCE"/>
    <w:rsid w:val="00E95620"/>
    <w:rsid w:val="00E968F7"/>
    <w:rsid w:val="00E97945"/>
    <w:rsid w:val="00EA14AF"/>
    <w:rsid w:val="00EA4B50"/>
    <w:rsid w:val="00EB0D9E"/>
    <w:rsid w:val="00EB1078"/>
    <w:rsid w:val="00EB194C"/>
    <w:rsid w:val="00EB36A2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33F7"/>
    <w:rsid w:val="00F1558B"/>
    <w:rsid w:val="00F15842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E52"/>
    <w:rsid w:val="00FE009B"/>
    <w:rsid w:val="00FE20D5"/>
    <w:rsid w:val="00FE35F2"/>
    <w:rsid w:val="00FE75B5"/>
    <w:rsid w:val="00FF2B51"/>
    <w:rsid w:val="00FF3504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nsolid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fferentciy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B334-301C-4CE2-8863-33FBA2DF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14</cp:revision>
  <cp:lastPrinted>2022-10-13T08:06:00Z</cp:lastPrinted>
  <dcterms:created xsi:type="dcterms:W3CDTF">2022-09-20T02:20:00Z</dcterms:created>
  <dcterms:modified xsi:type="dcterms:W3CDTF">2022-10-31T01:22:00Z</dcterms:modified>
</cp:coreProperties>
</file>