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2C1356" w:rsidRDefault="00816624" w:rsidP="00620610">
      <w:pPr>
        <w:pStyle w:val="-2"/>
      </w:pPr>
      <w:sdt>
        <w:sdtPr>
          <w:alias w:val="Организация"/>
          <w:tag w:val=""/>
          <w:id w:val="771202845"/>
          <w:placeholder>
            <w:docPart w:val="250CF17770BC42C6999F8EEACFFD27E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2C1356">
        <w:t xml:space="preserve"> первого созыва</w:t>
      </w:r>
    </w:p>
    <w:p w:rsidR="00620610" w:rsidRPr="00620610" w:rsidRDefault="00816624" w:rsidP="00620610">
      <w:pPr>
        <w:pStyle w:val="-4"/>
      </w:pPr>
      <w:sdt>
        <w:sdtPr>
          <w:id w:val="1231734804"/>
          <w:placeholder>
            <w:docPart w:val="9CFF5FCBB5704F29BF3BA4B2C02D7BD8"/>
          </w:placeholder>
          <w:text/>
        </w:sdtPr>
        <w:sdtEndPr/>
        <w:sdtContent>
          <w:r w:rsidR="007A0829">
            <w:t>сорок четвертое</w:t>
          </w:r>
        </w:sdtContent>
      </w:sdt>
      <w:r w:rsidR="00620610">
        <w:t xml:space="preserve"> заседание</w:t>
      </w:r>
    </w:p>
    <w:p w:rsidR="002C1356" w:rsidRDefault="00942632" w:rsidP="002C1356">
      <w:pPr>
        <w:pStyle w:val="-7"/>
      </w:pPr>
      <w:fldSimple w:instr=" DOCPROPERTY  &quot;Тип документа&quot;  \* MERGEFORMAT ">
        <w:r w:rsidR="007A0829">
          <w:t>Решение</w:t>
        </w:r>
      </w:fldSimple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7777A825CC114EC293374C8DCD30920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7A0829">
            <w:t>22 ноября 2022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62FCB52B1924434D9A485D77B2E74E8E"/>
          </w:placeholder>
          <w:text/>
        </w:sdtPr>
        <w:sdtEndPr/>
        <w:sdtContent>
          <w:r w:rsidR="001113A4">
            <w:t>222–</w:t>
          </w:r>
          <w:r w:rsidR="0015262E">
            <w:t>НА</w:t>
          </w:r>
        </w:sdtContent>
      </w:sdt>
      <w:bookmarkEnd w:id="0"/>
    </w:p>
    <w:p w:rsidR="00D50B4A" w:rsidRDefault="00816624" w:rsidP="00D50B4A">
      <w:pPr>
        <w:pStyle w:val="-a"/>
      </w:pPr>
      <w:sdt>
        <w:sdtPr>
          <w:rPr>
            <w:color w:val="000000"/>
            <w:spacing w:val="3"/>
            <w:szCs w:val="28"/>
          </w:rPr>
          <w:alias w:val="Название"/>
          <w:tag w:val=""/>
          <w:id w:val="-300162835"/>
          <w:placeholder>
            <w:docPart w:val="8D63322222CF4418843E1B1396E73F9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BE5">
            <w:rPr>
              <w:color w:val="000000"/>
              <w:spacing w:val="3"/>
              <w:szCs w:val="28"/>
            </w:rPr>
            <w:t>«О внесении изменений в Устав муниципального образования Юргинский муниципаль</w:t>
          </w:r>
          <w:r w:rsidR="00942632">
            <w:rPr>
              <w:color w:val="000000"/>
              <w:spacing w:val="3"/>
              <w:szCs w:val="28"/>
            </w:rPr>
            <w:t>ный округ Кемеровской области – </w:t>
          </w:r>
          <w:r w:rsidR="00372BE5">
            <w:rPr>
              <w:color w:val="000000"/>
              <w:spacing w:val="3"/>
              <w:szCs w:val="28"/>
            </w:rPr>
            <w:t>Кузбасса»</w:t>
          </w:r>
        </w:sdtContent>
      </w:sdt>
    </w:p>
    <w:p w:rsidR="00620610" w:rsidRDefault="007A0829" w:rsidP="007A0829">
      <w:pPr>
        <w:spacing w:line="276" w:lineRule="auto"/>
        <w:rPr>
          <w:sz w:val="28"/>
          <w:szCs w:val="28"/>
          <w:lang w:eastAsia="zh-CN"/>
        </w:rPr>
      </w:pPr>
      <w:r w:rsidRPr="007A0829">
        <w:rPr>
          <w:szCs w:val="28"/>
          <w:lang w:eastAsia="zh-CN"/>
        </w:rPr>
        <w:t xml:space="preserve">С целью приведения в соответствие с действующим законодательством Устава муниципального образования Юргинский муниципальный округ Кемеровской области – Кузбасса, руководствуясь Федеральным законом от 14.03.2022 № 60–ФЗ «О внесении изменений в отдельные законодательные акты Российской Федерации», статьей 27 </w:t>
      </w:r>
      <w:r w:rsidR="00372BE5">
        <w:rPr>
          <w:szCs w:val="26"/>
        </w:rPr>
        <w:t>Устава муниципального образования Юргинский муниципальный округ Кемеровской области</w:t>
      </w:r>
      <w:r w:rsidR="00762A6E">
        <w:rPr>
          <w:szCs w:val="26"/>
        </w:rPr>
        <w:t> – </w:t>
      </w:r>
      <w:r w:rsidR="00372BE5">
        <w:rPr>
          <w:szCs w:val="26"/>
        </w:rPr>
        <w:t>Кузбасса</w:t>
      </w:r>
      <w:r w:rsidRPr="007A0829">
        <w:rPr>
          <w:szCs w:val="28"/>
          <w:lang w:eastAsia="zh-CN"/>
        </w:rPr>
        <w:t>, Совет народных депутатов Юргинского муниципального округа</w:t>
      </w:r>
    </w:p>
    <w:p w:rsidR="007A0829" w:rsidRDefault="007A0829" w:rsidP="007A0829">
      <w:pPr>
        <w:rPr>
          <w:b/>
          <w:szCs w:val="28"/>
          <w:lang w:eastAsia="zh-CN"/>
        </w:rPr>
      </w:pPr>
    </w:p>
    <w:p w:rsidR="007A0829" w:rsidRDefault="007A0829" w:rsidP="007A0829">
      <w:pPr>
        <w:rPr>
          <w:b/>
          <w:szCs w:val="28"/>
          <w:lang w:eastAsia="zh-CN"/>
        </w:rPr>
      </w:pPr>
      <w:r w:rsidRPr="007A0829">
        <w:rPr>
          <w:b/>
          <w:szCs w:val="28"/>
          <w:lang w:eastAsia="zh-CN"/>
        </w:rPr>
        <w:t>РЕШИЛ:</w:t>
      </w:r>
    </w:p>
    <w:p w:rsidR="007A0829" w:rsidRPr="007A0829" w:rsidRDefault="007A0829" w:rsidP="007A0829">
      <w:pPr>
        <w:pStyle w:val="-10"/>
        <w:spacing w:line="276" w:lineRule="auto"/>
        <w:rPr>
          <w:sz w:val="22"/>
        </w:rPr>
      </w:pPr>
      <w:r w:rsidRPr="007A0829">
        <w:rPr>
          <w:rFonts w:ascii="Times New Roman" w:eastAsia="Times New Roman" w:hAnsi="Times New Roman" w:cs="Times New Roman"/>
          <w:kern w:val="0"/>
          <w:szCs w:val="28"/>
          <w:lang w:eastAsia="zh-CN"/>
        </w:rPr>
        <w:t>Внести изменения в Устав муниципального образования Юргинский муниципальный округ Кемеровской области – Кузбасса согласно Приложению.</w:t>
      </w:r>
    </w:p>
    <w:p w:rsidR="007A0829" w:rsidRPr="007A0829" w:rsidRDefault="007A0829" w:rsidP="007A0829">
      <w:pPr>
        <w:pStyle w:val="-10"/>
        <w:spacing w:line="276" w:lineRule="auto"/>
        <w:rPr>
          <w:sz w:val="22"/>
        </w:rPr>
      </w:pPr>
      <w:proofErr w:type="gramStart"/>
      <w:r w:rsidRPr="007A0829">
        <w:rPr>
          <w:rFonts w:ascii="Times New Roman" w:eastAsia="Times New Roman" w:hAnsi="Times New Roman" w:cs="Times New Roman"/>
          <w:kern w:val="0"/>
          <w:szCs w:val="28"/>
          <w:lang w:eastAsia="zh-CN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«Юргинские ведомости» в течение 7 дней со дня поступления </w:t>
      </w:r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>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</w:t>
      </w:r>
      <w:proofErr w:type="gramEnd"/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 </w:t>
      </w:r>
      <w:proofErr w:type="gramStart"/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>акте о внесении изменений в Устав Юргинского муниципального округа Кемеровской област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</w:rPr>
        <w:t>и – </w:t>
      </w:r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Кузбасса в государственный реестр уставов муниципальных образований Кемеровской области, предусмотренного </w:t>
      </w:r>
      <w:hyperlink r:id="rId11" w:history="1">
        <w:r w:rsidRPr="007A0829">
          <w:rPr>
            <w:rFonts w:ascii="Times New Roman" w:eastAsia="Times New Roman" w:hAnsi="Times New Roman" w:cs="Times New Roman"/>
            <w:kern w:val="0"/>
            <w:szCs w:val="28"/>
            <w:lang w:eastAsia="ru-RU"/>
          </w:rPr>
          <w:t>частью 6 статьи 4</w:t>
        </w:r>
      </w:hyperlink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 Федерального закона от 21 июля 2005 года №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</w:rPr>
        <w:t> </w:t>
      </w:r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>97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</w:rPr>
        <w:t>–</w:t>
      </w:r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ФЗ «О государственной регистрации уставов муниципальных образований» </w:t>
      </w:r>
      <w:r w:rsidRPr="007A0829">
        <w:rPr>
          <w:rFonts w:ascii="Times New Roman" w:eastAsia="Times New Roman" w:hAnsi="Times New Roman" w:cs="Times New Roman"/>
          <w:kern w:val="0"/>
          <w:szCs w:val="28"/>
          <w:lang w:eastAsia="zh-CN"/>
        </w:rPr>
        <w:t xml:space="preserve">и вступает в силу после его официального опубликования, </w:t>
      </w:r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>за исключением положений, для которых настоящим решением установлены иные сроки вступления их в</w:t>
      </w:r>
      <w:proofErr w:type="gramEnd"/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 силу.</w:t>
      </w:r>
    </w:p>
    <w:p w:rsidR="007A0829" w:rsidRDefault="007A0829" w:rsidP="007A0829">
      <w:pPr>
        <w:pStyle w:val="-10"/>
        <w:numPr>
          <w:ilvl w:val="0"/>
          <w:numId w:val="0"/>
        </w:numPr>
        <w:spacing w:line="276" w:lineRule="auto"/>
        <w:ind w:left="567"/>
        <w:rPr>
          <w:sz w:val="22"/>
        </w:rPr>
        <w:sectPr w:rsidR="007A0829" w:rsidSect="007D4782">
          <w:headerReference w:type="default" r:id="rId12"/>
          <w:pgSz w:w="11906" w:h="16838" w:code="9"/>
          <w:pgMar w:top="851" w:right="567" w:bottom="425" w:left="1418" w:header="709" w:footer="709" w:gutter="0"/>
          <w:cols w:space="708"/>
          <w:docGrid w:linePitch="360"/>
        </w:sectPr>
      </w:pPr>
    </w:p>
    <w:p w:rsidR="007A0829" w:rsidRDefault="007A0829" w:rsidP="007D5D54">
      <w:pPr>
        <w:pStyle w:val="-10"/>
        <w:numPr>
          <w:ilvl w:val="0"/>
          <w:numId w:val="0"/>
        </w:numPr>
        <w:spacing w:line="276" w:lineRule="auto"/>
        <w:ind w:firstLine="567"/>
        <w:rPr>
          <w:rFonts w:ascii="Times New Roman" w:eastAsia="Times New Roman" w:hAnsi="Times New Roman" w:cs="Times New Roman"/>
          <w:bCs/>
          <w:kern w:val="0"/>
          <w:szCs w:val="24"/>
          <w:lang w:eastAsia="ru-RU"/>
        </w:rPr>
      </w:pPr>
      <w:r>
        <w:lastRenderedPageBreak/>
        <w:t>2.1 </w:t>
      </w:r>
      <w:r w:rsidRPr="007A0829">
        <w:rPr>
          <w:rFonts w:ascii="Times New Roman" w:eastAsia="Times New Roman" w:hAnsi="Times New Roman" w:cs="Times New Roman"/>
          <w:bCs/>
          <w:kern w:val="0"/>
          <w:szCs w:val="24"/>
          <w:lang w:eastAsia="ru-RU"/>
        </w:rPr>
        <w:t xml:space="preserve">Часть 1 приложения к решению Совета народных депутатов Юргинского муниципального округа от </w:t>
      </w:r>
      <w:r w:rsidR="007D5D54">
        <w:rPr>
          <w:rFonts w:ascii="Times New Roman" w:eastAsia="Times New Roman" w:hAnsi="Times New Roman" w:cs="Times New Roman"/>
          <w:bCs/>
          <w:kern w:val="0"/>
          <w:szCs w:val="24"/>
          <w:lang w:eastAsia="ru-RU"/>
        </w:rPr>
        <w:t>22.11.</w:t>
      </w:r>
      <w:r w:rsidRPr="007A0829">
        <w:rPr>
          <w:rFonts w:ascii="Times New Roman" w:eastAsia="Times New Roman" w:hAnsi="Times New Roman" w:cs="Times New Roman"/>
          <w:bCs/>
          <w:kern w:val="0"/>
          <w:szCs w:val="24"/>
          <w:lang w:eastAsia="ru-RU"/>
        </w:rPr>
        <w:t>2022 года №</w:t>
      </w:r>
      <w:r w:rsidR="007D5D54">
        <w:rPr>
          <w:rFonts w:ascii="Times New Roman" w:eastAsia="Times New Roman" w:hAnsi="Times New Roman" w:cs="Times New Roman"/>
          <w:bCs/>
          <w:kern w:val="0"/>
          <w:szCs w:val="24"/>
          <w:lang w:eastAsia="ru-RU"/>
        </w:rPr>
        <w:t xml:space="preserve">222-НА </w:t>
      </w:r>
      <w:r w:rsidRPr="007A0829">
        <w:rPr>
          <w:rFonts w:ascii="Times New Roman" w:eastAsia="Times New Roman" w:hAnsi="Times New Roman" w:cs="Times New Roman"/>
          <w:bCs/>
          <w:kern w:val="0"/>
          <w:szCs w:val="24"/>
          <w:lang w:eastAsia="ru-RU"/>
        </w:rPr>
        <w:t>вступает в силу с 1 января 2023 года.</w:t>
      </w:r>
    </w:p>
    <w:p w:rsidR="007A0829" w:rsidRPr="007A0829" w:rsidRDefault="007A0829" w:rsidP="007A0829">
      <w:pPr>
        <w:pStyle w:val="-10"/>
        <w:spacing w:line="276" w:lineRule="auto"/>
        <w:rPr>
          <w:sz w:val="22"/>
        </w:rPr>
      </w:pPr>
      <w:proofErr w:type="gramStart"/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>Контроль за</w:t>
      </w:r>
      <w:proofErr w:type="gramEnd"/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 исполнением настоящего решения возложить на постоянную комиссию Совета народных депутатов Юргинского муниципального округа</w:t>
      </w:r>
      <w:r w:rsidR="00F918C4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 первого созыва</w:t>
      </w:r>
      <w:r w:rsidRPr="007A082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 по социальным вопросам, правопорядку и соблюдению законности.</w:t>
      </w:r>
    </w:p>
    <w:p w:rsidR="00262D24" w:rsidRDefault="003B6D74" w:rsidP="00834A8A">
      <w:pPr>
        <w:pStyle w:val="af1"/>
      </w:pPr>
      <w:r>
        <w:t>Председатель совета народных депутатов</w:t>
      </w:r>
      <w:r>
        <w:br/>
        <w:t>Юргинского муниципального округа</w:t>
      </w:r>
      <w:r>
        <w:tab/>
      </w:r>
      <w:sdt>
        <w:sdtPr>
          <w:alias w:val="Руководитель"/>
          <w:tag w:val=""/>
          <w:id w:val="154579378"/>
          <w:placeholder>
            <w:docPart w:val="1914CE29B0554C24A3DC31F35E38C13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>
            <w:t xml:space="preserve">И. Я. </w:t>
          </w:r>
          <w:proofErr w:type="spellStart"/>
          <w:r>
            <w:t>Бережнова</w:t>
          </w:r>
          <w:proofErr w:type="spellEnd"/>
        </w:sdtContent>
      </w:sdt>
    </w:p>
    <w:p w:rsidR="007A0829" w:rsidRDefault="007A0829" w:rsidP="00834A8A">
      <w:pPr>
        <w:pStyle w:val="af1"/>
      </w:pPr>
      <w:r>
        <w:t>Глава Юргинского муниципального округа</w:t>
      </w:r>
      <w:r>
        <w:tab/>
        <w:t xml:space="preserve">Д. К. </w:t>
      </w:r>
      <w:proofErr w:type="spellStart"/>
      <w:r>
        <w:t>Дадашов</w:t>
      </w:r>
      <w:proofErr w:type="spellEnd"/>
    </w:p>
    <w:p w:rsidR="00892A89" w:rsidRDefault="0015262E" w:rsidP="00892A89">
      <w:pPr>
        <w:pStyle w:val="af1"/>
        <w:spacing w:before="0"/>
      </w:pPr>
      <w:r>
        <w:t xml:space="preserve">22 </w:t>
      </w:r>
      <w:r w:rsidR="00892A89">
        <w:t>ноября 2022 года</w:t>
      </w:r>
    </w:p>
    <w:p w:rsidR="00892A89" w:rsidRPr="00834A8A" w:rsidRDefault="00892A89" w:rsidP="00834A8A">
      <w:pPr>
        <w:pStyle w:val="af1"/>
      </w:pPr>
    </w:p>
    <w:p w:rsidR="007A0829" w:rsidRDefault="007A0829" w:rsidP="00834A8A">
      <w:pPr>
        <w:pStyle w:val="af1"/>
        <w:sectPr w:rsidR="007A0829" w:rsidSect="007D4782">
          <w:pgSz w:w="11906" w:h="16838" w:code="9"/>
          <w:pgMar w:top="851" w:right="567" w:bottom="425" w:left="1418" w:header="709" w:footer="709" w:gutter="0"/>
          <w:cols w:space="708"/>
          <w:docGrid w:linePitch="360"/>
        </w:sectPr>
      </w:pPr>
    </w:p>
    <w:p w:rsidR="007A0829" w:rsidRPr="00E30676" w:rsidRDefault="007A0829" w:rsidP="00C3115D">
      <w:pPr>
        <w:pStyle w:val="-e"/>
      </w:pPr>
      <w:r>
        <w:lastRenderedPageBreak/>
        <w:t xml:space="preserve">Приложение </w:t>
      </w:r>
      <w:r>
        <w:fldChar w:fldCharType="begin"/>
      </w:r>
      <w:r>
        <w:instrText xml:space="preserve"> </w:instrText>
      </w:r>
      <w:r>
        <w:rPr>
          <w:lang w:val="en-US"/>
        </w:rPr>
        <w:instrText>SEQ</w:instrText>
      </w:r>
      <w:r w:rsidRPr="00831023">
        <w:instrText xml:space="preserve"> </w:instrText>
      </w:r>
      <w:r>
        <w:instrText xml:space="preserve">Приложение </w:instrText>
      </w:r>
      <w:r>
        <w:fldChar w:fldCharType="separate"/>
      </w:r>
      <w:r w:rsidR="00816624" w:rsidRPr="00816624">
        <w:rPr>
          <w:noProof/>
        </w:rPr>
        <w:t>1</w:t>
      </w:r>
      <w:r>
        <w:fldChar w:fldCharType="end"/>
      </w:r>
      <w:r>
        <w:t xml:space="preserve"> </w:t>
      </w:r>
      <w:r>
        <w:br/>
        <w:t>к решению Совета народных депутатов</w:t>
      </w:r>
      <w:r>
        <w:br/>
        <w:t>Юргинского муниципального округа</w:t>
      </w:r>
      <w:r>
        <w:br/>
        <w:t xml:space="preserve">от </w:t>
      </w:r>
      <w:sdt>
        <w:sdtPr>
          <w:alias w:val="Дата публикации"/>
          <w:tag w:val=""/>
          <w:id w:val="-1470053805"/>
          <w:lock w:val="contentLocked"/>
          <w:placeholder>
            <w:docPart w:val="7467EDC0E9CC4B828CAC7BBC29FA404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>
            <w:t>22 ноября 2022 года</w:t>
          </w:r>
        </w:sdtContent>
      </w:sdt>
      <w:r>
        <w:t xml:space="preserve"> № </w:t>
      </w:r>
      <w:bookmarkStart w:id="1" w:name="_GoBack"/>
      <w:bookmarkEnd w:id="1"/>
      <w:r>
        <w:fldChar w:fldCharType="begin"/>
      </w:r>
      <w:r>
        <w:instrText xml:space="preserve"> </w:instrText>
      </w:r>
      <w:r>
        <w:rPr>
          <w:lang w:val="en-US"/>
        </w:rPr>
        <w:instrText>REF</w:instrText>
      </w:r>
      <w:r w:rsidRPr="00E30676">
        <w:instrText xml:space="preserve"> </w:instrText>
      </w:r>
      <w:r>
        <w:instrText>НомерДокумента \</w:instrText>
      </w:r>
      <w:r w:rsidRPr="00E30676">
        <w:instrText xml:space="preserve">* </w:instrText>
      </w:r>
      <w:r>
        <w:rPr>
          <w:lang w:val="en-US"/>
        </w:rPr>
        <w:instrText>mergeformat</w:instrText>
      </w:r>
      <w:r>
        <w:fldChar w:fldCharType="separate"/>
      </w:r>
      <w:sdt>
        <w:sdtPr>
          <w:alias w:val="Номер документа"/>
          <w:tag w:val="Номер документа"/>
          <w:id w:val="-175732450"/>
          <w:placeholder>
            <w:docPart w:val="A972FC7894E246EBB2D4AF620542830B"/>
          </w:placeholder>
          <w:text/>
        </w:sdtPr>
        <w:sdtContent>
          <w:r w:rsidR="00816624">
            <w:t>222–НА</w:t>
          </w:r>
        </w:sdtContent>
      </w:sdt>
      <w:r>
        <w:fldChar w:fldCharType="end"/>
      </w:r>
    </w:p>
    <w:p w:rsidR="007A0829" w:rsidRDefault="007A0829" w:rsidP="00C3115D">
      <w:pPr>
        <w:pStyle w:val="-f"/>
      </w:pPr>
    </w:p>
    <w:p w:rsidR="007A0829" w:rsidRPr="00A94D42" w:rsidRDefault="007A0829" w:rsidP="007A0829">
      <w:pPr>
        <w:pStyle w:val="a2"/>
        <w:rPr>
          <w:rFonts w:eastAsia="Times New Roman"/>
          <w:szCs w:val="24"/>
        </w:rPr>
      </w:pPr>
      <w:r w:rsidRPr="00A94D42">
        <w:rPr>
          <w:rFonts w:eastAsia="Times New Roman"/>
          <w:szCs w:val="24"/>
        </w:rPr>
        <w:t>В статье 11 Устава:</w:t>
      </w:r>
    </w:p>
    <w:p w:rsidR="007A0829" w:rsidRPr="00A94D42" w:rsidRDefault="007A0829" w:rsidP="007A0829">
      <w:pPr>
        <w:rPr>
          <w:rFonts w:ascii="Times New Roman" w:eastAsia="Times New Roman" w:hAnsi="Times New Roman" w:cs="Times New Roman"/>
          <w:bCs/>
          <w:kern w:val="0"/>
          <w:szCs w:val="24"/>
        </w:rPr>
      </w:pPr>
      <w:r w:rsidRPr="00A94D42">
        <w:rPr>
          <w:rFonts w:ascii="Times New Roman" w:eastAsia="Times New Roman" w:hAnsi="Times New Roman" w:cs="Times New Roman"/>
          <w:bCs/>
          <w:kern w:val="0"/>
          <w:szCs w:val="24"/>
        </w:rPr>
        <w:t>а) в части 6 слова «в избирательную комиссию муниципального округа» заменить словами «в комиссию, организующую подготовку и проведение местного референдума»;</w:t>
      </w:r>
    </w:p>
    <w:p w:rsidR="007A0829" w:rsidRPr="00A94D42" w:rsidRDefault="007A0829" w:rsidP="007A0829">
      <w:pPr>
        <w:rPr>
          <w:rFonts w:ascii="Times New Roman" w:eastAsia="Times New Roman" w:hAnsi="Times New Roman" w:cs="Times New Roman"/>
          <w:bCs/>
          <w:kern w:val="0"/>
          <w:szCs w:val="24"/>
        </w:rPr>
      </w:pPr>
      <w:r w:rsidRPr="00A94D42">
        <w:rPr>
          <w:rFonts w:ascii="Times New Roman" w:eastAsia="Times New Roman" w:hAnsi="Times New Roman" w:cs="Times New Roman"/>
          <w:bCs/>
          <w:kern w:val="0"/>
          <w:szCs w:val="24"/>
        </w:rPr>
        <w:t>б) в части 8 слова «в избирательную комиссию муниципального округа» заменить словами «в комиссию, организующую подготовку и проведение местного референдума»;</w:t>
      </w:r>
    </w:p>
    <w:p w:rsidR="007A0829" w:rsidRPr="00A94D42" w:rsidRDefault="007A0829" w:rsidP="007A0829">
      <w:pPr>
        <w:rPr>
          <w:rFonts w:ascii="Times New Roman" w:eastAsia="Times New Roman" w:hAnsi="Times New Roman" w:cs="Times New Roman"/>
          <w:bCs/>
          <w:kern w:val="0"/>
          <w:szCs w:val="24"/>
        </w:rPr>
      </w:pPr>
      <w:r w:rsidRPr="00A94D42">
        <w:rPr>
          <w:rFonts w:ascii="Times New Roman" w:eastAsia="Times New Roman" w:hAnsi="Times New Roman" w:cs="Times New Roman"/>
          <w:bCs/>
          <w:kern w:val="0"/>
          <w:szCs w:val="24"/>
        </w:rPr>
        <w:t>в) в части 9 слова «Избирательная комиссия муниципального округа» заменить словами «Комиссия, организующая подготовку и проведение местного референдума»;</w:t>
      </w:r>
    </w:p>
    <w:p w:rsidR="007A0829" w:rsidRPr="00A94D42" w:rsidRDefault="007A0829" w:rsidP="007A0829">
      <w:pPr>
        <w:rPr>
          <w:rFonts w:ascii="Times New Roman" w:eastAsia="Times New Roman" w:hAnsi="Times New Roman" w:cs="Times New Roman"/>
          <w:bCs/>
          <w:kern w:val="0"/>
          <w:szCs w:val="24"/>
        </w:rPr>
      </w:pPr>
      <w:r w:rsidRPr="00A94D42">
        <w:rPr>
          <w:rFonts w:ascii="Times New Roman" w:eastAsia="Times New Roman" w:hAnsi="Times New Roman" w:cs="Times New Roman"/>
          <w:bCs/>
          <w:kern w:val="0"/>
          <w:szCs w:val="24"/>
        </w:rPr>
        <w:t>г) в части 11 слова «избирательная комиссия» заменить словами «комиссия, организующая подготовку и проведение местного референдума»;</w:t>
      </w:r>
    </w:p>
    <w:p w:rsidR="007A0829" w:rsidRPr="00A94D42" w:rsidRDefault="007A0829" w:rsidP="007A0829">
      <w:pPr>
        <w:rPr>
          <w:rFonts w:ascii="Times New Roman" w:eastAsia="Times New Roman" w:hAnsi="Times New Roman" w:cs="Times New Roman"/>
          <w:bCs/>
          <w:kern w:val="0"/>
          <w:szCs w:val="24"/>
        </w:rPr>
      </w:pPr>
      <w:r w:rsidRPr="00A94D42">
        <w:rPr>
          <w:rFonts w:ascii="Times New Roman" w:eastAsia="Times New Roman" w:hAnsi="Times New Roman" w:cs="Times New Roman"/>
          <w:bCs/>
          <w:kern w:val="0"/>
          <w:szCs w:val="24"/>
        </w:rPr>
        <w:t>д) в части 14 слова «избирательной комиссии» заменить словами «комиссии, организующей подготовку и проведение местного референдума».</w:t>
      </w:r>
    </w:p>
    <w:p w:rsidR="007A0829" w:rsidRPr="00A94D42" w:rsidRDefault="007A0829" w:rsidP="007A0829">
      <w:pPr>
        <w:pStyle w:val="a2"/>
        <w:rPr>
          <w:szCs w:val="24"/>
        </w:rPr>
      </w:pPr>
      <w:r w:rsidRPr="00A94D42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Дополнить </w:t>
      </w:r>
      <w:hyperlink r:id="rId13" w:history="1">
        <w:r w:rsidRPr="00A94D42">
          <w:rPr>
            <w:rFonts w:ascii="Times New Roman" w:eastAsia="Times New Roman" w:hAnsi="Times New Roman" w:cs="Times New Roman"/>
            <w:color w:val="0000FF"/>
            <w:kern w:val="0"/>
            <w:szCs w:val="24"/>
            <w:lang w:eastAsia="ru-RU"/>
          </w:rPr>
          <w:t>Устав</w:t>
        </w:r>
      </w:hyperlink>
      <w:r w:rsidRPr="00A94D42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статьей 12.1 следующего содержания:</w:t>
      </w:r>
    </w:p>
    <w:p w:rsidR="007A0829" w:rsidRPr="00A94D42" w:rsidRDefault="00A94D42" w:rsidP="00A94D42">
      <w:pPr>
        <w:pStyle w:val="a2"/>
        <w:numPr>
          <w:ilvl w:val="0"/>
          <w:numId w:val="0"/>
        </w:numPr>
        <w:ind w:firstLine="567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«</w:t>
      </w:r>
      <w:r w:rsidRPr="00A94D42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Статья 12.1. Компетенция, полномочия и порядок деятельности территориальных и участковых комиссий при подготовке и проведении выборов в органы местного самоуправления, а также местных референдумов</w:t>
      </w:r>
    </w:p>
    <w:p w:rsidR="00A94D42" w:rsidRPr="00A94D42" w:rsidRDefault="00A94D42" w:rsidP="00A94D42">
      <w:pPr>
        <w:pStyle w:val="af7"/>
        <w:numPr>
          <w:ilvl w:val="6"/>
          <w:numId w:val="17"/>
        </w:num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Возложение полномочий по подготовке и проведению выборов в органы местного самоуправления, местного референдума на участковую комиссию осуществляется в следующем порядке: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Для обеспечения процесса голосования избирателей, участников референдума и подсчета голосов избирателей, участников референдума на избирательных участках, участках референдума формируются участковые комиссии. На избирательных участках, участках референдума, образованных в соответствии с пунктом 2 статьи 19 Федерального закона от 12.06.2002 № 67–ФЗ «Об основных гарантиях избирательных прав и права на участие в референдуме граждан Российской Федерации», участковые комиссии формируются территориальными комиссиями.</w:t>
      </w:r>
    </w:p>
    <w:p w:rsidR="00A94D42" w:rsidRPr="00A94D42" w:rsidRDefault="00A94D42" w:rsidP="00A94D42">
      <w:pPr>
        <w:pStyle w:val="a2"/>
        <w:numPr>
          <w:ilvl w:val="0"/>
          <w:numId w:val="0"/>
        </w:numPr>
        <w:ind w:firstLine="567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По решению избирательной комиссии Кемеровской области – Кузбасса полномочия избирательной комиссии, организующей подготовку и проведение выборов в органы местного самоуправления, местного референдума, могут возлагаться на участковую комиссию, действующую в границах муниципального образования.</w:t>
      </w:r>
    </w:p>
    <w:p w:rsidR="00A94D42" w:rsidRPr="00A94D42" w:rsidRDefault="00A94D42" w:rsidP="00A94D42">
      <w:pPr>
        <w:pStyle w:val="a2"/>
        <w:numPr>
          <w:ilvl w:val="6"/>
          <w:numId w:val="17"/>
        </w:numPr>
        <w:rPr>
          <w:rFonts w:eastAsia="Times New Roman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Территориальная комиссия при организации подготовки и проведения выборов в органы местного самоуправления, местного референдума: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а) организует подготовку и проведение выборов в органы местного самоуправления, местного референдума;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б) осуществляет на территории муниципального образования </w:t>
      </w:r>
      <w:proofErr w:type="gramStart"/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контроль за</w:t>
      </w:r>
      <w:proofErr w:type="gramEnd"/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 соблюдением избирательных прав и права на участие в референдуме граждан Российской Федерации;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в) обеспечивает на территории муниципального образования реализацию мероприятий, связанных с подготовкой и проведением выборов в органы местного самоуправления, местного референдума, изданием необходимой печатной продукции;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proofErr w:type="gramStart"/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г) осуществляет на территории муниципального образования меры по обеспечению при проведении выборов в органы местного самоуправления, местного референдума соблюдения единого порядка распределения эфирного времени и печатной площади между зарегистрированными кандидатами, избирательными объединениями для проведения предвыборной агитации, между инициативной группой по проведению референдума и иными группами участников референдума для проведения агитации по вопросам референдума;</w:t>
      </w:r>
      <w:proofErr w:type="gramEnd"/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д) осуществляет на территории муниципального образования меры по обеспечению при проведении выборов в органы местного самоуправления, местного референдума соблюдения </w:t>
      </w: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lastRenderedPageBreak/>
        <w:t>единого порядка установления итогов голосования, определения результатов выборов, референдума;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е) осуществляет на территории муниципального образования меры по обеспечению при проведении выборов в органы местного самоуправления, местного референдума </w:t>
      </w:r>
      <w:proofErr w:type="gramStart"/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соблюдения единого порядка опубликования итогов голосования</w:t>
      </w:r>
      <w:proofErr w:type="gramEnd"/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 и результатов выборов, референдума;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ж) 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самоуправления, местных референдумов, распределяет выделенные из местного бюджета и (или) бюджета субъекта Российской Федерации средства на финансовое обеспечение подготовки и проведения выборов в органы местного самоуправления, местного референдума, контролирует целевое использование указанных средств;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з) оказывает правовую, методическую, организационно-техническую помощь нижестоящим комиссиям;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и) заслушивает сообщения органов местного самоуправления по вопросам, связанным с подготовкой и проведением выборов в органы местного самоуправления, местного референдума;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к) рассматривает жалобы (заявления) на решения и действия (бездействие) нижестоящих комиссий и принимает по указанным жалобам (заявлениям) мотивированные решения;</w:t>
      </w:r>
    </w:p>
    <w:p w:rsidR="00A94D42" w:rsidRPr="00A94D42" w:rsidRDefault="00A94D42" w:rsidP="00A94D42">
      <w:pPr>
        <w:pStyle w:val="a2"/>
        <w:numPr>
          <w:ilvl w:val="0"/>
          <w:numId w:val="0"/>
        </w:numPr>
        <w:ind w:firstLine="567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л) осуществляет иные полномочия в соответствии с настоящим Федеральным законом, иными федеральными законами, конституцией (уставом), законами субъекта Российской Федерации, настоящим уставом.</w:t>
      </w:r>
    </w:p>
    <w:p w:rsidR="00A94D42" w:rsidRPr="00A94D42" w:rsidRDefault="00A94D42" w:rsidP="00A94D42">
      <w:pPr>
        <w:pStyle w:val="af7"/>
        <w:numPr>
          <w:ilvl w:val="6"/>
          <w:numId w:val="17"/>
        </w:numPr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Участковая комиссия: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а) информирует население об адресе и о номере телефона участковой комиссии, времени ее работы, а также о дне, времени и месте голосования;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б) уточняет список избирателей, участников референдума, производит ознакомление избирателей, участников референдума с данным списком, рассматривает заявления об ошибках и о неточностях в данном списке и решает вопросы о внесении в него соответствующих изменений;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в) обеспечивает подготовку помещений для голосования, ящиков для голосования и другого оборудования;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г) обеспечивает информирование избирателей о зарегистрированных кандидатах, об избирательных объединениях, зарегистрировавших списки кандидатов, информирование участников референдума о вопросах референдума на основе сведений, полученных из вышестоящей комиссии;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д) контролирует соблюдение на территории избирательного участка, участка референдума порядка проведения предвыборной агитации, агитации по вопросам референдума;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е) выдает открепительные удостоверения;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ж) организует на избирательном участке, участке референдума голосование в день голосования, а также досрочное голосование;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з) проводит подсчет голосов, устанавливает итоги голосования на избирательном участке, участке референдума, составляет протокол об итогах голосования и передает его в территориальную комиссию;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и) объявляет итоги голосования на избирательном участке, участке референдума и выдает заверенные копии протокола об итогах голосования лицам, осуществлявшим наблюдение за ходом голосования;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к) </w:t>
      </w: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рассматривает в пределах своих полномочий жалобы (заявления) на нарушение настоящего Федерального закона, иных законов и принимает по указанным жалобам (заявлениям) мотивированные решения;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л) обеспечивает хранение и передачу в вышестоящие комиссии документов, связанных с подготовкой и проведением выборов, референдума;</w:t>
      </w:r>
    </w:p>
    <w:p w:rsidR="00A94D42" w:rsidRPr="00A94D42" w:rsidRDefault="00A94D42" w:rsidP="00A94D42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м) осуществляет иные полномочия в соответствии с законом.</w:t>
      </w:r>
    </w:p>
    <w:p w:rsidR="00A94D42" w:rsidRDefault="00A94D42" w:rsidP="00A94D42">
      <w:pPr>
        <w:pStyle w:val="a2"/>
        <w:numPr>
          <w:ilvl w:val="0"/>
          <w:numId w:val="0"/>
        </w:numPr>
        <w:ind w:firstLine="567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В случае исполнения полномочий комиссии, организующей подготовку и проведение выборов в органы местного самоуправления, местного референдума, участковая комиссия осуществляет полномочия территориальной избирательной комиссии, предусмотренные частью 2 настоящей статьи</w:t>
      </w:r>
      <w:proofErr w:type="gramStart"/>
      <w:r w:rsidRPr="00A94D42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.»</w:t>
      </w:r>
      <w:proofErr w:type="gramEnd"/>
    </w:p>
    <w:p w:rsidR="00690A0C" w:rsidRDefault="00690A0C" w:rsidP="00690A0C">
      <w:pPr>
        <w:pStyle w:val="a2"/>
        <w:numPr>
          <w:ilvl w:val="0"/>
          <w:numId w:val="0"/>
        </w:numPr>
        <w:ind w:firstLine="567"/>
      </w:pPr>
      <w:r>
        <w:lastRenderedPageBreak/>
        <w:t>3. </w:t>
      </w:r>
      <w:r w:rsidRPr="00690A0C">
        <w:t>Пункт 6 части 2 статьи 27 Устава – признать утратившим силу.</w:t>
      </w:r>
    </w:p>
    <w:p w:rsidR="00690A0C" w:rsidRPr="00690A0C" w:rsidRDefault="00690A0C" w:rsidP="00690A0C">
      <w:pPr>
        <w:pStyle w:val="a2"/>
        <w:numPr>
          <w:ilvl w:val="6"/>
          <w:numId w:val="17"/>
        </w:numPr>
        <w:rPr>
          <w:sz w:val="22"/>
        </w:rPr>
      </w:pPr>
      <w:r w:rsidRPr="00690A0C">
        <w:rPr>
          <w:rFonts w:ascii="Times New Roman" w:eastAsia="Times New Roman" w:hAnsi="Times New Roman" w:cs="Times New Roman"/>
          <w:kern w:val="0"/>
          <w:szCs w:val="28"/>
        </w:rPr>
        <w:t>Ч</w:t>
      </w:r>
      <w:r w:rsidRPr="00690A0C">
        <w:rPr>
          <w:rFonts w:ascii="Times New Roman" w:eastAsia="Times New Roman" w:hAnsi="Times New Roman" w:cs="Times New Roman"/>
          <w:bCs/>
          <w:kern w:val="2"/>
          <w:szCs w:val="28"/>
          <w:lang w:eastAsia="ru-RU"/>
        </w:rPr>
        <w:t>асть 9 статьи 31 Устава изложить в следующей редакции:</w:t>
      </w:r>
    </w:p>
    <w:p w:rsidR="00690A0C" w:rsidRPr="00690A0C" w:rsidRDefault="00690A0C" w:rsidP="00690A0C">
      <w:pPr>
        <w:autoSpaceDE w:val="0"/>
        <w:autoSpaceDN w:val="0"/>
        <w:adjustRightInd w:val="0"/>
        <w:rPr>
          <w:bCs/>
          <w:szCs w:val="28"/>
        </w:rPr>
      </w:pPr>
      <w:r w:rsidRPr="00690A0C">
        <w:rPr>
          <w:bCs/>
          <w:szCs w:val="28"/>
        </w:rPr>
        <w:t xml:space="preserve">«9. Глава Юргинского муниципального округа не может быть сенатором Российской Федерации и депутатом Государственной Думы Федерального Собрания Российской Федерации, депутатом законодательных органов субъектов Российской Федерации, замещать иные государственные должности Российской Федерации, государственные должности субъектов Российской Федерации, должности государственной гражданской службы и должности муниципальной службы, за исключением случаев, предусмотренных федеральным законом. </w:t>
      </w:r>
    </w:p>
    <w:p w:rsidR="00690A0C" w:rsidRDefault="00690A0C" w:rsidP="00690A0C">
      <w:pPr>
        <w:pStyle w:val="a2"/>
        <w:numPr>
          <w:ilvl w:val="0"/>
          <w:numId w:val="0"/>
        </w:numPr>
        <w:ind w:firstLine="567"/>
        <w:rPr>
          <w:szCs w:val="28"/>
        </w:rPr>
      </w:pPr>
      <w:r w:rsidRPr="00690A0C">
        <w:rPr>
          <w:szCs w:val="28"/>
        </w:rPr>
        <w:t xml:space="preserve">Глава Юргинского муниципального округа не может одновременно исполнять полномочия депутата Совета народных депутатов Юргинского муниципального округа, за исключением случаев, установленных Федеральным </w:t>
      </w:r>
      <w:hyperlink r:id="rId14" w:history="1">
        <w:r w:rsidRPr="00690A0C">
          <w:rPr>
            <w:color w:val="0000FF"/>
            <w:szCs w:val="28"/>
          </w:rPr>
          <w:t>законом</w:t>
        </w:r>
      </w:hyperlink>
      <w:r w:rsidRPr="00690A0C">
        <w:rPr>
          <w:szCs w:val="28"/>
        </w:rPr>
        <w:t xml:space="preserve"> от 06 октября 2003 года №</w:t>
      </w:r>
      <w:r>
        <w:rPr>
          <w:szCs w:val="28"/>
        </w:rPr>
        <w:t> </w:t>
      </w:r>
      <w:r w:rsidRPr="00690A0C">
        <w:rPr>
          <w:szCs w:val="28"/>
        </w:rPr>
        <w:t>131</w:t>
      </w:r>
      <w:r>
        <w:rPr>
          <w:szCs w:val="28"/>
        </w:rPr>
        <w:t>–</w:t>
      </w:r>
      <w:r w:rsidRPr="00690A0C">
        <w:rPr>
          <w:szCs w:val="28"/>
        </w:rPr>
        <w:t>ФЗ "Об общих принципах организации местного самоуправления в Российской Федерации", иными федеральными законами</w:t>
      </w:r>
      <w:proofErr w:type="gramStart"/>
      <w:r w:rsidRPr="00690A0C">
        <w:rPr>
          <w:szCs w:val="28"/>
        </w:rPr>
        <w:t>.»</w:t>
      </w:r>
      <w:proofErr w:type="gramEnd"/>
    </w:p>
    <w:p w:rsidR="00690A0C" w:rsidRDefault="00690A0C" w:rsidP="00690A0C">
      <w:pPr>
        <w:pStyle w:val="a2"/>
        <w:numPr>
          <w:ilvl w:val="6"/>
          <w:numId w:val="17"/>
        </w:numPr>
      </w:pPr>
      <w:r w:rsidRPr="00690A0C">
        <w:t>Статью 38 Устава – признать утратившей силу</w:t>
      </w:r>
      <w:r>
        <w:t>.</w:t>
      </w:r>
    </w:p>
    <w:sectPr w:rsidR="00690A0C" w:rsidSect="007D4782">
      <w:pgSz w:w="11906" w:h="16838" w:code="9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FF" w:rsidRDefault="006152FF" w:rsidP="000F5D19">
      <w:r>
        <w:separator/>
      </w:r>
    </w:p>
  </w:endnote>
  <w:endnote w:type="continuationSeparator" w:id="0">
    <w:p w:rsidR="006152FF" w:rsidRDefault="006152FF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FF" w:rsidRDefault="006152FF" w:rsidP="000F5D19">
      <w:r>
        <w:separator/>
      </w:r>
    </w:p>
  </w:footnote>
  <w:footnote w:type="continuationSeparator" w:id="0">
    <w:p w:rsidR="006152FF" w:rsidRDefault="006152FF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3C" w:rsidRDefault="000D7D3C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638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666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706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8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1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2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73F0DFA"/>
    <w:multiLevelType w:val="multilevel"/>
    <w:tmpl w:val="8ADEEA60"/>
    <w:numStyleLink w:val="a1"/>
  </w:abstractNum>
  <w:abstractNum w:abstractNumId="3">
    <w:nsid w:val="1CD83952"/>
    <w:multiLevelType w:val="multilevel"/>
    <w:tmpl w:val="09BCF03C"/>
    <w:numStyleLink w:val="a0"/>
  </w:abstractNum>
  <w:abstractNum w:abstractNumId="4">
    <w:nsid w:val="254F701F"/>
    <w:multiLevelType w:val="multilevel"/>
    <w:tmpl w:val="09BCF03C"/>
    <w:numStyleLink w:val="a0"/>
  </w:abstractNum>
  <w:abstractNum w:abstractNumId="5">
    <w:nsid w:val="39D97D5C"/>
    <w:multiLevelType w:val="multilevel"/>
    <w:tmpl w:val="09BCF03C"/>
    <w:numStyleLink w:val="a0"/>
  </w:abstractNum>
  <w:abstractNum w:abstractNumId="6">
    <w:nsid w:val="3CE14427"/>
    <w:multiLevelType w:val="multilevel"/>
    <w:tmpl w:val="8ADEEA60"/>
    <w:numStyleLink w:val="a1"/>
  </w:abstractNum>
  <w:abstractNum w:abstractNumId="7">
    <w:nsid w:val="42D65CCC"/>
    <w:multiLevelType w:val="multilevel"/>
    <w:tmpl w:val="8ADEEA60"/>
    <w:numStyleLink w:val="a1"/>
  </w:abstractNum>
  <w:abstractNum w:abstractNumId="8">
    <w:nsid w:val="4AF25F2E"/>
    <w:multiLevelType w:val="multilevel"/>
    <w:tmpl w:val="693C8C02"/>
    <w:numStyleLink w:val="a"/>
  </w:abstractNum>
  <w:abstractNum w:abstractNumId="9">
    <w:nsid w:val="4DE749CE"/>
    <w:multiLevelType w:val="multilevel"/>
    <w:tmpl w:val="09BCF03C"/>
    <w:numStyleLink w:val="a0"/>
  </w:abstractNum>
  <w:abstractNum w:abstractNumId="10">
    <w:nsid w:val="4E5845A7"/>
    <w:multiLevelType w:val="multilevel"/>
    <w:tmpl w:val="8ADEEA60"/>
    <w:numStyleLink w:val="a1"/>
  </w:abstractNum>
  <w:abstractNum w:abstractNumId="11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2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3">
    <w:nsid w:val="7B9129FC"/>
    <w:multiLevelType w:val="multilevel"/>
    <w:tmpl w:val="09BCF03C"/>
    <w:numStyleLink w:val="a0"/>
  </w:abstractNum>
  <w:abstractNum w:abstractNumId="14">
    <w:nsid w:val="7CB56D1E"/>
    <w:multiLevelType w:val="multilevel"/>
    <w:tmpl w:val="8ADEEA60"/>
    <w:numStyleLink w:val="a1"/>
  </w:abstractNum>
  <w:abstractNum w:abstractNumId="15">
    <w:nsid w:val="7DF163C9"/>
    <w:multiLevelType w:val="multilevel"/>
    <w:tmpl w:val="8ADEEA60"/>
    <w:numStyleLink w:val="a1"/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13"/>
  </w:num>
  <w:num w:numId="7">
    <w:abstractNumId w:val="0"/>
  </w:num>
  <w:num w:numId="8">
    <w:abstractNumId w:val="8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15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lvl w:ilvl="0">
        <w:start w:val="1"/>
        <w:numFmt w:val="decimal"/>
        <w:pStyle w:val="-10"/>
        <w:suff w:val="nothing"/>
        <w:lvlText w:val="%1. "/>
        <w:lvlJc w:val="left"/>
        <w:pPr>
          <w:ind w:left="0" w:firstLine="567"/>
        </w:pPr>
        <w:rPr>
          <w:rFonts w:hint="default"/>
          <w:sz w:val="24"/>
        </w:rPr>
      </w:lvl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29"/>
    <w:rsid w:val="000D7D3C"/>
    <w:rsid w:val="000F5D19"/>
    <w:rsid w:val="001113A4"/>
    <w:rsid w:val="0015262E"/>
    <w:rsid w:val="001831B1"/>
    <w:rsid w:val="00241C56"/>
    <w:rsid w:val="00262D24"/>
    <w:rsid w:val="002C1356"/>
    <w:rsid w:val="0033652D"/>
    <w:rsid w:val="003724A9"/>
    <w:rsid w:val="00372BE5"/>
    <w:rsid w:val="003B6D74"/>
    <w:rsid w:val="00497767"/>
    <w:rsid w:val="00593D71"/>
    <w:rsid w:val="005A164E"/>
    <w:rsid w:val="006152FF"/>
    <w:rsid w:val="00620610"/>
    <w:rsid w:val="00690A0C"/>
    <w:rsid w:val="00762A6E"/>
    <w:rsid w:val="007768AB"/>
    <w:rsid w:val="007A0829"/>
    <w:rsid w:val="007D4782"/>
    <w:rsid w:val="007D5D54"/>
    <w:rsid w:val="00816624"/>
    <w:rsid w:val="00831023"/>
    <w:rsid w:val="00834A8A"/>
    <w:rsid w:val="00867CF7"/>
    <w:rsid w:val="00892A89"/>
    <w:rsid w:val="00942632"/>
    <w:rsid w:val="009F76B0"/>
    <w:rsid w:val="00A907E3"/>
    <w:rsid w:val="00A94D42"/>
    <w:rsid w:val="00B150B1"/>
    <w:rsid w:val="00B933D4"/>
    <w:rsid w:val="00C3115D"/>
    <w:rsid w:val="00C44C6A"/>
    <w:rsid w:val="00C81568"/>
    <w:rsid w:val="00CE16B1"/>
    <w:rsid w:val="00D038F8"/>
    <w:rsid w:val="00D50B4A"/>
    <w:rsid w:val="00E30676"/>
    <w:rsid w:val="00E33275"/>
    <w:rsid w:val="00E42CE1"/>
    <w:rsid w:val="00E803C1"/>
    <w:rsid w:val="00EF1CC0"/>
    <w:rsid w:val="00F073A2"/>
    <w:rsid w:val="00F918C4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7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7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7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  <w:style w:type="paragraph" w:styleId="af5">
    <w:name w:val="Body Text Indent"/>
    <w:basedOn w:val="a5"/>
    <w:link w:val="af6"/>
    <w:uiPriority w:val="99"/>
    <w:semiHidden/>
    <w:unhideWhenUsed/>
    <w:rsid w:val="00A94D42"/>
    <w:pPr>
      <w:spacing w:after="120"/>
      <w:ind w:left="283"/>
    </w:pPr>
  </w:style>
  <w:style w:type="character" w:customStyle="1" w:styleId="af6">
    <w:name w:val="Основной текст с отступом Знак"/>
    <w:basedOn w:val="a6"/>
    <w:link w:val="af5"/>
    <w:rsid w:val="00A94D42"/>
    <w:rPr>
      <w:kern w:val="24"/>
      <w:sz w:val="24"/>
    </w:rPr>
  </w:style>
  <w:style w:type="paragraph" w:styleId="af7">
    <w:name w:val="List Paragraph"/>
    <w:basedOn w:val="a5"/>
    <w:uiPriority w:val="34"/>
    <w:qFormat/>
    <w:rsid w:val="00A94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7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7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7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  <w:style w:type="paragraph" w:styleId="af5">
    <w:name w:val="Body Text Indent"/>
    <w:basedOn w:val="a5"/>
    <w:link w:val="af6"/>
    <w:uiPriority w:val="99"/>
    <w:semiHidden/>
    <w:unhideWhenUsed/>
    <w:rsid w:val="00A94D42"/>
    <w:pPr>
      <w:spacing w:after="120"/>
      <w:ind w:left="283"/>
    </w:pPr>
  </w:style>
  <w:style w:type="character" w:customStyle="1" w:styleId="af6">
    <w:name w:val="Основной текст с отступом Знак"/>
    <w:basedOn w:val="a6"/>
    <w:link w:val="af5"/>
    <w:rsid w:val="00A94D42"/>
    <w:rPr>
      <w:kern w:val="24"/>
      <w:sz w:val="24"/>
    </w:rPr>
  </w:style>
  <w:style w:type="paragraph" w:styleId="af7">
    <w:name w:val="List Paragraph"/>
    <w:basedOn w:val="a5"/>
    <w:uiPriority w:val="34"/>
    <w:qFormat/>
    <w:rsid w:val="00A9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D4D56AB843F252D38E4D812E6E88450AB4BB6BFF2852766EE5459E3BA85550D753EDEB0C1020CD2AFEF910EFB1038D62B4j4zEJ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9978311543A9ED2F68D3A97071577569E023A24270614EB177248EFFFE1627679C36319F85317D37C19A4BC7078DBADCD82A17C3z2u9C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93295A4076B1522E325BCAED5165DB557246F9CE05DE9162E2959A2370156BDAAFAA79603C12821FCE4ECF5F2FvAaD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0CF17770BC42C6999F8EEACFFD27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1160D-C09D-422A-9BD1-98BF1E52F081}"/>
      </w:docPartPr>
      <w:docPartBody>
        <w:p w:rsidR="00A473A8" w:rsidRDefault="006C5111">
          <w:pPr>
            <w:pStyle w:val="250CF17770BC42C6999F8EEACFFD27EF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9CFF5FCBB5704F29BF3BA4B2C02D7B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F94A7-5A77-47EA-8B12-07C032D6E8DD}"/>
      </w:docPartPr>
      <w:docPartBody>
        <w:p w:rsidR="00A473A8" w:rsidRDefault="006C5111">
          <w:pPr>
            <w:pStyle w:val="9CFF5FCBB5704F29BF3BA4B2C02D7BD8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7777A825CC114EC293374C8DCD3092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ED2FCC-0469-4FD3-98D6-E0E4EA82DECC}"/>
      </w:docPartPr>
      <w:docPartBody>
        <w:p w:rsidR="00A473A8" w:rsidRDefault="006C5111">
          <w:pPr>
            <w:pStyle w:val="7777A825CC114EC293374C8DCD309208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62FCB52B1924434D9A485D77B2E74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64626-4651-4081-B188-3A1C8DFCF876}"/>
      </w:docPartPr>
      <w:docPartBody>
        <w:p w:rsidR="00A473A8" w:rsidRDefault="006C5111">
          <w:pPr>
            <w:pStyle w:val="62FCB52B1924434D9A485D77B2E74E8E"/>
          </w:pPr>
          <w:r>
            <w:t>____</w:t>
          </w:r>
        </w:p>
      </w:docPartBody>
    </w:docPart>
    <w:docPart>
      <w:docPartPr>
        <w:name w:val="8D63322222CF4418843E1B1396E73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070BD-E8AB-4166-B899-53C9300DA31C}"/>
      </w:docPartPr>
      <w:docPartBody>
        <w:p w:rsidR="00A473A8" w:rsidRDefault="006C5111">
          <w:pPr>
            <w:pStyle w:val="8D63322222CF4418843E1B1396E73F98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1914CE29B0554C24A3DC31F35E38C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52008-D397-4C4D-B266-A02F23959093}"/>
      </w:docPartPr>
      <w:docPartBody>
        <w:p w:rsidR="00A473A8" w:rsidRDefault="006C5111">
          <w:pPr>
            <w:pStyle w:val="1914CE29B0554C24A3DC31F35E38C138"/>
          </w:pPr>
          <w:r w:rsidRPr="00C6132E">
            <w:rPr>
              <w:rStyle w:val="a3"/>
            </w:rPr>
            <w:t>[Руководитель]</w:t>
          </w:r>
        </w:p>
      </w:docPartBody>
    </w:docPart>
    <w:docPart>
      <w:docPartPr>
        <w:name w:val="7467EDC0E9CC4B828CAC7BBC29FA4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0F2B8-7F43-4D4E-8F02-C3626738055F}"/>
      </w:docPartPr>
      <w:docPartBody>
        <w:p w:rsidR="00A473A8" w:rsidRDefault="001D26AB" w:rsidP="001D26AB">
          <w:pPr>
            <w:pStyle w:val="7467EDC0E9CC4B828CAC7BBC29FA4041"/>
          </w:pPr>
          <w:r w:rsidRPr="00C6132E">
            <w:rPr>
              <w:rStyle w:val="a3"/>
            </w:rPr>
            <w:t>[Дата публикации]</w:t>
          </w:r>
        </w:p>
      </w:docPartBody>
    </w:docPart>
    <w:docPart>
      <w:docPartPr>
        <w:name w:val="A972FC7894E246EBB2D4AF6205428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203DB-855B-404C-B28A-0745D946AC5B}"/>
      </w:docPartPr>
      <w:docPartBody>
        <w:p w:rsidR="00000000" w:rsidRDefault="00653E54" w:rsidP="00653E54">
          <w:pPr>
            <w:pStyle w:val="A972FC7894E246EBB2D4AF620542830B"/>
          </w:pP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AB"/>
    <w:rsid w:val="001D26AB"/>
    <w:rsid w:val="00653E54"/>
    <w:rsid w:val="006C5111"/>
    <w:rsid w:val="00797627"/>
    <w:rsid w:val="00A473A8"/>
    <w:rsid w:val="00D0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26AB"/>
    <w:rPr>
      <w:color w:val="808080"/>
    </w:rPr>
  </w:style>
  <w:style w:type="paragraph" w:customStyle="1" w:styleId="250CF17770BC42C6999F8EEACFFD27EF">
    <w:name w:val="250CF17770BC42C6999F8EEACFFD27EF"/>
  </w:style>
  <w:style w:type="paragraph" w:customStyle="1" w:styleId="9CFF5FCBB5704F29BF3BA4B2C02D7BD8">
    <w:name w:val="9CFF5FCBB5704F29BF3BA4B2C02D7BD8"/>
  </w:style>
  <w:style w:type="paragraph" w:customStyle="1" w:styleId="7777A825CC114EC293374C8DCD309208">
    <w:name w:val="7777A825CC114EC293374C8DCD309208"/>
  </w:style>
  <w:style w:type="paragraph" w:customStyle="1" w:styleId="62FCB52B1924434D9A485D77B2E74E8E">
    <w:name w:val="62FCB52B1924434D9A485D77B2E74E8E"/>
  </w:style>
  <w:style w:type="paragraph" w:customStyle="1" w:styleId="8D63322222CF4418843E1B1396E73F98">
    <w:name w:val="8D63322222CF4418843E1B1396E73F98"/>
  </w:style>
  <w:style w:type="paragraph" w:customStyle="1" w:styleId="F9127001D3DF42298210CC3137357250">
    <w:name w:val="F9127001D3DF42298210CC3137357250"/>
  </w:style>
  <w:style w:type="paragraph" w:customStyle="1" w:styleId="1914CE29B0554C24A3DC31F35E38C138">
    <w:name w:val="1914CE29B0554C24A3DC31F35E38C138"/>
  </w:style>
  <w:style w:type="paragraph" w:customStyle="1" w:styleId="7467EDC0E9CC4B828CAC7BBC29FA4041">
    <w:name w:val="7467EDC0E9CC4B828CAC7BBC29FA4041"/>
    <w:rsid w:val="001D26AB"/>
  </w:style>
  <w:style w:type="paragraph" w:customStyle="1" w:styleId="9530843DF91646D7B297512DC5E4BE42">
    <w:name w:val="9530843DF91646D7B297512DC5E4BE42"/>
    <w:rsid w:val="001D26AB"/>
  </w:style>
  <w:style w:type="paragraph" w:customStyle="1" w:styleId="2AFE272558EE4DDEAE0355568CF62633">
    <w:name w:val="2AFE272558EE4DDEAE0355568CF62633"/>
    <w:rsid w:val="001D26AB"/>
  </w:style>
  <w:style w:type="paragraph" w:customStyle="1" w:styleId="91A5752FD2944A02AF9CB424E57EEBA2">
    <w:name w:val="91A5752FD2944A02AF9CB424E57EEBA2"/>
    <w:rsid w:val="001D26AB"/>
  </w:style>
  <w:style w:type="paragraph" w:customStyle="1" w:styleId="380162634C82403B9539381012BC0F63">
    <w:name w:val="380162634C82403B9539381012BC0F63"/>
    <w:rsid w:val="001D26AB"/>
  </w:style>
  <w:style w:type="paragraph" w:customStyle="1" w:styleId="C736050F08694F32ABEFCF798066A93C">
    <w:name w:val="C736050F08694F32ABEFCF798066A93C"/>
    <w:rsid w:val="00797627"/>
  </w:style>
  <w:style w:type="paragraph" w:customStyle="1" w:styleId="66D8C2813C964520AC028CDED6698E27">
    <w:name w:val="66D8C2813C964520AC028CDED6698E27"/>
    <w:rsid w:val="00797627"/>
  </w:style>
  <w:style w:type="paragraph" w:customStyle="1" w:styleId="32ED249B7ECE482E9D5B262881D33E37">
    <w:name w:val="32ED249B7ECE482E9D5B262881D33E37"/>
    <w:rsid w:val="00797627"/>
  </w:style>
  <w:style w:type="paragraph" w:customStyle="1" w:styleId="D3C62C4799BF420B8E30EEBB9AFBFA7F">
    <w:name w:val="D3C62C4799BF420B8E30EEBB9AFBFA7F"/>
    <w:rsid w:val="00653E54"/>
  </w:style>
  <w:style w:type="paragraph" w:customStyle="1" w:styleId="A972FC7894E246EBB2D4AF620542830B">
    <w:name w:val="A972FC7894E246EBB2D4AF620542830B"/>
    <w:rsid w:val="00653E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26AB"/>
    <w:rPr>
      <w:color w:val="808080"/>
    </w:rPr>
  </w:style>
  <w:style w:type="paragraph" w:customStyle="1" w:styleId="250CF17770BC42C6999F8EEACFFD27EF">
    <w:name w:val="250CF17770BC42C6999F8EEACFFD27EF"/>
  </w:style>
  <w:style w:type="paragraph" w:customStyle="1" w:styleId="9CFF5FCBB5704F29BF3BA4B2C02D7BD8">
    <w:name w:val="9CFF5FCBB5704F29BF3BA4B2C02D7BD8"/>
  </w:style>
  <w:style w:type="paragraph" w:customStyle="1" w:styleId="7777A825CC114EC293374C8DCD309208">
    <w:name w:val="7777A825CC114EC293374C8DCD309208"/>
  </w:style>
  <w:style w:type="paragraph" w:customStyle="1" w:styleId="62FCB52B1924434D9A485D77B2E74E8E">
    <w:name w:val="62FCB52B1924434D9A485D77B2E74E8E"/>
  </w:style>
  <w:style w:type="paragraph" w:customStyle="1" w:styleId="8D63322222CF4418843E1B1396E73F98">
    <w:name w:val="8D63322222CF4418843E1B1396E73F98"/>
  </w:style>
  <w:style w:type="paragraph" w:customStyle="1" w:styleId="F9127001D3DF42298210CC3137357250">
    <w:name w:val="F9127001D3DF42298210CC3137357250"/>
  </w:style>
  <w:style w:type="paragraph" w:customStyle="1" w:styleId="1914CE29B0554C24A3DC31F35E38C138">
    <w:name w:val="1914CE29B0554C24A3DC31F35E38C138"/>
  </w:style>
  <w:style w:type="paragraph" w:customStyle="1" w:styleId="7467EDC0E9CC4B828CAC7BBC29FA4041">
    <w:name w:val="7467EDC0E9CC4B828CAC7BBC29FA4041"/>
    <w:rsid w:val="001D26AB"/>
  </w:style>
  <w:style w:type="paragraph" w:customStyle="1" w:styleId="9530843DF91646D7B297512DC5E4BE42">
    <w:name w:val="9530843DF91646D7B297512DC5E4BE42"/>
    <w:rsid w:val="001D26AB"/>
  </w:style>
  <w:style w:type="paragraph" w:customStyle="1" w:styleId="2AFE272558EE4DDEAE0355568CF62633">
    <w:name w:val="2AFE272558EE4DDEAE0355568CF62633"/>
    <w:rsid w:val="001D26AB"/>
  </w:style>
  <w:style w:type="paragraph" w:customStyle="1" w:styleId="91A5752FD2944A02AF9CB424E57EEBA2">
    <w:name w:val="91A5752FD2944A02AF9CB424E57EEBA2"/>
    <w:rsid w:val="001D26AB"/>
  </w:style>
  <w:style w:type="paragraph" w:customStyle="1" w:styleId="380162634C82403B9539381012BC0F63">
    <w:name w:val="380162634C82403B9539381012BC0F63"/>
    <w:rsid w:val="001D26AB"/>
  </w:style>
  <w:style w:type="paragraph" w:customStyle="1" w:styleId="C736050F08694F32ABEFCF798066A93C">
    <w:name w:val="C736050F08694F32ABEFCF798066A93C"/>
    <w:rsid w:val="00797627"/>
  </w:style>
  <w:style w:type="paragraph" w:customStyle="1" w:styleId="66D8C2813C964520AC028CDED6698E27">
    <w:name w:val="66D8C2813C964520AC028CDED6698E27"/>
    <w:rsid w:val="00797627"/>
  </w:style>
  <w:style w:type="paragraph" w:customStyle="1" w:styleId="32ED249B7ECE482E9D5B262881D33E37">
    <w:name w:val="32ED249B7ECE482E9D5B262881D33E37"/>
    <w:rsid w:val="00797627"/>
  </w:style>
  <w:style w:type="paragraph" w:customStyle="1" w:styleId="D3C62C4799BF420B8E30EEBB9AFBFA7F">
    <w:name w:val="D3C62C4799BF420B8E30EEBB9AFBFA7F"/>
    <w:rsid w:val="00653E54"/>
  </w:style>
  <w:style w:type="paragraph" w:customStyle="1" w:styleId="A972FC7894E246EBB2D4AF620542830B">
    <w:name w:val="A972FC7894E246EBB2D4AF620542830B"/>
    <w:rsid w:val="00653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9A70DF-2B63-4F74-8EDE-5846AC36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35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внесении изменений в Устав муниципального образования Юргинский муниципальный округ Кемеровской области – Кузбасса»</vt:lpstr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внесении изменений в Устав муниципального образования Юргинский муниципальный округ Кемеровской области – Кузбасса»</dc:title>
  <dc:creator>User</dc:creator>
  <cp:lastModifiedBy>User</cp:lastModifiedBy>
  <cp:revision>13</cp:revision>
  <cp:lastPrinted>2022-11-23T08:12:00Z</cp:lastPrinted>
  <dcterms:created xsi:type="dcterms:W3CDTF">2022-11-15T03:35:00Z</dcterms:created>
  <dcterms:modified xsi:type="dcterms:W3CDTF">2022-11-23T08:12:00Z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lpwstr>222–НА</vt:lpwstr>
  </property>
  <property fmtid="{D5CDD505-2E9C-101B-9397-08002B2CF9AE}" pid="3" name="Тип документа">
    <vt:lpwstr>Решение</vt:lpwstr>
  </property>
</Properties>
</file>