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525C70" w:rsidP="00620610">
      <w:pPr>
        <w:pStyle w:val="-2"/>
      </w:pPr>
      <w:sdt>
        <w:sdtPr>
          <w:alias w:val="Организация"/>
          <w:tag w:val=""/>
          <w:id w:val="771202845"/>
          <w:placeholder>
            <w:docPart w:val="031A9B3FA1F3447BB10C42AE54BC27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первого созыва</w:t>
      </w:r>
    </w:p>
    <w:p w:rsidR="00620610" w:rsidRPr="00620610" w:rsidRDefault="00525C70" w:rsidP="00620610">
      <w:pPr>
        <w:pStyle w:val="-4"/>
      </w:pPr>
      <w:sdt>
        <w:sdtPr>
          <w:id w:val="1231734804"/>
          <w:placeholder>
            <w:docPart w:val="331683D248354B3EAB86EB8261B73208"/>
          </w:placeholder>
          <w:text/>
        </w:sdtPr>
        <w:sdtEndPr/>
        <w:sdtContent>
          <w:r w:rsidR="00794E92">
            <w:t>сорок четвертое</w:t>
          </w:r>
        </w:sdtContent>
      </w:sdt>
      <w:r w:rsidR="00620610">
        <w:t xml:space="preserve"> заседание</w:t>
      </w:r>
    </w:p>
    <w:p w:rsidR="002C1356" w:rsidRDefault="00525C70" w:rsidP="002C1356">
      <w:pPr>
        <w:pStyle w:val="-7"/>
      </w:pPr>
      <w:r>
        <w:fldChar w:fldCharType="begin"/>
      </w:r>
      <w:r>
        <w:instrText xml:space="preserve"> DOCPROPERTY  "Тип документа"  \* MERGEFORMAT </w:instrText>
      </w:r>
      <w:r>
        <w:fldChar w:fldCharType="separate"/>
      </w:r>
      <w:r w:rsidR="00794E92">
        <w:t>Решение</w:t>
      </w:r>
      <w:r>
        <w:fldChar w:fldCharType="end"/>
      </w:r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79FABDA51E2F44699D4E9F139DA1ABC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794E92">
            <w:t>22 ноября 2022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B390AC41C9D840E49C9DEC38DD0B6C1C"/>
          </w:placeholder>
          <w:text/>
        </w:sdtPr>
        <w:sdtEndPr/>
        <w:sdtContent>
          <w:r w:rsidR="009E3D1B">
            <w:t>228</w:t>
          </w:r>
          <w:r w:rsidR="00D7270B">
            <w:t>–НА</w:t>
          </w:r>
        </w:sdtContent>
      </w:sdt>
      <w:bookmarkEnd w:id="0"/>
    </w:p>
    <w:p w:rsidR="00D50B4A" w:rsidRDefault="00525C70" w:rsidP="00D50B4A">
      <w:pPr>
        <w:pStyle w:val="-a"/>
      </w:pPr>
      <w:sdt>
        <w:sdtPr>
          <w:rPr>
            <w:rFonts w:ascii="Times New Roman" w:hAnsi="Times New Roman" w:cs="Times New Roman"/>
            <w:spacing w:val="-2"/>
            <w:szCs w:val="28"/>
          </w:rPr>
          <w:alias w:val="Название"/>
          <w:tag w:val=""/>
          <w:id w:val="-300162835"/>
          <w:placeholder>
            <w:docPart w:val="583B703CFAB444AC81B7A81339FFB42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94E92" w:rsidRPr="00794E92">
            <w:rPr>
              <w:rFonts w:ascii="Times New Roman" w:hAnsi="Times New Roman" w:cs="Times New Roman"/>
              <w:spacing w:val="-2"/>
              <w:szCs w:val="28"/>
            </w:rPr>
            <w:t>Об утверждении Положения об осуществлении органами местного самоуправления Юргинского муниципального округа мероприятий в сфере профилактики правонарушений</w:t>
          </w:r>
        </w:sdtContent>
      </w:sdt>
    </w:p>
    <w:p w:rsidR="00620610" w:rsidRDefault="00794E92" w:rsidP="008E17AD">
      <w:pPr>
        <w:spacing w:line="276" w:lineRule="auto"/>
      </w:pPr>
      <w:r w:rsidRPr="00794E92">
        <w:t>В соответствии с Федеральным законом от 06.10.2</w:t>
      </w:r>
      <w:r>
        <w:t>003 №</w:t>
      </w:r>
      <w:r w:rsidR="0025347A">
        <w:t> </w:t>
      </w:r>
      <w:r>
        <w:t>131</w:t>
      </w:r>
      <w:r w:rsidR="0025347A">
        <w:t>–</w:t>
      </w:r>
      <w:r>
        <w:t xml:space="preserve">ФЗ </w:t>
      </w:r>
      <w:r w:rsidRPr="00794E92">
        <w:t>«Об общих принципах организации местного самоуправления в Российской Федерации», Федеральным законом от 23.06.2016 №</w:t>
      </w:r>
      <w:r w:rsidR="0025347A">
        <w:t> </w:t>
      </w:r>
      <w:r w:rsidRPr="00794E92">
        <w:t>182</w:t>
      </w:r>
      <w:r w:rsidR="0025347A">
        <w:t>–</w:t>
      </w:r>
      <w:r w:rsidRPr="00794E92">
        <w:t xml:space="preserve">ФЗ «Об основах системы профилактики правонарушений в Российской Федерации», руководствуясь </w:t>
      </w:r>
      <w:r w:rsidR="004E5B11">
        <w:rPr>
          <w:szCs w:val="26"/>
        </w:rPr>
        <w:t>Уставом муниципального образования Юргинский муниципальный округ Кемеровской области – Кузбасса</w:t>
      </w:r>
      <w:r w:rsidRPr="00794E92">
        <w:t>, Совет народных депутатов Юргинского муниципального округа</w:t>
      </w:r>
    </w:p>
    <w:p w:rsidR="008E17AD" w:rsidRDefault="008E17AD" w:rsidP="008E17AD">
      <w:pPr>
        <w:spacing w:line="276" w:lineRule="auto"/>
        <w:rPr>
          <w:b/>
        </w:rPr>
      </w:pPr>
    </w:p>
    <w:p w:rsidR="008E17AD" w:rsidRDefault="008E17AD" w:rsidP="008E17AD">
      <w:pPr>
        <w:spacing w:line="276" w:lineRule="auto"/>
        <w:rPr>
          <w:b/>
        </w:rPr>
      </w:pPr>
      <w:r>
        <w:rPr>
          <w:b/>
        </w:rPr>
        <w:t>РЕШИЛ:</w:t>
      </w:r>
    </w:p>
    <w:p w:rsidR="008E17AD" w:rsidRPr="003D26FF" w:rsidRDefault="008E17AD" w:rsidP="00D058C6">
      <w:pPr>
        <w:pStyle w:val="-10"/>
        <w:spacing w:line="276" w:lineRule="auto"/>
        <w:rPr>
          <w:sz w:val="22"/>
        </w:rPr>
      </w:pPr>
      <w:r w:rsidRPr="003D26FF">
        <w:rPr>
          <w:rFonts w:ascii="Times New Roman" w:eastAsia="Times New Roman" w:hAnsi="Times New Roman" w:cs="Times New Roman"/>
          <w:kern w:val="0"/>
          <w:szCs w:val="26"/>
          <w:lang w:eastAsia="ru-RU"/>
        </w:rPr>
        <w:t>Утвердить Положение об осуществлении органами местного самоуправления Юргинского муниципального округа мероприятий в сфере профил</w:t>
      </w:r>
      <w:r w:rsidR="00525C70">
        <w:rPr>
          <w:rFonts w:ascii="Times New Roman" w:eastAsia="Times New Roman" w:hAnsi="Times New Roman" w:cs="Times New Roman"/>
          <w:kern w:val="0"/>
          <w:szCs w:val="26"/>
          <w:lang w:eastAsia="ru-RU"/>
        </w:rPr>
        <w:t>актики правонарушений согласно П</w:t>
      </w:r>
      <w:bookmarkStart w:id="1" w:name="_GoBack"/>
      <w:bookmarkEnd w:id="1"/>
      <w:r w:rsidRPr="003D26FF">
        <w:rPr>
          <w:rFonts w:ascii="Times New Roman" w:eastAsia="Times New Roman" w:hAnsi="Times New Roman" w:cs="Times New Roman"/>
          <w:kern w:val="0"/>
          <w:szCs w:val="26"/>
          <w:lang w:eastAsia="ru-RU"/>
        </w:rPr>
        <w:t>риложению к настоящему решению.</w:t>
      </w:r>
    </w:p>
    <w:p w:rsidR="008E17AD" w:rsidRPr="003D26FF" w:rsidRDefault="008E17AD" w:rsidP="00D058C6">
      <w:pPr>
        <w:pStyle w:val="-10"/>
        <w:spacing w:line="276" w:lineRule="auto"/>
        <w:rPr>
          <w:sz w:val="22"/>
        </w:rPr>
      </w:pPr>
      <w:r w:rsidRPr="003D26FF">
        <w:rPr>
          <w:rFonts w:ascii="Times New Roman" w:eastAsia="Calibri" w:hAnsi="Times New Roman" w:cs="Times New Roman"/>
          <w:color w:val="000000"/>
          <w:kern w:val="0"/>
          <w:szCs w:val="26"/>
        </w:rPr>
        <w:t>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3D26FF" w:rsidRPr="003D26FF" w:rsidRDefault="003D26FF" w:rsidP="00D058C6">
      <w:pPr>
        <w:pStyle w:val="-10"/>
        <w:spacing w:line="276" w:lineRule="auto"/>
        <w:rPr>
          <w:sz w:val="22"/>
        </w:rPr>
      </w:pPr>
      <w:r w:rsidRPr="003D26FF">
        <w:rPr>
          <w:rFonts w:ascii="Times New Roman" w:eastAsia="Times New Roman" w:hAnsi="Times New Roman" w:cs="Times New Roman"/>
          <w:kern w:val="0"/>
          <w:szCs w:val="26"/>
          <w:lang w:eastAsia="ru-RU"/>
        </w:rPr>
        <w:t>Настоящее решение вступает в силу после официального опубликования в газете «Юргинские ведомости»</w:t>
      </w:r>
    </w:p>
    <w:p w:rsidR="008E17AD" w:rsidRPr="003D26FF" w:rsidRDefault="008E17AD" w:rsidP="00D058C6">
      <w:pPr>
        <w:pStyle w:val="-10"/>
        <w:spacing w:line="276" w:lineRule="auto"/>
        <w:rPr>
          <w:sz w:val="22"/>
        </w:rPr>
      </w:pPr>
      <w:proofErr w:type="gramStart"/>
      <w:r w:rsidRPr="003D26FF">
        <w:rPr>
          <w:rFonts w:ascii="Times New Roman" w:eastAsia="Times New Roman" w:hAnsi="Times New Roman" w:cs="Times New Roman"/>
          <w:kern w:val="0"/>
          <w:szCs w:val="26"/>
          <w:lang w:eastAsia="ru-RU"/>
        </w:rPr>
        <w:t>Контроль за</w:t>
      </w:r>
      <w:proofErr w:type="gramEnd"/>
      <w:r w:rsidRPr="003D26FF">
        <w:rPr>
          <w:rFonts w:ascii="Times New Roman" w:eastAsia="Times New Roman" w:hAnsi="Times New Roman" w:cs="Times New Roman"/>
          <w:kern w:val="0"/>
          <w:szCs w:val="26"/>
          <w:lang w:eastAsia="ru-RU"/>
        </w:rPr>
        <w:t xml:space="preserve"> исполнением настоящего решения возложить на постоянную комиссию Совета народных депутатов</w:t>
      </w:r>
      <w:r w:rsidR="0033030A">
        <w:rPr>
          <w:rFonts w:ascii="Times New Roman" w:eastAsia="Times New Roman" w:hAnsi="Times New Roman" w:cs="Times New Roman"/>
          <w:kern w:val="0"/>
          <w:szCs w:val="26"/>
          <w:lang w:eastAsia="ru-RU"/>
        </w:rPr>
        <w:t xml:space="preserve"> Юргинского муниципального округа первого созыва</w:t>
      </w:r>
      <w:r w:rsidRPr="003D26FF">
        <w:rPr>
          <w:rFonts w:ascii="Times New Roman" w:eastAsia="Times New Roman" w:hAnsi="Times New Roman" w:cs="Times New Roman"/>
          <w:kern w:val="0"/>
          <w:szCs w:val="26"/>
          <w:lang w:eastAsia="ru-RU"/>
        </w:rPr>
        <w:t xml:space="preserve"> по социальным вопросам, правопорядку и соблюдению законности.</w:t>
      </w:r>
    </w:p>
    <w:p w:rsidR="00262D24" w:rsidRDefault="003B6D74" w:rsidP="00834A8A">
      <w:pPr>
        <w:pStyle w:val="af1"/>
      </w:pPr>
      <w:r>
        <w:t>Председатель совета народных депутатов</w:t>
      </w:r>
      <w:r>
        <w:br/>
        <w:t>Юргинского муниципального округа</w:t>
      </w:r>
      <w:r>
        <w:tab/>
      </w:r>
      <w:sdt>
        <w:sdtPr>
          <w:alias w:val="Руководитель"/>
          <w:tag w:val=""/>
          <w:id w:val="154579378"/>
          <w:placeholder>
            <w:docPart w:val="22AEAF9CBC5F49ECA77A97D1CC45E0D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t xml:space="preserve">И. Я. </w:t>
          </w:r>
          <w:proofErr w:type="spellStart"/>
          <w:r>
            <w:t>Бережнова</w:t>
          </w:r>
          <w:proofErr w:type="spellEnd"/>
        </w:sdtContent>
      </w:sdt>
    </w:p>
    <w:p w:rsidR="008E17AD" w:rsidRDefault="008E17AD" w:rsidP="00834A8A">
      <w:pPr>
        <w:pStyle w:val="af1"/>
      </w:pPr>
      <w:r>
        <w:t>Глава Юргинского муниципального округа</w:t>
      </w:r>
      <w:r>
        <w:tab/>
        <w:t xml:space="preserve">Д. К. </w:t>
      </w:r>
      <w:proofErr w:type="spellStart"/>
      <w:r>
        <w:t>Дадашов</w:t>
      </w:r>
      <w:proofErr w:type="spellEnd"/>
    </w:p>
    <w:p w:rsidR="00404D53" w:rsidRDefault="009E3D1B" w:rsidP="00404D53">
      <w:pPr>
        <w:pStyle w:val="af1"/>
        <w:spacing w:before="0"/>
      </w:pPr>
      <w:r>
        <w:t xml:space="preserve">22 </w:t>
      </w:r>
      <w:r w:rsidR="00404D53">
        <w:t>ноября 2022 года</w:t>
      </w:r>
    </w:p>
    <w:p w:rsidR="008E17AD" w:rsidRPr="00E30676" w:rsidRDefault="008E17AD" w:rsidP="00C3115D">
      <w:pPr>
        <w:pStyle w:val="-e"/>
      </w:pPr>
      <w:r>
        <w:lastRenderedPageBreak/>
        <w:t xml:space="preserve">Приложение </w:t>
      </w:r>
      <w:r>
        <w:fldChar w:fldCharType="begin"/>
      </w:r>
      <w:r>
        <w:instrText xml:space="preserve"> </w:instrText>
      </w:r>
      <w:r>
        <w:rPr>
          <w:lang w:val="en-US"/>
        </w:rPr>
        <w:instrText>SEQ</w:instrText>
      </w:r>
      <w:r w:rsidRPr="00831023">
        <w:instrText xml:space="preserve"> </w:instrText>
      </w:r>
      <w:r>
        <w:instrText xml:space="preserve">Приложение </w:instrText>
      </w:r>
      <w:r>
        <w:fldChar w:fldCharType="separate"/>
      </w:r>
      <w:r w:rsidR="00525C70" w:rsidRPr="00525C70">
        <w:rPr>
          <w:noProof/>
        </w:rPr>
        <w:t>1</w:t>
      </w:r>
      <w:r>
        <w:fldChar w:fldCharType="end"/>
      </w:r>
      <w:r>
        <w:t xml:space="preserve"> </w:t>
      </w:r>
      <w:r>
        <w:br/>
        <w:t>к решению Совета народных депутатов</w:t>
      </w:r>
      <w:r>
        <w:br/>
        <w:t>Юргинского муниципального округа</w:t>
      </w:r>
      <w:r>
        <w:br/>
        <w:t xml:space="preserve">от </w:t>
      </w:r>
      <w:sdt>
        <w:sdtPr>
          <w:alias w:val="Дата публикации"/>
          <w:tag w:val=""/>
          <w:id w:val="-1470053805"/>
          <w:lock w:val="contentLocked"/>
          <w:placeholder>
            <w:docPart w:val="2CC0E8164D6B46638BFB5978656F56F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>
            <w:t>22 ноября 2022 года</w:t>
          </w:r>
        </w:sdtContent>
      </w:sdt>
      <w:r>
        <w:t xml:space="preserve"> № </w:t>
      </w:r>
      <w:r>
        <w:fldChar w:fldCharType="begin"/>
      </w:r>
      <w:r>
        <w:instrText xml:space="preserve"> </w:instrText>
      </w:r>
      <w:r>
        <w:rPr>
          <w:lang w:val="en-US"/>
        </w:rPr>
        <w:instrText>REF</w:instrText>
      </w:r>
      <w:r w:rsidRPr="00E30676">
        <w:instrText xml:space="preserve"> </w:instrText>
      </w:r>
      <w:r>
        <w:instrText>НомерДокумента \</w:instrText>
      </w:r>
      <w:r w:rsidRPr="00E30676">
        <w:instrText xml:space="preserve">* </w:instrText>
      </w:r>
      <w:r>
        <w:rPr>
          <w:lang w:val="en-US"/>
        </w:rPr>
        <w:instrText>mergeformat</w:instrText>
      </w:r>
      <w:r>
        <w:fldChar w:fldCharType="separate"/>
      </w:r>
      <w:sdt>
        <w:sdtPr>
          <w:alias w:val="Номер документа"/>
          <w:tag w:val="Номер документа"/>
          <w:id w:val="-533957424"/>
          <w:placeholder>
            <w:docPart w:val="B975A00CD97E4C1797F9D95C3DEEDBC3"/>
          </w:placeholder>
          <w:text/>
        </w:sdtPr>
        <w:sdtContent>
          <w:r w:rsidR="00525C70">
            <w:t>228–НА</w:t>
          </w:r>
        </w:sdtContent>
      </w:sdt>
      <w:r>
        <w:fldChar w:fldCharType="end"/>
      </w:r>
    </w:p>
    <w:p w:rsidR="008E17AD" w:rsidRPr="00D058C6" w:rsidRDefault="008E17AD" w:rsidP="008E17AD">
      <w:pPr>
        <w:pStyle w:val="-f"/>
        <w:spacing w:after="0"/>
        <w:rPr>
          <w:rFonts w:ascii="Times New Roman" w:eastAsia="Times New Roman" w:hAnsi="Times New Roman" w:cs="Times New Roman"/>
          <w:spacing w:val="-3"/>
          <w:kern w:val="0"/>
          <w:szCs w:val="26"/>
          <w:lang w:eastAsia="ru-RU"/>
        </w:rPr>
      </w:pPr>
      <w:r w:rsidRPr="00D058C6">
        <w:rPr>
          <w:rFonts w:ascii="Times New Roman" w:eastAsia="Times New Roman" w:hAnsi="Times New Roman" w:cs="Times New Roman"/>
          <w:spacing w:val="-3"/>
          <w:kern w:val="0"/>
          <w:szCs w:val="26"/>
          <w:lang w:eastAsia="ru-RU"/>
        </w:rPr>
        <w:t>ПОЛОЖЕНИЕ</w:t>
      </w:r>
    </w:p>
    <w:p w:rsidR="008E17AD" w:rsidRPr="00D058C6" w:rsidRDefault="008E17AD" w:rsidP="008E17AD">
      <w:pPr>
        <w:pStyle w:val="-f"/>
        <w:spacing w:before="0"/>
        <w:rPr>
          <w:sz w:val="22"/>
        </w:rPr>
      </w:pPr>
      <w:r w:rsidRPr="00D058C6">
        <w:rPr>
          <w:rFonts w:ascii="Times New Roman" w:eastAsia="Times New Roman" w:hAnsi="Times New Roman" w:cs="Times New Roman"/>
          <w:spacing w:val="-3"/>
          <w:kern w:val="0"/>
          <w:szCs w:val="26"/>
          <w:lang w:eastAsia="ru-RU"/>
        </w:rPr>
        <w:t>«Об осуществлении органами местного самоуправления Юргинского муниципального округа в осуществлении мероприятий в сфере профилактики правонарушений»</w:t>
      </w:r>
    </w:p>
    <w:p w:rsidR="008E17AD" w:rsidRDefault="008E17AD" w:rsidP="00D058C6">
      <w:pPr>
        <w:pStyle w:val="-10"/>
        <w:numPr>
          <w:ilvl w:val="6"/>
          <w:numId w:val="16"/>
        </w:numPr>
        <w:ind w:left="0"/>
      </w:pPr>
      <w:proofErr w:type="gramStart"/>
      <w:r w:rsidRPr="008E17AD">
        <w:t>Настоящее Положение в соответствии с Конституцией Российской Федерации, Федеральными законами от 06.10.2003 №</w:t>
      </w:r>
      <w:r w:rsidR="00D058C6">
        <w:t> </w:t>
      </w:r>
      <w:r w:rsidRPr="008E17AD">
        <w:t>131</w:t>
      </w:r>
      <w:r w:rsidR="00D058C6">
        <w:t>–</w:t>
      </w:r>
      <w:r w:rsidRPr="008E17AD">
        <w:t>ФЗ «Об общих принципах организации местного самоуправления в Российской Федерации», от 23.06.2016 №</w:t>
      </w:r>
      <w:r w:rsidR="00D058C6">
        <w:t> </w:t>
      </w:r>
      <w:r w:rsidRPr="008E17AD">
        <w:t>182</w:t>
      </w:r>
      <w:r w:rsidR="00D058C6">
        <w:t>–</w:t>
      </w:r>
      <w:r w:rsidRPr="008E17AD">
        <w:t>ФЗ «Об основах системы профилактики правонарушений в Российской Федерации», Уставом Юргинского муниципального округа, регулирует вопросы осуществления органами местного самоуправления Юргинского муниципального округа в осуществлении мероприятий в сфере профилактики правонарушений и определяет компетенцию представительного и исполнительного органов</w:t>
      </w:r>
      <w:proofErr w:type="gramEnd"/>
      <w:r w:rsidRPr="008E17AD">
        <w:t xml:space="preserve"> местного самоуправления в сфере профилактики, регулирует вопросы мониторинга в сфере профилактики и использования его результатов в реализации предусмотренных законодательством форм профилактического воздействия.</w:t>
      </w:r>
    </w:p>
    <w:p w:rsidR="00D058C6" w:rsidRPr="005D6D0B" w:rsidRDefault="00D058C6" w:rsidP="00D058C6">
      <w:pPr>
        <w:pStyle w:val="-10"/>
        <w:numPr>
          <w:ilvl w:val="6"/>
          <w:numId w:val="16"/>
        </w:numPr>
        <w:ind w:left="0"/>
        <w:rPr>
          <w:szCs w:val="24"/>
        </w:rPr>
      </w:pP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К полномочиям Совета народных депутатов Юргинского муниципального округа в сфере профилактики правонарушений относятся:</w:t>
      </w:r>
    </w:p>
    <w:p w:rsidR="00D058C6" w:rsidRPr="005D6D0B" w:rsidRDefault="00D058C6" w:rsidP="00D058C6">
      <w:pPr>
        <w:pStyle w:val="-10"/>
        <w:numPr>
          <w:ilvl w:val="0"/>
          <w:numId w:val="0"/>
        </w:numPr>
        <w:ind w:left="567"/>
        <w:rPr>
          <w:szCs w:val="24"/>
        </w:rPr>
      </w:pPr>
      <w:r w:rsidRPr="005D6D0B">
        <w:rPr>
          <w:szCs w:val="24"/>
        </w:rPr>
        <w:t xml:space="preserve">а) утверждение местного бюджета и </w:t>
      </w:r>
      <w:proofErr w:type="gramStart"/>
      <w:r w:rsidRPr="005D6D0B">
        <w:rPr>
          <w:szCs w:val="24"/>
        </w:rPr>
        <w:t>контроль за</w:t>
      </w:r>
      <w:proofErr w:type="gramEnd"/>
      <w:r w:rsidRPr="005D6D0B">
        <w:rPr>
          <w:szCs w:val="24"/>
        </w:rPr>
        <w:t xml:space="preserve"> его исполнением в части расходов на профилактику правонарушений;</w:t>
      </w:r>
    </w:p>
    <w:p w:rsidR="00D058C6" w:rsidRPr="005D6D0B" w:rsidRDefault="00D058C6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 xml:space="preserve">б) принятие нормативных правовых актов в сфере профилактики правонарушений и </w:t>
      </w:r>
      <w:proofErr w:type="gramStart"/>
      <w:r w:rsidRPr="005D6D0B">
        <w:rPr>
          <w:szCs w:val="24"/>
        </w:rPr>
        <w:t>контроль за</w:t>
      </w:r>
      <w:proofErr w:type="gramEnd"/>
      <w:r w:rsidRPr="005D6D0B">
        <w:rPr>
          <w:szCs w:val="24"/>
        </w:rPr>
        <w:t xml:space="preserve"> их исполнением</w:t>
      </w:r>
      <w:r w:rsidR="009535CB" w:rsidRPr="005D6D0B">
        <w:rPr>
          <w:szCs w:val="24"/>
        </w:rPr>
        <w:t>.</w:t>
      </w:r>
    </w:p>
    <w:p w:rsidR="00D058C6" w:rsidRPr="005D6D0B" w:rsidRDefault="009535CB" w:rsidP="009535CB">
      <w:pPr>
        <w:pStyle w:val="-10"/>
        <w:numPr>
          <w:ilvl w:val="6"/>
          <w:numId w:val="16"/>
        </w:numPr>
        <w:ind w:left="0"/>
        <w:rPr>
          <w:szCs w:val="24"/>
        </w:rPr>
      </w:pPr>
      <w:r w:rsidRPr="005D6D0B">
        <w:rPr>
          <w:rFonts w:ascii="Times New Roman" w:eastAsia="Times New Roman" w:hAnsi="Times New Roman" w:cs="Times New Roman"/>
          <w:spacing w:val="-2"/>
          <w:kern w:val="0"/>
          <w:szCs w:val="24"/>
          <w:lang w:eastAsia="ru-RU"/>
        </w:rPr>
        <w:t>К полномочиям администрации Юргинского муниципального округа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относятся: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>а) утверждение муниципальных программ и (или) планов по осуществлению профилактики правонарушений на территории муниципального округа, организация их выполнения, оценка эффективности их реализации, внесение в проект местного бюджета расходов для их исполнения;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>б) определение порядка создания и работы муниципального координационного органа в сфере профилактики правонарушений, материально–техническое обеспечение его деятельности;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>в) осуществление мониторинга в сфере профилактики правонарушений, сбора необходимой информации для выявления причин и условий, способствующих возникновению правонарушений, в том числе, выявление лиц, находящихся в социально опасном положении, а также семей, члены которых нуждаются в получении социальных услуг;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 xml:space="preserve">г) изучение общественного мнения, а также политических, социально–экономических и иных процессов на территории Юргинского муниципального округа, оказывающих влияние на </w:t>
      </w:r>
      <w:proofErr w:type="gramStart"/>
      <w:r w:rsidRPr="005D6D0B">
        <w:rPr>
          <w:szCs w:val="24"/>
        </w:rPr>
        <w:t>криминогенную ситуацию</w:t>
      </w:r>
      <w:proofErr w:type="gramEnd"/>
      <w:r w:rsidRPr="005D6D0B">
        <w:rPr>
          <w:szCs w:val="24"/>
        </w:rPr>
        <w:t>;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>д) обеспечение населения, проживающего на территории Юргинского муниципального округа, наглядной агитационной информацией (в том числе, через средства массовой информации) предупредительного характера о противоправной деятельности, проведение воспитательных мероприятий среди молодежи;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>е) проведение разъяснительной работы о необходимости соблюдения законодательства в ходе приема граждан, консультирование жителей муниципального округа по вопросам профилактики правонарушений;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>ж) представление Совету народных депутатов Юргинского муниципального округа отчетов о выполнении муниципальных программ и (или) планов, и иных мероприятий по осуществлению профилактики правонарушений в рамках ежегодного отчета об исполнении местного бюджета.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szCs w:val="24"/>
        </w:rPr>
      </w:pPr>
      <w:r w:rsidRPr="005D6D0B">
        <w:rPr>
          <w:szCs w:val="24"/>
        </w:rPr>
        <w:t>з) осуществление иных полномочий в сфере профилактики правонарушений, предусмотренных федеральным законодательством и законодательством области.</w:t>
      </w:r>
    </w:p>
    <w:p w:rsidR="009535CB" w:rsidRPr="005D6D0B" w:rsidRDefault="009535CB" w:rsidP="009535CB">
      <w:pPr>
        <w:pStyle w:val="-10"/>
        <w:numPr>
          <w:ilvl w:val="6"/>
          <w:numId w:val="16"/>
        </w:numPr>
        <w:ind w:left="0"/>
        <w:rPr>
          <w:szCs w:val="24"/>
        </w:rPr>
      </w:pP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lastRenderedPageBreak/>
        <w:t>Администрация Юргинского муниципального округа осуществляет профилактическую работу в формах,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предусмотренных Федеральным Законом от 23.06.2016 № 182–ФЗ «Об основах системы профилактики правонарушений в Российской Федерации», 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во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взаимодействии с муниципальным координационным органом в сфере 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профилактики правонарушений, федеральными и региональными органами </w:t>
      </w:r>
      <w:r w:rsidRPr="005D6D0B">
        <w:rPr>
          <w:rFonts w:ascii="Times New Roman" w:eastAsia="Times New Roman" w:hAnsi="Times New Roman" w:cs="Times New Roman"/>
          <w:spacing w:val="-4"/>
          <w:kern w:val="0"/>
          <w:szCs w:val="24"/>
          <w:lang w:eastAsia="ru-RU"/>
        </w:rPr>
        <w:t xml:space="preserve">государственной </w:t>
      </w:r>
      <w:r w:rsidRPr="005D6D0B">
        <w:rPr>
          <w:rFonts w:ascii="Times New Roman" w:eastAsia="Times New Roman" w:hAnsi="Times New Roman" w:cs="Times New Roman"/>
          <w:spacing w:val="-6"/>
          <w:kern w:val="0"/>
          <w:szCs w:val="24"/>
          <w:lang w:eastAsia="ru-RU"/>
        </w:rPr>
        <w:t xml:space="preserve">власти, </w:t>
      </w:r>
      <w:r w:rsidRPr="005D6D0B">
        <w:rPr>
          <w:rFonts w:ascii="Times New Roman" w:eastAsia="Times New Roman" w:hAnsi="Times New Roman" w:cs="Times New Roman"/>
          <w:spacing w:val="-3"/>
          <w:kern w:val="0"/>
          <w:szCs w:val="24"/>
          <w:lang w:eastAsia="ru-RU"/>
        </w:rPr>
        <w:t>правоохранительными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r w:rsidRPr="005D6D0B">
        <w:rPr>
          <w:rFonts w:ascii="Times New Roman" w:eastAsia="Times New Roman" w:hAnsi="Times New Roman" w:cs="Times New Roman"/>
          <w:spacing w:val="-5"/>
          <w:kern w:val="0"/>
          <w:szCs w:val="24"/>
          <w:lang w:eastAsia="ru-RU"/>
        </w:rPr>
        <w:t>органами,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организациями, общественными объединениями, жителями муниципального округа.</w:t>
      </w:r>
    </w:p>
    <w:p w:rsidR="009535CB" w:rsidRPr="005D6D0B" w:rsidRDefault="009535CB" w:rsidP="009535CB">
      <w:pPr>
        <w:pStyle w:val="-10"/>
        <w:numPr>
          <w:ilvl w:val="6"/>
          <w:numId w:val="16"/>
        </w:numPr>
        <w:ind w:left="0"/>
        <w:rPr>
          <w:szCs w:val="24"/>
        </w:rPr>
      </w:pP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В целях правового просвещения и правового информирования администрация доводит до сведения граждан и организаций информацию о 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работе органов местного самоуправления, направленную на обеспечение защиты </w:t>
      </w:r>
      <w:r w:rsidRPr="005D6D0B">
        <w:rPr>
          <w:rFonts w:ascii="Times New Roman" w:eastAsia="Times New Roman" w:hAnsi="Times New Roman" w:cs="Times New Roman"/>
          <w:spacing w:val="-2"/>
          <w:kern w:val="0"/>
          <w:szCs w:val="24"/>
          <w:lang w:eastAsia="ru-RU"/>
        </w:rPr>
        <w:t xml:space="preserve">прав и свобод человека и гражданина, общества и государства от противоправных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посягательств. Информирование осуществляется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9535CB" w:rsidRPr="005D6D0B" w:rsidRDefault="009535CB" w:rsidP="009535CB">
      <w:pPr>
        <w:pStyle w:val="-10"/>
        <w:numPr>
          <w:ilvl w:val="6"/>
          <w:numId w:val="16"/>
        </w:numPr>
        <w:ind w:left="0"/>
        <w:rPr>
          <w:szCs w:val="24"/>
        </w:rPr>
      </w:pP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В соответствии с Федеральным законом от 23.06.2016 № 182–ФЗ «Об основах системы профилактики правонарушений в Российской Федерации» обеспечение социальной адаптации осуществляется администрацией посредством: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</w:pPr>
      <w:r w:rsidRPr="005D6D0B">
        <w:rPr>
          <w:szCs w:val="24"/>
        </w:rPr>
        <w:t>– 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стимулирования деятельности организаций, предоставляющих рабочие 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>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– привлечения общественных объединений для оказания содействия лицам,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нуждающимся в социальной адаптации.</w:t>
      </w:r>
    </w:p>
    <w:p w:rsidR="009535CB" w:rsidRPr="005D6D0B" w:rsidRDefault="009535CB" w:rsidP="009535CB">
      <w:pPr>
        <w:pStyle w:val="-10"/>
        <w:numPr>
          <w:ilvl w:val="6"/>
          <w:numId w:val="16"/>
        </w:numPr>
        <w:ind w:left="0"/>
        <w:rPr>
          <w:szCs w:val="24"/>
        </w:rPr>
      </w:pP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>Администрацией</w:t>
      </w:r>
      <w:r w:rsidRPr="005D6D0B">
        <w:rPr>
          <w:rFonts w:ascii="Arial" w:eastAsia="Times New Roman" w:hAnsi="Arial" w:cs="Arial"/>
          <w:kern w:val="0"/>
          <w:szCs w:val="24"/>
          <w:lang w:eastAsia="ru-RU"/>
        </w:rPr>
        <w:t xml:space="preserve"> 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Юргинского муниципального округа при исполнении полномочий, установленных в п. 3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настоящего Положения, принимаются меры социально–экономического, педагогического, правового характера в целях </w:t>
      </w:r>
      <w:proofErr w:type="spellStart"/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реинтеграции</w:t>
      </w:r>
      <w:proofErr w:type="spellEnd"/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в общество лиц, отбывших уголовное наказание в виде лишения свободы и (или) подвергшихся иным мерам уголовно–правового характера.</w:t>
      </w:r>
    </w:p>
    <w:p w:rsidR="009535CB" w:rsidRPr="005D6D0B" w:rsidRDefault="009535CB" w:rsidP="009535CB">
      <w:pPr>
        <w:pStyle w:val="-10"/>
        <w:numPr>
          <w:ilvl w:val="6"/>
          <w:numId w:val="16"/>
        </w:numPr>
        <w:ind w:left="0"/>
        <w:rPr>
          <w:szCs w:val="24"/>
        </w:rPr>
      </w:pPr>
      <w:proofErr w:type="gramStart"/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В целях социальной реабилитации администрация Юргинского муниципального округа во взаимодействии с членами муниципального координационного органа в сфере профилактики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правонарушений принимает в пределах своей компетенции меры к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целях,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 оказывает содействие в восстановлении таким лицам утраченных документов.</w:t>
      </w:r>
      <w:proofErr w:type="gramEnd"/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Лицам, пострадавшим от правонарушений или подверженным риску стать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таковыми, с их согласия разъясняется существующий порядок оказания социальной, профессиональной и правовой помощи.</w:t>
      </w:r>
    </w:p>
    <w:p w:rsidR="009535CB" w:rsidRPr="005D6D0B" w:rsidRDefault="009535CB" w:rsidP="009535CB">
      <w:pPr>
        <w:pStyle w:val="-10"/>
        <w:numPr>
          <w:ilvl w:val="6"/>
          <w:numId w:val="16"/>
        </w:numPr>
        <w:ind w:left="0"/>
        <w:rPr>
          <w:szCs w:val="24"/>
        </w:rPr>
      </w:pPr>
      <w:proofErr w:type="gramStart"/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С учетом данных мониторинга в сфере профилактики правонарушений и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анализа криминогенной ситуации, но не реже чем раз в квартал, администрация рассматривает вопрос о необходимости проведения или корректировки 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>комплексных мероприятий в рамках своей компетенции в сфере профилактики правонарушений по направлениям деятельности, предусмотренным статьей 6 Федерального з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акона от 23.06.2016 № 182–ФЗ «Об основах системы профилактики правонарушений в Российской Федерации».</w:t>
      </w:r>
      <w:proofErr w:type="gramEnd"/>
    </w:p>
    <w:p w:rsidR="009535CB" w:rsidRPr="005D6D0B" w:rsidRDefault="009535CB" w:rsidP="009535CB">
      <w:pPr>
        <w:pStyle w:val="-10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Информация о принятых мерах ежеквартально направляется администрацией Юргинского муниципального округа в муниципальный координационный орган в сфере профилактики правонарушений, а также размещается на официальном сайте в сети «Интернет».</w:t>
      </w:r>
    </w:p>
    <w:p w:rsidR="008E17AD" w:rsidRPr="005D6D0B" w:rsidRDefault="009535CB" w:rsidP="005D6D0B">
      <w:pPr>
        <w:pStyle w:val="-10"/>
        <w:numPr>
          <w:ilvl w:val="6"/>
          <w:numId w:val="16"/>
        </w:numPr>
        <w:ind w:left="0"/>
        <w:rPr>
          <w:szCs w:val="24"/>
        </w:rPr>
      </w:pPr>
      <w:proofErr w:type="gramStart"/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В соответствии с «Правилами проведения субъектами профилактики правонарушений мониторинга в сфер</w:t>
      </w:r>
      <w:r w:rsidR="00CE5E18"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е профилактики правонарушений»,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утвержденными постановлением Правительства  Российской </w:t>
      </w:r>
      <w:r w:rsidR="00CE5E18"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Федерации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от 30.12.2016 №</w:t>
      </w:r>
      <w:r w:rsidR="00CE5E18"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 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1564, 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администрация Юргинского муниципального округа ежегодно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предоставляет в уполномоченный орган Кемеровской области</w:t>
      </w:r>
      <w:r w:rsidR="00CE5E18"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 – 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Кузбасса статистические </w:t>
      </w:r>
      <w:r w:rsidRPr="005D6D0B">
        <w:rPr>
          <w:rFonts w:ascii="Times New Roman" w:eastAsia="Times New Roman" w:hAnsi="Times New Roman" w:cs="Times New Roman"/>
          <w:spacing w:val="-1"/>
          <w:kern w:val="0"/>
          <w:szCs w:val="24"/>
          <w:lang w:eastAsia="ru-RU"/>
        </w:rPr>
        <w:t xml:space="preserve">данные и обобщенный результат мониторинга с учетом определенных статьей 6 Федерального закона 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от 23.06.2016 №</w:t>
      </w:r>
      <w:r w:rsidR="00CE5E18"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 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182</w:t>
      </w:r>
      <w:r w:rsidR="00CE5E18"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–</w:t>
      </w:r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>ФЗ «Об основах системы профилактики правонарушений в Российской Федерации» основных направлений профилактики</w:t>
      </w:r>
      <w:proofErr w:type="gramEnd"/>
      <w:r w:rsidRPr="005D6D0B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правонарушений.</w:t>
      </w:r>
    </w:p>
    <w:sectPr w:rsidR="008E17AD" w:rsidRPr="005D6D0B" w:rsidSect="007D4782">
      <w:headerReference w:type="default" r:id="rId11"/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63" w:rsidRDefault="00013763" w:rsidP="000F5D19">
      <w:r>
        <w:separator/>
      </w:r>
    </w:p>
  </w:endnote>
  <w:endnote w:type="continuationSeparator" w:id="0">
    <w:p w:rsidR="00013763" w:rsidRDefault="00013763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63" w:rsidRDefault="00013763" w:rsidP="000F5D19">
      <w:r>
        <w:separator/>
      </w:r>
    </w:p>
  </w:footnote>
  <w:footnote w:type="continuationSeparator" w:id="0">
    <w:p w:rsidR="00013763" w:rsidRDefault="00013763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48B4AC9"/>
    <w:multiLevelType w:val="multilevel"/>
    <w:tmpl w:val="09BCF03C"/>
    <w:numStyleLink w:val="a0"/>
  </w:abstractNum>
  <w:abstractNum w:abstractNumId="3">
    <w:nsid w:val="173F0DFA"/>
    <w:multiLevelType w:val="multilevel"/>
    <w:tmpl w:val="8ADEEA60"/>
    <w:numStyleLink w:val="a1"/>
  </w:abstractNum>
  <w:abstractNum w:abstractNumId="4">
    <w:nsid w:val="1CD83952"/>
    <w:multiLevelType w:val="multilevel"/>
    <w:tmpl w:val="09BCF03C"/>
    <w:numStyleLink w:val="a0"/>
  </w:abstractNum>
  <w:abstractNum w:abstractNumId="5">
    <w:nsid w:val="254F701F"/>
    <w:multiLevelType w:val="multilevel"/>
    <w:tmpl w:val="09BCF03C"/>
    <w:numStyleLink w:val="a0"/>
  </w:abstractNum>
  <w:abstractNum w:abstractNumId="6">
    <w:nsid w:val="3CE14427"/>
    <w:multiLevelType w:val="multilevel"/>
    <w:tmpl w:val="8ADEEA60"/>
    <w:numStyleLink w:val="a1"/>
  </w:abstractNum>
  <w:abstractNum w:abstractNumId="7">
    <w:nsid w:val="4AF25F2E"/>
    <w:multiLevelType w:val="multilevel"/>
    <w:tmpl w:val="693C8C02"/>
    <w:numStyleLink w:val="a"/>
  </w:abstractNum>
  <w:abstractNum w:abstractNumId="8">
    <w:nsid w:val="4DE749CE"/>
    <w:multiLevelType w:val="multilevel"/>
    <w:tmpl w:val="09BCF03C"/>
    <w:numStyleLink w:val="a0"/>
  </w:abstractNum>
  <w:abstractNum w:abstractNumId="9">
    <w:nsid w:val="4E5845A7"/>
    <w:multiLevelType w:val="multilevel"/>
    <w:tmpl w:val="8ADEEA60"/>
    <w:numStyleLink w:val="a1"/>
  </w:abstractNum>
  <w:abstractNum w:abstractNumId="10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1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2">
    <w:nsid w:val="7B9129FC"/>
    <w:multiLevelType w:val="multilevel"/>
    <w:tmpl w:val="09BCF03C"/>
    <w:numStyleLink w:val="a0"/>
  </w:abstractNum>
  <w:abstractNum w:abstractNumId="13">
    <w:nsid w:val="7CB56D1E"/>
    <w:multiLevelType w:val="multilevel"/>
    <w:tmpl w:val="8ADEEA60"/>
    <w:numStyleLink w:val="a1"/>
  </w:abstractNum>
  <w:abstractNum w:abstractNumId="14">
    <w:nsid w:val="7DF163C9"/>
    <w:multiLevelType w:val="multilevel"/>
    <w:tmpl w:val="8ADEEA60"/>
    <w:numStyleLink w:val="a1"/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14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92"/>
    <w:rsid w:val="00013763"/>
    <w:rsid w:val="000D7D3C"/>
    <w:rsid w:val="000F5D19"/>
    <w:rsid w:val="001831B1"/>
    <w:rsid w:val="0025347A"/>
    <w:rsid w:val="00262D24"/>
    <w:rsid w:val="002C1356"/>
    <w:rsid w:val="0033030A"/>
    <w:rsid w:val="0033652D"/>
    <w:rsid w:val="003724A9"/>
    <w:rsid w:val="003B6D74"/>
    <w:rsid w:val="003D26FF"/>
    <w:rsid w:val="00404D53"/>
    <w:rsid w:val="00497767"/>
    <w:rsid w:val="004E5B11"/>
    <w:rsid w:val="00525C70"/>
    <w:rsid w:val="00593D71"/>
    <w:rsid w:val="005A164E"/>
    <w:rsid w:val="005D6D0B"/>
    <w:rsid w:val="00620610"/>
    <w:rsid w:val="007768AB"/>
    <w:rsid w:val="00794E92"/>
    <w:rsid w:val="007D4782"/>
    <w:rsid w:val="00831023"/>
    <w:rsid w:val="00834A8A"/>
    <w:rsid w:val="00867CF7"/>
    <w:rsid w:val="008E17AD"/>
    <w:rsid w:val="009535CB"/>
    <w:rsid w:val="009E3D1B"/>
    <w:rsid w:val="009F76B0"/>
    <w:rsid w:val="00A907E3"/>
    <w:rsid w:val="00B933D4"/>
    <w:rsid w:val="00C3115D"/>
    <w:rsid w:val="00C44C6A"/>
    <w:rsid w:val="00C81568"/>
    <w:rsid w:val="00CE16B1"/>
    <w:rsid w:val="00CE5E18"/>
    <w:rsid w:val="00D038F8"/>
    <w:rsid w:val="00D058C6"/>
    <w:rsid w:val="00D50B4A"/>
    <w:rsid w:val="00D7270B"/>
    <w:rsid w:val="00E30676"/>
    <w:rsid w:val="00E42CE1"/>
    <w:rsid w:val="00E803C1"/>
    <w:rsid w:val="00EF1CC0"/>
    <w:rsid w:val="00F073A2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1A9B3FA1F3447BB10C42AE54BC2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70E07-1B60-4AF6-890A-E3383ECA437E}"/>
      </w:docPartPr>
      <w:docPartBody>
        <w:p w:rsidR="009D18F4" w:rsidRDefault="00F20616">
          <w:pPr>
            <w:pStyle w:val="031A9B3FA1F3447BB10C42AE54BC275C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331683D248354B3EAB86EB8261B73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D2BC21-C8F3-4703-937C-FA5003B9188F}"/>
      </w:docPartPr>
      <w:docPartBody>
        <w:p w:rsidR="009D18F4" w:rsidRDefault="00F20616">
          <w:pPr>
            <w:pStyle w:val="331683D248354B3EAB86EB8261B73208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79FABDA51E2F44699D4E9F139DA1A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28632-1828-43ED-A0B7-84EE6BB5A6C5}"/>
      </w:docPartPr>
      <w:docPartBody>
        <w:p w:rsidR="009D18F4" w:rsidRDefault="00F20616">
          <w:pPr>
            <w:pStyle w:val="79FABDA51E2F44699D4E9F139DA1ABC1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B390AC41C9D840E49C9DEC38DD0B6C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7AE25-FA95-4B04-8316-68A938C7ABC5}"/>
      </w:docPartPr>
      <w:docPartBody>
        <w:p w:rsidR="009D18F4" w:rsidRDefault="00F20616">
          <w:pPr>
            <w:pStyle w:val="B390AC41C9D840E49C9DEC38DD0B6C1C"/>
          </w:pPr>
          <w:r>
            <w:t>____</w:t>
          </w:r>
        </w:p>
      </w:docPartBody>
    </w:docPart>
    <w:docPart>
      <w:docPartPr>
        <w:name w:val="583B703CFAB444AC81B7A81339FFB4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4D19FF-39E5-47A2-A988-7ED876FB87C7}"/>
      </w:docPartPr>
      <w:docPartBody>
        <w:p w:rsidR="009D18F4" w:rsidRDefault="00F20616">
          <w:pPr>
            <w:pStyle w:val="583B703CFAB444AC81B7A81339FFB42B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22AEAF9CBC5F49ECA77A97D1CC45E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6AC0C-7ACB-4FA8-A95E-60CCFD46028B}"/>
      </w:docPartPr>
      <w:docPartBody>
        <w:p w:rsidR="009D18F4" w:rsidRDefault="00F20616">
          <w:pPr>
            <w:pStyle w:val="22AEAF9CBC5F49ECA77A97D1CC45E0D5"/>
          </w:pPr>
          <w:r w:rsidRPr="00C6132E">
            <w:rPr>
              <w:rStyle w:val="a3"/>
            </w:rPr>
            <w:t>[Руководитель]</w:t>
          </w:r>
        </w:p>
      </w:docPartBody>
    </w:docPart>
    <w:docPart>
      <w:docPartPr>
        <w:name w:val="2CC0E8164D6B46638BFB5978656F5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ECE01A-5BFD-437E-9974-2E4474C0DAEC}"/>
      </w:docPartPr>
      <w:docPartBody>
        <w:p w:rsidR="009D18F4" w:rsidRDefault="00037A3C" w:rsidP="00037A3C">
          <w:pPr>
            <w:pStyle w:val="2CC0E8164D6B46638BFB5978656F56FA"/>
          </w:pPr>
          <w:r w:rsidRPr="00C6132E">
            <w:rPr>
              <w:rStyle w:val="a3"/>
            </w:rPr>
            <w:t>[Дата публикации]</w:t>
          </w:r>
        </w:p>
      </w:docPartBody>
    </w:docPart>
    <w:docPart>
      <w:docPartPr>
        <w:name w:val="B975A00CD97E4C1797F9D95C3DEED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5F164-4F18-476D-82DA-878C5B871F14}"/>
      </w:docPartPr>
      <w:docPartBody>
        <w:p w:rsidR="00000000" w:rsidRDefault="006B25EF" w:rsidP="006B25EF">
          <w:pPr>
            <w:pStyle w:val="B975A00CD97E4C1797F9D95C3DEEDBC3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3C"/>
    <w:rsid w:val="00037A3C"/>
    <w:rsid w:val="006B25EF"/>
    <w:rsid w:val="009D18F4"/>
    <w:rsid w:val="00F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7A3C"/>
    <w:rPr>
      <w:color w:val="808080"/>
    </w:rPr>
  </w:style>
  <w:style w:type="paragraph" w:customStyle="1" w:styleId="031A9B3FA1F3447BB10C42AE54BC275C">
    <w:name w:val="031A9B3FA1F3447BB10C42AE54BC275C"/>
  </w:style>
  <w:style w:type="paragraph" w:customStyle="1" w:styleId="331683D248354B3EAB86EB8261B73208">
    <w:name w:val="331683D248354B3EAB86EB8261B73208"/>
  </w:style>
  <w:style w:type="paragraph" w:customStyle="1" w:styleId="79FABDA51E2F44699D4E9F139DA1ABC1">
    <w:name w:val="79FABDA51E2F44699D4E9F139DA1ABC1"/>
  </w:style>
  <w:style w:type="paragraph" w:customStyle="1" w:styleId="B390AC41C9D840E49C9DEC38DD0B6C1C">
    <w:name w:val="B390AC41C9D840E49C9DEC38DD0B6C1C"/>
  </w:style>
  <w:style w:type="paragraph" w:customStyle="1" w:styleId="583B703CFAB444AC81B7A81339FFB42B">
    <w:name w:val="583B703CFAB444AC81B7A81339FFB42B"/>
  </w:style>
  <w:style w:type="paragraph" w:customStyle="1" w:styleId="F4552EEA01984EA58D117F7120C6A076">
    <w:name w:val="F4552EEA01984EA58D117F7120C6A076"/>
  </w:style>
  <w:style w:type="paragraph" w:customStyle="1" w:styleId="22AEAF9CBC5F49ECA77A97D1CC45E0D5">
    <w:name w:val="22AEAF9CBC5F49ECA77A97D1CC45E0D5"/>
  </w:style>
  <w:style w:type="paragraph" w:customStyle="1" w:styleId="2CC0E8164D6B46638BFB5978656F56FA">
    <w:name w:val="2CC0E8164D6B46638BFB5978656F56FA"/>
    <w:rsid w:val="00037A3C"/>
  </w:style>
  <w:style w:type="paragraph" w:customStyle="1" w:styleId="95532063D3AF4B61B7A13A573175F898">
    <w:name w:val="95532063D3AF4B61B7A13A573175F898"/>
    <w:rsid w:val="00037A3C"/>
  </w:style>
  <w:style w:type="paragraph" w:customStyle="1" w:styleId="FE025D4191AB411D92EAB60FC61F38C4">
    <w:name w:val="FE025D4191AB411D92EAB60FC61F38C4"/>
    <w:rsid w:val="00037A3C"/>
  </w:style>
  <w:style w:type="paragraph" w:customStyle="1" w:styleId="C6F607C2060E4F13A71B68AAF5D29920">
    <w:name w:val="C6F607C2060E4F13A71B68AAF5D29920"/>
    <w:rsid w:val="00037A3C"/>
  </w:style>
  <w:style w:type="paragraph" w:customStyle="1" w:styleId="8421D05F3AA244A09E367979784B98EB">
    <w:name w:val="8421D05F3AA244A09E367979784B98EB"/>
    <w:rsid w:val="00037A3C"/>
  </w:style>
  <w:style w:type="paragraph" w:customStyle="1" w:styleId="B92D687090D246E1B1CA075ECDA1EADB">
    <w:name w:val="B92D687090D246E1B1CA075ECDA1EADB"/>
    <w:rsid w:val="006B25EF"/>
  </w:style>
  <w:style w:type="paragraph" w:customStyle="1" w:styleId="B975A00CD97E4C1797F9D95C3DEEDBC3">
    <w:name w:val="B975A00CD97E4C1797F9D95C3DEEDBC3"/>
    <w:rsid w:val="006B25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7A3C"/>
    <w:rPr>
      <w:color w:val="808080"/>
    </w:rPr>
  </w:style>
  <w:style w:type="paragraph" w:customStyle="1" w:styleId="031A9B3FA1F3447BB10C42AE54BC275C">
    <w:name w:val="031A9B3FA1F3447BB10C42AE54BC275C"/>
  </w:style>
  <w:style w:type="paragraph" w:customStyle="1" w:styleId="331683D248354B3EAB86EB8261B73208">
    <w:name w:val="331683D248354B3EAB86EB8261B73208"/>
  </w:style>
  <w:style w:type="paragraph" w:customStyle="1" w:styleId="79FABDA51E2F44699D4E9F139DA1ABC1">
    <w:name w:val="79FABDA51E2F44699D4E9F139DA1ABC1"/>
  </w:style>
  <w:style w:type="paragraph" w:customStyle="1" w:styleId="B390AC41C9D840E49C9DEC38DD0B6C1C">
    <w:name w:val="B390AC41C9D840E49C9DEC38DD0B6C1C"/>
  </w:style>
  <w:style w:type="paragraph" w:customStyle="1" w:styleId="583B703CFAB444AC81B7A81339FFB42B">
    <w:name w:val="583B703CFAB444AC81B7A81339FFB42B"/>
  </w:style>
  <w:style w:type="paragraph" w:customStyle="1" w:styleId="F4552EEA01984EA58D117F7120C6A076">
    <w:name w:val="F4552EEA01984EA58D117F7120C6A076"/>
  </w:style>
  <w:style w:type="paragraph" w:customStyle="1" w:styleId="22AEAF9CBC5F49ECA77A97D1CC45E0D5">
    <w:name w:val="22AEAF9CBC5F49ECA77A97D1CC45E0D5"/>
  </w:style>
  <w:style w:type="paragraph" w:customStyle="1" w:styleId="2CC0E8164D6B46638BFB5978656F56FA">
    <w:name w:val="2CC0E8164D6B46638BFB5978656F56FA"/>
    <w:rsid w:val="00037A3C"/>
  </w:style>
  <w:style w:type="paragraph" w:customStyle="1" w:styleId="95532063D3AF4B61B7A13A573175F898">
    <w:name w:val="95532063D3AF4B61B7A13A573175F898"/>
    <w:rsid w:val="00037A3C"/>
  </w:style>
  <w:style w:type="paragraph" w:customStyle="1" w:styleId="FE025D4191AB411D92EAB60FC61F38C4">
    <w:name w:val="FE025D4191AB411D92EAB60FC61F38C4"/>
    <w:rsid w:val="00037A3C"/>
  </w:style>
  <w:style w:type="paragraph" w:customStyle="1" w:styleId="C6F607C2060E4F13A71B68AAF5D29920">
    <w:name w:val="C6F607C2060E4F13A71B68AAF5D29920"/>
    <w:rsid w:val="00037A3C"/>
  </w:style>
  <w:style w:type="paragraph" w:customStyle="1" w:styleId="8421D05F3AA244A09E367979784B98EB">
    <w:name w:val="8421D05F3AA244A09E367979784B98EB"/>
    <w:rsid w:val="00037A3C"/>
  </w:style>
  <w:style w:type="paragraph" w:customStyle="1" w:styleId="B92D687090D246E1B1CA075ECDA1EADB">
    <w:name w:val="B92D687090D246E1B1CA075ECDA1EADB"/>
    <w:rsid w:val="006B25EF"/>
  </w:style>
  <w:style w:type="paragraph" w:customStyle="1" w:styleId="B975A00CD97E4C1797F9D95C3DEEDBC3">
    <w:name w:val="B975A00CD97E4C1797F9D95C3DEEDBC3"/>
    <w:rsid w:val="006B2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39157E-12CF-4A97-909A-95E7A924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170</TotalTime>
  <Pages>3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осуществлении органами местного самоуправления Юргинского муниципального округа мероприятий в сфере профилактики правонарушений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осуществлении органами местного самоуправления Юргинского муниципального округа мероприятий в сфере профилактики правонарушений</dc:title>
  <dc:creator>User</dc:creator>
  <cp:lastModifiedBy>User</cp:lastModifiedBy>
  <cp:revision>10</cp:revision>
  <cp:lastPrinted>2022-11-22T05:15:00Z</cp:lastPrinted>
  <dcterms:created xsi:type="dcterms:W3CDTF">2022-11-10T04:45:00Z</dcterms:created>
  <dcterms:modified xsi:type="dcterms:W3CDTF">2022-11-22T05:16:00Z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lpwstr>228–НА</vt:lpwstr>
  </property>
  <property fmtid="{D5CDD505-2E9C-101B-9397-08002B2CF9AE}" pid="3" name="Тип документа">
    <vt:lpwstr>Решение</vt:lpwstr>
  </property>
</Properties>
</file>