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91" w:rsidRPr="00D22591" w:rsidRDefault="00D22591" w:rsidP="00D2259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D22591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D22591" w:rsidRPr="00D22591" w:rsidRDefault="00D22591" w:rsidP="00D2259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D22591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D22591" w:rsidRPr="00D22591" w:rsidRDefault="00D22591" w:rsidP="00D2259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D22591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D22591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D22591" w:rsidRPr="00D22591" w:rsidRDefault="00D22591" w:rsidP="00D2259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D22591" w:rsidRPr="00D22591" w:rsidRDefault="00D22591" w:rsidP="00D2259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D22591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D22591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D22591" w:rsidRPr="00D22591" w:rsidRDefault="00D22591" w:rsidP="00D22591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D22591" w:rsidRDefault="00D22591" w:rsidP="00D22591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D22591" w:rsidRDefault="00D22591" w:rsidP="00D2259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22591" w:rsidTr="001A3AB1">
        <w:trPr>
          <w:trHeight w:val="328"/>
          <w:jc w:val="center"/>
        </w:trPr>
        <w:tc>
          <w:tcPr>
            <w:tcW w:w="784" w:type="dxa"/>
            <w:hideMark/>
          </w:tcPr>
          <w:p w:rsidR="00D22591" w:rsidRDefault="00D22591" w:rsidP="001A3AB1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2591" w:rsidRPr="0011721C" w:rsidRDefault="0011721C" w:rsidP="001A3AB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361" w:type="dxa"/>
            <w:hideMark/>
          </w:tcPr>
          <w:p w:rsidR="00D22591" w:rsidRDefault="00D22591" w:rsidP="001A3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2591" w:rsidRPr="0011721C" w:rsidRDefault="0011721C" w:rsidP="001A3AB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:rsidR="00D22591" w:rsidRDefault="00D22591" w:rsidP="001A3AB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2591" w:rsidRPr="0011721C" w:rsidRDefault="0011721C" w:rsidP="001A3AB1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D22591" w:rsidRDefault="00D22591" w:rsidP="001A3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22591" w:rsidRDefault="00D22591" w:rsidP="001A3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22591" w:rsidRDefault="00D22591" w:rsidP="001A3A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22591" w:rsidRPr="0011721C" w:rsidRDefault="0011721C" w:rsidP="001A3AB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20-МНА</w:t>
            </w:r>
          </w:p>
        </w:tc>
      </w:tr>
    </w:tbl>
    <w:p w:rsidR="00A529FB" w:rsidRPr="00A529FB" w:rsidRDefault="00A529FB" w:rsidP="00D22591">
      <w:pPr>
        <w:rPr>
          <w:rFonts w:ascii="Arial" w:hAnsi="Arial" w:cs="Arial"/>
          <w:sz w:val="16"/>
          <w:szCs w:val="16"/>
          <w:lang w:val="ru-RU"/>
        </w:rPr>
      </w:pPr>
    </w:p>
    <w:p w:rsidR="00A529FB" w:rsidRPr="00A529FB" w:rsidRDefault="00A529FB" w:rsidP="00A529FB">
      <w:pPr>
        <w:tabs>
          <w:tab w:val="left" w:pos="709"/>
        </w:tabs>
        <w:ind w:firstLine="709"/>
        <w:jc w:val="center"/>
        <w:rPr>
          <w:b/>
          <w:sz w:val="24"/>
          <w:szCs w:val="24"/>
          <w:lang w:val="ru-RU"/>
        </w:rPr>
      </w:pPr>
      <w:r w:rsidRPr="00A529FB">
        <w:rPr>
          <w:b/>
          <w:sz w:val="24"/>
          <w:szCs w:val="24"/>
          <w:lang w:val="ru-RU"/>
        </w:rPr>
        <w:t>О внесении изменений и дополнений в постановление администрации Юргинского муниципального округа  от 31.10.2022 № 88-МНА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</w:t>
      </w:r>
    </w:p>
    <w:p w:rsidR="00A529FB" w:rsidRPr="00D22591" w:rsidRDefault="00A529FB" w:rsidP="00A529FB">
      <w:pPr>
        <w:tabs>
          <w:tab w:val="left" w:pos="709"/>
        </w:tabs>
        <w:ind w:firstLine="709"/>
        <w:jc w:val="center"/>
        <w:rPr>
          <w:sz w:val="16"/>
          <w:szCs w:val="16"/>
          <w:lang w:val="ru-RU"/>
        </w:rPr>
      </w:pPr>
    </w:p>
    <w:p w:rsidR="00A529FB" w:rsidRPr="00A529FB" w:rsidRDefault="00A529FB" w:rsidP="00A529FB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proofErr w:type="gramStart"/>
      <w:r w:rsidRPr="00A529FB">
        <w:rPr>
          <w:sz w:val="24"/>
          <w:szCs w:val="24"/>
          <w:lang w:val="ru-RU"/>
        </w:rPr>
        <w:t>Руководствуясь ч. 2 ст. 179 Бюджетного кодекс</w:t>
      </w:r>
      <w:r w:rsidR="00D22591">
        <w:rPr>
          <w:sz w:val="24"/>
          <w:szCs w:val="24"/>
          <w:lang w:val="ru-RU"/>
        </w:rPr>
        <w:t xml:space="preserve">а Российской Федерации, </w:t>
      </w:r>
      <w:r w:rsidRPr="00A529FB">
        <w:rPr>
          <w:sz w:val="24"/>
          <w:szCs w:val="24"/>
          <w:lang w:val="ru-RU"/>
        </w:rPr>
        <w:t>п. 2.10 постановления администрации Юргинского муниципального округа от 22.07.2020 № 22-МНА «Об утверждении Положения о составлении и содержании муниципальных программ Юргинского муниципального округа», во исполнение решения Совета народных депутатов от 31.06.2022 №185-НА «О внесении дополнений и изменений в решение Совета народных депутатов  Юргинского  муниципального округа от 20 декабря 2022 года № 229-НА «Об</w:t>
      </w:r>
      <w:proofErr w:type="gramEnd"/>
      <w:r w:rsidRPr="00A529FB">
        <w:rPr>
          <w:sz w:val="24"/>
          <w:szCs w:val="24"/>
          <w:lang w:val="ru-RU"/>
        </w:rPr>
        <w:t xml:space="preserve"> </w:t>
      </w:r>
      <w:proofErr w:type="gramStart"/>
      <w:r w:rsidRPr="00A529FB">
        <w:rPr>
          <w:sz w:val="24"/>
          <w:szCs w:val="24"/>
          <w:lang w:val="ru-RU"/>
        </w:rPr>
        <w:t>утверждении</w:t>
      </w:r>
      <w:proofErr w:type="gramEnd"/>
      <w:r w:rsidRPr="00A529FB">
        <w:rPr>
          <w:sz w:val="24"/>
          <w:szCs w:val="24"/>
          <w:lang w:val="ru-RU"/>
        </w:rPr>
        <w:t xml:space="preserve"> бюджета Юргинского муниципального округа на 2023 год и на плановый период 2024 и 2025 годов», в целях приведения муниципальной программы в соответствии с решением о внесении изменений и дополнений в решение о бюджете муниципального образования Юргинского муниципального округа: </w:t>
      </w:r>
    </w:p>
    <w:p w:rsidR="00A529FB" w:rsidRPr="00A529FB" w:rsidRDefault="00A529FB" w:rsidP="00A529FB">
      <w:pPr>
        <w:numPr>
          <w:ilvl w:val="0"/>
          <w:numId w:val="1"/>
        </w:numPr>
        <w:tabs>
          <w:tab w:val="left" w:pos="709"/>
          <w:tab w:val="left" w:pos="993"/>
        </w:tabs>
        <w:spacing w:after="200" w:line="276" w:lineRule="auto"/>
        <w:contextualSpacing/>
        <w:jc w:val="both"/>
        <w:rPr>
          <w:sz w:val="24"/>
          <w:szCs w:val="24"/>
          <w:lang w:val="ru-RU"/>
        </w:rPr>
      </w:pPr>
      <w:r w:rsidRPr="00A529FB">
        <w:rPr>
          <w:sz w:val="24"/>
          <w:szCs w:val="24"/>
          <w:lang w:val="ru-RU"/>
        </w:rPr>
        <w:t>Внести изменения и дополнения в постановление администрации</w:t>
      </w:r>
    </w:p>
    <w:p w:rsidR="00A529FB" w:rsidRPr="00A529FB" w:rsidRDefault="00A529FB" w:rsidP="00A529FB">
      <w:pPr>
        <w:tabs>
          <w:tab w:val="left" w:pos="709"/>
          <w:tab w:val="left" w:pos="993"/>
        </w:tabs>
        <w:jc w:val="both"/>
        <w:rPr>
          <w:sz w:val="24"/>
          <w:szCs w:val="24"/>
          <w:lang w:val="ru-RU"/>
        </w:rPr>
      </w:pPr>
      <w:r w:rsidRPr="00A529FB">
        <w:rPr>
          <w:sz w:val="24"/>
          <w:szCs w:val="24"/>
          <w:lang w:val="ru-RU"/>
        </w:rPr>
        <w:t>Юргинского муниципального округа от 31.10.2022 №88-МНА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2022 год и на плановый период 2023 и 2024 годов» согласно приложению.</w:t>
      </w:r>
    </w:p>
    <w:p w:rsidR="00D02EF3" w:rsidRPr="00D02EF3" w:rsidRDefault="00A529FB" w:rsidP="00A529FB">
      <w:pPr>
        <w:numPr>
          <w:ilvl w:val="0"/>
          <w:numId w:val="1"/>
        </w:numPr>
        <w:tabs>
          <w:tab w:val="left" w:pos="709"/>
          <w:tab w:val="left" w:pos="993"/>
        </w:tabs>
        <w:spacing w:after="200" w:line="276" w:lineRule="auto"/>
        <w:contextualSpacing/>
        <w:jc w:val="both"/>
        <w:rPr>
          <w:sz w:val="24"/>
          <w:szCs w:val="24"/>
          <w:lang w:val="ru-RU"/>
        </w:rPr>
      </w:pPr>
      <w:r w:rsidRPr="00A529FB">
        <w:rPr>
          <w:sz w:val="24"/>
          <w:szCs w:val="24"/>
          <w:lang w:val="ru-RU"/>
        </w:rPr>
        <w:t>Настоящее постановление действует на период основного</w:t>
      </w:r>
      <w:r w:rsidR="00D02EF3" w:rsidRPr="00D02EF3">
        <w:rPr>
          <w:sz w:val="24"/>
          <w:szCs w:val="24"/>
          <w:lang w:val="ru-RU"/>
        </w:rPr>
        <w:t xml:space="preserve"> </w:t>
      </w:r>
      <w:r w:rsidRPr="00A529FB">
        <w:rPr>
          <w:sz w:val="24"/>
          <w:szCs w:val="24"/>
          <w:lang w:val="ru-RU"/>
        </w:rPr>
        <w:t xml:space="preserve">постановления </w:t>
      </w:r>
    </w:p>
    <w:p w:rsidR="00A529FB" w:rsidRPr="00A529FB" w:rsidRDefault="00A529FB" w:rsidP="00D02EF3">
      <w:pPr>
        <w:tabs>
          <w:tab w:val="left" w:pos="709"/>
          <w:tab w:val="left" w:pos="993"/>
        </w:tabs>
        <w:spacing w:after="200" w:line="276" w:lineRule="auto"/>
        <w:contextualSpacing/>
        <w:jc w:val="both"/>
        <w:rPr>
          <w:sz w:val="24"/>
          <w:szCs w:val="24"/>
          <w:lang w:val="ru-RU"/>
        </w:rPr>
      </w:pPr>
      <w:r w:rsidRPr="00A529FB">
        <w:rPr>
          <w:sz w:val="24"/>
          <w:szCs w:val="24"/>
          <w:lang w:val="ru-RU"/>
        </w:rPr>
        <w:t>администрации Юргинского муниципального округа от 31.10.2022 №88-МНА 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2023год и на плановый период 2024 и 2025 годов».</w:t>
      </w:r>
    </w:p>
    <w:p w:rsidR="00D02EF3" w:rsidRDefault="00A529FB" w:rsidP="00D02EF3">
      <w:pPr>
        <w:numPr>
          <w:ilvl w:val="0"/>
          <w:numId w:val="1"/>
        </w:numPr>
        <w:tabs>
          <w:tab w:val="left" w:pos="709"/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ru-RU" w:eastAsia="en-US"/>
        </w:rPr>
      </w:pPr>
      <w:r w:rsidRPr="00A529FB">
        <w:rPr>
          <w:rFonts w:eastAsiaTheme="minorHAnsi"/>
          <w:sz w:val="24"/>
          <w:szCs w:val="24"/>
          <w:lang w:val="ru-RU" w:eastAsia="en-US"/>
        </w:rPr>
        <w:t>Постановление подлежи</w:t>
      </w:r>
      <w:r w:rsidR="00D02EF3" w:rsidRPr="00D02EF3">
        <w:rPr>
          <w:rFonts w:eastAsiaTheme="minorHAnsi"/>
          <w:sz w:val="24"/>
          <w:szCs w:val="24"/>
          <w:lang w:val="ru-RU" w:eastAsia="en-US"/>
        </w:rPr>
        <w:t xml:space="preserve">т опубликованию в </w:t>
      </w:r>
      <w:proofErr w:type="gramStart"/>
      <w:r w:rsidR="00D02EF3" w:rsidRPr="00D02EF3">
        <w:rPr>
          <w:rFonts w:eastAsiaTheme="minorHAnsi"/>
          <w:sz w:val="24"/>
          <w:szCs w:val="24"/>
          <w:lang w:val="ru-RU" w:eastAsia="en-US"/>
        </w:rPr>
        <w:t>информационно-</w:t>
      </w:r>
      <w:r w:rsidRPr="00A529FB">
        <w:rPr>
          <w:rFonts w:eastAsiaTheme="minorHAnsi"/>
          <w:sz w:val="24"/>
          <w:szCs w:val="24"/>
          <w:lang w:val="ru-RU" w:eastAsia="en-US"/>
        </w:rPr>
        <w:t>коммуникационной</w:t>
      </w:r>
      <w:proofErr w:type="gramEnd"/>
      <w:r w:rsidRPr="00A529FB">
        <w:rPr>
          <w:rFonts w:eastAsiaTheme="minorHAnsi"/>
          <w:sz w:val="24"/>
          <w:szCs w:val="24"/>
          <w:lang w:val="ru-RU" w:eastAsia="en-US"/>
        </w:rPr>
        <w:t xml:space="preserve"> </w:t>
      </w:r>
    </w:p>
    <w:p w:rsidR="00A529FB" w:rsidRPr="00A529FB" w:rsidRDefault="00A529FB" w:rsidP="00D02EF3">
      <w:pPr>
        <w:tabs>
          <w:tab w:val="left" w:pos="709"/>
          <w:tab w:val="left" w:pos="993"/>
        </w:tabs>
        <w:spacing w:after="200" w:line="276" w:lineRule="auto"/>
        <w:contextualSpacing/>
        <w:jc w:val="both"/>
        <w:rPr>
          <w:rFonts w:eastAsiaTheme="minorHAnsi"/>
          <w:sz w:val="24"/>
          <w:szCs w:val="24"/>
          <w:lang w:val="ru-RU" w:eastAsia="en-US"/>
        </w:rPr>
      </w:pPr>
      <w:r w:rsidRPr="00A529FB">
        <w:rPr>
          <w:rFonts w:eastAsiaTheme="minorHAnsi"/>
          <w:sz w:val="24"/>
          <w:szCs w:val="24"/>
          <w:lang w:val="ru-RU" w:eastAsia="en-US"/>
        </w:rPr>
        <w:t>сети «Интернет» на официальном сайте администрации Юргинского муниципального округа.</w:t>
      </w:r>
    </w:p>
    <w:p w:rsidR="00D02EF3" w:rsidRDefault="00A529FB" w:rsidP="00A529FB">
      <w:pPr>
        <w:numPr>
          <w:ilvl w:val="0"/>
          <w:numId w:val="1"/>
        </w:numPr>
        <w:tabs>
          <w:tab w:val="left" w:pos="709"/>
          <w:tab w:val="left" w:pos="993"/>
        </w:tabs>
        <w:spacing w:after="200" w:line="276" w:lineRule="auto"/>
        <w:contextualSpacing/>
        <w:jc w:val="both"/>
        <w:rPr>
          <w:sz w:val="24"/>
          <w:szCs w:val="24"/>
          <w:lang w:val="ru-RU"/>
        </w:rPr>
      </w:pPr>
      <w:r w:rsidRPr="00A529FB">
        <w:rPr>
          <w:sz w:val="24"/>
          <w:szCs w:val="24"/>
          <w:lang w:val="ru-RU"/>
        </w:rPr>
        <w:t xml:space="preserve">Настоящее постановление вступает в силу после его опубликования в газете </w:t>
      </w:r>
    </w:p>
    <w:p w:rsidR="00A529FB" w:rsidRPr="00A529FB" w:rsidRDefault="00A529FB" w:rsidP="00D02EF3">
      <w:pPr>
        <w:tabs>
          <w:tab w:val="left" w:pos="709"/>
          <w:tab w:val="left" w:pos="993"/>
        </w:tabs>
        <w:spacing w:after="200" w:line="276" w:lineRule="auto"/>
        <w:contextualSpacing/>
        <w:jc w:val="both"/>
        <w:rPr>
          <w:sz w:val="24"/>
          <w:szCs w:val="24"/>
          <w:lang w:val="ru-RU"/>
        </w:rPr>
      </w:pPr>
      <w:r w:rsidRPr="00A529FB">
        <w:rPr>
          <w:sz w:val="24"/>
          <w:szCs w:val="24"/>
          <w:lang w:val="ru-RU"/>
        </w:rPr>
        <w:t>«</w:t>
      </w:r>
      <w:proofErr w:type="spellStart"/>
      <w:r w:rsidRPr="00A529FB">
        <w:rPr>
          <w:sz w:val="24"/>
          <w:szCs w:val="24"/>
          <w:lang w:val="ru-RU"/>
        </w:rPr>
        <w:t>Юргинские</w:t>
      </w:r>
      <w:proofErr w:type="spellEnd"/>
      <w:r w:rsidRPr="00A529FB">
        <w:rPr>
          <w:sz w:val="24"/>
          <w:szCs w:val="24"/>
          <w:lang w:val="ru-RU"/>
        </w:rPr>
        <w:t xml:space="preserve"> ведомости».</w:t>
      </w:r>
    </w:p>
    <w:p w:rsidR="00A529FB" w:rsidRPr="00A529FB" w:rsidRDefault="00A529FB" w:rsidP="00A529FB">
      <w:pPr>
        <w:tabs>
          <w:tab w:val="left" w:pos="709"/>
          <w:tab w:val="left" w:pos="993"/>
        </w:tabs>
        <w:contextualSpacing/>
        <w:jc w:val="both"/>
        <w:rPr>
          <w:sz w:val="24"/>
          <w:szCs w:val="24"/>
          <w:lang w:val="ru-RU"/>
        </w:rPr>
      </w:pPr>
      <w:r w:rsidRPr="00A529FB">
        <w:rPr>
          <w:sz w:val="24"/>
          <w:szCs w:val="24"/>
          <w:lang w:val="ru-RU"/>
        </w:rPr>
        <w:tab/>
        <w:t>5.</w:t>
      </w:r>
      <w:r w:rsidRPr="00A529FB">
        <w:rPr>
          <w:color w:val="FFFFFF"/>
          <w:sz w:val="24"/>
          <w:szCs w:val="24"/>
          <w:lang w:val="ru-RU"/>
        </w:rPr>
        <w:t>.</w:t>
      </w:r>
      <w:proofErr w:type="gramStart"/>
      <w:r w:rsidRPr="00A529FB">
        <w:rPr>
          <w:sz w:val="24"/>
          <w:szCs w:val="24"/>
          <w:lang w:val="ru-RU"/>
        </w:rPr>
        <w:t>Контроль за</w:t>
      </w:r>
      <w:proofErr w:type="gramEnd"/>
      <w:r w:rsidRPr="00A529FB">
        <w:rPr>
          <w:sz w:val="24"/>
          <w:szCs w:val="24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tbl>
      <w:tblPr>
        <w:tblW w:w="10044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A529FB" w:rsidRPr="0011721C" w:rsidTr="007F5C03">
        <w:tc>
          <w:tcPr>
            <w:tcW w:w="9822" w:type="dxa"/>
          </w:tcPr>
          <w:p w:rsidR="00A529FB" w:rsidRPr="00D22591" w:rsidRDefault="00A529FB" w:rsidP="00A529FB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22" w:type="dxa"/>
          </w:tcPr>
          <w:p w:rsidR="00A529FB" w:rsidRPr="00A529FB" w:rsidRDefault="00A529FB" w:rsidP="00A529FB">
            <w:pPr>
              <w:ind w:firstLine="709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529FB" w:rsidRPr="00A529FB" w:rsidTr="007F5C03">
        <w:tc>
          <w:tcPr>
            <w:tcW w:w="982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D22591" w:rsidRPr="00D22591" w:rsidTr="00C82FAA">
              <w:tc>
                <w:tcPr>
                  <w:tcW w:w="6062" w:type="dxa"/>
                  <w:hideMark/>
                </w:tcPr>
                <w:p w:rsidR="00A529FB" w:rsidRPr="00BE708F" w:rsidRDefault="00D22591" w:rsidP="007F5C03">
                  <w:pPr>
                    <w:tabs>
                      <w:tab w:val="left" w:pos="969"/>
                      <w:tab w:val="left" w:pos="1083"/>
                    </w:tabs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E708F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</w:t>
                  </w:r>
                  <w:proofErr w:type="spellStart"/>
                  <w:r w:rsidR="00A529FB" w:rsidRPr="00BE708F">
                    <w:rPr>
                      <w:color w:val="000000" w:themeColor="text1"/>
                      <w:sz w:val="24"/>
                      <w:szCs w:val="24"/>
                    </w:rPr>
                    <w:t>Глава</w:t>
                  </w:r>
                  <w:proofErr w:type="spellEnd"/>
                  <w:r w:rsidR="00A529FB" w:rsidRPr="00BE708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29FB" w:rsidRPr="00BE708F">
                    <w:rPr>
                      <w:color w:val="000000" w:themeColor="text1"/>
                      <w:sz w:val="24"/>
                      <w:szCs w:val="24"/>
                    </w:rPr>
                    <w:t>Юргинского</w:t>
                  </w:r>
                  <w:proofErr w:type="spellEnd"/>
                </w:p>
                <w:p w:rsidR="00A529FB" w:rsidRPr="00BE708F" w:rsidRDefault="00D22591" w:rsidP="007F5C03">
                  <w:pPr>
                    <w:tabs>
                      <w:tab w:val="left" w:pos="969"/>
                      <w:tab w:val="left" w:pos="1083"/>
                    </w:tabs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E708F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 </w:t>
                  </w:r>
                  <w:proofErr w:type="spellStart"/>
                  <w:r w:rsidR="00A529FB" w:rsidRPr="00BE708F">
                    <w:rPr>
                      <w:color w:val="000000" w:themeColor="text1"/>
                      <w:sz w:val="24"/>
                      <w:szCs w:val="24"/>
                    </w:rPr>
                    <w:t>муниципального</w:t>
                  </w:r>
                  <w:proofErr w:type="spellEnd"/>
                  <w:r w:rsidR="00A529FB" w:rsidRPr="00BE708F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529FB" w:rsidRPr="00BE708F">
                    <w:rPr>
                      <w:color w:val="000000" w:themeColor="text1"/>
                      <w:sz w:val="24"/>
                      <w:szCs w:val="24"/>
                    </w:rPr>
                    <w:t>округа</w:t>
                  </w:r>
                  <w:proofErr w:type="spellEnd"/>
                </w:p>
              </w:tc>
              <w:tc>
                <w:tcPr>
                  <w:tcW w:w="3544" w:type="dxa"/>
                </w:tcPr>
                <w:p w:rsidR="00A529FB" w:rsidRPr="00BE708F" w:rsidRDefault="00A529FB" w:rsidP="00A529F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A529FB" w:rsidRPr="00BE708F" w:rsidRDefault="00A529FB" w:rsidP="00A529FB">
                  <w:pPr>
                    <w:ind w:firstLine="709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E708F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          </w:t>
                  </w:r>
                  <w:r w:rsidRPr="00BE708F">
                    <w:rPr>
                      <w:color w:val="000000" w:themeColor="text1"/>
                      <w:sz w:val="24"/>
                      <w:szCs w:val="24"/>
                    </w:rPr>
                    <w:t xml:space="preserve">Д.К. </w:t>
                  </w:r>
                  <w:proofErr w:type="spellStart"/>
                  <w:r w:rsidRPr="00BE708F">
                    <w:rPr>
                      <w:color w:val="000000" w:themeColor="text1"/>
                      <w:sz w:val="24"/>
                      <w:szCs w:val="24"/>
                    </w:rPr>
                    <w:t>Дадашов</w:t>
                  </w:r>
                  <w:proofErr w:type="spellEnd"/>
                </w:p>
              </w:tc>
            </w:tr>
            <w:tr w:rsidR="00DC68BF" w:rsidRPr="00DC68BF" w:rsidTr="00C82FAA">
              <w:tc>
                <w:tcPr>
                  <w:tcW w:w="6062" w:type="dxa"/>
                </w:tcPr>
                <w:p w:rsidR="00A529FB" w:rsidRPr="00BE708F" w:rsidRDefault="00A529FB" w:rsidP="00A529F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</w:p>
                <w:p w:rsidR="00A529FB" w:rsidRPr="00BE708F" w:rsidRDefault="00A529FB" w:rsidP="00A529F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  <w:r w:rsidRPr="00BE708F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>Согласовано:</w:t>
                  </w:r>
                </w:p>
                <w:p w:rsidR="00A529FB" w:rsidRPr="00BE708F" w:rsidRDefault="00A529FB" w:rsidP="00A529F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  <w:r w:rsidRPr="00BE708F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lastRenderedPageBreak/>
                    <w:t>начальник правового управления</w:t>
                  </w:r>
                </w:p>
              </w:tc>
              <w:tc>
                <w:tcPr>
                  <w:tcW w:w="3544" w:type="dxa"/>
                </w:tcPr>
                <w:p w:rsidR="00A529FB" w:rsidRPr="00BE708F" w:rsidRDefault="00A529FB" w:rsidP="00A529FB">
                  <w:pPr>
                    <w:tabs>
                      <w:tab w:val="left" w:pos="969"/>
                      <w:tab w:val="left" w:pos="1083"/>
                    </w:tabs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</w:p>
                <w:p w:rsidR="00A529FB" w:rsidRPr="00BE708F" w:rsidRDefault="00A529FB" w:rsidP="00A529FB">
                  <w:pPr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</w:p>
                <w:p w:rsidR="00A529FB" w:rsidRPr="00BE708F" w:rsidRDefault="00A529FB" w:rsidP="00A529FB">
                  <w:pPr>
                    <w:ind w:firstLine="709"/>
                    <w:jc w:val="both"/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</w:pPr>
                  <w:r w:rsidRPr="00BE708F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lastRenderedPageBreak/>
                    <w:t xml:space="preserve">           Н</w:t>
                  </w:r>
                  <w:r w:rsidRPr="00BE708F">
                    <w:rPr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BE708F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>А</w:t>
                  </w:r>
                  <w:r w:rsidRPr="00BE708F">
                    <w:rPr>
                      <w:color w:val="FFFFFF" w:themeColor="background1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E708F">
                    <w:rPr>
                      <w:color w:val="FFFFFF" w:themeColor="background1"/>
                      <w:sz w:val="24"/>
                      <w:szCs w:val="24"/>
                      <w:lang w:val="ru-RU"/>
                    </w:rPr>
                    <w:t>Байдракова</w:t>
                  </w:r>
                  <w:proofErr w:type="spellEnd"/>
                </w:p>
              </w:tc>
            </w:tr>
          </w:tbl>
          <w:p w:rsidR="00A529FB" w:rsidRPr="00D22591" w:rsidRDefault="00A529FB" w:rsidP="00D22591">
            <w:pPr>
              <w:tabs>
                <w:tab w:val="left" w:pos="969"/>
                <w:tab w:val="left" w:pos="108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2" w:type="dxa"/>
          </w:tcPr>
          <w:p w:rsidR="00A529FB" w:rsidRPr="00A529FB" w:rsidRDefault="00A529FB" w:rsidP="00A529FB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D22591" w:rsidRPr="00D22591" w:rsidRDefault="00D22591" w:rsidP="00D22591">
      <w:pPr>
        <w:ind w:left="5103"/>
        <w:rPr>
          <w:sz w:val="24"/>
          <w:szCs w:val="24"/>
          <w:lang w:val="ru-RU"/>
        </w:rPr>
      </w:pPr>
      <w:r w:rsidRPr="00D22591">
        <w:rPr>
          <w:sz w:val="24"/>
          <w:szCs w:val="24"/>
          <w:lang w:val="ru-RU"/>
        </w:rPr>
        <w:lastRenderedPageBreak/>
        <w:t>Приложение</w:t>
      </w:r>
    </w:p>
    <w:p w:rsidR="00D22591" w:rsidRPr="00D22591" w:rsidRDefault="00D22591" w:rsidP="00D22591">
      <w:pPr>
        <w:ind w:left="5103"/>
        <w:rPr>
          <w:sz w:val="24"/>
          <w:szCs w:val="24"/>
          <w:lang w:val="ru-RU"/>
        </w:rPr>
      </w:pPr>
      <w:r w:rsidRPr="00D22591">
        <w:rPr>
          <w:sz w:val="24"/>
          <w:szCs w:val="24"/>
          <w:lang w:val="ru-RU"/>
        </w:rPr>
        <w:t>к постановлению администрации</w:t>
      </w:r>
    </w:p>
    <w:p w:rsidR="00D22591" w:rsidRPr="00D22591" w:rsidRDefault="00D22591" w:rsidP="00D22591">
      <w:pPr>
        <w:ind w:left="5103"/>
        <w:rPr>
          <w:sz w:val="24"/>
          <w:szCs w:val="24"/>
          <w:lang w:val="ru-RU"/>
        </w:rPr>
      </w:pPr>
      <w:r w:rsidRPr="00D22591">
        <w:rPr>
          <w:sz w:val="24"/>
          <w:szCs w:val="24"/>
          <w:lang w:val="ru-RU"/>
        </w:rPr>
        <w:t>Юргинского муниципального округа</w:t>
      </w:r>
    </w:p>
    <w:p w:rsidR="00A529FB" w:rsidRPr="00D22591" w:rsidRDefault="0011721C" w:rsidP="00D22591">
      <w:pPr>
        <w:ind w:left="5103"/>
        <w:rPr>
          <w:sz w:val="26"/>
          <w:szCs w:val="26"/>
          <w:lang w:val="ru-RU"/>
        </w:rPr>
      </w:pPr>
      <w:r>
        <w:rPr>
          <w:sz w:val="24"/>
          <w:szCs w:val="24"/>
          <w:lang w:val="ru-RU"/>
        </w:rPr>
        <w:t xml:space="preserve">от  </w:t>
      </w:r>
      <w:r w:rsidRPr="0011721C">
        <w:rPr>
          <w:sz w:val="24"/>
          <w:szCs w:val="24"/>
          <w:u w:val="single"/>
          <w:lang w:val="ru-RU"/>
        </w:rPr>
        <w:t>09.03.2023</w:t>
      </w:r>
      <w:r>
        <w:rPr>
          <w:sz w:val="24"/>
          <w:szCs w:val="24"/>
          <w:lang w:val="ru-RU"/>
        </w:rPr>
        <w:t xml:space="preserve"> № </w:t>
      </w:r>
      <w:bookmarkStart w:id="0" w:name="_GoBack"/>
      <w:r w:rsidRPr="0011721C">
        <w:rPr>
          <w:sz w:val="24"/>
          <w:szCs w:val="24"/>
          <w:u w:val="single"/>
          <w:lang w:val="ru-RU"/>
        </w:rPr>
        <w:t>20-МНА</w:t>
      </w:r>
      <w:bookmarkEnd w:id="0"/>
      <w:r w:rsidR="00DC68BF">
        <w:rPr>
          <w:lang w:val="ru-RU"/>
        </w:rPr>
        <w:tab/>
      </w:r>
      <w:r w:rsidR="00DC68BF">
        <w:rPr>
          <w:lang w:val="ru-RU"/>
        </w:rPr>
        <w:tab/>
      </w:r>
      <w:r w:rsidR="00DC68BF">
        <w:rPr>
          <w:lang w:val="ru-RU"/>
        </w:rPr>
        <w:tab/>
      </w:r>
      <w:r w:rsidR="00DC68BF">
        <w:rPr>
          <w:lang w:val="ru-RU"/>
        </w:rPr>
        <w:tab/>
      </w:r>
      <w:r w:rsidR="00DC68BF">
        <w:rPr>
          <w:lang w:val="ru-RU"/>
        </w:rPr>
        <w:tab/>
      </w:r>
      <w:r w:rsidR="00A529FB">
        <w:rPr>
          <w:lang w:val="ru-RU"/>
        </w:rPr>
        <w:tab/>
      </w:r>
      <w:r w:rsidR="00A529FB">
        <w:rPr>
          <w:lang w:val="ru-RU"/>
        </w:rPr>
        <w:tab/>
      </w:r>
      <w:r w:rsidR="00A529FB">
        <w:rPr>
          <w:lang w:val="ru-RU"/>
        </w:rPr>
        <w:tab/>
      </w:r>
    </w:p>
    <w:p w:rsidR="00D02EF3" w:rsidRPr="00D02EF3" w:rsidRDefault="00C74A10" w:rsidP="00D02EF3">
      <w:pPr>
        <w:tabs>
          <w:tab w:val="left" w:pos="709"/>
        </w:tabs>
        <w:ind w:firstLine="709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</w:t>
      </w:r>
      <w:r w:rsidR="00D02EF3" w:rsidRPr="00D02EF3">
        <w:rPr>
          <w:sz w:val="24"/>
          <w:szCs w:val="24"/>
          <w:lang w:val="ru-RU"/>
        </w:rPr>
        <w:t>зменения и дополнения в приложение к постановлению администрации Юргинского муниципального округа от 31.10.2022 № 88-МНА</w:t>
      </w:r>
      <w:r w:rsidR="00D02EF3" w:rsidRPr="00D02EF3">
        <w:rPr>
          <w:b/>
          <w:sz w:val="24"/>
          <w:szCs w:val="24"/>
          <w:lang w:val="ru-RU"/>
        </w:rPr>
        <w:t xml:space="preserve"> </w:t>
      </w:r>
      <w:r w:rsidR="00D02EF3" w:rsidRPr="00D02EF3">
        <w:rPr>
          <w:sz w:val="24"/>
          <w:szCs w:val="24"/>
          <w:lang w:val="ru-RU"/>
        </w:rPr>
        <w:t>«Об утверждении муниципальной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годов».</w:t>
      </w:r>
    </w:p>
    <w:p w:rsidR="00D02EF3" w:rsidRPr="00D22591" w:rsidRDefault="00D02EF3" w:rsidP="00D02EF3">
      <w:pPr>
        <w:tabs>
          <w:tab w:val="left" w:pos="709"/>
        </w:tabs>
        <w:ind w:firstLine="709"/>
        <w:jc w:val="both"/>
        <w:rPr>
          <w:sz w:val="16"/>
          <w:szCs w:val="16"/>
          <w:lang w:val="ru-RU"/>
        </w:rPr>
      </w:pPr>
    </w:p>
    <w:p w:rsidR="00D02EF3" w:rsidRPr="00D02EF3" w:rsidRDefault="00D02EF3" w:rsidP="00B53AA8">
      <w:pPr>
        <w:numPr>
          <w:ilvl w:val="0"/>
          <w:numId w:val="2"/>
        </w:numPr>
        <w:tabs>
          <w:tab w:val="left" w:pos="284"/>
        </w:tabs>
        <w:contextualSpacing/>
        <w:jc w:val="both"/>
        <w:rPr>
          <w:b/>
          <w:sz w:val="24"/>
          <w:szCs w:val="24"/>
          <w:lang w:val="ru-RU"/>
        </w:rPr>
      </w:pPr>
      <w:r w:rsidRPr="00D02EF3">
        <w:rPr>
          <w:sz w:val="24"/>
          <w:szCs w:val="24"/>
          <w:lang w:val="ru-RU"/>
        </w:rPr>
        <w:t xml:space="preserve">В таблице «Паспорт муниципальной программы «Жилищно-коммунальный и </w:t>
      </w:r>
    </w:p>
    <w:p w:rsidR="00D02EF3" w:rsidRPr="00D02EF3" w:rsidRDefault="00D02EF3" w:rsidP="00B53AA8">
      <w:pPr>
        <w:tabs>
          <w:tab w:val="left" w:pos="284"/>
        </w:tabs>
        <w:jc w:val="both"/>
        <w:rPr>
          <w:sz w:val="24"/>
          <w:szCs w:val="24"/>
          <w:lang w:val="ru-RU"/>
        </w:rPr>
      </w:pPr>
      <w:r w:rsidRPr="00D02EF3">
        <w:rPr>
          <w:sz w:val="24"/>
          <w:szCs w:val="24"/>
          <w:lang w:val="ru-RU"/>
        </w:rPr>
        <w:t>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 «</w:t>
      </w:r>
      <w:r>
        <w:rPr>
          <w:sz w:val="24"/>
          <w:szCs w:val="24"/>
          <w:lang w:val="ru-RU"/>
        </w:rPr>
        <w:t>Перечень целевых показателей (индикаторов), ед. измерения</w:t>
      </w:r>
      <w:r w:rsidRPr="00D02EF3">
        <w:rPr>
          <w:sz w:val="24"/>
          <w:szCs w:val="24"/>
          <w:lang w:val="ru-RU"/>
        </w:rPr>
        <w:t>»  изложить в следующей  редакции:</w:t>
      </w:r>
    </w:p>
    <w:p w:rsidR="00D02EF3" w:rsidRPr="00D02EF3" w:rsidRDefault="00D02EF3" w:rsidP="00D02EF3">
      <w:pPr>
        <w:jc w:val="both"/>
        <w:rPr>
          <w:sz w:val="24"/>
          <w:szCs w:val="24"/>
          <w:lang w:val="ru-RU"/>
        </w:rPr>
      </w:pPr>
      <w:r w:rsidRPr="00D02EF3">
        <w:rPr>
          <w:sz w:val="24"/>
          <w:szCs w:val="24"/>
          <w:lang w:val="ru-RU"/>
        </w:rPr>
        <w:t>«</w:t>
      </w: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38"/>
        <w:gridCol w:w="7349"/>
      </w:tblGrid>
      <w:tr w:rsidR="00A529FB" w:rsidRPr="0011721C" w:rsidTr="00A529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FB" w:rsidRDefault="00D02E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52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Перечень целевых показателей (индикаторов), 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FB" w:rsidRDefault="00A529FB">
            <w:pPr>
              <w:pStyle w:val="ConsPlusCell"/>
              <w:spacing w:line="276" w:lineRule="auto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A529FB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 xml:space="preserve">- </w:t>
            </w:r>
            <w:r w:rsidR="000D1811">
              <w:rPr>
                <w:bCs/>
                <w:sz w:val="21"/>
                <w:szCs w:val="21"/>
                <w:lang w:val="ru-RU"/>
              </w:rPr>
              <w:t>Протяженность автомобильных дорог общего пользования Юргинского муниципального округа с твердым покрытием, на которых восстановлены транспортно-эксплуатационные характеристики автомобильных дорог общего характеристики автомобильных дорог общего пользования</w:t>
            </w:r>
            <w:r w:rsidR="000D1811">
              <w:rPr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sz w:val="22"/>
                <w:szCs w:val="22"/>
                <w:lang w:val="ru-RU" w:eastAsia="en-US"/>
              </w:rPr>
              <w:t>(</w:t>
            </w:r>
            <w:proofErr w:type="gramStart"/>
            <w:r>
              <w:rPr>
                <w:sz w:val="22"/>
                <w:szCs w:val="22"/>
                <w:lang w:val="ru-RU" w:eastAsia="en-US"/>
              </w:rPr>
              <w:t>км</w:t>
            </w:r>
            <w:proofErr w:type="gramEnd"/>
            <w:r>
              <w:rPr>
                <w:sz w:val="22"/>
                <w:szCs w:val="22"/>
                <w:lang w:val="ru-RU" w:eastAsia="en-US"/>
              </w:rPr>
              <w:t>) 2023 – 2,2; 2024-1,6; 2025 – 0,35;</w:t>
            </w:r>
          </w:p>
          <w:p w:rsidR="00A529FB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-</w:t>
            </w:r>
            <w:r w:rsidR="000D1811" w:rsidRPr="00552923">
              <w:rPr>
                <w:rFonts w:eastAsia="Calibri"/>
                <w:sz w:val="22"/>
                <w:szCs w:val="22"/>
                <w:lang w:val="ru-RU"/>
              </w:rPr>
              <w:t xml:space="preserve"> Количество участков улично-дорожной сети, на которых выполнены мероприятия по повышению уровня </w:t>
            </w:r>
            <w:r w:rsidR="000D1811">
              <w:rPr>
                <w:rFonts w:eastAsia="Calibri"/>
                <w:sz w:val="22"/>
                <w:szCs w:val="22"/>
                <w:lang w:val="ru-RU"/>
              </w:rPr>
              <w:t>безопасности дорожного движения</w:t>
            </w:r>
            <w:r>
              <w:rPr>
                <w:sz w:val="22"/>
                <w:szCs w:val="22"/>
                <w:lang w:val="ru-RU" w:eastAsia="en-US"/>
              </w:rPr>
              <w:t xml:space="preserve"> </w:t>
            </w:r>
            <w:r w:rsidR="00D02EF3">
              <w:rPr>
                <w:sz w:val="22"/>
                <w:szCs w:val="22"/>
                <w:lang w:val="ru-RU" w:eastAsia="en-US"/>
              </w:rPr>
              <w:t>(</w:t>
            </w:r>
            <w:proofErr w:type="spellStart"/>
            <w:proofErr w:type="gramStart"/>
            <w:r w:rsidR="007F5C03">
              <w:rPr>
                <w:sz w:val="22"/>
                <w:szCs w:val="22"/>
                <w:lang w:val="ru-RU" w:eastAsia="en-US"/>
              </w:rPr>
              <w:t>шт</w:t>
            </w:r>
            <w:proofErr w:type="spellEnd"/>
            <w:proofErr w:type="gramEnd"/>
            <w:r w:rsidR="00D02EF3">
              <w:rPr>
                <w:sz w:val="22"/>
                <w:szCs w:val="22"/>
                <w:lang w:val="ru-RU" w:eastAsia="en-US"/>
              </w:rPr>
              <w:t xml:space="preserve">) 2023- 2,0, </w:t>
            </w:r>
            <w:r>
              <w:rPr>
                <w:sz w:val="22"/>
                <w:szCs w:val="22"/>
                <w:lang w:val="ru-RU" w:eastAsia="en-US"/>
              </w:rPr>
              <w:t>2024-1,</w:t>
            </w:r>
            <w:r w:rsidR="00D02EF3">
              <w:rPr>
                <w:sz w:val="22"/>
                <w:szCs w:val="22"/>
                <w:lang w:val="ru-RU" w:eastAsia="en-US"/>
              </w:rPr>
              <w:t xml:space="preserve">0, </w:t>
            </w:r>
            <w:r>
              <w:rPr>
                <w:sz w:val="22"/>
                <w:szCs w:val="22"/>
                <w:lang w:val="ru-RU" w:eastAsia="en-US"/>
              </w:rPr>
              <w:t xml:space="preserve"> 2025-0,0</w:t>
            </w:r>
            <w:r w:rsidR="00D02EF3">
              <w:rPr>
                <w:sz w:val="22"/>
                <w:szCs w:val="22"/>
                <w:lang w:val="ru-RU" w:eastAsia="en-US"/>
              </w:rPr>
              <w:t>»</w:t>
            </w:r>
          </w:p>
          <w:p w:rsidR="00A529FB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</w:p>
        </w:tc>
      </w:tr>
    </w:tbl>
    <w:p w:rsidR="00A529FB" w:rsidRDefault="00D02EF3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»</w:t>
      </w:r>
    </w:p>
    <w:p w:rsidR="00B53AA8" w:rsidRDefault="00C74A10" w:rsidP="000D1811">
      <w:pPr>
        <w:pStyle w:val="a3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830786" w:rsidRPr="00B53AA8">
        <w:rPr>
          <w:sz w:val="24"/>
          <w:szCs w:val="24"/>
          <w:lang w:val="ru-RU"/>
        </w:rPr>
        <w:t>Раздел</w:t>
      </w:r>
      <w:r>
        <w:rPr>
          <w:sz w:val="24"/>
          <w:szCs w:val="24"/>
          <w:lang w:val="ru-RU"/>
        </w:rPr>
        <w:t>е</w:t>
      </w:r>
      <w:r w:rsidR="00830786" w:rsidRPr="00B53AA8">
        <w:rPr>
          <w:sz w:val="24"/>
          <w:szCs w:val="24"/>
          <w:lang w:val="ru-RU"/>
        </w:rPr>
        <w:t xml:space="preserve"> 5. «Сведения о планируемы</w:t>
      </w:r>
      <w:r w:rsidR="000D1811" w:rsidRPr="00B53AA8">
        <w:rPr>
          <w:sz w:val="24"/>
          <w:szCs w:val="24"/>
          <w:lang w:val="ru-RU"/>
        </w:rPr>
        <w:t>х значениях целевых показателей</w:t>
      </w:r>
    </w:p>
    <w:p w:rsidR="00830786" w:rsidRDefault="00830786" w:rsidP="00830786">
      <w:pPr>
        <w:jc w:val="both"/>
        <w:rPr>
          <w:sz w:val="24"/>
          <w:szCs w:val="24"/>
          <w:lang w:val="ru-RU"/>
        </w:rPr>
      </w:pPr>
      <w:r w:rsidRPr="00B53AA8">
        <w:rPr>
          <w:sz w:val="24"/>
          <w:szCs w:val="24"/>
          <w:lang w:val="ru-RU"/>
        </w:rPr>
        <w:t>(индикаторов) муниципальной программы»</w:t>
      </w:r>
      <w:r w:rsidR="00C74A10">
        <w:rPr>
          <w:sz w:val="24"/>
          <w:szCs w:val="24"/>
          <w:lang w:val="ru-RU"/>
        </w:rPr>
        <w:t xml:space="preserve"> д</w:t>
      </w:r>
      <w:r>
        <w:rPr>
          <w:sz w:val="24"/>
          <w:szCs w:val="24"/>
          <w:lang w:val="ru-RU"/>
        </w:rPr>
        <w:t>обавить следующие строки:</w:t>
      </w:r>
    </w:p>
    <w:p w:rsidR="00830786" w:rsidRDefault="00830786" w:rsidP="0083078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34"/>
        <w:gridCol w:w="1545"/>
        <w:gridCol w:w="1340"/>
        <w:gridCol w:w="1529"/>
        <w:gridCol w:w="1283"/>
        <w:gridCol w:w="2122"/>
      </w:tblGrid>
      <w:tr w:rsidR="00830786" w:rsidRPr="0011721C" w:rsidTr="00F2487B">
        <w:tc>
          <w:tcPr>
            <w:tcW w:w="1032" w:type="pct"/>
            <w:vMerge w:val="restart"/>
          </w:tcPr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Базовое значение показателя</w:t>
            </w:r>
          </w:p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(202</w:t>
            </w:r>
            <w:r>
              <w:rPr>
                <w:bCs/>
                <w:sz w:val="21"/>
                <w:szCs w:val="21"/>
                <w:lang w:val="ru-RU"/>
              </w:rPr>
              <w:t>2</w:t>
            </w:r>
            <w:r w:rsidRPr="00E44D2F">
              <w:rPr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2504" w:type="pct"/>
            <w:gridSpan w:val="3"/>
          </w:tcPr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Плановое значение целевого показателя (индикатора)</w:t>
            </w:r>
          </w:p>
        </w:tc>
      </w:tr>
      <w:tr w:rsidR="00830786" w:rsidRPr="00E44D2F" w:rsidTr="00F2487B">
        <w:tc>
          <w:tcPr>
            <w:tcW w:w="1032" w:type="pct"/>
            <w:vMerge/>
          </w:tcPr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Merge/>
          </w:tcPr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830786" w:rsidRPr="00E44D2F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E44D2F">
              <w:rPr>
                <w:sz w:val="21"/>
                <w:szCs w:val="21"/>
              </w:rPr>
              <w:t>Очередной</w:t>
            </w:r>
            <w:proofErr w:type="spellEnd"/>
          </w:p>
          <w:p w:rsidR="00830786" w:rsidRPr="00E44D2F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Финансовый год (202</w:t>
            </w:r>
            <w:r>
              <w:rPr>
                <w:sz w:val="21"/>
                <w:szCs w:val="21"/>
                <w:lang w:val="ru-RU"/>
              </w:rPr>
              <w:t>3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51" w:type="pct"/>
          </w:tcPr>
          <w:p w:rsidR="00830786" w:rsidRPr="00E44D2F" w:rsidRDefault="00830786" w:rsidP="00F2487B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1-й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830786" w:rsidRPr="00E44D2F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  <w:lang w:val="ru-RU"/>
              </w:rPr>
              <w:t>4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1077" w:type="pct"/>
          </w:tcPr>
          <w:p w:rsidR="00830786" w:rsidRPr="00E44D2F" w:rsidRDefault="00830786" w:rsidP="00F2487B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2-й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="00552923">
              <w:rPr>
                <w:sz w:val="21"/>
                <w:szCs w:val="21"/>
                <w:lang w:val="ru-RU"/>
              </w:rPr>
              <w:t xml:space="preserve"> п</w:t>
            </w:r>
            <w:proofErr w:type="spellStart"/>
            <w:r w:rsidRPr="00E44D2F">
              <w:rPr>
                <w:sz w:val="21"/>
                <w:szCs w:val="21"/>
              </w:rPr>
              <w:t>ериода</w:t>
            </w:r>
            <w:proofErr w:type="spellEnd"/>
          </w:p>
          <w:p w:rsidR="00830786" w:rsidRPr="00E44D2F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>
              <w:rPr>
                <w:sz w:val="21"/>
                <w:szCs w:val="21"/>
                <w:lang w:val="ru-RU"/>
              </w:rPr>
              <w:t>5)</w:t>
            </w:r>
          </w:p>
        </w:tc>
      </w:tr>
      <w:tr w:rsidR="00830786" w:rsidRPr="00E44D2F" w:rsidTr="00F2487B">
        <w:tc>
          <w:tcPr>
            <w:tcW w:w="1032" w:type="pct"/>
          </w:tcPr>
          <w:p w:rsidR="007E4E33" w:rsidRPr="00E44D2F" w:rsidRDefault="00C74A10" w:rsidP="00830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«</w:t>
            </w:r>
            <w:r w:rsidR="005E67A2">
              <w:rPr>
                <w:bCs/>
                <w:sz w:val="21"/>
                <w:szCs w:val="21"/>
                <w:lang w:val="ru-RU"/>
              </w:rPr>
              <w:t>Протяженность автомобильных дорог общего пользования Юргинского муниципального округа с твердым покрытием, на которых восстановлены транс</w:t>
            </w:r>
            <w:r w:rsidR="000D1811">
              <w:rPr>
                <w:bCs/>
                <w:sz w:val="21"/>
                <w:szCs w:val="21"/>
                <w:lang w:val="ru-RU"/>
              </w:rPr>
              <w:t>портно-эксплуатационные характе</w:t>
            </w:r>
            <w:r w:rsidR="005E67A2">
              <w:rPr>
                <w:bCs/>
                <w:sz w:val="21"/>
                <w:szCs w:val="21"/>
                <w:lang w:val="ru-RU"/>
              </w:rPr>
              <w:t>ристики автомобильных дорог общего пользования</w:t>
            </w:r>
          </w:p>
        </w:tc>
        <w:tc>
          <w:tcPr>
            <w:tcW w:w="784" w:type="pct"/>
          </w:tcPr>
          <w:p w:rsidR="00830786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км</w:t>
            </w:r>
          </w:p>
        </w:tc>
        <w:tc>
          <w:tcPr>
            <w:tcW w:w="680" w:type="pct"/>
          </w:tcPr>
          <w:p w:rsidR="00830786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0,218</w:t>
            </w:r>
          </w:p>
        </w:tc>
        <w:tc>
          <w:tcPr>
            <w:tcW w:w="776" w:type="pct"/>
          </w:tcPr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2,2</w:t>
            </w:r>
          </w:p>
        </w:tc>
        <w:tc>
          <w:tcPr>
            <w:tcW w:w="651" w:type="pct"/>
          </w:tcPr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1,6</w:t>
            </w:r>
          </w:p>
        </w:tc>
        <w:tc>
          <w:tcPr>
            <w:tcW w:w="1077" w:type="pct"/>
          </w:tcPr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0,35</w:t>
            </w:r>
          </w:p>
        </w:tc>
      </w:tr>
      <w:tr w:rsidR="00830786" w:rsidRPr="00E44D2F" w:rsidTr="00F2487B">
        <w:tc>
          <w:tcPr>
            <w:tcW w:w="1032" w:type="pct"/>
          </w:tcPr>
          <w:p w:rsidR="00830786" w:rsidRPr="00E44D2F" w:rsidRDefault="00552923" w:rsidP="000D1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1"/>
                <w:szCs w:val="21"/>
                <w:lang w:val="ru-RU"/>
              </w:rPr>
            </w:pPr>
            <w:r w:rsidRPr="00552923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Количество участков улично-дорожной сети, на которых выполнены мероприятия по повышению уровня </w:t>
            </w:r>
            <w:r w:rsidR="000D1811">
              <w:rPr>
                <w:rFonts w:eastAsia="Calibri"/>
                <w:sz w:val="22"/>
                <w:szCs w:val="22"/>
                <w:lang w:val="ru-RU"/>
              </w:rPr>
              <w:t>безопасности дорожного движения</w:t>
            </w:r>
          </w:p>
        </w:tc>
        <w:tc>
          <w:tcPr>
            <w:tcW w:w="784" w:type="pct"/>
          </w:tcPr>
          <w:p w:rsidR="00830786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proofErr w:type="spellStart"/>
            <w:proofErr w:type="gramStart"/>
            <w:r>
              <w:rPr>
                <w:bCs/>
                <w:sz w:val="21"/>
                <w:szCs w:val="21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680" w:type="pct"/>
          </w:tcPr>
          <w:p w:rsidR="00830786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  <w:p w:rsidR="00830786" w:rsidRPr="00E44D2F" w:rsidRDefault="00830786" w:rsidP="00F248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>
              <w:rPr>
                <w:bCs/>
                <w:sz w:val="21"/>
                <w:szCs w:val="21"/>
                <w:lang w:val="ru-RU"/>
              </w:rPr>
              <w:t>8</w:t>
            </w:r>
          </w:p>
        </w:tc>
        <w:tc>
          <w:tcPr>
            <w:tcW w:w="776" w:type="pct"/>
          </w:tcPr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651" w:type="pct"/>
          </w:tcPr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077" w:type="pct"/>
          </w:tcPr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</w:p>
          <w:p w:rsidR="00830786" w:rsidRPr="00830786" w:rsidRDefault="00830786" w:rsidP="00F2487B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0</w:t>
            </w:r>
            <w:r w:rsidR="00B53AA8">
              <w:rPr>
                <w:sz w:val="21"/>
                <w:szCs w:val="21"/>
                <w:lang w:val="ru-RU"/>
              </w:rPr>
              <w:t>»</w:t>
            </w:r>
          </w:p>
        </w:tc>
      </w:tr>
    </w:tbl>
    <w:p w:rsidR="00830786" w:rsidRPr="00830786" w:rsidRDefault="00830786" w:rsidP="00830786">
      <w:pPr>
        <w:jc w:val="both"/>
        <w:rPr>
          <w:sz w:val="24"/>
          <w:szCs w:val="24"/>
          <w:lang w:val="ru-RU"/>
        </w:rPr>
      </w:pPr>
    </w:p>
    <w:sectPr w:rsidR="00830786" w:rsidRPr="00830786" w:rsidSect="001172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35FD"/>
    <w:multiLevelType w:val="hybridMultilevel"/>
    <w:tmpl w:val="413026F0"/>
    <w:lvl w:ilvl="0" w:tplc="16480D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F8050B6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D1811"/>
    <w:rsid w:val="0011721C"/>
    <w:rsid w:val="002C4D96"/>
    <w:rsid w:val="00552923"/>
    <w:rsid w:val="005E67A2"/>
    <w:rsid w:val="006A0235"/>
    <w:rsid w:val="007E4E33"/>
    <w:rsid w:val="007F5C03"/>
    <w:rsid w:val="00830786"/>
    <w:rsid w:val="00A529FB"/>
    <w:rsid w:val="00B53AA8"/>
    <w:rsid w:val="00BD21F8"/>
    <w:rsid w:val="00BE708F"/>
    <w:rsid w:val="00C74A10"/>
    <w:rsid w:val="00D02EF3"/>
    <w:rsid w:val="00D22591"/>
    <w:rsid w:val="00DC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C757E-FC02-4A83-B223-8D204C7B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Куприянова Лидия Михайловна</cp:lastModifiedBy>
  <cp:revision>10</cp:revision>
  <cp:lastPrinted>2023-03-09T03:42:00Z</cp:lastPrinted>
  <dcterms:created xsi:type="dcterms:W3CDTF">2023-02-21T09:26:00Z</dcterms:created>
  <dcterms:modified xsi:type="dcterms:W3CDTF">2023-03-09T03:44:00Z</dcterms:modified>
</cp:coreProperties>
</file>