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F" w:rsidRDefault="00DE298F" w:rsidP="00DE298F">
      <w:pPr>
        <w:tabs>
          <w:tab w:val="center" w:pos="4677"/>
        </w:tabs>
        <w:autoSpaceDE w:val="0"/>
        <w:autoSpaceDN w:val="0"/>
        <w:adjustRightInd w:val="0"/>
        <w:rPr>
          <w:b/>
          <w:bCs/>
        </w:rPr>
      </w:pPr>
    </w:p>
    <w:p w:rsidR="00DE298F" w:rsidRDefault="00DE298F" w:rsidP="00DE298F">
      <w:pPr>
        <w:tabs>
          <w:tab w:val="center" w:pos="4677"/>
        </w:tabs>
        <w:autoSpaceDE w:val="0"/>
        <w:autoSpaceDN w:val="0"/>
        <w:adjustRightInd w:val="0"/>
        <w:rPr>
          <w:b/>
          <w:bCs/>
        </w:rPr>
      </w:pPr>
    </w:p>
    <w:p w:rsidR="00DE298F" w:rsidRPr="00BE03F7" w:rsidRDefault="00DE298F" w:rsidP="00DE298F">
      <w:pPr>
        <w:tabs>
          <w:tab w:val="center" w:pos="467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DE298F" w:rsidRDefault="00DE298F" w:rsidP="00DE298F">
      <w:pPr>
        <w:autoSpaceDE w:val="0"/>
        <w:autoSpaceDN w:val="0"/>
        <w:adjustRightInd w:val="0"/>
        <w:jc w:val="right"/>
        <w:rPr>
          <w:b/>
          <w:bCs/>
        </w:rPr>
      </w:pPr>
    </w:p>
    <w:p w:rsidR="0095424F" w:rsidRDefault="0095424F" w:rsidP="0072292E"/>
    <w:p w:rsidR="0095424F" w:rsidRPr="0072292E" w:rsidRDefault="0072292E" w:rsidP="0072292E">
      <w:pPr>
        <w:jc w:val="both"/>
        <w:rPr>
          <w:b/>
          <w:i/>
          <w:sz w:val="32"/>
          <w:szCs w:val="32"/>
          <w:u w:val="single"/>
        </w:rPr>
      </w:pPr>
      <w:bookmarkStart w:id="0" w:name="_GoBack"/>
      <w:r w:rsidRPr="0072292E">
        <w:rPr>
          <w:b/>
          <w:i/>
          <w:sz w:val="32"/>
          <w:szCs w:val="32"/>
          <w:u w:val="single"/>
        </w:rPr>
        <w:t>И</w:t>
      </w:r>
      <w:r w:rsidR="0095424F" w:rsidRPr="0072292E">
        <w:rPr>
          <w:b/>
          <w:i/>
          <w:sz w:val="32"/>
          <w:szCs w:val="32"/>
          <w:u w:val="single"/>
        </w:rPr>
        <w:t xml:space="preserve">нформацию о развитии </w:t>
      </w:r>
      <w:r w:rsidR="006C72B0" w:rsidRPr="0072292E">
        <w:rPr>
          <w:b/>
          <w:i/>
          <w:sz w:val="32"/>
          <w:szCs w:val="32"/>
          <w:u w:val="single"/>
        </w:rPr>
        <w:t xml:space="preserve"> потребительского рынка за </w:t>
      </w:r>
      <w:r w:rsidR="0095424F" w:rsidRPr="0072292E">
        <w:rPr>
          <w:b/>
          <w:i/>
          <w:sz w:val="32"/>
          <w:szCs w:val="32"/>
          <w:u w:val="single"/>
        </w:rPr>
        <w:t>201</w:t>
      </w:r>
      <w:r w:rsidR="00FF7605" w:rsidRPr="0072292E">
        <w:rPr>
          <w:b/>
          <w:i/>
          <w:sz w:val="32"/>
          <w:szCs w:val="32"/>
          <w:u w:val="single"/>
        </w:rPr>
        <w:t>7</w:t>
      </w:r>
      <w:bookmarkEnd w:id="0"/>
      <w:r w:rsidR="0095424F" w:rsidRPr="0072292E">
        <w:rPr>
          <w:b/>
          <w:i/>
          <w:sz w:val="32"/>
          <w:szCs w:val="32"/>
          <w:u w:val="single"/>
        </w:rPr>
        <w:t xml:space="preserve"> год. </w:t>
      </w:r>
    </w:p>
    <w:p w:rsidR="0072292E" w:rsidRPr="0072292E" w:rsidRDefault="0072292E" w:rsidP="0095424F">
      <w:pPr>
        <w:ind w:firstLine="708"/>
        <w:jc w:val="both"/>
        <w:rPr>
          <w:i/>
          <w:sz w:val="28"/>
          <w:szCs w:val="28"/>
          <w:u w:val="single"/>
        </w:rPr>
      </w:pPr>
    </w:p>
    <w:p w:rsidR="00FF7605" w:rsidRPr="006845D3" w:rsidRDefault="0095424F" w:rsidP="00F82BD2">
      <w:pPr>
        <w:ind w:firstLine="708"/>
        <w:jc w:val="both"/>
        <w:rPr>
          <w:sz w:val="28"/>
          <w:szCs w:val="28"/>
        </w:rPr>
      </w:pPr>
      <w:r w:rsidRPr="00F82BD2">
        <w:rPr>
          <w:b/>
          <w:sz w:val="28"/>
          <w:szCs w:val="28"/>
        </w:rPr>
        <w:t>Общий объем розничного товарооборота</w:t>
      </w:r>
      <w:r w:rsidRPr="006845D3">
        <w:rPr>
          <w:sz w:val="28"/>
          <w:szCs w:val="28"/>
        </w:rPr>
        <w:t xml:space="preserve"> за анализируемый период по </w:t>
      </w:r>
      <w:r w:rsidR="006B5D92" w:rsidRPr="006845D3">
        <w:rPr>
          <w:sz w:val="28"/>
          <w:szCs w:val="28"/>
        </w:rPr>
        <w:t xml:space="preserve">статистическим </w:t>
      </w:r>
      <w:r w:rsidRPr="006845D3">
        <w:rPr>
          <w:sz w:val="28"/>
          <w:szCs w:val="28"/>
        </w:rPr>
        <w:t xml:space="preserve">данным составил в сумме </w:t>
      </w:r>
      <w:r w:rsidR="00FF7605" w:rsidRPr="006845D3">
        <w:rPr>
          <w:sz w:val="28"/>
          <w:szCs w:val="28"/>
        </w:rPr>
        <w:t xml:space="preserve">394 </w:t>
      </w:r>
      <w:r w:rsidRPr="006845D3">
        <w:rPr>
          <w:sz w:val="28"/>
          <w:szCs w:val="28"/>
        </w:rPr>
        <w:t>млн.</w:t>
      </w:r>
      <w:r w:rsidR="00FF7605" w:rsidRP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руб.</w:t>
      </w:r>
      <w:r w:rsidR="00FF7605" w:rsidRPr="006845D3">
        <w:rPr>
          <w:sz w:val="28"/>
          <w:szCs w:val="28"/>
        </w:rPr>
        <w:t xml:space="preserve"> О</w:t>
      </w:r>
      <w:r w:rsidRPr="006845D3">
        <w:rPr>
          <w:sz w:val="28"/>
          <w:szCs w:val="28"/>
        </w:rPr>
        <w:t xml:space="preserve">тмечается снижение объема розничного товарооборота в сопоставимых </w:t>
      </w:r>
      <w:r w:rsidR="00FF7605" w:rsidRPr="006845D3">
        <w:rPr>
          <w:sz w:val="28"/>
          <w:szCs w:val="28"/>
        </w:rPr>
        <w:t>ц</w:t>
      </w:r>
      <w:r w:rsidRPr="006845D3">
        <w:rPr>
          <w:sz w:val="28"/>
          <w:szCs w:val="28"/>
        </w:rPr>
        <w:t xml:space="preserve">енах по сравнению с прошлым годом </w:t>
      </w:r>
      <w:r w:rsidR="00AD6DAD">
        <w:rPr>
          <w:sz w:val="28"/>
          <w:szCs w:val="28"/>
        </w:rPr>
        <w:t>на 7,2</w:t>
      </w:r>
      <w:r w:rsidR="00412D26" w:rsidRPr="006845D3">
        <w:rPr>
          <w:sz w:val="28"/>
          <w:szCs w:val="28"/>
        </w:rPr>
        <w:t>%.</w:t>
      </w:r>
    </w:p>
    <w:p w:rsidR="0095424F" w:rsidRPr="006845D3" w:rsidRDefault="00412D26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Основными причинами такого снижения розничного товарооборота </w:t>
      </w:r>
      <w:r w:rsidR="00FF7605" w:rsidRPr="006845D3">
        <w:rPr>
          <w:sz w:val="28"/>
          <w:szCs w:val="28"/>
        </w:rPr>
        <w:t xml:space="preserve">являются, </w:t>
      </w:r>
      <w:r w:rsidRPr="006845D3">
        <w:rPr>
          <w:sz w:val="28"/>
          <w:szCs w:val="28"/>
        </w:rPr>
        <w:t xml:space="preserve">прежде </w:t>
      </w:r>
      <w:r w:rsidR="00FF7605" w:rsidRPr="006845D3">
        <w:rPr>
          <w:sz w:val="28"/>
          <w:szCs w:val="28"/>
        </w:rPr>
        <w:t>всего,</w:t>
      </w:r>
      <w:r w:rsidRPr="006845D3">
        <w:rPr>
          <w:sz w:val="28"/>
          <w:szCs w:val="28"/>
        </w:rPr>
        <w:t xml:space="preserve"> </w:t>
      </w:r>
      <w:r w:rsidR="0095424F" w:rsidRPr="006845D3">
        <w:rPr>
          <w:sz w:val="28"/>
          <w:szCs w:val="28"/>
        </w:rPr>
        <w:t>низки</w:t>
      </w:r>
      <w:r w:rsidRPr="006845D3">
        <w:rPr>
          <w:sz w:val="28"/>
          <w:szCs w:val="28"/>
        </w:rPr>
        <w:t>й</w:t>
      </w:r>
      <w:r w:rsidR="0095424F" w:rsidRPr="006845D3">
        <w:rPr>
          <w:sz w:val="28"/>
          <w:szCs w:val="28"/>
        </w:rPr>
        <w:t xml:space="preserve"> уров</w:t>
      </w:r>
      <w:r w:rsidRPr="006845D3">
        <w:rPr>
          <w:sz w:val="28"/>
          <w:szCs w:val="28"/>
        </w:rPr>
        <w:t>ень</w:t>
      </w:r>
      <w:r w:rsidR="0095424F" w:rsidRPr="006845D3">
        <w:rPr>
          <w:sz w:val="28"/>
          <w:szCs w:val="28"/>
        </w:rPr>
        <w:t xml:space="preserve"> доходов населения района, поддержанием спроса толь</w:t>
      </w:r>
      <w:r w:rsidRPr="006845D3">
        <w:rPr>
          <w:sz w:val="28"/>
          <w:szCs w:val="28"/>
        </w:rPr>
        <w:t>ко на основные продукты питания, а также хорош</w:t>
      </w:r>
      <w:r w:rsidR="00F0083C" w:rsidRPr="006845D3">
        <w:rPr>
          <w:sz w:val="28"/>
          <w:szCs w:val="28"/>
        </w:rPr>
        <w:t>ей</w:t>
      </w:r>
      <w:r w:rsidRPr="006845D3">
        <w:rPr>
          <w:sz w:val="28"/>
          <w:szCs w:val="28"/>
        </w:rPr>
        <w:t xml:space="preserve"> транспортн</w:t>
      </w:r>
      <w:r w:rsidR="00F0083C" w:rsidRPr="006845D3">
        <w:rPr>
          <w:sz w:val="28"/>
          <w:szCs w:val="28"/>
        </w:rPr>
        <w:t>ой</w:t>
      </w:r>
      <w:r w:rsidRPr="006845D3">
        <w:rPr>
          <w:sz w:val="28"/>
          <w:szCs w:val="28"/>
        </w:rPr>
        <w:t xml:space="preserve"> доступность</w:t>
      </w:r>
      <w:r w:rsidR="00F0083C" w:rsidRPr="006845D3">
        <w:rPr>
          <w:sz w:val="28"/>
          <w:szCs w:val="28"/>
        </w:rPr>
        <w:t>ю</w:t>
      </w:r>
      <w:r w:rsidRPr="006845D3">
        <w:rPr>
          <w:sz w:val="28"/>
          <w:szCs w:val="28"/>
        </w:rPr>
        <w:t xml:space="preserve"> населенных пунктов ра</w:t>
      </w:r>
      <w:r w:rsidR="00F0083C" w:rsidRPr="006845D3">
        <w:rPr>
          <w:sz w:val="28"/>
          <w:szCs w:val="28"/>
        </w:rPr>
        <w:t>йона до города Юрги, позволяющей</w:t>
      </w:r>
      <w:r w:rsidRPr="006845D3">
        <w:rPr>
          <w:sz w:val="28"/>
          <w:szCs w:val="28"/>
        </w:rPr>
        <w:t xml:space="preserve"> совершать </w:t>
      </w:r>
      <w:r w:rsidR="000221DA" w:rsidRPr="006845D3">
        <w:rPr>
          <w:sz w:val="28"/>
          <w:szCs w:val="28"/>
        </w:rPr>
        <w:t xml:space="preserve">также </w:t>
      </w:r>
      <w:r w:rsidRPr="006845D3">
        <w:rPr>
          <w:sz w:val="28"/>
          <w:szCs w:val="28"/>
        </w:rPr>
        <w:t xml:space="preserve">покупки </w:t>
      </w:r>
      <w:r w:rsidR="00703851" w:rsidRPr="006845D3">
        <w:rPr>
          <w:sz w:val="28"/>
          <w:szCs w:val="28"/>
        </w:rPr>
        <w:t xml:space="preserve">в </w:t>
      </w:r>
      <w:r w:rsidRPr="006845D3">
        <w:rPr>
          <w:sz w:val="28"/>
          <w:szCs w:val="28"/>
        </w:rPr>
        <w:t>супер</w:t>
      </w:r>
      <w:r w:rsidR="0007175E" w:rsidRPr="006845D3">
        <w:rPr>
          <w:sz w:val="28"/>
          <w:szCs w:val="28"/>
        </w:rPr>
        <w:t>-</w:t>
      </w:r>
      <w:r w:rsidRPr="006845D3">
        <w:rPr>
          <w:sz w:val="28"/>
          <w:szCs w:val="28"/>
        </w:rPr>
        <w:t xml:space="preserve"> и гипермаркетах </w:t>
      </w:r>
      <w:r w:rsidR="0095424F" w:rsidRPr="006845D3">
        <w:rPr>
          <w:sz w:val="28"/>
          <w:szCs w:val="28"/>
        </w:rPr>
        <w:t xml:space="preserve"> </w:t>
      </w:r>
      <w:r w:rsidR="006845D3" w:rsidRPr="006845D3">
        <w:rPr>
          <w:sz w:val="28"/>
          <w:szCs w:val="28"/>
        </w:rPr>
        <w:t>(</w:t>
      </w:r>
      <w:r w:rsidRPr="006845D3">
        <w:rPr>
          <w:sz w:val="28"/>
          <w:szCs w:val="28"/>
        </w:rPr>
        <w:t>«Спутник», «Лента», «Светофор»)</w:t>
      </w:r>
      <w:r w:rsidR="00F04935" w:rsidRPr="006845D3">
        <w:rPr>
          <w:sz w:val="28"/>
          <w:szCs w:val="28"/>
        </w:rPr>
        <w:t>.</w:t>
      </w:r>
      <w:r w:rsidRPr="006845D3">
        <w:rPr>
          <w:sz w:val="28"/>
          <w:szCs w:val="28"/>
        </w:rPr>
        <w:t xml:space="preserve"> </w:t>
      </w:r>
    </w:p>
    <w:p w:rsidR="0095424F" w:rsidRPr="006845D3" w:rsidRDefault="0095424F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>В настоящее время на потребительском рынке функционируют только объекты</w:t>
      </w:r>
      <w:r w:rsid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субъектов предпринимательства, система потребительской кооперации свою  торговую деятельность на территории района</w:t>
      </w:r>
      <w:r w:rsidR="00703851" w:rsidRPr="006845D3">
        <w:rPr>
          <w:sz w:val="28"/>
          <w:szCs w:val="28"/>
        </w:rPr>
        <w:t xml:space="preserve"> прекратила</w:t>
      </w:r>
      <w:r w:rsidR="006845D3">
        <w:rPr>
          <w:sz w:val="28"/>
          <w:szCs w:val="28"/>
        </w:rPr>
        <w:t xml:space="preserve">. </w:t>
      </w:r>
      <w:r w:rsidRPr="006845D3">
        <w:rPr>
          <w:sz w:val="28"/>
          <w:szCs w:val="28"/>
        </w:rPr>
        <w:t>Прекращение деятельности данной системы не сказал</w:t>
      </w:r>
      <w:r w:rsidR="00F0083C" w:rsidRPr="006845D3">
        <w:rPr>
          <w:sz w:val="28"/>
          <w:szCs w:val="28"/>
        </w:rPr>
        <w:t>о</w:t>
      </w:r>
      <w:r w:rsidRPr="006845D3">
        <w:rPr>
          <w:sz w:val="28"/>
          <w:szCs w:val="28"/>
        </w:rPr>
        <w:t xml:space="preserve">сь на ухудшении обеспечения населения товарами, так как  все здания </w:t>
      </w:r>
      <w:r w:rsidR="00F0083C" w:rsidRPr="006845D3">
        <w:rPr>
          <w:sz w:val="28"/>
          <w:szCs w:val="28"/>
        </w:rPr>
        <w:t xml:space="preserve">бывших магазинов </w:t>
      </w:r>
      <w:r w:rsidRPr="006845D3">
        <w:rPr>
          <w:sz w:val="28"/>
          <w:szCs w:val="28"/>
        </w:rPr>
        <w:t xml:space="preserve"> потребительской кооперации</w:t>
      </w:r>
      <w:r w:rsid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 xml:space="preserve">были проданы субъектам предпринимательства и используются по тому же назначению. </w:t>
      </w:r>
    </w:p>
    <w:p w:rsidR="006B5D92" w:rsidRPr="006845D3" w:rsidRDefault="0095424F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Оборот предприятий общественного питания за отчетный год </w:t>
      </w:r>
      <w:r w:rsidR="00412D26" w:rsidRPr="006845D3">
        <w:rPr>
          <w:sz w:val="28"/>
          <w:szCs w:val="28"/>
        </w:rPr>
        <w:t xml:space="preserve">по </w:t>
      </w:r>
      <w:r w:rsidR="006845D3">
        <w:rPr>
          <w:sz w:val="28"/>
          <w:szCs w:val="28"/>
        </w:rPr>
        <w:t>статистическим</w:t>
      </w:r>
      <w:r w:rsidR="00412D26" w:rsidRPr="006845D3">
        <w:rPr>
          <w:sz w:val="28"/>
          <w:szCs w:val="28"/>
        </w:rPr>
        <w:t xml:space="preserve"> данным </w:t>
      </w:r>
      <w:r w:rsidRPr="006845D3">
        <w:rPr>
          <w:sz w:val="28"/>
          <w:szCs w:val="28"/>
        </w:rPr>
        <w:t xml:space="preserve">составил </w:t>
      </w:r>
      <w:r w:rsidR="006845D3">
        <w:rPr>
          <w:sz w:val="28"/>
          <w:szCs w:val="28"/>
        </w:rPr>
        <w:t>21,4</w:t>
      </w:r>
      <w:r w:rsidRPr="006845D3">
        <w:rPr>
          <w:sz w:val="28"/>
          <w:szCs w:val="28"/>
        </w:rPr>
        <w:t xml:space="preserve"> млн. руб., </w:t>
      </w:r>
      <w:r w:rsidR="00914C56" w:rsidRPr="006845D3">
        <w:rPr>
          <w:sz w:val="28"/>
          <w:szCs w:val="28"/>
        </w:rPr>
        <w:t xml:space="preserve">в сопоставимых ценах по сравнению с прошлым годом </w:t>
      </w:r>
      <w:r w:rsidR="006B5D92" w:rsidRPr="006845D3">
        <w:rPr>
          <w:sz w:val="28"/>
          <w:szCs w:val="28"/>
        </w:rPr>
        <w:t xml:space="preserve">также </w:t>
      </w:r>
      <w:r w:rsidR="00914C56" w:rsidRPr="006845D3">
        <w:rPr>
          <w:sz w:val="28"/>
          <w:szCs w:val="28"/>
        </w:rPr>
        <w:t>отмечается</w:t>
      </w:r>
      <w:r w:rsidR="006B5D92" w:rsidRPr="006845D3">
        <w:rPr>
          <w:sz w:val="28"/>
          <w:szCs w:val="28"/>
        </w:rPr>
        <w:t xml:space="preserve"> снижение на </w:t>
      </w:r>
      <w:r w:rsidR="006845D3">
        <w:rPr>
          <w:sz w:val="28"/>
          <w:szCs w:val="28"/>
        </w:rPr>
        <w:t>9,9</w:t>
      </w:r>
      <w:r w:rsidR="006B5D92" w:rsidRPr="006845D3">
        <w:rPr>
          <w:sz w:val="28"/>
          <w:szCs w:val="28"/>
        </w:rPr>
        <w:t>%.</w:t>
      </w:r>
      <w:r w:rsidR="00914C56" w:rsidRPr="006845D3">
        <w:rPr>
          <w:sz w:val="28"/>
          <w:szCs w:val="28"/>
        </w:rPr>
        <w:t xml:space="preserve"> Из </w:t>
      </w:r>
      <w:r w:rsidR="000221DA" w:rsidRPr="006845D3">
        <w:rPr>
          <w:sz w:val="28"/>
          <w:szCs w:val="28"/>
        </w:rPr>
        <w:t>4</w:t>
      </w:r>
      <w:r w:rsidR="00914C56" w:rsidRPr="006845D3">
        <w:rPr>
          <w:sz w:val="28"/>
          <w:szCs w:val="28"/>
        </w:rPr>
        <w:t xml:space="preserve"> функционирующих объектов общественного питания </w:t>
      </w:r>
      <w:r w:rsidR="00703851" w:rsidRPr="006845D3">
        <w:rPr>
          <w:sz w:val="28"/>
          <w:szCs w:val="28"/>
        </w:rPr>
        <w:t xml:space="preserve">на территории муниципального образования все являются </w:t>
      </w:r>
      <w:r w:rsidR="00914C56" w:rsidRPr="006845D3">
        <w:rPr>
          <w:sz w:val="28"/>
          <w:szCs w:val="28"/>
        </w:rPr>
        <w:t>объект</w:t>
      </w:r>
      <w:r w:rsidR="00703851" w:rsidRPr="006845D3">
        <w:rPr>
          <w:sz w:val="28"/>
          <w:szCs w:val="28"/>
        </w:rPr>
        <w:t>ами</w:t>
      </w:r>
      <w:r w:rsidR="00914C56" w:rsidRPr="006845D3">
        <w:rPr>
          <w:sz w:val="28"/>
          <w:szCs w:val="28"/>
        </w:rPr>
        <w:t xml:space="preserve"> придорожного сервиса.</w:t>
      </w:r>
    </w:p>
    <w:p w:rsidR="0095424F" w:rsidRPr="006845D3" w:rsidRDefault="0095424F" w:rsidP="00F82BD2">
      <w:pPr>
        <w:ind w:firstLine="708"/>
        <w:jc w:val="both"/>
        <w:rPr>
          <w:sz w:val="28"/>
          <w:szCs w:val="28"/>
        </w:rPr>
      </w:pPr>
      <w:r w:rsidRPr="00453369">
        <w:rPr>
          <w:b/>
          <w:sz w:val="28"/>
          <w:szCs w:val="28"/>
        </w:rPr>
        <w:t>Реализация продовольственных товаров</w:t>
      </w:r>
      <w:r w:rsidRPr="006845D3">
        <w:rPr>
          <w:sz w:val="28"/>
          <w:szCs w:val="28"/>
        </w:rPr>
        <w:t xml:space="preserve"> в торговой сети района продолжает оставаться преобладающей в структуре товарооборота, удельный вес реализации данной группы товаров в общем объеме товарооборота за анализируемый год составил 8</w:t>
      </w:r>
      <w:r w:rsidR="00DE4DB2">
        <w:rPr>
          <w:sz w:val="28"/>
          <w:szCs w:val="28"/>
        </w:rPr>
        <w:t>2</w:t>
      </w:r>
      <w:r w:rsidR="006845D3">
        <w:rPr>
          <w:sz w:val="28"/>
          <w:szCs w:val="28"/>
        </w:rPr>
        <w:t xml:space="preserve"> %, как и </w:t>
      </w:r>
      <w:r w:rsidRPr="006845D3">
        <w:rPr>
          <w:sz w:val="28"/>
          <w:szCs w:val="28"/>
        </w:rPr>
        <w:t>в 201</w:t>
      </w:r>
      <w:r w:rsidR="006845D3">
        <w:rPr>
          <w:sz w:val="28"/>
          <w:szCs w:val="28"/>
        </w:rPr>
        <w:t>6</w:t>
      </w:r>
      <w:r w:rsidRPr="006845D3">
        <w:rPr>
          <w:sz w:val="28"/>
          <w:szCs w:val="28"/>
        </w:rPr>
        <w:t xml:space="preserve"> год</w:t>
      </w:r>
      <w:r w:rsidR="00023CB7" w:rsidRPr="006845D3">
        <w:rPr>
          <w:sz w:val="28"/>
          <w:szCs w:val="28"/>
        </w:rPr>
        <w:t>у</w:t>
      </w:r>
      <w:r w:rsidRPr="006845D3">
        <w:rPr>
          <w:sz w:val="28"/>
          <w:szCs w:val="28"/>
        </w:rPr>
        <w:t>. Потребительский рынок района насыщен продовольственными товарами по всем основным группам</w:t>
      </w:r>
      <w:r w:rsidR="006845D3">
        <w:rPr>
          <w:sz w:val="28"/>
          <w:szCs w:val="28"/>
        </w:rPr>
        <w:t xml:space="preserve"> </w:t>
      </w:r>
      <w:r w:rsidR="0007175E" w:rsidRPr="006845D3">
        <w:rPr>
          <w:sz w:val="28"/>
          <w:szCs w:val="28"/>
        </w:rPr>
        <w:t xml:space="preserve">в соответствии со </w:t>
      </w:r>
      <w:r w:rsidRPr="006845D3">
        <w:rPr>
          <w:sz w:val="28"/>
          <w:szCs w:val="28"/>
        </w:rPr>
        <w:t>спрос</w:t>
      </w:r>
      <w:r w:rsidR="006845D3">
        <w:rPr>
          <w:sz w:val="28"/>
          <w:szCs w:val="28"/>
        </w:rPr>
        <w:t xml:space="preserve">ом </w:t>
      </w:r>
      <w:r w:rsidRPr="006845D3">
        <w:rPr>
          <w:sz w:val="28"/>
          <w:szCs w:val="28"/>
        </w:rPr>
        <w:t xml:space="preserve">населения. </w:t>
      </w:r>
      <w:r w:rsidR="0007175E" w:rsidRPr="006845D3">
        <w:rPr>
          <w:sz w:val="28"/>
          <w:szCs w:val="28"/>
        </w:rPr>
        <w:t>Все магазины на потребительском рынке района по специализации можно отнести к магазинам  «Товары повседневного спроса», где осуществляется реализация как</w:t>
      </w:r>
      <w:r w:rsidR="006845D3">
        <w:rPr>
          <w:sz w:val="28"/>
          <w:szCs w:val="28"/>
        </w:rPr>
        <w:t xml:space="preserve"> </w:t>
      </w:r>
      <w:r w:rsidR="0007175E" w:rsidRPr="006845D3">
        <w:rPr>
          <w:sz w:val="28"/>
          <w:szCs w:val="28"/>
        </w:rPr>
        <w:t xml:space="preserve">продовольственных, так и непродовольственных товаров.   </w:t>
      </w:r>
      <w:r w:rsidRPr="006845D3">
        <w:rPr>
          <w:sz w:val="28"/>
          <w:szCs w:val="28"/>
        </w:rPr>
        <w:t xml:space="preserve"> </w:t>
      </w:r>
      <w:r w:rsidR="00845585" w:rsidRPr="006845D3">
        <w:rPr>
          <w:sz w:val="28"/>
          <w:szCs w:val="28"/>
        </w:rPr>
        <w:t xml:space="preserve">Непродовольственная </w:t>
      </w:r>
      <w:r w:rsidRPr="006845D3">
        <w:rPr>
          <w:sz w:val="28"/>
          <w:szCs w:val="28"/>
        </w:rPr>
        <w:t xml:space="preserve"> группа товаров представлена только товарами первой необходимости – средствами личной гигиены, моющими средствами и товарами бытовой химии, канцтоварами. Специализированных магазинов по реализации непродовольственных  т</w:t>
      </w:r>
      <w:r w:rsidR="006A73F8">
        <w:rPr>
          <w:sz w:val="28"/>
          <w:szCs w:val="28"/>
        </w:rPr>
        <w:t>оваров на территории района нет, однако</w:t>
      </w:r>
      <w:r w:rsidRPr="006845D3">
        <w:rPr>
          <w:sz w:val="28"/>
          <w:szCs w:val="28"/>
        </w:rPr>
        <w:t xml:space="preserve">  </w:t>
      </w:r>
      <w:r w:rsidR="006A73F8">
        <w:rPr>
          <w:sz w:val="28"/>
          <w:szCs w:val="28"/>
        </w:rPr>
        <w:t>5</w:t>
      </w:r>
      <w:r w:rsidRPr="006845D3">
        <w:rPr>
          <w:sz w:val="28"/>
          <w:szCs w:val="28"/>
        </w:rPr>
        <w:t xml:space="preserve"> объект</w:t>
      </w:r>
      <w:r w:rsidR="00023CB7" w:rsidRPr="006845D3">
        <w:rPr>
          <w:sz w:val="28"/>
          <w:szCs w:val="28"/>
        </w:rPr>
        <w:t>ов</w:t>
      </w:r>
      <w:r w:rsidR="006A73F8">
        <w:rPr>
          <w:sz w:val="28"/>
          <w:szCs w:val="28"/>
        </w:rPr>
        <w:t xml:space="preserve"> торговли (3</w:t>
      </w:r>
      <w:r w:rsidRPr="006845D3">
        <w:rPr>
          <w:sz w:val="28"/>
          <w:szCs w:val="28"/>
        </w:rPr>
        <w:t xml:space="preserve"> магазин</w:t>
      </w:r>
      <w:r w:rsidR="0007175E" w:rsidRPr="006845D3">
        <w:rPr>
          <w:sz w:val="28"/>
          <w:szCs w:val="28"/>
        </w:rPr>
        <w:t>а</w:t>
      </w:r>
      <w:r w:rsidRPr="006845D3">
        <w:rPr>
          <w:sz w:val="28"/>
          <w:szCs w:val="28"/>
        </w:rPr>
        <w:t xml:space="preserve"> и </w:t>
      </w:r>
      <w:r w:rsidR="006A73F8">
        <w:rPr>
          <w:sz w:val="28"/>
          <w:szCs w:val="28"/>
        </w:rPr>
        <w:t>2</w:t>
      </w:r>
      <w:r w:rsidRPr="006845D3">
        <w:rPr>
          <w:sz w:val="28"/>
          <w:szCs w:val="28"/>
        </w:rPr>
        <w:t xml:space="preserve"> павильон) реализуют </w:t>
      </w:r>
      <w:r w:rsidR="00023CB7" w:rsidRPr="006845D3">
        <w:rPr>
          <w:sz w:val="28"/>
          <w:szCs w:val="28"/>
        </w:rPr>
        <w:t>непродовольственные товары</w:t>
      </w:r>
      <w:r w:rsidRPr="006845D3">
        <w:rPr>
          <w:sz w:val="28"/>
          <w:szCs w:val="28"/>
        </w:rPr>
        <w:t>,  представленны</w:t>
      </w:r>
      <w:r w:rsidR="00962A28" w:rsidRPr="006845D3">
        <w:rPr>
          <w:sz w:val="28"/>
          <w:szCs w:val="28"/>
        </w:rPr>
        <w:t>е</w:t>
      </w:r>
      <w:r w:rsidRPr="006845D3">
        <w:rPr>
          <w:sz w:val="28"/>
          <w:szCs w:val="28"/>
        </w:rPr>
        <w:t xml:space="preserve">  в большем ассортименте – </w:t>
      </w:r>
      <w:r w:rsidRPr="006845D3">
        <w:rPr>
          <w:sz w:val="28"/>
          <w:szCs w:val="28"/>
        </w:rPr>
        <w:lastRenderedPageBreak/>
        <w:t>одежда, обувь, посуда, игрушки, постельные принадлежности, бытовая химия, корма для животных</w:t>
      </w:r>
      <w:r w:rsidR="00023CB7" w:rsidRPr="006845D3">
        <w:rPr>
          <w:sz w:val="28"/>
          <w:szCs w:val="28"/>
        </w:rPr>
        <w:t>, посуда</w:t>
      </w:r>
      <w:r w:rsidR="00DE4DB2">
        <w:rPr>
          <w:sz w:val="28"/>
          <w:szCs w:val="28"/>
        </w:rPr>
        <w:t>, канцелярские товары</w:t>
      </w:r>
      <w:r w:rsidRPr="006845D3">
        <w:rPr>
          <w:sz w:val="28"/>
          <w:szCs w:val="28"/>
        </w:rPr>
        <w:t>.</w:t>
      </w:r>
      <w:r w:rsidR="0007175E" w:rsidRP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Реализация таких групп товаров, как, бытовая техника, электротехника, мебель производится  в 4 магазинах малого предприятия ООО «Алиса»</w:t>
      </w:r>
      <w:r w:rsidR="00962A28" w:rsidRPr="006845D3">
        <w:rPr>
          <w:sz w:val="28"/>
          <w:szCs w:val="28"/>
        </w:rPr>
        <w:t xml:space="preserve">, </w:t>
      </w:r>
      <w:r w:rsidR="00703851" w:rsidRPr="006845D3">
        <w:rPr>
          <w:sz w:val="28"/>
          <w:szCs w:val="28"/>
        </w:rPr>
        <w:t>включая услугу предварительного заказа.</w:t>
      </w:r>
      <w:r w:rsidRPr="006845D3">
        <w:rPr>
          <w:sz w:val="28"/>
          <w:szCs w:val="28"/>
        </w:rPr>
        <w:t xml:space="preserve"> В весенне-летний период возрастает продажа строительных товаров.  </w:t>
      </w:r>
    </w:p>
    <w:p w:rsidR="00023CB7" w:rsidRPr="006845D3" w:rsidRDefault="00501E49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Учитывая </w:t>
      </w:r>
      <w:r w:rsidR="006423DF" w:rsidRPr="006845D3">
        <w:rPr>
          <w:sz w:val="28"/>
          <w:szCs w:val="28"/>
        </w:rPr>
        <w:t xml:space="preserve">покупательскую способность населения </w:t>
      </w:r>
      <w:r w:rsidRPr="006845D3">
        <w:rPr>
          <w:sz w:val="28"/>
          <w:szCs w:val="28"/>
        </w:rPr>
        <w:t xml:space="preserve">в целом </w:t>
      </w:r>
      <w:r w:rsidR="006423DF" w:rsidRPr="006845D3">
        <w:rPr>
          <w:sz w:val="28"/>
          <w:szCs w:val="28"/>
        </w:rPr>
        <w:t>по</w:t>
      </w:r>
      <w:r w:rsidRPr="006845D3">
        <w:rPr>
          <w:sz w:val="28"/>
          <w:szCs w:val="28"/>
        </w:rPr>
        <w:t xml:space="preserve"> район</w:t>
      </w:r>
      <w:r w:rsidR="006423DF" w:rsidRPr="006845D3">
        <w:rPr>
          <w:sz w:val="28"/>
          <w:szCs w:val="28"/>
        </w:rPr>
        <w:t>у</w:t>
      </w:r>
      <w:r w:rsidR="00DE4DB2">
        <w:rPr>
          <w:sz w:val="28"/>
          <w:szCs w:val="28"/>
        </w:rPr>
        <w:t>,</w:t>
      </w:r>
      <w:r w:rsidR="006A73F8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следует признать, что</w:t>
      </w:r>
      <w:r w:rsidR="006A73F8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в настоящее время целесообразнее покупки большинства непродо</w:t>
      </w:r>
      <w:r w:rsidR="006A73F8">
        <w:rPr>
          <w:sz w:val="28"/>
          <w:szCs w:val="28"/>
        </w:rPr>
        <w:t>вольственных товаров (</w:t>
      </w:r>
      <w:r w:rsidR="009419B5" w:rsidRPr="006845D3">
        <w:rPr>
          <w:sz w:val="28"/>
          <w:szCs w:val="28"/>
        </w:rPr>
        <w:t>верхн</w:t>
      </w:r>
      <w:r w:rsidR="00023CB7" w:rsidRPr="006845D3">
        <w:rPr>
          <w:sz w:val="28"/>
          <w:szCs w:val="28"/>
        </w:rPr>
        <w:t>яя</w:t>
      </w:r>
      <w:r w:rsidR="009419B5" w:rsidRPr="006845D3">
        <w:rPr>
          <w:sz w:val="28"/>
          <w:szCs w:val="28"/>
        </w:rPr>
        <w:t xml:space="preserve"> одежд</w:t>
      </w:r>
      <w:r w:rsidR="00023CB7" w:rsidRPr="006845D3">
        <w:rPr>
          <w:sz w:val="28"/>
          <w:szCs w:val="28"/>
        </w:rPr>
        <w:t>а</w:t>
      </w:r>
      <w:r w:rsidR="009419B5" w:rsidRPr="006845D3">
        <w:rPr>
          <w:sz w:val="28"/>
          <w:szCs w:val="28"/>
        </w:rPr>
        <w:t xml:space="preserve">, </w:t>
      </w:r>
      <w:r w:rsidRPr="006845D3">
        <w:rPr>
          <w:sz w:val="28"/>
          <w:szCs w:val="28"/>
        </w:rPr>
        <w:t>бытов</w:t>
      </w:r>
      <w:r w:rsidR="00023CB7" w:rsidRPr="006845D3">
        <w:rPr>
          <w:sz w:val="28"/>
          <w:szCs w:val="28"/>
        </w:rPr>
        <w:t>ая</w:t>
      </w:r>
      <w:r w:rsidRPr="006845D3">
        <w:rPr>
          <w:sz w:val="28"/>
          <w:szCs w:val="28"/>
        </w:rPr>
        <w:t xml:space="preserve"> и электронн</w:t>
      </w:r>
      <w:r w:rsidR="00023CB7" w:rsidRPr="006845D3">
        <w:rPr>
          <w:sz w:val="28"/>
          <w:szCs w:val="28"/>
        </w:rPr>
        <w:t>ая</w:t>
      </w:r>
      <w:r w:rsidRPr="006845D3">
        <w:rPr>
          <w:sz w:val="28"/>
          <w:szCs w:val="28"/>
        </w:rPr>
        <w:t xml:space="preserve"> техник</w:t>
      </w:r>
      <w:r w:rsidR="00023CB7" w:rsidRPr="006845D3">
        <w:rPr>
          <w:sz w:val="28"/>
          <w:szCs w:val="28"/>
        </w:rPr>
        <w:t>а</w:t>
      </w:r>
      <w:r w:rsidRPr="006845D3">
        <w:rPr>
          <w:sz w:val="28"/>
          <w:szCs w:val="28"/>
        </w:rPr>
        <w:t>, теле</w:t>
      </w:r>
      <w:r w:rsidR="006A73F8">
        <w:rPr>
          <w:sz w:val="28"/>
          <w:szCs w:val="28"/>
        </w:rPr>
        <w:t xml:space="preserve">- и </w:t>
      </w:r>
      <w:r w:rsidRPr="006845D3">
        <w:rPr>
          <w:sz w:val="28"/>
          <w:szCs w:val="28"/>
        </w:rPr>
        <w:t>радиоаппаратур</w:t>
      </w:r>
      <w:r w:rsidR="00023CB7" w:rsidRPr="006845D3">
        <w:rPr>
          <w:sz w:val="28"/>
          <w:szCs w:val="28"/>
        </w:rPr>
        <w:t>а</w:t>
      </w:r>
      <w:r w:rsidRPr="006845D3">
        <w:rPr>
          <w:sz w:val="28"/>
          <w:szCs w:val="28"/>
        </w:rPr>
        <w:t>, мебель, транспортные средства, строительные товары</w:t>
      </w:r>
      <w:r w:rsidR="006A73F8">
        <w:rPr>
          <w:sz w:val="28"/>
          <w:szCs w:val="28"/>
        </w:rPr>
        <w:t>)</w:t>
      </w:r>
      <w:r w:rsidRPr="006845D3">
        <w:rPr>
          <w:sz w:val="28"/>
          <w:szCs w:val="28"/>
        </w:rPr>
        <w:t xml:space="preserve"> производить в специализированных магазинах, где </w:t>
      </w:r>
      <w:r w:rsidR="006A73F8">
        <w:rPr>
          <w:sz w:val="28"/>
          <w:szCs w:val="28"/>
        </w:rPr>
        <w:t>широкий</w:t>
      </w:r>
      <w:r w:rsidRPr="006845D3">
        <w:rPr>
          <w:sz w:val="28"/>
          <w:szCs w:val="28"/>
        </w:rPr>
        <w:t xml:space="preserve"> </w:t>
      </w:r>
      <w:r w:rsidR="006A73F8">
        <w:rPr>
          <w:sz w:val="28"/>
          <w:szCs w:val="28"/>
        </w:rPr>
        <w:t>ассортимент.</w:t>
      </w:r>
      <w:r w:rsidR="00023CB7" w:rsidRPr="006845D3">
        <w:rPr>
          <w:sz w:val="28"/>
          <w:szCs w:val="28"/>
        </w:rPr>
        <w:t xml:space="preserve"> </w:t>
      </w:r>
      <w:r w:rsidR="006A73F8">
        <w:rPr>
          <w:sz w:val="28"/>
          <w:szCs w:val="28"/>
        </w:rPr>
        <w:t xml:space="preserve">Поэтому </w:t>
      </w:r>
      <w:r w:rsidRPr="006845D3">
        <w:rPr>
          <w:sz w:val="28"/>
          <w:szCs w:val="28"/>
        </w:rPr>
        <w:t xml:space="preserve">население района </w:t>
      </w:r>
      <w:r w:rsidR="005870E0" w:rsidRPr="006845D3">
        <w:rPr>
          <w:sz w:val="28"/>
          <w:szCs w:val="28"/>
        </w:rPr>
        <w:t xml:space="preserve">предпочитает совершать </w:t>
      </w:r>
      <w:r w:rsidRPr="006845D3">
        <w:rPr>
          <w:sz w:val="28"/>
          <w:szCs w:val="28"/>
        </w:rPr>
        <w:t xml:space="preserve">такие покупки  в магазинах города Юрги.  </w:t>
      </w:r>
    </w:p>
    <w:p w:rsidR="00D27FCF" w:rsidRPr="006845D3" w:rsidRDefault="00E02268" w:rsidP="007C5247">
      <w:pPr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 </w:t>
      </w:r>
      <w:r w:rsidR="00F82BD2">
        <w:rPr>
          <w:sz w:val="28"/>
          <w:szCs w:val="28"/>
        </w:rPr>
        <w:tab/>
      </w:r>
      <w:r w:rsidR="0095424F" w:rsidRPr="00453369">
        <w:rPr>
          <w:b/>
          <w:sz w:val="28"/>
          <w:szCs w:val="28"/>
        </w:rPr>
        <w:t>По состоянию на 01.01.201</w:t>
      </w:r>
      <w:r w:rsidR="00945228" w:rsidRPr="00453369">
        <w:rPr>
          <w:b/>
          <w:sz w:val="28"/>
          <w:szCs w:val="28"/>
        </w:rPr>
        <w:t>8</w:t>
      </w:r>
      <w:r w:rsidR="0095424F" w:rsidRPr="00453369">
        <w:rPr>
          <w:b/>
          <w:sz w:val="28"/>
          <w:szCs w:val="28"/>
        </w:rPr>
        <w:t xml:space="preserve"> г</w:t>
      </w:r>
      <w:r w:rsidR="0095424F" w:rsidRPr="006845D3">
        <w:rPr>
          <w:sz w:val="28"/>
          <w:szCs w:val="28"/>
        </w:rPr>
        <w:t>. на потребительском рынке Ю</w:t>
      </w:r>
      <w:r w:rsidR="00DE4DB2">
        <w:rPr>
          <w:sz w:val="28"/>
          <w:szCs w:val="28"/>
        </w:rPr>
        <w:t>ргинского района функционировало</w:t>
      </w:r>
      <w:r w:rsidR="0095424F" w:rsidRPr="006845D3">
        <w:rPr>
          <w:sz w:val="28"/>
          <w:szCs w:val="28"/>
        </w:rPr>
        <w:t xml:space="preserve"> </w:t>
      </w:r>
      <w:r w:rsidR="00DE4DB2">
        <w:rPr>
          <w:sz w:val="28"/>
          <w:szCs w:val="28"/>
        </w:rPr>
        <w:t>91</w:t>
      </w:r>
      <w:r w:rsidR="00945228">
        <w:rPr>
          <w:sz w:val="28"/>
          <w:szCs w:val="28"/>
        </w:rPr>
        <w:t xml:space="preserve"> п</w:t>
      </w:r>
      <w:r w:rsidR="0095424F" w:rsidRPr="006845D3">
        <w:rPr>
          <w:sz w:val="28"/>
          <w:szCs w:val="28"/>
        </w:rPr>
        <w:t xml:space="preserve">редприятия торговли и общественного питания,  что на </w:t>
      </w:r>
      <w:r w:rsidR="00945228">
        <w:rPr>
          <w:sz w:val="28"/>
          <w:szCs w:val="28"/>
        </w:rPr>
        <w:t>9</w:t>
      </w:r>
      <w:r w:rsidR="0095424F" w:rsidRPr="006845D3">
        <w:rPr>
          <w:sz w:val="28"/>
          <w:szCs w:val="28"/>
        </w:rPr>
        <w:t xml:space="preserve"> объект</w:t>
      </w:r>
      <w:r w:rsidR="002322C2" w:rsidRPr="006845D3">
        <w:rPr>
          <w:sz w:val="28"/>
          <w:szCs w:val="28"/>
        </w:rPr>
        <w:t xml:space="preserve">ов </w:t>
      </w:r>
      <w:r w:rsidR="0095424F" w:rsidRPr="006845D3">
        <w:rPr>
          <w:sz w:val="28"/>
          <w:szCs w:val="28"/>
        </w:rPr>
        <w:t xml:space="preserve"> </w:t>
      </w:r>
      <w:r w:rsidR="00945228">
        <w:rPr>
          <w:sz w:val="28"/>
          <w:szCs w:val="28"/>
        </w:rPr>
        <w:t>меньше</w:t>
      </w:r>
      <w:r w:rsidR="0095424F" w:rsidRPr="006845D3">
        <w:rPr>
          <w:sz w:val="28"/>
          <w:szCs w:val="28"/>
        </w:rPr>
        <w:t xml:space="preserve">, чем на начало года. За отчетный год  </w:t>
      </w:r>
      <w:r w:rsidR="00B15F87" w:rsidRPr="006845D3">
        <w:rPr>
          <w:sz w:val="28"/>
          <w:szCs w:val="28"/>
        </w:rPr>
        <w:t>в районе</w:t>
      </w:r>
      <w:r w:rsidR="00295FEE" w:rsidRPr="006845D3">
        <w:rPr>
          <w:sz w:val="28"/>
          <w:szCs w:val="28"/>
        </w:rPr>
        <w:t xml:space="preserve"> закрыл</w:t>
      </w:r>
      <w:r w:rsidR="00F96829" w:rsidRPr="006845D3">
        <w:rPr>
          <w:sz w:val="28"/>
          <w:szCs w:val="28"/>
        </w:rPr>
        <w:t xml:space="preserve">ось </w:t>
      </w:r>
      <w:r w:rsidR="00DD0D92">
        <w:rPr>
          <w:sz w:val="28"/>
          <w:szCs w:val="28"/>
        </w:rPr>
        <w:t>13</w:t>
      </w:r>
      <w:r w:rsidR="00945228">
        <w:rPr>
          <w:sz w:val="28"/>
          <w:szCs w:val="28"/>
        </w:rPr>
        <w:t xml:space="preserve"> магазинов</w:t>
      </w:r>
      <w:r w:rsidR="00295FEE" w:rsidRPr="006845D3">
        <w:rPr>
          <w:sz w:val="28"/>
          <w:szCs w:val="28"/>
        </w:rPr>
        <w:t xml:space="preserve"> </w:t>
      </w:r>
      <w:r w:rsidR="00F96829" w:rsidRPr="006845D3">
        <w:rPr>
          <w:sz w:val="28"/>
          <w:szCs w:val="28"/>
        </w:rPr>
        <w:t xml:space="preserve">и </w:t>
      </w:r>
      <w:r w:rsidR="00945228">
        <w:rPr>
          <w:sz w:val="28"/>
          <w:szCs w:val="28"/>
        </w:rPr>
        <w:t>2</w:t>
      </w:r>
      <w:r w:rsidR="00F96829" w:rsidRPr="006845D3">
        <w:rPr>
          <w:sz w:val="28"/>
          <w:szCs w:val="28"/>
        </w:rPr>
        <w:t xml:space="preserve"> павильон</w:t>
      </w:r>
      <w:r w:rsidR="00945228">
        <w:rPr>
          <w:sz w:val="28"/>
          <w:szCs w:val="28"/>
        </w:rPr>
        <w:t>а</w:t>
      </w:r>
      <w:r w:rsidR="00DD0D92">
        <w:rPr>
          <w:sz w:val="28"/>
          <w:szCs w:val="28"/>
        </w:rPr>
        <w:t>, о</w:t>
      </w:r>
      <w:r w:rsidR="00DD0D92" w:rsidRPr="00DD0D92">
        <w:rPr>
          <w:sz w:val="28"/>
          <w:szCs w:val="28"/>
        </w:rPr>
        <w:t xml:space="preserve">ткрыто 6 магазинов за счет перепродажи новым собственникам. Создано 6 рабочих мест. </w:t>
      </w:r>
      <w:r w:rsidR="00945228">
        <w:rPr>
          <w:sz w:val="28"/>
          <w:szCs w:val="28"/>
        </w:rPr>
        <w:t xml:space="preserve"> За 2017 год новых </w:t>
      </w:r>
      <w:r w:rsidR="00F96829" w:rsidRPr="006845D3">
        <w:rPr>
          <w:sz w:val="28"/>
          <w:szCs w:val="28"/>
        </w:rPr>
        <w:t>предприятий розничной торговли</w:t>
      </w:r>
      <w:r w:rsidR="00945228">
        <w:rPr>
          <w:sz w:val="28"/>
          <w:szCs w:val="28"/>
        </w:rPr>
        <w:t xml:space="preserve"> не открывалось ни</w:t>
      </w:r>
      <w:r w:rsidR="00F96829" w:rsidRPr="006845D3">
        <w:rPr>
          <w:sz w:val="28"/>
          <w:szCs w:val="28"/>
        </w:rPr>
        <w:t xml:space="preserve"> за счет</w:t>
      </w:r>
      <w:r w:rsidR="00945228">
        <w:rPr>
          <w:sz w:val="28"/>
          <w:szCs w:val="28"/>
        </w:rPr>
        <w:t xml:space="preserve"> нового строительства, ни</w:t>
      </w:r>
      <w:r w:rsidR="00F96829" w:rsidRPr="006845D3">
        <w:rPr>
          <w:sz w:val="28"/>
          <w:szCs w:val="28"/>
        </w:rPr>
        <w:t xml:space="preserve"> за счет реконструкции имеющихся зданий и сооруж</w:t>
      </w:r>
      <w:r w:rsidR="00945228">
        <w:rPr>
          <w:sz w:val="28"/>
          <w:szCs w:val="28"/>
        </w:rPr>
        <w:t>ений</w:t>
      </w:r>
      <w:r w:rsidR="00F96829" w:rsidRPr="006845D3">
        <w:rPr>
          <w:sz w:val="28"/>
          <w:szCs w:val="28"/>
        </w:rPr>
        <w:t>.</w:t>
      </w:r>
      <w:r w:rsidR="00D27FCF" w:rsidRPr="006845D3">
        <w:rPr>
          <w:sz w:val="28"/>
          <w:szCs w:val="28"/>
        </w:rPr>
        <w:t xml:space="preserve"> </w:t>
      </w:r>
    </w:p>
    <w:p w:rsidR="00364A9E" w:rsidRPr="006845D3" w:rsidRDefault="007C5247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В отчетном году в общественном питании </w:t>
      </w:r>
      <w:r w:rsidR="00364A9E" w:rsidRPr="006845D3">
        <w:rPr>
          <w:sz w:val="28"/>
          <w:szCs w:val="28"/>
        </w:rPr>
        <w:t>продолжили работу 4 кафе придорожного сервиса, функционирующие на начало года.</w:t>
      </w:r>
      <w:r w:rsidRPr="006845D3">
        <w:rPr>
          <w:sz w:val="28"/>
          <w:szCs w:val="28"/>
        </w:rPr>
        <w:t xml:space="preserve"> Новых объектов обществ</w:t>
      </w:r>
      <w:r w:rsidR="00DD0D92">
        <w:rPr>
          <w:sz w:val="28"/>
          <w:szCs w:val="28"/>
        </w:rPr>
        <w:t xml:space="preserve">енного питания за отчетный год открыто не было. </w:t>
      </w:r>
      <w:r w:rsidR="005946B7" w:rsidRPr="006845D3">
        <w:rPr>
          <w:sz w:val="28"/>
          <w:szCs w:val="28"/>
        </w:rPr>
        <w:t>И</w:t>
      </w:r>
      <w:r w:rsidR="00DD0D92">
        <w:rPr>
          <w:sz w:val="28"/>
          <w:szCs w:val="28"/>
        </w:rPr>
        <w:t xml:space="preserve">ндивидуальным предпринимателем </w:t>
      </w:r>
      <w:proofErr w:type="spellStart"/>
      <w:r w:rsidR="00B15F87" w:rsidRPr="006845D3">
        <w:rPr>
          <w:sz w:val="28"/>
          <w:szCs w:val="28"/>
        </w:rPr>
        <w:t>Закиняном</w:t>
      </w:r>
      <w:proofErr w:type="spellEnd"/>
      <w:r w:rsidR="00B15F87" w:rsidRPr="006845D3">
        <w:rPr>
          <w:sz w:val="28"/>
          <w:szCs w:val="28"/>
        </w:rPr>
        <w:t xml:space="preserve"> К.А. в </w:t>
      </w:r>
      <w:r w:rsidR="00DD0D92">
        <w:rPr>
          <w:sz w:val="28"/>
          <w:szCs w:val="28"/>
        </w:rPr>
        <w:t>2017</w:t>
      </w:r>
      <w:r w:rsidR="00B15F87" w:rsidRPr="006845D3">
        <w:rPr>
          <w:sz w:val="28"/>
          <w:szCs w:val="28"/>
        </w:rPr>
        <w:t xml:space="preserve"> году </w:t>
      </w:r>
      <w:r w:rsidR="00DD0D92">
        <w:rPr>
          <w:sz w:val="28"/>
          <w:szCs w:val="28"/>
        </w:rPr>
        <w:t>проведен</w:t>
      </w:r>
      <w:r w:rsidR="00364A9E" w:rsidRPr="006845D3">
        <w:rPr>
          <w:sz w:val="28"/>
          <w:szCs w:val="28"/>
        </w:rPr>
        <w:t xml:space="preserve"> ряд мероприятий </w:t>
      </w:r>
      <w:r w:rsidR="00B15F87" w:rsidRPr="006845D3">
        <w:rPr>
          <w:sz w:val="28"/>
          <w:szCs w:val="28"/>
        </w:rPr>
        <w:t xml:space="preserve">по </w:t>
      </w:r>
      <w:r w:rsidR="00364A9E" w:rsidRPr="006845D3">
        <w:rPr>
          <w:sz w:val="28"/>
          <w:szCs w:val="28"/>
        </w:rPr>
        <w:t xml:space="preserve">обустройству примыкания территории кафе «Каип» к федеральной автодороге </w:t>
      </w:r>
      <w:r w:rsidR="00B15F87" w:rsidRPr="006845D3">
        <w:rPr>
          <w:sz w:val="28"/>
          <w:szCs w:val="28"/>
        </w:rPr>
        <w:t xml:space="preserve"> Новосибирск –</w:t>
      </w:r>
      <w:r w:rsidR="00DD0D92">
        <w:rPr>
          <w:sz w:val="28"/>
          <w:szCs w:val="28"/>
        </w:rPr>
        <w:t xml:space="preserve"> </w:t>
      </w:r>
      <w:r w:rsidR="00B15F87" w:rsidRPr="006845D3">
        <w:rPr>
          <w:sz w:val="28"/>
          <w:szCs w:val="28"/>
        </w:rPr>
        <w:t>Ирку</w:t>
      </w:r>
      <w:r w:rsidR="002D135D" w:rsidRPr="006845D3">
        <w:rPr>
          <w:sz w:val="28"/>
          <w:szCs w:val="28"/>
        </w:rPr>
        <w:t>т</w:t>
      </w:r>
      <w:r w:rsidR="00B15F87" w:rsidRPr="006845D3">
        <w:rPr>
          <w:sz w:val="28"/>
          <w:szCs w:val="28"/>
        </w:rPr>
        <w:t xml:space="preserve">ск (подъезд к Кемерово) </w:t>
      </w:r>
      <w:r w:rsidR="007E7041" w:rsidRPr="006845D3">
        <w:rPr>
          <w:sz w:val="28"/>
          <w:szCs w:val="28"/>
        </w:rPr>
        <w:t xml:space="preserve">в </w:t>
      </w:r>
      <w:r w:rsidR="00B15F87" w:rsidRPr="006845D3">
        <w:rPr>
          <w:sz w:val="28"/>
          <w:szCs w:val="28"/>
        </w:rPr>
        <w:t>р-н</w:t>
      </w:r>
      <w:r w:rsidR="007E7041" w:rsidRPr="006845D3">
        <w:rPr>
          <w:sz w:val="28"/>
          <w:szCs w:val="28"/>
        </w:rPr>
        <w:t>е</w:t>
      </w:r>
      <w:r w:rsidR="00DD0D92">
        <w:rPr>
          <w:sz w:val="28"/>
          <w:szCs w:val="28"/>
        </w:rPr>
        <w:t xml:space="preserve"> с. Поперечное, а также продолжено строительство нового здания под кафе</w:t>
      </w:r>
      <w:r w:rsidR="002D135D" w:rsidRPr="006845D3">
        <w:rPr>
          <w:sz w:val="28"/>
          <w:szCs w:val="28"/>
        </w:rPr>
        <w:t>.</w:t>
      </w:r>
      <w:r w:rsidR="00B15F87" w:rsidRPr="006845D3">
        <w:rPr>
          <w:sz w:val="28"/>
          <w:szCs w:val="28"/>
        </w:rPr>
        <w:tab/>
      </w:r>
    </w:p>
    <w:p w:rsidR="0006707D" w:rsidRPr="006845D3" w:rsidRDefault="0095424F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Анализ  объектов  </w:t>
      </w:r>
      <w:r w:rsidR="00C97FD3" w:rsidRPr="006845D3">
        <w:rPr>
          <w:sz w:val="28"/>
          <w:szCs w:val="28"/>
        </w:rPr>
        <w:t xml:space="preserve">розничной торговли </w:t>
      </w:r>
      <w:r w:rsidR="004C0CF7" w:rsidRPr="006845D3">
        <w:rPr>
          <w:sz w:val="28"/>
          <w:szCs w:val="28"/>
        </w:rPr>
        <w:t xml:space="preserve"> по типам объектов </w:t>
      </w:r>
      <w:r w:rsidRPr="006845D3">
        <w:rPr>
          <w:sz w:val="28"/>
          <w:szCs w:val="28"/>
        </w:rPr>
        <w:t xml:space="preserve"> показывает, что  </w:t>
      </w:r>
      <w:r w:rsidR="00AA63EA">
        <w:rPr>
          <w:sz w:val="28"/>
          <w:szCs w:val="28"/>
        </w:rPr>
        <w:t>95,4</w:t>
      </w:r>
      <w:r w:rsidRPr="006845D3">
        <w:rPr>
          <w:sz w:val="28"/>
          <w:szCs w:val="28"/>
        </w:rPr>
        <w:t xml:space="preserve"> </w:t>
      </w:r>
      <w:r w:rsidR="0006707D" w:rsidRPr="006845D3">
        <w:rPr>
          <w:sz w:val="28"/>
          <w:szCs w:val="28"/>
        </w:rPr>
        <w:t>%</w:t>
      </w:r>
      <w:r w:rsidR="00C97FD3" w:rsidRPr="006845D3">
        <w:rPr>
          <w:sz w:val="28"/>
          <w:szCs w:val="28"/>
        </w:rPr>
        <w:t xml:space="preserve"> объектов составляет стационарная торговая сеть, состоящая из </w:t>
      </w:r>
      <w:r w:rsidR="00AA63EA">
        <w:rPr>
          <w:sz w:val="28"/>
          <w:szCs w:val="28"/>
        </w:rPr>
        <w:t>83</w:t>
      </w:r>
      <w:r w:rsidR="00C97FD3" w:rsidRPr="006845D3">
        <w:rPr>
          <w:sz w:val="28"/>
          <w:szCs w:val="28"/>
        </w:rPr>
        <w:t xml:space="preserve"> магазинов и </w:t>
      </w:r>
      <w:r w:rsidR="00AA63EA">
        <w:rPr>
          <w:sz w:val="28"/>
          <w:szCs w:val="28"/>
        </w:rPr>
        <w:t>4,6</w:t>
      </w:r>
      <w:r w:rsidR="00C97FD3" w:rsidRPr="006845D3">
        <w:rPr>
          <w:sz w:val="28"/>
          <w:szCs w:val="28"/>
        </w:rPr>
        <w:t>% - это мелко</w:t>
      </w:r>
      <w:r w:rsidR="00AA63EA">
        <w:rPr>
          <w:sz w:val="28"/>
          <w:szCs w:val="28"/>
        </w:rPr>
        <w:t>розничная сеть, состоящая из 4-</w:t>
      </w:r>
      <w:r w:rsidR="00C97FD3" w:rsidRPr="006845D3">
        <w:rPr>
          <w:sz w:val="28"/>
          <w:szCs w:val="28"/>
        </w:rPr>
        <w:t xml:space="preserve">х павильонов. </w:t>
      </w:r>
      <w:r w:rsidR="006D24A4" w:rsidRPr="006845D3">
        <w:rPr>
          <w:sz w:val="28"/>
          <w:szCs w:val="28"/>
        </w:rPr>
        <w:t>Киоски на территории района отсутствуют.</w:t>
      </w:r>
    </w:p>
    <w:p w:rsidR="007D0BEB" w:rsidRPr="006845D3" w:rsidRDefault="00B15395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>Федеральные и региональные сетевые торговые структуры на территории района отсутствуют</w:t>
      </w:r>
      <w:r w:rsidR="00C97FD3" w:rsidRPr="006845D3">
        <w:rPr>
          <w:sz w:val="28"/>
          <w:szCs w:val="28"/>
        </w:rPr>
        <w:t>. Имеется местные локальные сети</w:t>
      </w:r>
      <w:r w:rsidR="00463143" w:rsidRPr="006845D3">
        <w:rPr>
          <w:sz w:val="28"/>
          <w:szCs w:val="28"/>
        </w:rPr>
        <w:t xml:space="preserve">, более крупные из которых: ООО «Марина» директор Аникеева Е.М.- </w:t>
      </w:r>
      <w:r w:rsidR="00AA63EA">
        <w:rPr>
          <w:sz w:val="28"/>
          <w:szCs w:val="28"/>
        </w:rPr>
        <w:t>7</w:t>
      </w:r>
      <w:r w:rsidR="00463143" w:rsidRPr="006845D3">
        <w:rPr>
          <w:sz w:val="28"/>
          <w:szCs w:val="28"/>
        </w:rPr>
        <w:t xml:space="preserve"> объектов торговли;</w:t>
      </w:r>
      <w:r w:rsidR="00AA63EA">
        <w:rPr>
          <w:sz w:val="28"/>
          <w:szCs w:val="28"/>
        </w:rPr>
        <w:t xml:space="preserve"> </w:t>
      </w:r>
      <w:r w:rsidR="00463143" w:rsidRPr="006845D3">
        <w:rPr>
          <w:sz w:val="28"/>
          <w:szCs w:val="28"/>
        </w:rPr>
        <w:t xml:space="preserve">ООО «Алиса» директор Серова С.В. – </w:t>
      </w:r>
      <w:r w:rsidR="007A6D0A" w:rsidRPr="006845D3">
        <w:rPr>
          <w:sz w:val="28"/>
          <w:szCs w:val="28"/>
        </w:rPr>
        <w:t>7</w:t>
      </w:r>
      <w:r w:rsidR="00463143" w:rsidRPr="006845D3">
        <w:rPr>
          <w:sz w:val="28"/>
          <w:szCs w:val="28"/>
        </w:rPr>
        <w:t xml:space="preserve"> объектов; </w:t>
      </w:r>
      <w:r w:rsidR="007A6D0A" w:rsidRPr="006845D3">
        <w:rPr>
          <w:sz w:val="28"/>
          <w:szCs w:val="28"/>
        </w:rPr>
        <w:t>ООО «Стайер-</w:t>
      </w:r>
      <w:r w:rsidR="00AA63EA">
        <w:rPr>
          <w:sz w:val="28"/>
          <w:szCs w:val="28"/>
        </w:rPr>
        <w:t xml:space="preserve">район» </w:t>
      </w:r>
      <w:r w:rsidR="007A6D0A" w:rsidRPr="006845D3">
        <w:rPr>
          <w:sz w:val="28"/>
          <w:szCs w:val="28"/>
        </w:rPr>
        <w:t>директор Тимкин В.А. – 3 объекта</w:t>
      </w:r>
      <w:r w:rsidR="00865FBF" w:rsidRPr="006845D3">
        <w:rPr>
          <w:sz w:val="28"/>
          <w:szCs w:val="28"/>
        </w:rPr>
        <w:t xml:space="preserve">. </w:t>
      </w:r>
      <w:r w:rsidR="00AA63EA">
        <w:rPr>
          <w:sz w:val="28"/>
          <w:szCs w:val="28"/>
        </w:rPr>
        <w:t>7</w:t>
      </w:r>
      <w:r w:rsidR="00865FBF" w:rsidRPr="006845D3">
        <w:rPr>
          <w:sz w:val="28"/>
          <w:szCs w:val="28"/>
        </w:rPr>
        <w:t xml:space="preserve"> владельцев предприятий торговли имеют по 2-3 объект</w:t>
      </w:r>
      <w:r w:rsidR="005946B7" w:rsidRPr="006845D3">
        <w:rPr>
          <w:sz w:val="28"/>
          <w:szCs w:val="28"/>
        </w:rPr>
        <w:t>а</w:t>
      </w:r>
      <w:r w:rsidR="00865FBF" w:rsidRPr="006845D3">
        <w:rPr>
          <w:sz w:val="28"/>
          <w:szCs w:val="28"/>
        </w:rPr>
        <w:t xml:space="preserve">, остальные хозяйствующие субъекты </w:t>
      </w:r>
      <w:r w:rsidR="00012F8C" w:rsidRPr="006845D3">
        <w:rPr>
          <w:sz w:val="28"/>
          <w:szCs w:val="28"/>
        </w:rPr>
        <w:t xml:space="preserve">в количестве </w:t>
      </w:r>
      <w:r w:rsidR="00AA63EA" w:rsidRPr="00AA63EA">
        <w:rPr>
          <w:sz w:val="28"/>
          <w:szCs w:val="28"/>
        </w:rPr>
        <w:t>50</w:t>
      </w:r>
      <w:r w:rsidR="00453369">
        <w:rPr>
          <w:sz w:val="28"/>
          <w:szCs w:val="28"/>
        </w:rPr>
        <w:t xml:space="preserve"> </w:t>
      </w:r>
      <w:r w:rsidR="00865FBF" w:rsidRPr="00AA63EA">
        <w:rPr>
          <w:sz w:val="28"/>
          <w:szCs w:val="28"/>
        </w:rPr>
        <w:t>ед.</w:t>
      </w:r>
      <w:r w:rsidR="005946B7" w:rsidRPr="00AA63EA">
        <w:rPr>
          <w:sz w:val="28"/>
          <w:szCs w:val="28"/>
        </w:rPr>
        <w:t>,</w:t>
      </w:r>
      <w:r w:rsidR="005946B7" w:rsidRPr="006845D3">
        <w:rPr>
          <w:sz w:val="28"/>
          <w:szCs w:val="28"/>
        </w:rPr>
        <w:t xml:space="preserve"> функционирующие </w:t>
      </w:r>
      <w:r w:rsidR="00865FBF" w:rsidRPr="006845D3">
        <w:rPr>
          <w:sz w:val="28"/>
          <w:szCs w:val="28"/>
        </w:rPr>
        <w:t xml:space="preserve">на потребительском рынке района </w:t>
      </w:r>
      <w:r w:rsidR="005946B7" w:rsidRPr="006845D3">
        <w:rPr>
          <w:sz w:val="28"/>
          <w:szCs w:val="28"/>
        </w:rPr>
        <w:t xml:space="preserve">имеют </w:t>
      </w:r>
      <w:r w:rsidR="00865FBF" w:rsidRPr="006845D3">
        <w:rPr>
          <w:sz w:val="28"/>
          <w:szCs w:val="28"/>
        </w:rPr>
        <w:t xml:space="preserve">по 1 объекту.  </w:t>
      </w:r>
    </w:p>
    <w:p w:rsidR="0095424F" w:rsidRPr="006845D3" w:rsidRDefault="006A28A3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Жители </w:t>
      </w:r>
      <w:r w:rsidR="00A16610">
        <w:rPr>
          <w:sz w:val="28"/>
          <w:szCs w:val="28"/>
        </w:rPr>
        <w:t>7</w:t>
      </w:r>
      <w:r w:rsidRPr="006845D3">
        <w:rPr>
          <w:sz w:val="28"/>
          <w:szCs w:val="28"/>
        </w:rPr>
        <w:t xml:space="preserve"> отдаленных и малочисленных населенных пунктов, на территории которых отсутствуют объекты торговли</w:t>
      </w:r>
      <w:r w:rsidR="00BE53C9">
        <w:rPr>
          <w:sz w:val="28"/>
          <w:szCs w:val="28"/>
        </w:rPr>
        <w:t>,</w:t>
      </w:r>
      <w:r w:rsidRPr="006845D3">
        <w:rPr>
          <w:sz w:val="28"/>
          <w:szCs w:val="28"/>
        </w:rPr>
        <w:t xml:space="preserve"> продолжаются обеспечиваться за счет р</w:t>
      </w:r>
      <w:r w:rsidR="00BE53C9">
        <w:rPr>
          <w:sz w:val="28"/>
          <w:szCs w:val="28"/>
        </w:rPr>
        <w:t>азъездной (мобильной) торговли</w:t>
      </w:r>
      <w:r w:rsidRPr="006845D3">
        <w:rPr>
          <w:sz w:val="28"/>
          <w:szCs w:val="28"/>
        </w:rPr>
        <w:t xml:space="preserve">. </w:t>
      </w:r>
      <w:r w:rsidR="00687516" w:rsidRPr="006845D3">
        <w:rPr>
          <w:sz w:val="28"/>
          <w:szCs w:val="28"/>
        </w:rPr>
        <w:t>Данную торговлю обеспечивают 3 индивидуальных предпринимател</w:t>
      </w:r>
      <w:r w:rsidR="0026459B">
        <w:rPr>
          <w:sz w:val="28"/>
          <w:szCs w:val="28"/>
        </w:rPr>
        <w:t>ей</w:t>
      </w:r>
      <w:r w:rsidR="00687516" w:rsidRPr="006845D3">
        <w:rPr>
          <w:sz w:val="28"/>
          <w:szCs w:val="28"/>
        </w:rPr>
        <w:t>, которые производят продажу товаров с автомашин по утвержденному и согласованному с жителя</w:t>
      </w:r>
      <w:r w:rsidR="00BE53C9">
        <w:rPr>
          <w:sz w:val="28"/>
          <w:szCs w:val="28"/>
        </w:rPr>
        <w:t>ми населенных пунктов графику (2-3 раза в неделю)</w:t>
      </w:r>
      <w:r w:rsidR="009419B5" w:rsidRPr="006845D3">
        <w:rPr>
          <w:sz w:val="28"/>
          <w:szCs w:val="28"/>
        </w:rPr>
        <w:t xml:space="preserve">.  </w:t>
      </w:r>
    </w:p>
    <w:p w:rsidR="00687516" w:rsidRDefault="0095424F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lastRenderedPageBreak/>
        <w:t>В 201</w:t>
      </w:r>
      <w:r w:rsidR="00BE53C9">
        <w:rPr>
          <w:sz w:val="28"/>
          <w:szCs w:val="28"/>
        </w:rPr>
        <w:t>7</w:t>
      </w:r>
      <w:r w:rsidR="0006707D" w:rsidRP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году продолжил свое функционирование оптовый склад ИП Серовой С.В. в п.</w:t>
      </w:r>
      <w:r w:rsidR="00BE53C9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Юргинском площадью 100 кв.</w:t>
      </w:r>
      <w:r w:rsidR="00BE53C9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 xml:space="preserve">м. по реализации смешанных групп товаров, включая продовольственные. </w:t>
      </w:r>
    </w:p>
    <w:p w:rsidR="00C56822" w:rsidRPr="006845D3" w:rsidRDefault="00C56822" w:rsidP="00F82BD2">
      <w:pPr>
        <w:ind w:firstLine="708"/>
        <w:jc w:val="both"/>
        <w:rPr>
          <w:sz w:val="28"/>
          <w:szCs w:val="28"/>
        </w:rPr>
      </w:pPr>
    </w:p>
    <w:p w:rsidR="0006707D" w:rsidRPr="006845D3" w:rsidRDefault="0095424F" w:rsidP="00F82BD2">
      <w:pPr>
        <w:ind w:firstLine="708"/>
        <w:jc w:val="both"/>
        <w:rPr>
          <w:sz w:val="28"/>
          <w:szCs w:val="28"/>
        </w:rPr>
      </w:pPr>
      <w:r w:rsidRPr="00453369">
        <w:rPr>
          <w:b/>
          <w:sz w:val="28"/>
          <w:szCs w:val="28"/>
        </w:rPr>
        <w:t>На территории района</w:t>
      </w:r>
      <w:r w:rsidRPr="006845D3">
        <w:rPr>
          <w:sz w:val="28"/>
          <w:szCs w:val="28"/>
        </w:rPr>
        <w:t xml:space="preserve"> отсутствует сеть Губернских и социальных магазинов, а также  рынки, мини-рынки, фирменная  торговая сеть, сеть сельхозпроизводителей.</w:t>
      </w:r>
      <w:r w:rsidR="00BE53C9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Среди торговых объектов отсутствуют объекты  с массовым пребыванием людей (</w:t>
      </w:r>
      <w:r w:rsidR="00BE53C9">
        <w:rPr>
          <w:sz w:val="28"/>
          <w:szCs w:val="28"/>
        </w:rPr>
        <w:t>торговые центры, гипермаркеты)</w:t>
      </w:r>
      <w:r w:rsidRPr="006845D3">
        <w:rPr>
          <w:sz w:val="28"/>
          <w:szCs w:val="28"/>
        </w:rPr>
        <w:t>.</w:t>
      </w:r>
      <w:r w:rsidR="0006707D" w:rsidRPr="006845D3">
        <w:rPr>
          <w:sz w:val="28"/>
          <w:szCs w:val="28"/>
        </w:rPr>
        <w:t xml:space="preserve"> Крупных объектов потребительского рынка с торговой площадью свыше 500 кв.м. на территории муниципального образования нет. </w:t>
      </w:r>
      <w:r w:rsidR="00687516" w:rsidRPr="006845D3">
        <w:rPr>
          <w:sz w:val="28"/>
          <w:szCs w:val="28"/>
        </w:rPr>
        <w:t>К наиболее крупным торговым объектам, работающим на потребительском рынке муниципального образования</w:t>
      </w:r>
      <w:r w:rsidR="00BE53C9">
        <w:rPr>
          <w:sz w:val="28"/>
          <w:szCs w:val="28"/>
        </w:rPr>
        <w:t>, можно отнести</w:t>
      </w:r>
      <w:r w:rsidR="00687516" w:rsidRPr="006845D3">
        <w:rPr>
          <w:sz w:val="28"/>
          <w:szCs w:val="28"/>
        </w:rPr>
        <w:t xml:space="preserve"> </w:t>
      </w:r>
      <w:r w:rsidR="00F705EA" w:rsidRPr="006845D3">
        <w:rPr>
          <w:sz w:val="28"/>
          <w:szCs w:val="28"/>
        </w:rPr>
        <w:t xml:space="preserve"> 4 мини-</w:t>
      </w:r>
      <w:proofErr w:type="spellStart"/>
      <w:r w:rsidR="00F705EA" w:rsidRPr="006845D3">
        <w:rPr>
          <w:sz w:val="28"/>
          <w:szCs w:val="28"/>
        </w:rPr>
        <w:t>маркета</w:t>
      </w:r>
      <w:proofErr w:type="spellEnd"/>
      <w:r w:rsidR="00F705EA" w:rsidRPr="006845D3">
        <w:rPr>
          <w:sz w:val="28"/>
          <w:szCs w:val="28"/>
        </w:rPr>
        <w:t xml:space="preserve">  </w:t>
      </w:r>
      <w:r w:rsidR="00687516" w:rsidRPr="006845D3">
        <w:rPr>
          <w:sz w:val="28"/>
          <w:szCs w:val="28"/>
        </w:rPr>
        <w:t xml:space="preserve">с </w:t>
      </w:r>
      <w:r w:rsidR="00F705EA" w:rsidRPr="006845D3">
        <w:rPr>
          <w:sz w:val="28"/>
          <w:szCs w:val="28"/>
        </w:rPr>
        <w:t xml:space="preserve"> торгов</w:t>
      </w:r>
      <w:r w:rsidR="00687516" w:rsidRPr="006845D3">
        <w:rPr>
          <w:sz w:val="28"/>
          <w:szCs w:val="28"/>
        </w:rPr>
        <w:t>ой</w:t>
      </w:r>
      <w:r w:rsidR="00F705EA" w:rsidRPr="006845D3">
        <w:rPr>
          <w:sz w:val="28"/>
          <w:szCs w:val="28"/>
        </w:rPr>
        <w:t xml:space="preserve"> площадь</w:t>
      </w:r>
      <w:r w:rsidR="00BE53C9">
        <w:rPr>
          <w:sz w:val="28"/>
          <w:szCs w:val="28"/>
        </w:rPr>
        <w:t>ю</w:t>
      </w:r>
      <w:r w:rsidR="00F705EA" w:rsidRPr="006845D3">
        <w:rPr>
          <w:sz w:val="28"/>
          <w:szCs w:val="28"/>
        </w:rPr>
        <w:t xml:space="preserve"> 200-237 кв.</w:t>
      </w:r>
      <w:r w:rsidR="00BE53C9">
        <w:rPr>
          <w:sz w:val="28"/>
          <w:szCs w:val="28"/>
        </w:rPr>
        <w:t xml:space="preserve"> </w:t>
      </w:r>
      <w:r w:rsidR="00F705EA" w:rsidRPr="006845D3">
        <w:rPr>
          <w:sz w:val="28"/>
          <w:szCs w:val="28"/>
        </w:rPr>
        <w:t xml:space="preserve">м. </w:t>
      </w:r>
    </w:p>
    <w:p w:rsidR="003A78E8" w:rsidRDefault="0095424F" w:rsidP="00966EA9">
      <w:pPr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 </w:t>
      </w:r>
      <w:r w:rsidR="00F82BD2">
        <w:rPr>
          <w:sz w:val="28"/>
          <w:szCs w:val="28"/>
        </w:rPr>
        <w:tab/>
      </w:r>
      <w:r w:rsidRPr="006845D3">
        <w:rPr>
          <w:sz w:val="28"/>
          <w:szCs w:val="28"/>
        </w:rPr>
        <w:t xml:space="preserve">На центральных усадьбах девяти сельских поселений утверждены </w:t>
      </w:r>
      <w:r w:rsidR="00764D20" w:rsidRPr="006845D3">
        <w:rPr>
          <w:sz w:val="28"/>
          <w:szCs w:val="28"/>
        </w:rPr>
        <w:t>места для организации ярмарок</w:t>
      </w:r>
      <w:r w:rsidR="008861FB" w:rsidRPr="006845D3">
        <w:rPr>
          <w:sz w:val="28"/>
          <w:szCs w:val="28"/>
        </w:rPr>
        <w:t>.</w:t>
      </w:r>
      <w:r w:rsidRPr="006845D3">
        <w:rPr>
          <w:sz w:val="28"/>
          <w:szCs w:val="28"/>
        </w:rPr>
        <w:t xml:space="preserve"> </w:t>
      </w:r>
      <w:r w:rsidR="009419B5" w:rsidRPr="006845D3">
        <w:rPr>
          <w:sz w:val="28"/>
          <w:szCs w:val="28"/>
        </w:rPr>
        <w:t xml:space="preserve">Заявлений на организацию ярмарки </w:t>
      </w:r>
      <w:r w:rsidR="003C35A2" w:rsidRPr="006845D3">
        <w:rPr>
          <w:sz w:val="28"/>
          <w:szCs w:val="28"/>
        </w:rPr>
        <w:t xml:space="preserve">в отчетном году </w:t>
      </w:r>
      <w:r w:rsidR="009419B5" w:rsidRPr="006845D3">
        <w:rPr>
          <w:sz w:val="28"/>
          <w:szCs w:val="28"/>
        </w:rPr>
        <w:t xml:space="preserve">ни с одной сельской территории по настоящее время не поступало. </w:t>
      </w:r>
    </w:p>
    <w:p w:rsidR="00C56822" w:rsidRPr="006845D3" w:rsidRDefault="00C56822" w:rsidP="00966EA9">
      <w:pPr>
        <w:jc w:val="both"/>
        <w:rPr>
          <w:sz w:val="28"/>
          <w:szCs w:val="28"/>
        </w:rPr>
      </w:pPr>
    </w:p>
    <w:p w:rsidR="00975FA7" w:rsidRDefault="00F82BD2" w:rsidP="006877C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447B" w:rsidRPr="00453369">
        <w:rPr>
          <w:b/>
          <w:sz w:val="28"/>
          <w:szCs w:val="28"/>
        </w:rPr>
        <w:t>В настоящее время основная</w:t>
      </w:r>
      <w:r w:rsidR="00F33E25" w:rsidRPr="00453369">
        <w:rPr>
          <w:b/>
          <w:sz w:val="28"/>
          <w:szCs w:val="28"/>
        </w:rPr>
        <w:t xml:space="preserve">  потребность</w:t>
      </w:r>
      <w:r w:rsidR="00F33E25" w:rsidRPr="006845D3">
        <w:rPr>
          <w:sz w:val="28"/>
          <w:szCs w:val="28"/>
        </w:rPr>
        <w:t xml:space="preserve"> населения района в хлебе и  хлебопродуктах  обеспечивается за счет продукции хлебокомбината</w:t>
      </w:r>
      <w:r w:rsidR="008733FD">
        <w:rPr>
          <w:sz w:val="28"/>
          <w:szCs w:val="28"/>
        </w:rPr>
        <w:t xml:space="preserve"> ООО «Империя МОКС» (</w:t>
      </w:r>
      <w:r w:rsidR="00F33E25" w:rsidRPr="006845D3">
        <w:rPr>
          <w:sz w:val="28"/>
          <w:szCs w:val="28"/>
        </w:rPr>
        <w:t>г.</w:t>
      </w:r>
      <w:r w:rsidR="008733FD">
        <w:rPr>
          <w:sz w:val="28"/>
          <w:szCs w:val="28"/>
        </w:rPr>
        <w:t xml:space="preserve"> </w:t>
      </w:r>
      <w:r w:rsidR="00F33E25" w:rsidRPr="006845D3">
        <w:rPr>
          <w:sz w:val="28"/>
          <w:szCs w:val="28"/>
        </w:rPr>
        <w:t>Кемерово),</w:t>
      </w:r>
      <w:r w:rsidR="00975FA7">
        <w:rPr>
          <w:sz w:val="28"/>
          <w:szCs w:val="28"/>
        </w:rPr>
        <w:t xml:space="preserve"> хлебопекарни ИП Тонаканян А.Б. (г. Юрга), предприяти</w:t>
      </w:r>
      <w:r w:rsidR="00453369">
        <w:rPr>
          <w:sz w:val="28"/>
          <w:szCs w:val="28"/>
        </w:rPr>
        <w:t>й</w:t>
      </w:r>
      <w:r w:rsidR="00975FA7">
        <w:rPr>
          <w:sz w:val="28"/>
          <w:szCs w:val="28"/>
        </w:rPr>
        <w:t xml:space="preserve"> хлебопечения (г. Томск).</w:t>
      </w:r>
    </w:p>
    <w:p w:rsidR="008552BA" w:rsidRDefault="00F82BD2" w:rsidP="006877C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D50" w:rsidRPr="00BD1D50">
        <w:rPr>
          <w:sz w:val="28"/>
          <w:szCs w:val="28"/>
        </w:rPr>
        <w:t>П</w:t>
      </w:r>
      <w:r w:rsidR="00F33E25" w:rsidRPr="00BD1D50">
        <w:rPr>
          <w:sz w:val="28"/>
          <w:szCs w:val="28"/>
        </w:rPr>
        <w:t>оставка хлеба и хлебобулочной продукции</w:t>
      </w:r>
      <w:r w:rsidR="00BD1D50" w:rsidRPr="00BD1D50">
        <w:rPr>
          <w:sz w:val="28"/>
          <w:szCs w:val="28"/>
        </w:rPr>
        <w:t xml:space="preserve"> </w:t>
      </w:r>
      <w:r w:rsidR="00C56822">
        <w:rPr>
          <w:sz w:val="28"/>
          <w:szCs w:val="28"/>
        </w:rPr>
        <w:t xml:space="preserve"> </w:t>
      </w:r>
      <w:r w:rsidR="00BD1D50" w:rsidRPr="00BD1D50">
        <w:rPr>
          <w:sz w:val="28"/>
          <w:szCs w:val="28"/>
        </w:rPr>
        <w:t>ООО «Империя МОКС»</w:t>
      </w:r>
      <w:r w:rsidR="00F33E25" w:rsidRPr="00BD1D50">
        <w:rPr>
          <w:sz w:val="28"/>
          <w:szCs w:val="28"/>
        </w:rPr>
        <w:t xml:space="preserve"> </w:t>
      </w:r>
      <w:r w:rsidR="00BD1D50">
        <w:rPr>
          <w:sz w:val="28"/>
          <w:szCs w:val="28"/>
        </w:rPr>
        <w:t xml:space="preserve">за 2017г.  составила </w:t>
      </w:r>
      <w:r w:rsidR="00BD1D50" w:rsidRPr="00BD1D50">
        <w:rPr>
          <w:sz w:val="28"/>
          <w:szCs w:val="28"/>
        </w:rPr>
        <w:t xml:space="preserve">около </w:t>
      </w:r>
      <w:r w:rsidR="00F33E25" w:rsidRPr="00BD1D50">
        <w:rPr>
          <w:sz w:val="28"/>
          <w:szCs w:val="28"/>
        </w:rPr>
        <w:t>1</w:t>
      </w:r>
      <w:r w:rsidR="00BD1D50" w:rsidRPr="00BD1D50">
        <w:rPr>
          <w:sz w:val="28"/>
          <w:szCs w:val="28"/>
        </w:rPr>
        <w:t>,9</w:t>
      </w:r>
      <w:r w:rsidR="00F33E25" w:rsidRPr="00BD1D50">
        <w:rPr>
          <w:sz w:val="28"/>
          <w:szCs w:val="28"/>
        </w:rPr>
        <w:t xml:space="preserve"> тыс.</w:t>
      </w:r>
      <w:r w:rsidR="008552BA" w:rsidRPr="00BD1D50">
        <w:rPr>
          <w:sz w:val="28"/>
          <w:szCs w:val="28"/>
        </w:rPr>
        <w:t xml:space="preserve"> </w:t>
      </w:r>
      <w:r w:rsidR="00BD1D50" w:rsidRPr="00BD1D50">
        <w:rPr>
          <w:sz w:val="28"/>
          <w:szCs w:val="28"/>
        </w:rPr>
        <w:t>т или  7</w:t>
      </w:r>
      <w:r w:rsidR="00F33E25" w:rsidRPr="00BD1D50">
        <w:rPr>
          <w:sz w:val="28"/>
          <w:szCs w:val="28"/>
        </w:rPr>
        <w:t>8 % от общего объема поставок хлеба и хлебобулочной продукции на территорию района.</w:t>
      </w:r>
      <w:r w:rsidR="00F33E25" w:rsidRPr="006845D3">
        <w:rPr>
          <w:sz w:val="28"/>
          <w:szCs w:val="28"/>
        </w:rPr>
        <w:t xml:space="preserve"> </w:t>
      </w:r>
      <w:r w:rsidR="00F33E25" w:rsidRPr="00BD1D50">
        <w:rPr>
          <w:sz w:val="28"/>
          <w:szCs w:val="28"/>
        </w:rPr>
        <w:t>Розничная</w:t>
      </w:r>
      <w:r w:rsidR="00453369">
        <w:rPr>
          <w:sz w:val="28"/>
          <w:szCs w:val="28"/>
        </w:rPr>
        <w:t xml:space="preserve"> </w:t>
      </w:r>
      <w:r w:rsidR="00F33E25" w:rsidRPr="00BD1D50">
        <w:rPr>
          <w:sz w:val="28"/>
          <w:szCs w:val="28"/>
        </w:rPr>
        <w:t xml:space="preserve">цена основного хлеба из муки 1 с и весом булки 500 гр.,  составляет 19-19,20 </w:t>
      </w:r>
      <w:proofErr w:type="spellStart"/>
      <w:r w:rsidR="00F33E25" w:rsidRPr="00BD1D50">
        <w:rPr>
          <w:sz w:val="28"/>
          <w:szCs w:val="28"/>
        </w:rPr>
        <w:t>руб</w:t>
      </w:r>
      <w:proofErr w:type="spellEnd"/>
      <w:r w:rsidR="00F33E25" w:rsidRPr="00BD1D50">
        <w:rPr>
          <w:sz w:val="28"/>
          <w:szCs w:val="28"/>
        </w:rPr>
        <w:t>/</w:t>
      </w:r>
      <w:proofErr w:type="spellStart"/>
      <w:r w:rsidR="00F33E25" w:rsidRPr="00BD1D50">
        <w:rPr>
          <w:sz w:val="28"/>
          <w:szCs w:val="28"/>
        </w:rPr>
        <w:t>бул</w:t>
      </w:r>
      <w:proofErr w:type="spellEnd"/>
      <w:r w:rsidR="00F33E25" w:rsidRPr="00BD1D50">
        <w:rPr>
          <w:sz w:val="28"/>
          <w:szCs w:val="28"/>
        </w:rPr>
        <w:t>, в течени</w:t>
      </w:r>
      <w:r w:rsidR="008733FD" w:rsidRPr="00BD1D50">
        <w:rPr>
          <w:sz w:val="28"/>
          <w:szCs w:val="28"/>
        </w:rPr>
        <w:t>е</w:t>
      </w:r>
      <w:r w:rsidR="00F33E25" w:rsidRPr="00BD1D50">
        <w:rPr>
          <w:sz w:val="28"/>
          <w:szCs w:val="28"/>
        </w:rPr>
        <w:t xml:space="preserve"> года цена не менялась.</w:t>
      </w:r>
    </w:p>
    <w:p w:rsidR="00BD1D50" w:rsidRPr="00BD1D50" w:rsidRDefault="00F82BD2" w:rsidP="006877C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D50">
        <w:rPr>
          <w:sz w:val="28"/>
          <w:szCs w:val="28"/>
        </w:rPr>
        <w:t xml:space="preserve">Поставка хлеба ИП </w:t>
      </w:r>
      <w:proofErr w:type="spellStart"/>
      <w:r w:rsidR="00BD1D50">
        <w:rPr>
          <w:sz w:val="28"/>
          <w:szCs w:val="28"/>
        </w:rPr>
        <w:t>Тонаканяном</w:t>
      </w:r>
      <w:proofErr w:type="spellEnd"/>
      <w:r w:rsidR="00BD1D50">
        <w:rPr>
          <w:sz w:val="28"/>
          <w:szCs w:val="28"/>
        </w:rPr>
        <w:t xml:space="preserve"> А.Б. за 2017 г. составила около 9,6 т. или </w:t>
      </w:r>
      <w:r w:rsidR="006877C8">
        <w:rPr>
          <w:sz w:val="28"/>
          <w:szCs w:val="28"/>
        </w:rPr>
        <w:t xml:space="preserve">6,3 % от общего объема поставок хлеба. </w:t>
      </w:r>
      <w:r w:rsidR="006877C8" w:rsidRPr="006877C8">
        <w:rPr>
          <w:sz w:val="28"/>
          <w:szCs w:val="28"/>
        </w:rPr>
        <w:t xml:space="preserve">Розничная  цена основного хлеба из муки 1 с и весом булки 500 гр.,  составляет </w:t>
      </w:r>
      <w:r w:rsidR="006877C8">
        <w:rPr>
          <w:sz w:val="28"/>
          <w:szCs w:val="28"/>
        </w:rPr>
        <w:t>17,6</w:t>
      </w:r>
      <w:r w:rsidR="006877C8" w:rsidRPr="006877C8">
        <w:rPr>
          <w:sz w:val="28"/>
          <w:szCs w:val="28"/>
        </w:rPr>
        <w:t xml:space="preserve"> </w:t>
      </w:r>
      <w:proofErr w:type="spellStart"/>
      <w:r w:rsidR="006877C8" w:rsidRPr="006877C8">
        <w:rPr>
          <w:sz w:val="28"/>
          <w:szCs w:val="28"/>
        </w:rPr>
        <w:t>руб</w:t>
      </w:r>
      <w:proofErr w:type="spellEnd"/>
      <w:r w:rsidR="006877C8" w:rsidRPr="006877C8">
        <w:rPr>
          <w:sz w:val="28"/>
          <w:szCs w:val="28"/>
        </w:rPr>
        <w:t>/</w:t>
      </w:r>
      <w:proofErr w:type="spellStart"/>
      <w:r w:rsidR="006877C8" w:rsidRPr="006877C8">
        <w:rPr>
          <w:sz w:val="28"/>
          <w:szCs w:val="28"/>
        </w:rPr>
        <w:t>бул</w:t>
      </w:r>
      <w:proofErr w:type="spellEnd"/>
      <w:r w:rsidR="006877C8" w:rsidRPr="006877C8">
        <w:rPr>
          <w:sz w:val="28"/>
          <w:szCs w:val="28"/>
        </w:rPr>
        <w:t>, в течение года цена не менялась.</w:t>
      </w:r>
    </w:p>
    <w:p w:rsidR="00C56822" w:rsidRDefault="00F82BD2" w:rsidP="00855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E25" w:rsidRPr="00BD1D50">
        <w:rPr>
          <w:sz w:val="28"/>
          <w:szCs w:val="28"/>
        </w:rPr>
        <w:t>Кроме того, население территорий, расположенных</w:t>
      </w:r>
      <w:r w:rsidR="00453369">
        <w:rPr>
          <w:sz w:val="28"/>
          <w:szCs w:val="28"/>
        </w:rPr>
        <w:t xml:space="preserve"> </w:t>
      </w:r>
      <w:r w:rsidR="00F33E25" w:rsidRPr="00BD1D50">
        <w:rPr>
          <w:sz w:val="28"/>
          <w:szCs w:val="28"/>
        </w:rPr>
        <w:t>вдоль автомагистрали Юрга-Томск обеспечивается хлебобулочной продукцией, завозимой с трех предприятий хлебопечения  г.</w:t>
      </w:r>
      <w:r w:rsidR="008733FD" w:rsidRPr="00BD1D50">
        <w:rPr>
          <w:sz w:val="28"/>
          <w:szCs w:val="28"/>
        </w:rPr>
        <w:t xml:space="preserve"> Томска</w:t>
      </w:r>
      <w:r w:rsidR="00F33E25" w:rsidRPr="00BD1D50">
        <w:rPr>
          <w:sz w:val="28"/>
          <w:szCs w:val="28"/>
        </w:rPr>
        <w:t xml:space="preserve">, объемы реализации </w:t>
      </w:r>
    </w:p>
    <w:p w:rsidR="00F33E25" w:rsidRPr="006845D3" w:rsidRDefault="00F33E25" w:rsidP="008552BA">
      <w:pPr>
        <w:tabs>
          <w:tab w:val="left" w:pos="567"/>
        </w:tabs>
        <w:jc w:val="both"/>
        <w:rPr>
          <w:sz w:val="28"/>
          <w:szCs w:val="28"/>
        </w:rPr>
      </w:pPr>
      <w:r w:rsidRPr="00BD1D50">
        <w:rPr>
          <w:sz w:val="28"/>
          <w:szCs w:val="28"/>
        </w:rPr>
        <w:t>за отчетный период практически остались на уровне прошлого года и составили 0,5 тыс.</w:t>
      </w:r>
      <w:r w:rsidR="008733FD" w:rsidRPr="00BD1D50">
        <w:rPr>
          <w:sz w:val="28"/>
          <w:szCs w:val="28"/>
        </w:rPr>
        <w:t xml:space="preserve"> </w:t>
      </w:r>
      <w:r w:rsidRPr="00BD1D50">
        <w:rPr>
          <w:sz w:val="28"/>
          <w:szCs w:val="28"/>
        </w:rPr>
        <w:t xml:space="preserve">т. Розничная  цена на хлеб, </w:t>
      </w:r>
      <w:r w:rsidR="001446C1">
        <w:rPr>
          <w:sz w:val="28"/>
          <w:szCs w:val="28"/>
        </w:rPr>
        <w:t xml:space="preserve">который </w:t>
      </w:r>
      <w:r w:rsidRPr="00BD1D50">
        <w:rPr>
          <w:sz w:val="28"/>
          <w:szCs w:val="28"/>
        </w:rPr>
        <w:t>поступае</w:t>
      </w:r>
      <w:r w:rsidR="001446C1">
        <w:rPr>
          <w:sz w:val="28"/>
          <w:szCs w:val="28"/>
        </w:rPr>
        <w:t>т</w:t>
      </w:r>
      <w:r w:rsidRPr="00BD1D50">
        <w:rPr>
          <w:sz w:val="28"/>
          <w:szCs w:val="28"/>
        </w:rPr>
        <w:t xml:space="preserve"> с Томских хлебокомбинатов за булку 500 гр. составляет от 16,60 до 18,0 </w:t>
      </w:r>
      <w:proofErr w:type="spellStart"/>
      <w:r w:rsidRPr="00BD1D50">
        <w:rPr>
          <w:sz w:val="28"/>
          <w:szCs w:val="28"/>
        </w:rPr>
        <w:t>руб</w:t>
      </w:r>
      <w:proofErr w:type="spellEnd"/>
      <w:r w:rsidRPr="00BD1D50">
        <w:rPr>
          <w:sz w:val="28"/>
          <w:szCs w:val="28"/>
        </w:rPr>
        <w:t>/бул.</w:t>
      </w:r>
      <w:r w:rsidR="000A5E52" w:rsidRPr="00BD1D50">
        <w:rPr>
          <w:sz w:val="28"/>
          <w:szCs w:val="28"/>
        </w:rPr>
        <w:t>,</w:t>
      </w:r>
      <w:r w:rsidR="00453369">
        <w:rPr>
          <w:sz w:val="28"/>
          <w:szCs w:val="28"/>
        </w:rPr>
        <w:t xml:space="preserve"> </w:t>
      </w:r>
      <w:r w:rsidR="000A5E52" w:rsidRPr="00BD1D50">
        <w:rPr>
          <w:sz w:val="28"/>
          <w:szCs w:val="28"/>
        </w:rPr>
        <w:t>что на 10-15%</w:t>
      </w:r>
      <w:r w:rsidRPr="00BD1D50">
        <w:rPr>
          <w:sz w:val="28"/>
          <w:szCs w:val="28"/>
        </w:rPr>
        <w:t xml:space="preserve"> ниже, чем  с </w:t>
      </w:r>
      <w:r w:rsidR="008733FD" w:rsidRPr="00BD1D50">
        <w:rPr>
          <w:sz w:val="28"/>
          <w:szCs w:val="28"/>
        </w:rPr>
        <w:t xml:space="preserve"> ООО «Империя МОКС»</w:t>
      </w:r>
      <w:r w:rsidR="008552BA" w:rsidRPr="00BD1D50">
        <w:rPr>
          <w:sz w:val="28"/>
          <w:szCs w:val="28"/>
        </w:rPr>
        <w:t>.</w:t>
      </w:r>
    </w:p>
    <w:p w:rsidR="00AB6213" w:rsidRDefault="00F33E25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>По состоянию на 01.01.201</w:t>
      </w:r>
      <w:r w:rsidR="00AB6213">
        <w:rPr>
          <w:sz w:val="28"/>
          <w:szCs w:val="28"/>
        </w:rPr>
        <w:t>8</w:t>
      </w:r>
      <w:r w:rsidRPr="006845D3">
        <w:rPr>
          <w:sz w:val="28"/>
          <w:szCs w:val="28"/>
        </w:rPr>
        <w:t xml:space="preserve">г.  на территории района </w:t>
      </w:r>
      <w:r w:rsidR="00453369">
        <w:rPr>
          <w:sz w:val="28"/>
          <w:szCs w:val="28"/>
        </w:rPr>
        <w:t>работаю</w:t>
      </w:r>
      <w:r w:rsidR="00AB6213">
        <w:rPr>
          <w:sz w:val="28"/>
          <w:szCs w:val="28"/>
        </w:rPr>
        <w:t>т четыре   пекар</w:t>
      </w:r>
      <w:r w:rsidRPr="006845D3">
        <w:rPr>
          <w:sz w:val="28"/>
          <w:szCs w:val="28"/>
        </w:rPr>
        <w:t>н</w:t>
      </w:r>
      <w:r w:rsidR="00AB6213">
        <w:rPr>
          <w:sz w:val="28"/>
          <w:szCs w:val="28"/>
        </w:rPr>
        <w:t>и</w:t>
      </w:r>
      <w:r w:rsidRPr="006845D3">
        <w:rPr>
          <w:sz w:val="28"/>
          <w:szCs w:val="28"/>
        </w:rPr>
        <w:t xml:space="preserve"> малых предприятий: пекарни ООО «Армани» в п.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Речном, а также пекарни ООО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«Стайер-район», которые функционируют при торговых предприятиях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сети «</w:t>
      </w:r>
      <w:proofErr w:type="spellStart"/>
      <w:r w:rsidRPr="006845D3">
        <w:rPr>
          <w:sz w:val="28"/>
          <w:szCs w:val="28"/>
        </w:rPr>
        <w:t>Окей</w:t>
      </w:r>
      <w:proofErr w:type="spellEnd"/>
      <w:r w:rsidRPr="006845D3">
        <w:rPr>
          <w:sz w:val="28"/>
          <w:szCs w:val="28"/>
        </w:rPr>
        <w:t>»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в</w:t>
      </w:r>
      <w:r w:rsidR="00AB6213">
        <w:rPr>
          <w:sz w:val="28"/>
          <w:szCs w:val="28"/>
        </w:rPr>
        <w:t xml:space="preserve"> населенных пунктах района:</w:t>
      </w:r>
      <w:r w:rsidRPr="006845D3">
        <w:rPr>
          <w:sz w:val="28"/>
          <w:szCs w:val="28"/>
        </w:rPr>
        <w:t xml:space="preserve"> с.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Проскоково, п.</w:t>
      </w:r>
      <w:r w:rsidR="00453369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ст.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Арлюк и п.</w:t>
      </w:r>
      <w:r w:rsidR="00453369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ст.</w:t>
      </w:r>
      <w:r w:rsidR="00AB621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Юрга-2.</w:t>
      </w:r>
    </w:p>
    <w:p w:rsidR="00F33E25" w:rsidRPr="006845D3" w:rsidRDefault="00AB6213" w:rsidP="00F82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Пекарни ООО «Стайер-район» </w:t>
      </w:r>
      <w:r w:rsidRPr="00AB6213">
        <w:rPr>
          <w:sz w:val="28"/>
          <w:szCs w:val="28"/>
        </w:rPr>
        <w:t xml:space="preserve">вырабатывает в среднем  </w:t>
      </w:r>
      <w:r>
        <w:rPr>
          <w:sz w:val="28"/>
          <w:szCs w:val="28"/>
        </w:rPr>
        <w:t xml:space="preserve">от 0,9 до 1,8 т. в месяц. </w:t>
      </w:r>
      <w:r w:rsidR="00F33E25" w:rsidRPr="006845D3">
        <w:rPr>
          <w:sz w:val="28"/>
          <w:szCs w:val="28"/>
        </w:rPr>
        <w:t xml:space="preserve">Вырабатываемый ассортимент насчитывает 6 видов хлеба, 5 </w:t>
      </w:r>
      <w:r w:rsidR="00F33E25" w:rsidRPr="006845D3">
        <w:rPr>
          <w:sz w:val="28"/>
          <w:szCs w:val="28"/>
        </w:rPr>
        <w:lastRenderedPageBreak/>
        <w:t xml:space="preserve">булочных, 2 батона, багет, 2 вида пиццы, 2 разновидности теста и сухари. Самый дешевый хлеб, вырабатываемый на пекарнях,  это хлеб «Особый» 500 гр., розничная цена которого на сегодняшний день составляет 16,50 </w:t>
      </w:r>
      <w:proofErr w:type="spellStart"/>
      <w:r w:rsidR="00F33E25" w:rsidRPr="006845D3">
        <w:rPr>
          <w:sz w:val="28"/>
          <w:szCs w:val="28"/>
        </w:rPr>
        <w:t>руб</w:t>
      </w:r>
      <w:proofErr w:type="spellEnd"/>
      <w:r w:rsidR="00F33E25" w:rsidRPr="006845D3">
        <w:rPr>
          <w:sz w:val="28"/>
          <w:szCs w:val="28"/>
        </w:rPr>
        <w:t>/бул.</w:t>
      </w:r>
    </w:p>
    <w:p w:rsidR="001446C1" w:rsidRDefault="00AB6213" w:rsidP="00F82BD2">
      <w:pPr>
        <w:ind w:firstLine="708"/>
        <w:jc w:val="both"/>
        <w:rPr>
          <w:sz w:val="28"/>
          <w:szCs w:val="28"/>
        </w:rPr>
      </w:pPr>
      <w:r w:rsidRPr="00AB6213">
        <w:rPr>
          <w:sz w:val="28"/>
          <w:szCs w:val="28"/>
        </w:rPr>
        <w:t>Пекарня ООО «Армани» вырабатывает в среднем 23,8 т в месяц</w:t>
      </w:r>
      <w:r>
        <w:rPr>
          <w:sz w:val="28"/>
          <w:szCs w:val="28"/>
        </w:rPr>
        <w:t>.</w:t>
      </w:r>
      <w:r w:rsidRPr="00AB6213">
        <w:rPr>
          <w:sz w:val="28"/>
          <w:szCs w:val="28"/>
        </w:rPr>
        <w:t xml:space="preserve"> Вырабатываемый ассортимент насчитывает </w:t>
      </w:r>
      <w:r w:rsidR="00F2082C">
        <w:rPr>
          <w:sz w:val="28"/>
          <w:szCs w:val="28"/>
        </w:rPr>
        <w:t>6</w:t>
      </w:r>
      <w:r>
        <w:rPr>
          <w:sz w:val="28"/>
          <w:szCs w:val="28"/>
        </w:rPr>
        <w:t xml:space="preserve"> видов хлеба,</w:t>
      </w:r>
      <w:r w:rsidR="001446C1">
        <w:rPr>
          <w:sz w:val="28"/>
          <w:szCs w:val="28"/>
        </w:rPr>
        <w:t xml:space="preserve"> 2 булочных,</w:t>
      </w:r>
      <w:r>
        <w:rPr>
          <w:sz w:val="28"/>
          <w:szCs w:val="28"/>
        </w:rPr>
        <w:t xml:space="preserve"> а также 3 вид</w:t>
      </w:r>
      <w:r w:rsidR="00F2082C">
        <w:rPr>
          <w:sz w:val="28"/>
          <w:szCs w:val="28"/>
        </w:rPr>
        <w:t>а</w:t>
      </w:r>
      <w:r>
        <w:rPr>
          <w:sz w:val="28"/>
          <w:szCs w:val="28"/>
        </w:rPr>
        <w:t xml:space="preserve"> националь</w:t>
      </w:r>
      <w:r w:rsidR="00F33E25" w:rsidRPr="006845D3">
        <w:rPr>
          <w:sz w:val="28"/>
          <w:szCs w:val="28"/>
        </w:rPr>
        <w:t>ных лепешек – лавашей «Кавказский», «Армянский» и «Узбекский».   За  201</w:t>
      </w:r>
      <w:r>
        <w:rPr>
          <w:sz w:val="28"/>
          <w:szCs w:val="28"/>
        </w:rPr>
        <w:t>7</w:t>
      </w:r>
      <w:r w:rsidR="00F33E25" w:rsidRPr="006845D3">
        <w:rPr>
          <w:sz w:val="28"/>
          <w:szCs w:val="28"/>
        </w:rPr>
        <w:t xml:space="preserve">г.  выработка продукции  составила </w:t>
      </w:r>
      <w:r w:rsidR="00BD1D50">
        <w:rPr>
          <w:sz w:val="28"/>
          <w:szCs w:val="28"/>
        </w:rPr>
        <w:t>около 300</w:t>
      </w:r>
      <w:r w:rsidR="00F33E25" w:rsidRPr="006845D3">
        <w:rPr>
          <w:sz w:val="28"/>
          <w:szCs w:val="28"/>
        </w:rPr>
        <w:t xml:space="preserve"> т.  Продукция поступает для реализации в</w:t>
      </w:r>
      <w:r w:rsidR="00BD1D50">
        <w:rPr>
          <w:sz w:val="28"/>
          <w:szCs w:val="28"/>
        </w:rPr>
        <w:t xml:space="preserve"> магазины </w:t>
      </w:r>
      <w:r w:rsidR="001446C1">
        <w:rPr>
          <w:sz w:val="28"/>
          <w:szCs w:val="28"/>
        </w:rPr>
        <w:t xml:space="preserve">г. Юрги и </w:t>
      </w:r>
      <w:r w:rsidR="00BD1D50">
        <w:rPr>
          <w:sz w:val="28"/>
          <w:szCs w:val="28"/>
        </w:rPr>
        <w:t xml:space="preserve">Юргинского района, </w:t>
      </w:r>
      <w:r w:rsidR="00F33E25" w:rsidRPr="006845D3">
        <w:rPr>
          <w:sz w:val="28"/>
          <w:szCs w:val="28"/>
        </w:rPr>
        <w:t>торговые сети г.</w:t>
      </w:r>
      <w:r w:rsidR="00BD1D50">
        <w:rPr>
          <w:sz w:val="28"/>
          <w:szCs w:val="28"/>
        </w:rPr>
        <w:t xml:space="preserve"> Кемерово (</w:t>
      </w:r>
      <w:r w:rsidR="00F33E25" w:rsidRPr="006845D3">
        <w:rPr>
          <w:sz w:val="28"/>
          <w:szCs w:val="28"/>
        </w:rPr>
        <w:t>Магнит, Бегемот, Кора)</w:t>
      </w:r>
      <w:r w:rsidR="001446C1">
        <w:rPr>
          <w:sz w:val="28"/>
          <w:szCs w:val="28"/>
        </w:rPr>
        <w:t xml:space="preserve"> и г. Томска</w:t>
      </w:r>
      <w:r w:rsidR="00BD1D50">
        <w:rPr>
          <w:sz w:val="28"/>
          <w:szCs w:val="28"/>
        </w:rPr>
        <w:t>,</w:t>
      </w:r>
      <w:r w:rsidR="00F33E25" w:rsidRPr="006845D3">
        <w:rPr>
          <w:sz w:val="28"/>
          <w:szCs w:val="28"/>
        </w:rPr>
        <w:t xml:space="preserve"> предприятия ра</w:t>
      </w:r>
      <w:r w:rsidR="00BD1D50">
        <w:rPr>
          <w:sz w:val="28"/>
          <w:szCs w:val="28"/>
        </w:rPr>
        <w:t>йона и  город</w:t>
      </w:r>
      <w:r w:rsidR="001446C1">
        <w:rPr>
          <w:sz w:val="28"/>
          <w:szCs w:val="28"/>
        </w:rPr>
        <w:t>а Юрга</w:t>
      </w:r>
      <w:r w:rsidR="00F33E25" w:rsidRPr="006845D3">
        <w:rPr>
          <w:sz w:val="28"/>
          <w:szCs w:val="28"/>
        </w:rPr>
        <w:t>.</w:t>
      </w:r>
      <w:r w:rsidR="001446C1">
        <w:rPr>
          <w:sz w:val="28"/>
          <w:szCs w:val="28"/>
        </w:rPr>
        <w:t xml:space="preserve"> Только </w:t>
      </w:r>
      <w:r w:rsidR="001446C1" w:rsidRPr="001446C1">
        <w:rPr>
          <w:sz w:val="28"/>
          <w:szCs w:val="28"/>
        </w:rPr>
        <w:t xml:space="preserve">ООО «Армани» </w:t>
      </w:r>
      <w:r w:rsidR="001446C1">
        <w:rPr>
          <w:sz w:val="28"/>
          <w:szCs w:val="28"/>
        </w:rPr>
        <w:t xml:space="preserve">производит </w:t>
      </w:r>
      <w:r w:rsidR="001446C1" w:rsidRPr="001446C1">
        <w:rPr>
          <w:sz w:val="28"/>
          <w:szCs w:val="28"/>
        </w:rPr>
        <w:t>витаминизированные булочки весом 50 гр.</w:t>
      </w:r>
      <w:r w:rsidR="001446C1">
        <w:rPr>
          <w:sz w:val="28"/>
          <w:szCs w:val="28"/>
        </w:rPr>
        <w:t>, которые поставляет в детские сады г. Юрги и Юргинского района.</w:t>
      </w:r>
    </w:p>
    <w:p w:rsidR="00F33E25" w:rsidRPr="006845D3" w:rsidRDefault="00BD1D50" w:rsidP="00F82BD2">
      <w:pPr>
        <w:ind w:firstLine="708"/>
        <w:jc w:val="both"/>
        <w:rPr>
          <w:sz w:val="28"/>
          <w:szCs w:val="28"/>
        </w:rPr>
      </w:pPr>
      <w:r w:rsidRPr="00BD1D50">
        <w:rPr>
          <w:sz w:val="28"/>
          <w:szCs w:val="28"/>
        </w:rPr>
        <w:t>Объем производства местной пекар</w:t>
      </w:r>
      <w:r w:rsidR="00F33E25" w:rsidRPr="00BD1D50">
        <w:rPr>
          <w:sz w:val="28"/>
          <w:szCs w:val="28"/>
        </w:rPr>
        <w:t>н</w:t>
      </w:r>
      <w:r w:rsidRPr="00BD1D50">
        <w:rPr>
          <w:sz w:val="28"/>
          <w:szCs w:val="28"/>
        </w:rPr>
        <w:t>и</w:t>
      </w:r>
      <w:r w:rsidR="00F33E25" w:rsidRPr="00BD1D50">
        <w:rPr>
          <w:sz w:val="28"/>
          <w:szCs w:val="28"/>
        </w:rPr>
        <w:t xml:space="preserve"> в отчетном году по ср</w:t>
      </w:r>
      <w:r w:rsidRPr="00BD1D50">
        <w:rPr>
          <w:sz w:val="28"/>
          <w:szCs w:val="28"/>
        </w:rPr>
        <w:t>авнению с прошлым годом возрос</w:t>
      </w:r>
      <w:r w:rsidR="00F33E25" w:rsidRPr="00BD1D50">
        <w:rPr>
          <w:sz w:val="28"/>
          <w:szCs w:val="28"/>
        </w:rPr>
        <w:t xml:space="preserve"> на </w:t>
      </w:r>
      <w:r w:rsidRPr="00BD1D50">
        <w:rPr>
          <w:sz w:val="28"/>
          <w:szCs w:val="28"/>
        </w:rPr>
        <w:t>40,5</w:t>
      </w:r>
      <w:r w:rsidR="00F33E25" w:rsidRPr="00BD1D50">
        <w:rPr>
          <w:sz w:val="28"/>
          <w:szCs w:val="28"/>
        </w:rPr>
        <w:t>%  . Не смотря на снижение потребления хлеба и хлебобулочной продукции за 201</w:t>
      </w:r>
      <w:r w:rsidRPr="00BD1D50">
        <w:rPr>
          <w:sz w:val="28"/>
          <w:szCs w:val="28"/>
        </w:rPr>
        <w:t>7</w:t>
      </w:r>
      <w:r w:rsidR="00F33E25" w:rsidRPr="00BD1D50">
        <w:rPr>
          <w:sz w:val="28"/>
          <w:szCs w:val="28"/>
        </w:rPr>
        <w:t>г.</w:t>
      </w:r>
      <w:r w:rsidR="00E00B9B" w:rsidRPr="00BD1D50">
        <w:rPr>
          <w:sz w:val="28"/>
          <w:szCs w:val="28"/>
        </w:rPr>
        <w:t xml:space="preserve"> </w:t>
      </w:r>
      <w:r w:rsidR="001446C1">
        <w:rPr>
          <w:sz w:val="28"/>
          <w:szCs w:val="28"/>
        </w:rPr>
        <w:t>в целом  на 0,4</w:t>
      </w:r>
      <w:r w:rsidR="00F33E25" w:rsidRPr="00BD1D50">
        <w:rPr>
          <w:sz w:val="28"/>
          <w:szCs w:val="28"/>
        </w:rPr>
        <w:t xml:space="preserve"> % по сравнению с 201</w:t>
      </w:r>
      <w:r w:rsidRPr="00BD1D50">
        <w:rPr>
          <w:sz w:val="28"/>
          <w:szCs w:val="28"/>
        </w:rPr>
        <w:t>6</w:t>
      </w:r>
      <w:r w:rsidR="00F33E25" w:rsidRPr="00BD1D50">
        <w:rPr>
          <w:sz w:val="28"/>
          <w:szCs w:val="28"/>
        </w:rPr>
        <w:t xml:space="preserve">г. по причине снижения численности населения за год на </w:t>
      </w:r>
      <w:r w:rsidRPr="00BD1D50">
        <w:rPr>
          <w:sz w:val="28"/>
          <w:szCs w:val="28"/>
        </w:rPr>
        <w:t>0,5</w:t>
      </w:r>
      <w:r w:rsidR="00F33E25" w:rsidRPr="00BD1D50">
        <w:rPr>
          <w:sz w:val="28"/>
          <w:szCs w:val="28"/>
        </w:rPr>
        <w:t>%, душевое потребление за 201</w:t>
      </w:r>
      <w:r w:rsidRPr="00BD1D50">
        <w:rPr>
          <w:sz w:val="28"/>
          <w:szCs w:val="28"/>
        </w:rPr>
        <w:t>7</w:t>
      </w:r>
      <w:r w:rsidR="00F33E25" w:rsidRPr="00BD1D50">
        <w:rPr>
          <w:sz w:val="28"/>
          <w:szCs w:val="28"/>
        </w:rPr>
        <w:t>г. возросло на 0,</w:t>
      </w:r>
      <w:r w:rsidRPr="00BD1D50">
        <w:rPr>
          <w:sz w:val="28"/>
          <w:szCs w:val="28"/>
        </w:rPr>
        <w:t>1</w:t>
      </w:r>
      <w:r w:rsidR="00F33E25" w:rsidRPr="00BD1D50">
        <w:rPr>
          <w:sz w:val="28"/>
          <w:szCs w:val="28"/>
        </w:rPr>
        <w:t>%</w:t>
      </w:r>
      <w:r w:rsidRPr="00BD1D50">
        <w:rPr>
          <w:sz w:val="28"/>
          <w:szCs w:val="28"/>
        </w:rPr>
        <w:t>.</w:t>
      </w:r>
    </w:p>
    <w:p w:rsidR="00F33E25" w:rsidRPr="00696DEF" w:rsidRDefault="00F33E25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Отделом экономики, планирования и торговли </w:t>
      </w:r>
      <w:r w:rsidR="00BD1D50">
        <w:rPr>
          <w:sz w:val="28"/>
          <w:szCs w:val="28"/>
        </w:rPr>
        <w:t>а</w:t>
      </w:r>
      <w:r w:rsidRPr="006845D3">
        <w:rPr>
          <w:sz w:val="28"/>
          <w:szCs w:val="28"/>
        </w:rPr>
        <w:t>дминистрации</w:t>
      </w:r>
      <w:r w:rsidR="00BD1D50">
        <w:rPr>
          <w:sz w:val="28"/>
          <w:szCs w:val="28"/>
        </w:rPr>
        <w:t xml:space="preserve"> Юргинского муниципального </w:t>
      </w:r>
      <w:r w:rsidRPr="006845D3">
        <w:rPr>
          <w:sz w:val="28"/>
          <w:szCs w:val="28"/>
        </w:rPr>
        <w:t>района осуществляется постоянный контроль за обеспечением населения района хлебом и хлебопродуктами.  Проводятся проверки</w:t>
      </w:r>
      <w:r w:rsidR="00BD1D50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предприятий торговли на</w:t>
      </w:r>
      <w:r w:rsidR="00BD1D50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предмет</w:t>
      </w:r>
      <w:r w:rsidR="00BD1D50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соблюдения подписанных Соглашений о реализации единой ценовой политики на территории Кемеровской области в части применения ограниченных торговых наценок на основные сорта хлеба, вырабатываемые из муки 1 сорта. Нарушений по применению ограниченной торговой надбавки не выявлялось, применяемая торговая надбавка на регулируемые сорта хлеба не превышает 10%. Социальный  хлеб в розничной продаже в настоящее время отсутствует.   Рассматриваются все обращения граждан по вопросам качества и поставки основных сортов хлеба, работа ведется в тесном контакте</w:t>
      </w:r>
      <w:r w:rsidR="001446C1">
        <w:rPr>
          <w:sz w:val="28"/>
          <w:szCs w:val="28"/>
        </w:rPr>
        <w:t xml:space="preserve"> со специалистами хлебокомбинатов</w:t>
      </w:r>
      <w:r w:rsidRPr="006845D3">
        <w:rPr>
          <w:sz w:val="28"/>
          <w:szCs w:val="28"/>
        </w:rPr>
        <w:t xml:space="preserve">, малых  пекарен и руководителями розничных предприятий торговли. </w:t>
      </w:r>
    </w:p>
    <w:p w:rsidR="00180746" w:rsidRDefault="0095424F" w:rsidP="00F82BD2">
      <w:pPr>
        <w:ind w:firstLine="708"/>
        <w:jc w:val="both"/>
        <w:rPr>
          <w:sz w:val="28"/>
          <w:szCs w:val="28"/>
        </w:rPr>
      </w:pPr>
      <w:r w:rsidRPr="001446C1">
        <w:rPr>
          <w:b/>
          <w:sz w:val="28"/>
          <w:szCs w:val="28"/>
        </w:rPr>
        <w:t>Средняя торговая наценка по району</w:t>
      </w:r>
      <w:r w:rsidRPr="006845D3">
        <w:rPr>
          <w:sz w:val="28"/>
          <w:szCs w:val="28"/>
        </w:rPr>
        <w:t xml:space="preserve">  по району составила 2</w:t>
      </w:r>
      <w:r w:rsidR="00966EA9">
        <w:rPr>
          <w:sz w:val="28"/>
          <w:szCs w:val="28"/>
        </w:rPr>
        <w:t>4</w:t>
      </w:r>
      <w:r w:rsidRPr="006845D3">
        <w:rPr>
          <w:sz w:val="28"/>
          <w:szCs w:val="28"/>
        </w:rPr>
        <w:t>,</w:t>
      </w:r>
      <w:r w:rsidR="007F5953" w:rsidRPr="006845D3">
        <w:rPr>
          <w:sz w:val="28"/>
          <w:szCs w:val="28"/>
        </w:rPr>
        <w:t>0</w:t>
      </w:r>
      <w:r w:rsidRPr="006845D3">
        <w:rPr>
          <w:sz w:val="28"/>
          <w:szCs w:val="28"/>
        </w:rPr>
        <w:t xml:space="preserve"> % , по сравнению с аналогичным периодом прошлого года она</w:t>
      </w:r>
      <w:r w:rsidR="00BC281A">
        <w:rPr>
          <w:sz w:val="28"/>
          <w:szCs w:val="28"/>
        </w:rPr>
        <w:t xml:space="preserve"> осталась на прежнем уровне</w:t>
      </w:r>
      <w:r w:rsidR="007F5953" w:rsidRPr="006845D3">
        <w:rPr>
          <w:sz w:val="28"/>
          <w:szCs w:val="28"/>
        </w:rPr>
        <w:t>.</w:t>
      </w:r>
      <w:r w:rsidR="0049308E" w:rsidRPr="006845D3">
        <w:rPr>
          <w:sz w:val="28"/>
          <w:szCs w:val="28"/>
        </w:rPr>
        <w:t xml:space="preserve"> </w:t>
      </w:r>
      <w:r w:rsidRPr="006845D3">
        <w:rPr>
          <w:sz w:val="28"/>
          <w:szCs w:val="28"/>
        </w:rPr>
        <w:t>Анализ динамики  изменения средних розничных цен за истекший год на  основные продукты питания показал</w:t>
      </w:r>
      <w:r w:rsidR="00C92260" w:rsidRPr="006845D3">
        <w:rPr>
          <w:sz w:val="28"/>
          <w:szCs w:val="28"/>
        </w:rPr>
        <w:t xml:space="preserve"> рост цен к уровню прошлого года на следующие продукты</w:t>
      </w:r>
      <w:r w:rsidRPr="006845D3">
        <w:rPr>
          <w:sz w:val="28"/>
          <w:szCs w:val="28"/>
        </w:rPr>
        <w:t>:</w:t>
      </w:r>
    </w:p>
    <w:p w:rsidR="0095424F" w:rsidRPr="006845D3" w:rsidRDefault="00180746" w:rsidP="00954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0746">
        <w:rPr>
          <w:sz w:val="28"/>
          <w:szCs w:val="28"/>
        </w:rPr>
        <w:t xml:space="preserve">значительный, более 20% </w:t>
      </w:r>
      <w:r>
        <w:rPr>
          <w:sz w:val="28"/>
          <w:szCs w:val="28"/>
        </w:rPr>
        <w:t>- отсутствуют;</w:t>
      </w:r>
      <w:r w:rsidR="0095424F" w:rsidRPr="006845D3">
        <w:rPr>
          <w:sz w:val="28"/>
          <w:szCs w:val="28"/>
        </w:rPr>
        <w:t xml:space="preserve"> </w:t>
      </w:r>
    </w:p>
    <w:p w:rsidR="007D60A8" w:rsidRPr="00180746" w:rsidRDefault="00180746" w:rsidP="0095424F">
      <w:pPr>
        <w:jc w:val="both"/>
        <w:rPr>
          <w:sz w:val="28"/>
          <w:szCs w:val="28"/>
        </w:rPr>
      </w:pPr>
      <w:r w:rsidRPr="00180746">
        <w:rPr>
          <w:sz w:val="28"/>
          <w:szCs w:val="28"/>
        </w:rPr>
        <w:t>- от 10 до 20% на лук (13%) и яблоки (12%)</w:t>
      </w:r>
      <w:r w:rsidR="007D60A8" w:rsidRPr="00180746">
        <w:rPr>
          <w:sz w:val="28"/>
          <w:szCs w:val="28"/>
        </w:rPr>
        <w:t xml:space="preserve">;  </w:t>
      </w:r>
    </w:p>
    <w:p w:rsidR="007D60A8" w:rsidRPr="00180746" w:rsidRDefault="007D60A8" w:rsidP="0095424F">
      <w:pPr>
        <w:jc w:val="both"/>
        <w:rPr>
          <w:sz w:val="28"/>
          <w:szCs w:val="28"/>
        </w:rPr>
      </w:pPr>
      <w:r w:rsidRPr="00180746">
        <w:rPr>
          <w:sz w:val="28"/>
          <w:szCs w:val="28"/>
        </w:rPr>
        <w:t xml:space="preserve">-свыше 5 до 10% - </w:t>
      </w:r>
      <w:r w:rsidR="00180746" w:rsidRPr="00180746">
        <w:rPr>
          <w:sz w:val="28"/>
          <w:szCs w:val="28"/>
        </w:rPr>
        <w:t>отсутствуют</w:t>
      </w:r>
      <w:r w:rsidRPr="00180746">
        <w:rPr>
          <w:sz w:val="28"/>
          <w:szCs w:val="28"/>
        </w:rPr>
        <w:t>;</w:t>
      </w:r>
    </w:p>
    <w:p w:rsidR="007D60A8" w:rsidRPr="006845D3" w:rsidRDefault="0095424F" w:rsidP="0095424F">
      <w:pPr>
        <w:jc w:val="both"/>
        <w:rPr>
          <w:sz w:val="28"/>
          <w:szCs w:val="28"/>
        </w:rPr>
      </w:pPr>
      <w:r w:rsidRPr="00180746">
        <w:rPr>
          <w:sz w:val="28"/>
          <w:szCs w:val="28"/>
        </w:rPr>
        <w:t xml:space="preserve">- </w:t>
      </w:r>
      <w:r w:rsidR="007D60A8" w:rsidRPr="00180746">
        <w:rPr>
          <w:sz w:val="28"/>
          <w:szCs w:val="28"/>
        </w:rPr>
        <w:t xml:space="preserve">до 5% на </w:t>
      </w:r>
      <w:r w:rsidR="00180746" w:rsidRPr="00180746">
        <w:rPr>
          <w:sz w:val="28"/>
          <w:szCs w:val="28"/>
        </w:rPr>
        <w:t>рыбу копченую, соль, молоко, кефир.</w:t>
      </w:r>
    </w:p>
    <w:p w:rsidR="006B7545" w:rsidRPr="006845D3" w:rsidRDefault="006B7545" w:rsidP="00F82BD2">
      <w:pPr>
        <w:ind w:firstLine="708"/>
        <w:jc w:val="both"/>
        <w:rPr>
          <w:sz w:val="28"/>
          <w:szCs w:val="28"/>
        </w:rPr>
      </w:pPr>
      <w:r w:rsidRPr="006845D3">
        <w:rPr>
          <w:sz w:val="28"/>
          <w:szCs w:val="28"/>
        </w:rPr>
        <w:t xml:space="preserve">Рост цен напрямую связан с ростом цен у поставщиков. </w:t>
      </w:r>
    </w:p>
    <w:p w:rsidR="00C92260" w:rsidRPr="006845D3" w:rsidRDefault="007D60A8" w:rsidP="00F82BD2">
      <w:pPr>
        <w:ind w:firstLine="708"/>
        <w:jc w:val="both"/>
        <w:rPr>
          <w:sz w:val="28"/>
          <w:szCs w:val="28"/>
        </w:rPr>
      </w:pPr>
      <w:r w:rsidRPr="00180746">
        <w:rPr>
          <w:sz w:val="28"/>
          <w:szCs w:val="28"/>
        </w:rPr>
        <w:t xml:space="preserve">Снижение цен за год отмечено на </w:t>
      </w:r>
      <w:r w:rsidR="00180746" w:rsidRPr="00180746">
        <w:rPr>
          <w:sz w:val="28"/>
          <w:szCs w:val="28"/>
        </w:rPr>
        <w:t xml:space="preserve">сыр твердый, </w:t>
      </w:r>
      <w:r w:rsidRPr="00180746">
        <w:rPr>
          <w:sz w:val="28"/>
          <w:szCs w:val="28"/>
        </w:rPr>
        <w:t>рис,</w:t>
      </w:r>
      <w:r w:rsidR="00180746" w:rsidRPr="00180746">
        <w:rPr>
          <w:sz w:val="28"/>
          <w:szCs w:val="28"/>
        </w:rPr>
        <w:t xml:space="preserve"> муку пшеничную, гречку, макаронные изделия, масло подсолнечное, чай черный байховый, изделия колбасные вареные,</w:t>
      </w:r>
      <w:r w:rsidRPr="00180746">
        <w:rPr>
          <w:sz w:val="28"/>
          <w:szCs w:val="28"/>
        </w:rPr>
        <w:t xml:space="preserve"> сахар,</w:t>
      </w:r>
      <w:r w:rsidR="00180746" w:rsidRPr="00180746">
        <w:rPr>
          <w:sz w:val="28"/>
          <w:szCs w:val="28"/>
        </w:rPr>
        <w:t xml:space="preserve"> мясо кур, рыбные консервы, рыбу свежемороженую, </w:t>
      </w:r>
      <w:r w:rsidRPr="00180746">
        <w:rPr>
          <w:sz w:val="28"/>
          <w:szCs w:val="28"/>
        </w:rPr>
        <w:t xml:space="preserve"> соленую, фрукты.  </w:t>
      </w:r>
      <w:r w:rsidR="009B384F" w:rsidRPr="00180746">
        <w:rPr>
          <w:sz w:val="28"/>
          <w:szCs w:val="28"/>
        </w:rPr>
        <w:t xml:space="preserve">Снижение цен </w:t>
      </w:r>
      <w:r w:rsidR="002678A8" w:rsidRPr="00180746">
        <w:rPr>
          <w:sz w:val="28"/>
          <w:szCs w:val="28"/>
        </w:rPr>
        <w:t xml:space="preserve">на продукты в большей </w:t>
      </w:r>
      <w:r w:rsidR="002678A8" w:rsidRPr="00180746">
        <w:rPr>
          <w:sz w:val="28"/>
          <w:szCs w:val="28"/>
        </w:rPr>
        <w:lastRenderedPageBreak/>
        <w:t>степени связано</w:t>
      </w:r>
      <w:r w:rsidR="009B384F" w:rsidRPr="00180746">
        <w:rPr>
          <w:sz w:val="28"/>
          <w:szCs w:val="28"/>
        </w:rPr>
        <w:t xml:space="preserve"> за счет преобладания в продаже продукции менее ценных сортов</w:t>
      </w:r>
      <w:r w:rsidR="002678A8" w:rsidRPr="00180746">
        <w:rPr>
          <w:sz w:val="28"/>
          <w:szCs w:val="28"/>
        </w:rPr>
        <w:t xml:space="preserve">, более низкого качества и соответственно </w:t>
      </w:r>
      <w:r w:rsidR="009B384F" w:rsidRPr="00180746">
        <w:rPr>
          <w:sz w:val="28"/>
          <w:szCs w:val="28"/>
        </w:rPr>
        <w:t xml:space="preserve"> с меньшей стоимостью. Снижение цен на фрукты обусловлено снижением цен у поставщиков за счет расширения ассортимента.</w:t>
      </w:r>
      <w:r w:rsidR="009B384F" w:rsidRPr="006845D3">
        <w:rPr>
          <w:sz w:val="28"/>
          <w:szCs w:val="28"/>
        </w:rPr>
        <w:t xml:space="preserve"> </w:t>
      </w:r>
    </w:p>
    <w:p w:rsidR="0026459B" w:rsidRDefault="0095424F" w:rsidP="00F82BD2">
      <w:pPr>
        <w:ind w:firstLine="708"/>
        <w:jc w:val="both"/>
        <w:rPr>
          <w:sz w:val="28"/>
          <w:szCs w:val="28"/>
        </w:rPr>
      </w:pPr>
      <w:r w:rsidRPr="001446C1">
        <w:rPr>
          <w:b/>
          <w:sz w:val="28"/>
          <w:szCs w:val="28"/>
        </w:rPr>
        <w:t>Предприятия потребительского рынка</w:t>
      </w:r>
      <w:r w:rsidRPr="006845D3">
        <w:rPr>
          <w:sz w:val="28"/>
          <w:szCs w:val="28"/>
        </w:rPr>
        <w:t xml:space="preserve"> района обслуживают все массовые спортивные и праздничные мероприятия, проводимые на территории района. </w:t>
      </w:r>
      <w:r w:rsidR="00424D01" w:rsidRPr="006845D3">
        <w:rPr>
          <w:sz w:val="28"/>
          <w:szCs w:val="28"/>
        </w:rPr>
        <w:t xml:space="preserve">Было организовано торговое обслуживание участников районного праздника </w:t>
      </w:r>
      <w:r w:rsidRPr="006845D3">
        <w:rPr>
          <w:sz w:val="28"/>
          <w:szCs w:val="28"/>
        </w:rPr>
        <w:t xml:space="preserve"> «Д</w:t>
      </w:r>
      <w:r w:rsidR="00ED5C87" w:rsidRPr="006845D3">
        <w:rPr>
          <w:sz w:val="28"/>
          <w:szCs w:val="28"/>
        </w:rPr>
        <w:t>ень</w:t>
      </w:r>
      <w:r w:rsidRPr="006845D3">
        <w:rPr>
          <w:sz w:val="28"/>
          <w:szCs w:val="28"/>
        </w:rPr>
        <w:t xml:space="preserve"> района» и «Д</w:t>
      </w:r>
      <w:r w:rsidR="00ED5C87" w:rsidRPr="006845D3">
        <w:rPr>
          <w:sz w:val="28"/>
          <w:szCs w:val="28"/>
        </w:rPr>
        <w:t>ень</w:t>
      </w:r>
      <w:r w:rsidRPr="006845D3">
        <w:rPr>
          <w:sz w:val="28"/>
          <w:szCs w:val="28"/>
        </w:rPr>
        <w:t xml:space="preserve"> молодежи», </w:t>
      </w:r>
      <w:r w:rsidR="00424D01" w:rsidRPr="006845D3">
        <w:rPr>
          <w:sz w:val="28"/>
          <w:szCs w:val="28"/>
        </w:rPr>
        <w:t>проводим</w:t>
      </w:r>
      <w:r w:rsidR="00ED5C87" w:rsidRPr="006845D3">
        <w:rPr>
          <w:sz w:val="28"/>
          <w:szCs w:val="28"/>
        </w:rPr>
        <w:t>ые</w:t>
      </w:r>
      <w:r w:rsidR="00BC281A">
        <w:rPr>
          <w:sz w:val="28"/>
          <w:szCs w:val="28"/>
        </w:rPr>
        <w:t xml:space="preserve"> в июл</w:t>
      </w:r>
      <w:r w:rsidR="00424D01" w:rsidRPr="006845D3">
        <w:rPr>
          <w:sz w:val="28"/>
          <w:szCs w:val="28"/>
        </w:rPr>
        <w:t xml:space="preserve">е месяце в лесном массиве окрестности </w:t>
      </w:r>
      <w:r w:rsidRPr="006845D3">
        <w:rPr>
          <w:sz w:val="28"/>
          <w:szCs w:val="28"/>
        </w:rPr>
        <w:t xml:space="preserve"> села Проскоково</w:t>
      </w:r>
      <w:r w:rsidR="00424D01" w:rsidRPr="006845D3">
        <w:rPr>
          <w:sz w:val="28"/>
          <w:szCs w:val="28"/>
        </w:rPr>
        <w:t>.</w:t>
      </w:r>
    </w:p>
    <w:p w:rsidR="00424D01" w:rsidRPr="006845D3" w:rsidRDefault="0026459B" w:rsidP="00F82BD2">
      <w:pPr>
        <w:ind w:firstLine="708"/>
        <w:jc w:val="both"/>
        <w:rPr>
          <w:sz w:val="28"/>
          <w:szCs w:val="28"/>
        </w:rPr>
      </w:pPr>
      <w:r w:rsidRPr="0026459B">
        <w:rPr>
          <w:sz w:val="28"/>
          <w:szCs w:val="28"/>
        </w:rPr>
        <w:t xml:space="preserve">В период 11-13 октября администрация </w:t>
      </w:r>
      <w:r w:rsidR="001446C1">
        <w:rPr>
          <w:sz w:val="28"/>
          <w:szCs w:val="28"/>
        </w:rPr>
        <w:t xml:space="preserve">Юргинского муниципального района </w:t>
      </w:r>
      <w:r w:rsidRPr="0026459B">
        <w:rPr>
          <w:sz w:val="28"/>
          <w:szCs w:val="28"/>
        </w:rPr>
        <w:t>приняла участие в выставке-ярмарке «Экспо-Сибирь. Сделано в Кузбассе, сделано качественно». Юргинский муниципальный район представлял продукцию местных производителей: ООО «Армани» (хлебобулочные изделия) и ИП Шенвальд Г.И. (</w:t>
      </w:r>
      <w:proofErr w:type="spellStart"/>
      <w:r w:rsidRPr="0026459B">
        <w:rPr>
          <w:sz w:val="28"/>
          <w:szCs w:val="28"/>
        </w:rPr>
        <w:t>мясокопченности</w:t>
      </w:r>
      <w:proofErr w:type="spellEnd"/>
      <w:r w:rsidRPr="0026459B">
        <w:rPr>
          <w:sz w:val="28"/>
          <w:szCs w:val="28"/>
        </w:rPr>
        <w:t>).</w:t>
      </w:r>
    </w:p>
    <w:p w:rsidR="0095424F" w:rsidRPr="006845D3" w:rsidRDefault="0095424F" w:rsidP="00F82BD2">
      <w:pPr>
        <w:ind w:firstLine="708"/>
        <w:jc w:val="both"/>
        <w:rPr>
          <w:sz w:val="28"/>
          <w:szCs w:val="28"/>
        </w:rPr>
      </w:pPr>
      <w:r w:rsidRPr="00180746">
        <w:rPr>
          <w:sz w:val="28"/>
          <w:szCs w:val="28"/>
        </w:rPr>
        <w:t>В течени</w:t>
      </w:r>
      <w:r w:rsidR="00BC281A" w:rsidRPr="00180746">
        <w:rPr>
          <w:sz w:val="28"/>
          <w:szCs w:val="28"/>
        </w:rPr>
        <w:t>е</w:t>
      </w:r>
      <w:r w:rsidRPr="00180746">
        <w:rPr>
          <w:sz w:val="28"/>
          <w:szCs w:val="28"/>
        </w:rPr>
        <w:t xml:space="preserve"> года </w:t>
      </w:r>
      <w:r w:rsidR="00424D01" w:rsidRPr="00180746">
        <w:rPr>
          <w:sz w:val="28"/>
          <w:szCs w:val="28"/>
        </w:rPr>
        <w:t>администрацией</w:t>
      </w:r>
      <w:r w:rsidR="00180746" w:rsidRPr="00180746">
        <w:rPr>
          <w:sz w:val="28"/>
          <w:szCs w:val="28"/>
        </w:rPr>
        <w:t xml:space="preserve"> Юргинского муниципального района совместно с администрацией г. Юрги </w:t>
      </w:r>
      <w:r w:rsidRPr="00180746">
        <w:rPr>
          <w:sz w:val="28"/>
          <w:szCs w:val="28"/>
        </w:rPr>
        <w:t>проведено</w:t>
      </w:r>
      <w:r w:rsidR="00180746" w:rsidRPr="00180746">
        <w:rPr>
          <w:sz w:val="28"/>
          <w:szCs w:val="28"/>
        </w:rPr>
        <w:t xml:space="preserve"> на территории города</w:t>
      </w:r>
      <w:r w:rsidRPr="00180746">
        <w:rPr>
          <w:sz w:val="28"/>
          <w:szCs w:val="28"/>
        </w:rPr>
        <w:t xml:space="preserve"> </w:t>
      </w:r>
      <w:r w:rsidR="00180746" w:rsidRPr="00180746">
        <w:rPr>
          <w:sz w:val="28"/>
          <w:szCs w:val="28"/>
        </w:rPr>
        <w:t>пять</w:t>
      </w:r>
      <w:r w:rsidR="007F5953" w:rsidRPr="00180746">
        <w:rPr>
          <w:sz w:val="28"/>
          <w:szCs w:val="28"/>
        </w:rPr>
        <w:t xml:space="preserve"> </w:t>
      </w:r>
      <w:r w:rsidRPr="00180746">
        <w:rPr>
          <w:sz w:val="28"/>
          <w:szCs w:val="28"/>
        </w:rPr>
        <w:t xml:space="preserve"> </w:t>
      </w:r>
      <w:r w:rsidR="00424D01" w:rsidRPr="00180746">
        <w:rPr>
          <w:sz w:val="28"/>
          <w:szCs w:val="28"/>
        </w:rPr>
        <w:t xml:space="preserve"> </w:t>
      </w:r>
      <w:r w:rsidRPr="00180746">
        <w:rPr>
          <w:sz w:val="28"/>
          <w:szCs w:val="28"/>
        </w:rPr>
        <w:t xml:space="preserve"> </w:t>
      </w:r>
      <w:r w:rsidR="00C56822">
        <w:rPr>
          <w:sz w:val="28"/>
          <w:szCs w:val="28"/>
        </w:rPr>
        <w:t>сельскохозяйственных ярмарок</w:t>
      </w:r>
      <w:r w:rsidRPr="00180746">
        <w:rPr>
          <w:sz w:val="28"/>
          <w:szCs w:val="28"/>
        </w:rPr>
        <w:t xml:space="preserve">. </w:t>
      </w:r>
    </w:p>
    <w:p w:rsidR="0095424F" w:rsidRDefault="0090043F" w:rsidP="0026459B">
      <w:pPr>
        <w:jc w:val="both"/>
        <w:rPr>
          <w:sz w:val="28"/>
          <w:szCs w:val="28"/>
        </w:rPr>
      </w:pPr>
      <w:r w:rsidRPr="006845D3">
        <w:rPr>
          <w:sz w:val="28"/>
          <w:szCs w:val="28"/>
        </w:rPr>
        <w:tab/>
        <w:t xml:space="preserve"> </w:t>
      </w:r>
    </w:p>
    <w:p w:rsidR="00696DEF" w:rsidRPr="006845D3" w:rsidRDefault="00696DEF" w:rsidP="0026459B">
      <w:pPr>
        <w:jc w:val="both"/>
        <w:rPr>
          <w:sz w:val="28"/>
          <w:szCs w:val="28"/>
        </w:rPr>
      </w:pPr>
    </w:p>
    <w:sectPr w:rsidR="00696DEF" w:rsidRPr="0068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70" w:rsidRDefault="00696670">
      <w:r>
        <w:separator/>
      </w:r>
    </w:p>
  </w:endnote>
  <w:endnote w:type="continuationSeparator" w:id="0">
    <w:p w:rsidR="00696670" w:rsidRDefault="0069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70" w:rsidRDefault="00696670">
      <w:r>
        <w:separator/>
      </w:r>
    </w:p>
  </w:footnote>
  <w:footnote w:type="continuationSeparator" w:id="0">
    <w:p w:rsidR="00696670" w:rsidRDefault="0069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714"/>
    <w:multiLevelType w:val="singleLevel"/>
    <w:tmpl w:val="FC3EA0C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239E0C81"/>
    <w:multiLevelType w:val="singleLevel"/>
    <w:tmpl w:val="D1066368"/>
    <w:lvl w:ilvl="0">
      <w:start w:val="1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">
    <w:nsid w:val="31AA036D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25C3FF1"/>
    <w:multiLevelType w:val="singleLevel"/>
    <w:tmpl w:val="84C29200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4">
    <w:nsid w:val="3580294C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5E0FE6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B73E6D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CC5584"/>
    <w:multiLevelType w:val="singleLevel"/>
    <w:tmpl w:val="C2527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8">
    <w:nsid w:val="5A1E707D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88E247A"/>
    <w:multiLevelType w:val="multilevel"/>
    <w:tmpl w:val="054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8F"/>
    <w:rsid w:val="00007959"/>
    <w:rsid w:val="00012F8C"/>
    <w:rsid w:val="000221DA"/>
    <w:rsid w:val="00023CB7"/>
    <w:rsid w:val="000337FA"/>
    <w:rsid w:val="000356F8"/>
    <w:rsid w:val="000539C0"/>
    <w:rsid w:val="000554EF"/>
    <w:rsid w:val="00055F6D"/>
    <w:rsid w:val="0006707D"/>
    <w:rsid w:val="0007175E"/>
    <w:rsid w:val="000A5E52"/>
    <w:rsid w:val="000A6D63"/>
    <w:rsid w:val="000C2F5D"/>
    <w:rsid w:val="000C56DE"/>
    <w:rsid w:val="000D249B"/>
    <w:rsid w:val="0013245F"/>
    <w:rsid w:val="0013584E"/>
    <w:rsid w:val="001446C1"/>
    <w:rsid w:val="00151FAE"/>
    <w:rsid w:val="00152025"/>
    <w:rsid w:val="0015205D"/>
    <w:rsid w:val="001770C1"/>
    <w:rsid w:val="001805FE"/>
    <w:rsid w:val="00180746"/>
    <w:rsid w:val="001900C7"/>
    <w:rsid w:val="001912AE"/>
    <w:rsid w:val="001A0B2E"/>
    <w:rsid w:val="001A1800"/>
    <w:rsid w:val="001C5567"/>
    <w:rsid w:val="001C6CB1"/>
    <w:rsid w:val="001D634A"/>
    <w:rsid w:val="001E1A06"/>
    <w:rsid w:val="00231EE5"/>
    <w:rsid w:val="002322C2"/>
    <w:rsid w:val="0023677A"/>
    <w:rsid w:val="00251054"/>
    <w:rsid w:val="0026459B"/>
    <w:rsid w:val="00265289"/>
    <w:rsid w:val="002678A8"/>
    <w:rsid w:val="00286B4B"/>
    <w:rsid w:val="002925FA"/>
    <w:rsid w:val="00295F06"/>
    <w:rsid w:val="00295FEE"/>
    <w:rsid w:val="002B3515"/>
    <w:rsid w:val="002C26E2"/>
    <w:rsid w:val="002C2DC8"/>
    <w:rsid w:val="002C7B74"/>
    <w:rsid w:val="002D135D"/>
    <w:rsid w:val="002D6DAE"/>
    <w:rsid w:val="002E3AA0"/>
    <w:rsid w:val="002E6948"/>
    <w:rsid w:val="002F33AA"/>
    <w:rsid w:val="002F3987"/>
    <w:rsid w:val="002F39CF"/>
    <w:rsid w:val="00317287"/>
    <w:rsid w:val="0033632F"/>
    <w:rsid w:val="00340587"/>
    <w:rsid w:val="003447D4"/>
    <w:rsid w:val="0035702A"/>
    <w:rsid w:val="00364A9E"/>
    <w:rsid w:val="00366A2B"/>
    <w:rsid w:val="0036729F"/>
    <w:rsid w:val="00373B46"/>
    <w:rsid w:val="003961B9"/>
    <w:rsid w:val="003A39C3"/>
    <w:rsid w:val="003A78E8"/>
    <w:rsid w:val="003A7F5C"/>
    <w:rsid w:val="003B58B1"/>
    <w:rsid w:val="003C0FEF"/>
    <w:rsid w:val="003C35A2"/>
    <w:rsid w:val="003C4F75"/>
    <w:rsid w:val="003E4398"/>
    <w:rsid w:val="003F01F7"/>
    <w:rsid w:val="00412D26"/>
    <w:rsid w:val="00412D30"/>
    <w:rsid w:val="00416EF8"/>
    <w:rsid w:val="00421E4A"/>
    <w:rsid w:val="00424D01"/>
    <w:rsid w:val="0043300C"/>
    <w:rsid w:val="00443740"/>
    <w:rsid w:val="00453369"/>
    <w:rsid w:val="00455170"/>
    <w:rsid w:val="0045580D"/>
    <w:rsid w:val="00463143"/>
    <w:rsid w:val="00464BA6"/>
    <w:rsid w:val="0049308E"/>
    <w:rsid w:val="004C0CF7"/>
    <w:rsid w:val="004C1CE4"/>
    <w:rsid w:val="004E4436"/>
    <w:rsid w:val="004F24EB"/>
    <w:rsid w:val="004F51CD"/>
    <w:rsid w:val="00501E49"/>
    <w:rsid w:val="005123B0"/>
    <w:rsid w:val="0051357C"/>
    <w:rsid w:val="005205C1"/>
    <w:rsid w:val="00544AED"/>
    <w:rsid w:val="00574782"/>
    <w:rsid w:val="0057532D"/>
    <w:rsid w:val="005870E0"/>
    <w:rsid w:val="005946B7"/>
    <w:rsid w:val="005B302B"/>
    <w:rsid w:val="005B4653"/>
    <w:rsid w:val="005C70C9"/>
    <w:rsid w:val="0060667B"/>
    <w:rsid w:val="00635E91"/>
    <w:rsid w:val="006423DF"/>
    <w:rsid w:val="00643D2B"/>
    <w:rsid w:val="006449EA"/>
    <w:rsid w:val="006517A9"/>
    <w:rsid w:val="00674344"/>
    <w:rsid w:val="00677456"/>
    <w:rsid w:val="006778F0"/>
    <w:rsid w:val="006845D3"/>
    <w:rsid w:val="00686471"/>
    <w:rsid w:val="00687516"/>
    <w:rsid w:val="006877C8"/>
    <w:rsid w:val="00696670"/>
    <w:rsid w:val="00696DEF"/>
    <w:rsid w:val="006A28A3"/>
    <w:rsid w:val="006A3907"/>
    <w:rsid w:val="006A3FC8"/>
    <w:rsid w:val="006A73F8"/>
    <w:rsid w:val="006B1AED"/>
    <w:rsid w:val="006B5D92"/>
    <w:rsid w:val="006B7545"/>
    <w:rsid w:val="006C72B0"/>
    <w:rsid w:val="006D24A4"/>
    <w:rsid w:val="006D3C64"/>
    <w:rsid w:val="006D4BAD"/>
    <w:rsid w:val="006D6E0D"/>
    <w:rsid w:val="006E3933"/>
    <w:rsid w:val="00703851"/>
    <w:rsid w:val="00712331"/>
    <w:rsid w:val="0072292E"/>
    <w:rsid w:val="007271F9"/>
    <w:rsid w:val="007272E3"/>
    <w:rsid w:val="00743E28"/>
    <w:rsid w:val="00746DFE"/>
    <w:rsid w:val="00763746"/>
    <w:rsid w:val="00764D20"/>
    <w:rsid w:val="007A6D0A"/>
    <w:rsid w:val="007C5247"/>
    <w:rsid w:val="007D0BEB"/>
    <w:rsid w:val="007D60A8"/>
    <w:rsid w:val="007E20CA"/>
    <w:rsid w:val="007E67F9"/>
    <w:rsid w:val="007E7041"/>
    <w:rsid w:val="007F4764"/>
    <w:rsid w:val="007F5953"/>
    <w:rsid w:val="008151AD"/>
    <w:rsid w:val="008234BD"/>
    <w:rsid w:val="00827FA0"/>
    <w:rsid w:val="008368EB"/>
    <w:rsid w:val="00845585"/>
    <w:rsid w:val="0085182C"/>
    <w:rsid w:val="008550D4"/>
    <w:rsid w:val="008552BA"/>
    <w:rsid w:val="00865FBF"/>
    <w:rsid w:val="00872BAC"/>
    <w:rsid w:val="008733FD"/>
    <w:rsid w:val="00874F22"/>
    <w:rsid w:val="00883930"/>
    <w:rsid w:val="008861FB"/>
    <w:rsid w:val="00891F0A"/>
    <w:rsid w:val="00894AB4"/>
    <w:rsid w:val="008A6A60"/>
    <w:rsid w:val="008B7F70"/>
    <w:rsid w:val="008D592C"/>
    <w:rsid w:val="008D5EC7"/>
    <w:rsid w:val="008E768C"/>
    <w:rsid w:val="008F327A"/>
    <w:rsid w:val="008F4E24"/>
    <w:rsid w:val="008F7840"/>
    <w:rsid w:val="0090043F"/>
    <w:rsid w:val="00905910"/>
    <w:rsid w:val="00914C56"/>
    <w:rsid w:val="00930108"/>
    <w:rsid w:val="009419B5"/>
    <w:rsid w:val="00945228"/>
    <w:rsid w:val="0095424F"/>
    <w:rsid w:val="00962A28"/>
    <w:rsid w:val="00966EA9"/>
    <w:rsid w:val="00975FA7"/>
    <w:rsid w:val="00980050"/>
    <w:rsid w:val="009808D6"/>
    <w:rsid w:val="00981E3B"/>
    <w:rsid w:val="009A1604"/>
    <w:rsid w:val="009A39A3"/>
    <w:rsid w:val="009A479E"/>
    <w:rsid w:val="009A6F60"/>
    <w:rsid w:val="009B384F"/>
    <w:rsid w:val="009B40B3"/>
    <w:rsid w:val="009B4729"/>
    <w:rsid w:val="009D37B6"/>
    <w:rsid w:val="009D6F41"/>
    <w:rsid w:val="009F62FF"/>
    <w:rsid w:val="00A079F9"/>
    <w:rsid w:val="00A16610"/>
    <w:rsid w:val="00A31E56"/>
    <w:rsid w:val="00A47E21"/>
    <w:rsid w:val="00A7039A"/>
    <w:rsid w:val="00A843E4"/>
    <w:rsid w:val="00A974D6"/>
    <w:rsid w:val="00AA63EA"/>
    <w:rsid w:val="00AB6213"/>
    <w:rsid w:val="00AD6DAD"/>
    <w:rsid w:val="00B06148"/>
    <w:rsid w:val="00B10F74"/>
    <w:rsid w:val="00B1221A"/>
    <w:rsid w:val="00B12635"/>
    <w:rsid w:val="00B15395"/>
    <w:rsid w:val="00B15F87"/>
    <w:rsid w:val="00B21D7F"/>
    <w:rsid w:val="00B36A11"/>
    <w:rsid w:val="00B51F5E"/>
    <w:rsid w:val="00B60A40"/>
    <w:rsid w:val="00B71A91"/>
    <w:rsid w:val="00B86B7B"/>
    <w:rsid w:val="00BB7E1C"/>
    <w:rsid w:val="00BC281A"/>
    <w:rsid w:val="00BD1D50"/>
    <w:rsid w:val="00BE53C9"/>
    <w:rsid w:val="00C03B16"/>
    <w:rsid w:val="00C05408"/>
    <w:rsid w:val="00C227D8"/>
    <w:rsid w:val="00C32394"/>
    <w:rsid w:val="00C450D7"/>
    <w:rsid w:val="00C56822"/>
    <w:rsid w:val="00C63BC5"/>
    <w:rsid w:val="00C75DF5"/>
    <w:rsid w:val="00C86568"/>
    <w:rsid w:val="00C87611"/>
    <w:rsid w:val="00C87685"/>
    <w:rsid w:val="00C90F60"/>
    <w:rsid w:val="00C91117"/>
    <w:rsid w:val="00C92260"/>
    <w:rsid w:val="00C96645"/>
    <w:rsid w:val="00C97FD3"/>
    <w:rsid w:val="00CD38E7"/>
    <w:rsid w:val="00CD447B"/>
    <w:rsid w:val="00CD6E6C"/>
    <w:rsid w:val="00CD7596"/>
    <w:rsid w:val="00CE209C"/>
    <w:rsid w:val="00CE72ED"/>
    <w:rsid w:val="00CE7D45"/>
    <w:rsid w:val="00CF239B"/>
    <w:rsid w:val="00CF2FF3"/>
    <w:rsid w:val="00CF4BCC"/>
    <w:rsid w:val="00CF63C9"/>
    <w:rsid w:val="00D03EDC"/>
    <w:rsid w:val="00D146DC"/>
    <w:rsid w:val="00D1654E"/>
    <w:rsid w:val="00D21521"/>
    <w:rsid w:val="00D276EE"/>
    <w:rsid w:val="00D27FCF"/>
    <w:rsid w:val="00D34B64"/>
    <w:rsid w:val="00D4295E"/>
    <w:rsid w:val="00D56F7B"/>
    <w:rsid w:val="00D674C4"/>
    <w:rsid w:val="00D67D8A"/>
    <w:rsid w:val="00D724B9"/>
    <w:rsid w:val="00D82786"/>
    <w:rsid w:val="00D83C2A"/>
    <w:rsid w:val="00D85EA8"/>
    <w:rsid w:val="00DA39D1"/>
    <w:rsid w:val="00DA43B0"/>
    <w:rsid w:val="00DA5B92"/>
    <w:rsid w:val="00DB7DEA"/>
    <w:rsid w:val="00DD0D92"/>
    <w:rsid w:val="00DD7E95"/>
    <w:rsid w:val="00DE298F"/>
    <w:rsid w:val="00DE4DB2"/>
    <w:rsid w:val="00DF3999"/>
    <w:rsid w:val="00E00809"/>
    <w:rsid w:val="00E00B9B"/>
    <w:rsid w:val="00E0120E"/>
    <w:rsid w:val="00E02268"/>
    <w:rsid w:val="00E10A09"/>
    <w:rsid w:val="00E15DA7"/>
    <w:rsid w:val="00E15E84"/>
    <w:rsid w:val="00E743AE"/>
    <w:rsid w:val="00E74B08"/>
    <w:rsid w:val="00E9443A"/>
    <w:rsid w:val="00EA6540"/>
    <w:rsid w:val="00EB37CF"/>
    <w:rsid w:val="00EC7315"/>
    <w:rsid w:val="00ED5C87"/>
    <w:rsid w:val="00EE7E0F"/>
    <w:rsid w:val="00EF19E5"/>
    <w:rsid w:val="00F0083C"/>
    <w:rsid w:val="00F00939"/>
    <w:rsid w:val="00F04935"/>
    <w:rsid w:val="00F13F05"/>
    <w:rsid w:val="00F2082C"/>
    <w:rsid w:val="00F33E25"/>
    <w:rsid w:val="00F403F7"/>
    <w:rsid w:val="00F41B2A"/>
    <w:rsid w:val="00F57324"/>
    <w:rsid w:val="00F6304A"/>
    <w:rsid w:val="00F639EA"/>
    <w:rsid w:val="00F6494C"/>
    <w:rsid w:val="00F669D0"/>
    <w:rsid w:val="00F705EA"/>
    <w:rsid w:val="00F82BD2"/>
    <w:rsid w:val="00F84EFD"/>
    <w:rsid w:val="00F96829"/>
    <w:rsid w:val="00FA7B5B"/>
    <w:rsid w:val="00FA7E24"/>
    <w:rsid w:val="00FC0D3D"/>
    <w:rsid w:val="00FD1350"/>
    <w:rsid w:val="00FD33F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98F"/>
    <w:rPr>
      <w:sz w:val="24"/>
      <w:szCs w:val="24"/>
    </w:rPr>
  </w:style>
  <w:style w:type="paragraph" w:styleId="1">
    <w:name w:val="heading 1"/>
    <w:basedOn w:val="a"/>
    <w:next w:val="a"/>
    <w:qFormat/>
    <w:rsid w:val="00C96645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9664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96645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9664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C96645"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96645"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10">
    <w:name w:val="1 Знак"/>
    <w:basedOn w:val="a"/>
    <w:link w:val="a0"/>
    <w:rsid w:val="009542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DE298F"/>
    <w:pPr>
      <w:widowControl w:val="0"/>
      <w:autoSpaceDE w:val="0"/>
      <w:autoSpaceDN w:val="0"/>
    </w:pPr>
  </w:style>
  <w:style w:type="paragraph" w:styleId="a3">
    <w:name w:val="Block Text"/>
    <w:basedOn w:val="a"/>
    <w:rsid w:val="00DE298F"/>
    <w:pPr>
      <w:spacing w:after="60"/>
      <w:ind w:left="284" w:right="434"/>
      <w:jc w:val="center"/>
    </w:pPr>
    <w:rPr>
      <w:b/>
      <w:szCs w:val="20"/>
    </w:rPr>
  </w:style>
  <w:style w:type="character" w:styleId="a4">
    <w:name w:val="Hyperlink"/>
    <w:rsid w:val="00DE298F"/>
    <w:rPr>
      <w:color w:val="0000FF"/>
      <w:u w:val="single"/>
    </w:rPr>
  </w:style>
  <w:style w:type="paragraph" w:styleId="a5">
    <w:name w:val="Title"/>
    <w:basedOn w:val="a"/>
    <w:qFormat/>
    <w:rsid w:val="00C96645"/>
    <w:pPr>
      <w:jc w:val="center"/>
    </w:pPr>
    <w:rPr>
      <w:sz w:val="28"/>
      <w:szCs w:val="20"/>
    </w:rPr>
  </w:style>
  <w:style w:type="paragraph" w:styleId="a6">
    <w:name w:val="Subtitle"/>
    <w:basedOn w:val="a"/>
    <w:qFormat/>
    <w:rsid w:val="00C96645"/>
    <w:pPr>
      <w:jc w:val="center"/>
    </w:pPr>
    <w:rPr>
      <w:b/>
      <w:sz w:val="28"/>
      <w:szCs w:val="20"/>
    </w:rPr>
  </w:style>
  <w:style w:type="paragraph" w:styleId="30">
    <w:name w:val="Body Text 3"/>
    <w:basedOn w:val="a"/>
    <w:semiHidden/>
    <w:rsid w:val="00C96645"/>
    <w:pPr>
      <w:jc w:val="center"/>
    </w:pPr>
    <w:rPr>
      <w:b/>
      <w:bCs/>
    </w:rPr>
  </w:style>
  <w:style w:type="paragraph" w:customStyle="1" w:styleId="11">
    <w:name w:val="заголовок 11"/>
    <w:basedOn w:val="a"/>
    <w:next w:val="a"/>
    <w:rsid w:val="00C96645"/>
    <w:pPr>
      <w:keepNext/>
      <w:widowControl w:val="0"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</w:rPr>
  </w:style>
  <w:style w:type="paragraph" w:customStyle="1" w:styleId="BodyText21">
    <w:name w:val="Body Text 21"/>
    <w:basedOn w:val="a"/>
    <w:rsid w:val="00C96645"/>
    <w:pPr>
      <w:widowControl w:val="0"/>
      <w:jc w:val="both"/>
    </w:pPr>
    <w:rPr>
      <w:rFonts w:ascii="TimesDL" w:hAnsi="TimesDL"/>
      <w:sz w:val="28"/>
      <w:szCs w:val="20"/>
    </w:rPr>
  </w:style>
  <w:style w:type="paragraph" w:styleId="a7">
    <w:name w:val="Balloon Text"/>
    <w:basedOn w:val="a"/>
    <w:semiHidden/>
    <w:rsid w:val="00C96645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C96645"/>
    <w:rPr>
      <w:sz w:val="20"/>
      <w:szCs w:val="20"/>
    </w:rPr>
  </w:style>
  <w:style w:type="character" w:customStyle="1" w:styleId="a9">
    <w:name w:val="Текст концевой сноски Знак"/>
    <w:link w:val="a8"/>
    <w:rsid w:val="00C96645"/>
    <w:rPr>
      <w:lang w:val="ru-RU" w:eastAsia="ru-RU" w:bidi="ar-SA"/>
    </w:rPr>
  </w:style>
  <w:style w:type="character" w:styleId="aa">
    <w:name w:val="endnote reference"/>
    <w:rsid w:val="00C96645"/>
    <w:rPr>
      <w:vertAlign w:val="superscript"/>
    </w:rPr>
  </w:style>
  <w:style w:type="paragraph" w:styleId="ab">
    <w:name w:val="footnote text"/>
    <w:basedOn w:val="a"/>
    <w:link w:val="ac"/>
    <w:rsid w:val="00C96645"/>
    <w:rPr>
      <w:sz w:val="20"/>
      <w:szCs w:val="20"/>
    </w:rPr>
  </w:style>
  <w:style w:type="character" w:customStyle="1" w:styleId="ac">
    <w:name w:val="Текст сноски Знак"/>
    <w:link w:val="ab"/>
    <w:rsid w:val="00C96645"/>
    <w:rPr>
      <w:lang w:val="ru-RU" w:eastAsia="ru-RU" w:bidi="ar-SA"/>
    </w:rPr>
  </w:style>
  <w:style w:type="character" w:styleId="ad">
    <w:name w:val="footnote reference"/>
    <w:rsid w:val="00C96645"/>
    <w:rPr>
      <w:vertAlign w:val="superscript"/>
    </w:rPr>
  </w:style>
  <w:style w:type="paragraph" w:styleId="ae">
    <w:name w:val="Body Text"/>
    <w:basedOn w:val="a"/>
    <w:link w:val="af"/>
    <w:rsid w:val="007272E3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7272E3"/>
    <w:rPr>
      <w:sz w:val="28"/>
    </w:rPr>
  </w:style>
  <w:style w:type="paragraph" w:styleId="20">
    <w:name w:val="Body Text 2"/>
    <w:basedOn w:val="a"/>
    <w:link w:val="21"/>
    <w:rsid w:val="007272E3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link w:val="20"/>
    <w:rsid w:val="007272E3"/>
    <w:rPr>
      <w:sz w:val="28"/>
    </w:rPr>
  </w:style>
  <w:style w:type="table" w:styleId="af0">
    <w:name w:val="Table Grid"/>
    <w:basedOn w:val="a1"/>
    <w:uiPriority w:val="59"/>
    <w:rsid w:val="00727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98F"/>
    <w:rPr>
      <w:sz w:val="24"/>
      <w:szCs w:val="24"/>
    </w:rPr>
  </w:style>
  <w:style w:type="paragraph" w:styleId="1">
    <w:name w:val="heading 1"/>
    <w:basedOn w:val="a"/>
    <w:next w:val="a"/>
    <w:qFormat/>
    <w:rsid w:val="00C96645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9664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96645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9664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C96645"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96645"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10">
    <w:name w:val="1 Знак"/>
    <w:basedOn w:val="a"/>
    <w:link w:val="a0"/>
    <w:rsid w:val="009542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DE298F"/>
    <w:pPr>
      <w:widowControl w:val="0"/>
      <w:autoSpaceDE w:val="0"/>
      <w:autoSpaceDN w:val="0"/>
    </w:pPr>
  </w:style>
  <w:style w:type="paragraph" w:styleId="a3">
    <w:name w:val="Block Text"/>
    <w:basedOn w:val="a"/>
    <w:rsid w:val="00DE298F"/>
    <w:pPr>
      <w:spacing w:after="60"/>
      <w:ind w:left="284" w:right="434"/>
      <w:jc w:val="center"/>
    </w:pPr>
    <w:rPr>
      <w:b/>
      <w:szCs w:val="20"/>
    </w:rPr>
  </w:style>
  <w:style w:type="character" w:styleId="a4">
    <w:name w:val="Hyperlink"/>
    <w:rsid w:val="00DE298F"/>
    <w:rPr>
      <w:color w:val="0000FF"/>
      <w:u w:val="single"/>
    </w:rPr>
  </w:style>
  <w:style w:type="paragraph" w:styleId="a5">
    <w:name w:val="Title"/>
    <w:basedOn w:val="a"/>
    <w:qFormat/>
    <w:rsid w:val="00C96645"/>
    <w:pPr>
      <w:jc w:val="center"/>
    </w:pPr>
    <w:rPr>
      <w:sz w:val="28"/>
      <w:szCs w:val="20"/>
    </w:rPr>
  </w:style>
  <w:style w:type="paragraph" w:styleId="a6">
    <w:name w:val="Subtitle"/>
    <w:basedOn w:val="a"/>
    <w:qFormat/>
    <w:rsid w:val="00C96645"/>
    <w:pPr>
      <w:jc w:val="center"/>
    </w:pPr>
    <w:rPr>
      <w:b/>
      <w:sz w:val="28"/>
      <w:szCs w:val="20"/>
    </w:rPr>
  </w:style>
  <w:style w:type="paragraph" w:styleId="30">
    <w:name w:val="Body Text 3"/>
    <w:basedOn w:val="a"/>
    <w:semiHidden/>
    <w:rsid w:val="00C96645"/>
    <w:pPr>
      <w:jc w:val="center"/>
    </w:pPr>
    <w:rPr>
      <w:b/>
      <w:bCs/>
    </w:rPr>
  </w:style>
  <w:style w:type="paragraph" w:customStyle="1" w:styleId="11">
    <w:name w:val="заголовок 11"/>
    <w:basedOn w:val="a"/>
    <w:next w:val="a"/>
    <w:rsid w:val="00C96645"/>
    <w:pPr>
      <w:keepNext/>
      <w:widowControl w:val="0"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</w:rPr>
  </w:style>
  <w:style w:type="paragraph" w:customStyle="1" w:styleId="BodyText21">
    <w:name w:val="Body Text 21"/>
    <w:basedOn w:val="a"/>
    <w:rsid w:val="00C96645"/>
    <w:pPr>
      <w:widowControl w:val="0"/>
      <w:jc w:val="both"/>
    </w:pPr>
    <w:rPr>
      <w:rFonts w:ascii="TimesDL" w:hAnsi="TimesDL"/>
      <w:sz w:val="28"/>
      <w:szCs w:val="20"/>
    </w:rPr>
  </w:style>
  <w:style w:type="paragraph" w:styleId="a7">
    <w:name w:val="Balloon Text"/>
    <w:basedOn w:val="a"/>
    <w:semiHidden/>
    <w:rsid w:val="00C96645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C96645"/>
    <w:rPr>
      <w:sz w:val="20"/>
      <w:szCs w:val="20"/>
    </w:rPr>
  </w:style>
  <w:style w:type="character" w:customStyle="1" w:styleId="a9">
    <w:name w:val="Текст концевой сноски Знак"/>
    <w:link w:val="a8"/>
    <w:rsid w:val="00C96645"/>
    <w:rPr>
      <w:lang w:val="ru-RU" w:eastAsia="ru-RU" w:bidi="ar-SA"/>
    </w:rPr>
  </w:style>
  <w:style w:type="character" w:styleId="aa">
    <w:name w:val="endnote reference"/>
    <w:rsid w:val="00C96645"/>
    <w:rPr>
      <w:vertAlign w:val="superscript"/>
    </w:rPr>
  </w:style>
  <w:style w:type="paragraph" w:styleId="ab">
    <w:name w:val="footnote text"/>
    <w:basedOn w:val="a"/>
    <w:link w:val="ac"/>
    <w:rsid w:val="00C96645"/>
    <w:rPr>
      <w:sz w:val="20"/>
      <w:szCs w:val="20"/>
    </w:rPr>
  </w:style>
  <w:style w:type="character" w:customStyle="1" w:styleId="ac">
    <w:name w:val="Текст сноски Знак"/>
    <w:link w:val="ab"/>
    <w:rsid w:val="00C96645"/>
    <w:rPr>
      <w:lang w:val="ru-RU" w:eastAsia="ru-RU" w:bidi="ar-SA"/>
    </w:rPr>
  </w:style>
  <w:style w:type="character" w:styleId="ad">
    <w:name w:val="footnote reference"/>
    <w:rsid w:val="00C96645"/>
    <w:rPr>
      <w:vertAlign w:val="superscript"/>
    </w:rPr>
  </w:style>
  <w:style w:type="paragraph" w:styleId="ae">
    <w:name w:val="Body Text"/>
    <w:basedOn w:val="a"/>
    <w:link w:val="af"/>
    <w:rsid w:val="007272E3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7272E3"/>
    <w:rPr>
      <w:sz w:val="28"/>
    </w:rPr>
  </w:style>
  <w:style w:type="paragraph" w:styleId="20">
    <w:name w:val="Body Text 2"/>
    <w:basedOn w:val="a"/>
    <w:link w:val="21"/>
    <w:rsid w:val="007272E3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link w:val="20"/>
    <w:rsid w:val="007272E3"/>
    <w:rPr>
      <w:sz w:val="28"/>
    </w:rPr>
  </w:style>
  <w:style w:type="table" w:styleId="af0">
    <w:name w:val="Table Grid"/>
    <w:basedOn w:val="a1"/>
    <w:uiPriority w:val="59"/>
    <w:rsid w:val="00727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4178-B81C-4CD5-A3EE-03691B94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2018-03-27T02:34:00Z</cp:lastPrinted>
  <dcterms:created xsi:type="dcterms:W3CDTF">2019-01-10T02:21:00Z</dcterms:created>
  <dcterms:modified xsi:type="dcterms:W3CDTF">2019-01-10T02:21:00Z</dcterms:modified>
</cp:coreProperties>
</file>