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4C9" w:rsidRPr="007879EF" w:rsidRDefault="00FC24C9" w:rsidP="006D4467">
      <w:pPr>
        <w:ind w:left="11198" w:firstLine="130"/>
        <w:rPr>
          <w:bCs/>
          <w:sz w:val="22"/>
          <w:szCs w:val="22"/>
        </w:rPr>
      </w:pPr>
      <w:bookmarkStart w:id="0" w:name="_GoBack"/>
      <w:bookmarkEnd w:id="0"/>
      <w:r w:rsidRPr="007879EF">
        <w:rPr>
          <w:bCs/>
          <w:sz w:val="22"/>
          <w:szCs w:val="22"/>
        </w:rPr>
        <w:t>Приложение</w:t>
      </w:r>
    </w:p>
    <w:p w:rsidR="00FC24C9" w:rsidRPr="007879EF" w:rsidRDefault="006D4467" w:rsidP="006D4467">
      <w:pPr>
        <w:ind w:left="10230"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="00FC24C9" w:rsidRPr="007879EF">
        <w:rPr>
          <w:bCs/>
          <w:sz w:val="22"/>
          <w:szCs w:val="22"/>
        </w:rPr>
        <w:t>к постановлению администрации</w:t>
      </w:r>
    </w:p>
    <w:p w:rsidR="00FC24C9" w:rsidRPr="007879EF" w:rsidRDefault="00FC24C9" w:rsidP="006D4467">
      <w:pPr>
        <w:ind w:left="10938" w:firstLine="130"/>
        <w:rPr>
          <w:bCs/>
          <w:sz w:val="22"/>
          <w:szCs w:val="22"/>
        </w:rPr>
      </w:pPr>
      <w:r w:rsidRPr="007879EF">
        <w:rPr>
          <w:bCs/>
          <w:sz w:val="22"/>
          <w:szCs w:val="22"/>
        </w:rPr>
        <w:t xml:space="preserve">Юргинского муниципального </w:t>
      </w:r>
      <w:r w:rsidR="005C17C0">
        <w:rPr>
          <w:bCs/>
          <w:sz w:val="22"/>
          <w:szCs w:val="22"/>
        </w:rPr>
        <w:t>округа</w:t>
      </w:r>
    </w:p>
    <w:p w:rsidR="00FC24C9" w:rsidRDefault="001C55C7" w:rsidP="006D4467">
      <w:pPr>
        <w:ind w:left="10808" w:firstLine="2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от </w:t>
      </w:r>
      <w:r w:rsidR="00EC14B1">
        <w:rPr>
          <w:bCs/>
          <w:sz w:val="22"/>
          <w:szCs w:val="22"/>
        </w:rPr>
        <w:t>15</w:t>
      </w:r>
      <w:r>
        <w:rPr>
          <w:bCs/>
          <w:sz w:val="22"/>
          <w:szCs w:val="22"/>
        </w:rPr>
        <w:t>.0</w:t>
      </w:r>
      <w:r w:rsidR="005C17C0">
        <w:rPr>
          <w:bCs/>
          <w:sz w:val="22"/>
          <w:szCs w:val="22"/>
        </w:rPr>
        <w:t>7</w:t>
      </w:r>
      <w:r>
        <w:rPr>
          <w:bCs/>
          <w:sz w:val="22"/>
          <w:szCs w:val="22"/>
        </w:rPr>
        <w:t>.20</w:t>
      </w:r>
      <w:r w:rsidR="005C17C0">
        <w:rPr>
          <w:bCs/>
          <w:sz w:val="22"/>
          <w:szCs w:val="22"/>
        </w:rPr>
        <w:t>2</w:t>
      </w:r>
      <w:r w:rsidR="00242207">
        <w:rPr>
          <w:bCs/>
          <w:sz w:val="22"/>
          <w:szCs w:val="22"/>
        </w:rPr>
        <w:t>1</w:t>
      </w:r>
      <w:r w:rsidR="00060BC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№ </w:t>
      </w:r>
      <w:r w:rsidR="00EC14B1">
        <w:rPr>
          <w:bCs/>
          <w:sz w:val="22"/>
          <w:szCs w:val="22"/>
        </w:rPr>
        <w:t>749</w:t>
      </w:r>
    </w:p>
    <w:p w:rsidR="00060BC8" w:rsidRDefault="00060BC8" w:rsidP="00526A51">
      <w:pPr>
        <w:ind w:left="10490"/>
        <w:rPr>
          <w:bCs/>
          <w:sz w:val="22"/>
          <w:szCs w:val="22"/>
        </w:rPr>
      </w:pPr>
    </w:p>
    <w:p w:rsidR="00526A51" w:rsidRPr="00227876" w:rsidRDefault="00526A51" w:rsidP="00526A51">
      <w:pPr>
        <w:jc w:val="center"/>
        <w:rPr>
          <w:b/>
        </w:rPr>
      </w:pPr>
      <w:r w:rsidRPr="00227876">
        <w:rPr>
          <w:b/>
        </w:rPr>
        <w:t>Прогноз социально-экономического развития</w:t>
      </w:r>
    </w:p>
    <w:p w:rsidR="00526A51" w:rsidRPr="00227876" w:rsidRDefault="00526A51" w:rsidP="00526A51">
      <w:pPr>
        <w:jc w:val="center"/>
        <w:rPr>
          <w:b/>
        </w:rPr>
      </w:pPr>
      <w:r w:rsidRPr="00227876">
        <w:rPr>
          <w:b/>
        </w:rPr>
        <w:t xml:space="preserve">Юргинского муниципального </w:t>
      </w:r>
      <w:r w:rsidR="005C17C0" w:rsidRPr="00227876">
        <w:rPr>
          <w:b/>
        </w:rPr>
        <w:t>округа</w:t>
      </w:r>
      <w:r w:rsidRPr="00227876">
        <w:rPr>
          <w:b/>
        </w:rPr>
        <w:t xml:space="preserve"> на среднесрочный период </w:t>
      </w:r>
      <w:r w:rsidR="009B1D05" w:rsidRPr="00227876">
        <w:rPr>
          <w:b/>
        </w:rPr>
        <w:t>202</w:t>
      </w:r>
      <w:r w:rsidR="00242207" w:rsidRPr="00227876">
        <w:rPr>
          <w:b/>
        </w:rPr>
        <w:t>2</w:t>
      </w:r>
      <w:r w:rsidR="009B1D05" w:rsidRPr="00227876">
        <w:rPr>
          <w:b/>
        </w:rPr>
        <w:t xml:space="preserve"> -</w:t>
      </w:r>
      <w:r w:rsidRPr="00227876">
        <w:rPr>
          <w:b/>
        </w:rPr>
        <w:t xml:space="preserve"> 202</w:t>
      </w:r>
      <w:r w:rsidR="00060BC8" w:rsidRPr="00227876">
        <w:rPr>
          <w:b/>
        </w:rPr>
        <w:t>4</w:t>
      </w:r>
      <w:r w:rsidRPr="00227876">
        <w:rPr>
          <w:b/>
        </w:rPr>
        <w:t xml:space="preserve"> год</w:t>
      </w:r>
      <w:r w:rsidR="009B1D05" w:rsidRPr="00227876">
        <w:rPr>
          <w:b/>
        </w:rPr>
        <w:t>ы</w:t>
      </w:r>
    </w:p>
    <w:p w:rsidR="00C74C70" w:rsidRDefault="00C74C70" w:rsidP="00526A51">
      <w:pPr>
        <w:jc w:val="center"/>
        <w:rPr>
          <w:b/>
          <w:sz w:val="22"/>
          <w:szCs w:val="22"/>
        </w:rPr>
      </w:pPr>
    </w:p>
    <w:tbl>
      <w:tblPr>
        <w:tblW w:w="1484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2706"/>
        <w:gridCol w:w="1259"/>
        <w:gridCol w:w="876"/>
        <w:gridCol w:w="825"/>
        <w:gridCol w:w="1031"/>
        <w:gridCol w:w="1445"/>
        <w:gridCol w:w="996"/>
        <w:gridCol w:w="1445"/>
        <w:gridCol w:w="996"/>
        <w:gridCol w:w="1445"/>
        <w:gridCol w:w="1116"/>
      </w:tblGrid>
      <w:tr w:rsidR="00227876" w:rsidRPr="00227876" w:rsidTr="006D4467">
        <w:trPr>
          <w:trHeight w:val="42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D4467" w:rsidRDefault="00227876" w:rsidP="00227876">
            <w:pPr>
              <w:jc w:val="center"/>
              <w:rPr>
                <w:b/>
                <w:bCs/>
                <w:sz w:val="16"/>
                <w:szCs w:val="16"/>
              </w:rPr>
            </w:pPr>
            <w:r w:rsidRPr="00227876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227876" w:rsidRPr="00227876" w:rsidRDefault="00227876" w:rsidP="00227876">
            <w:pPr>
              <w:jc w:val="center"/>
              <w:rPr>
                <w:b/>
                <w:bCs/>
                <w:sz w:val="16"/>
                <w:szCs w:val="16"/>
              </w:rPr>
            </w:pPr>
            <w:r w:rsidRPr="00227876">
              <w:rPr>
                <w:b/>
                <w:bCs/>
                <w:sz w:val="16"/>
                <w:szCs w:val="16"/>
              </w:rPr>
              <w:t>п.</w:t>
            </w:r>
            <w:r w:rsidR="00C111C0">
              <w:rPr>
                <w:b/>
                <w:bCs/>
                <w:sz w:val="16"/>
                <w:szCs w:val="16"/>
              </w:rPr>
              <w:t xml:space="preserve"> </w:t>
            </w:r>
            <w:r w:rsidRPr="00227876">
              <w:rPr>
                <w:b/>
                <w:bCs/>
                <w:sz w:val="16"/>
                <w:szCs w:val="16"/>
              </w:rPr>
              <w:t>п. 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227876" w:rsidRPr="00227876" w:rsidRDefault="00227876" w:rsidP="00227876">
            <w:pPr>
              <w:jc w:val="center"/>
              <w:rPr>
                <w:b/>
                <w:bCs/>
                <w:sz w:val="16"/>
                <w:szCs w:val="16"/>
              </w:rPr>
            </w:pPr>
            <w:r w:rsidRPr="0022787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227876" w:rsidRPr="00227876" w:rsidRDefault="00227876" w:rsidP="00227876">
            <w:pPr>
              <w:jc w:val="center"/>
              <w:rPr>
                <w:b/>
                <w:bCs/>
                <w:sz w:val="13"/>
                <w:szCs w:val="13"/>
              </w:rPr>
            </w:pPr>
            <w:r w:rsidRPr="0022787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27876" w:rsidRPr="00227876" w:rsidRDefault="00227876" w:rsidP="00227876">
            <w:pPr>
              <w:jc w:val="center"/>
              <w:rPr>
                <w:b/>
                <w:bCs/>
                <w:sz w:val="16"/>
                <w:szCs w:val="16"/>
              </w:rPr>
            </w:pPr>
            <w:r w:rsidRPr="00227876">
              <w:rPr>
                <w:b/>
                <w:bCs/>
                <w:sz w:val="16"/>
                <w:szCs w:val="16"/>
              </w:rPr>
              <w:t xml:space="preserve">отчет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27876" w:rsidRPr="00227876" w:rsidRDefault="00227876" w:rsidP="00227876">
            <w:pPr>
              <w:jc w:val="center"/>
              <w:rPr>
                <w:b/>
                <w:bCs/>
                <w:sz w:val="16"/>
                <w:szCs w:val="16"/>
              </w:rPr>
            </w:pPr>
            <w:r w:rsidRPr="00227876">
              <w:rPr>
                <w:b/>
                <w:bCs/>
                <w:sz w:val="16"/>
                <w:szCs w:val="16"/>
              </w:rPr>
              <w:t xml:space="preserve">отчет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27876" w:rsidRPr="00227876" w:rsidRDefault="00227876" w:rsidP="00227876">
            <w:pPr>
              <w:jc w:val="center"/>
              <w:rPr>
                <w:b/>
                <w:bCs/>
                <w:sz w:val="16"/>
                <w:szCs w:val="16"/>
              </w:rPr>
            </w:pPr>
            <w:r w:rsidRPr="00227876">
              <w:rPr>
                <w:b/>
                <w:bCs/>
                <w:sz w:val="16"/>
                <w:szCs w:val="16"/>
              </w:rPr>
              <w:t>оценка показателя</w:t>
            </w:r>
          </w:p>
        </w:tc>
        <w:tc>
          <w:tcPr>
            <w:tcW w:w="74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27876" w:rsidRPr="00227876" w:rsidRDefault="00227876" w:rsidP="00227876">
            <w:pPr>
              <w:jc w:val="center"/>
              <w:rPr>
                <w:b/>
                <w:bCs/>
                <w:sz w:val="13"/>
                <w:szCs w:val="13"/>
              </w:rPr>
            </w:pPr>
            <w:r w:rsidRPr="00227876">
              <w:rPr>
                <w:b/>
                <w:bCs/>
                <w:sz w:val="13"/>
                <w:szCs w:val="13"/>
              </w:rPr>
              <w:t>прогноз</w:t>
            </w:r>
          </w:p>
        </w:tc>
      </w:tr>
      <w:tr w:rsidR="00227876" w:rsidRPr="00227876" w:rsidTr="006D4467">
        <w:trPr>
          <w:trHeight w:val="192"/>
          <w:tblHeader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27876" w:rsidRPr="00227876" w:rsidRDefault="00227876" w:rsidP="00227876">
            <w:pPr>
              <w:jc w:val="center"/>
              <w:rPr>
                <w:b/>
                <w:bCs/>
                <w:sz w:val="13"/>
                <w:szCs w:val="13"/>
              </w:rPr>
            </w:pPr>
            <w:r w:rsidRPr="0022787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227876" w:rsidRPr="00227876" w:rsidRDefault="00227876" w:rsidP="00227876">
            <w:pPr>
              <w:jc w:val="center"/>
              <w:rPr>
                <w:b/>
                <w:bCs/>
                <w:sz w:val="16"/>
                <w:szCs w:val="16"/>
              </w:rPr>
            </w:pPr>
            <w:r w:rsidRPr="00227876">
              <w:rPr>
                <w:b/>
                <w:bCs/>
                <w:sz w:val="16"/>
                <w:szCs w:val="16"/>
              </w:rPr>
              <w:t>Показатели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227876" w:rsidRPr="00227876" w:rsidRDefault="00227876" w:rsidP="00227876">
            <w:pPr>
              <w:jc w:val="center"/>
              <w:rPr>
                <w:b/>
                <w:bCs/>
                <w:sz w:val="16"/>
                <w:szCs w:val="16"/>
              </w:rPr>
            </w:pPr>
            <w:r w:rsidRPr="00227876">
              <w:rPr>
                <w:b/>
                <w:bCs/>
                <w:sz w:val="16"/>
                <w:szCs w:val="16"/>
              </w:rPr>
              <w:t>Единица измерения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27876" w:rsidRPr="00227876" w:rsidRDefault="00227876" w:rsidP="00227876">
            <w:pPr>
              <w:jc w:val="center"/>
              <w:rPr>
                <w:b/>
                <w:bCs/>
                <w:sz w:val="16"/>
                <w:szCs w:val="16"/>
              </w:rPr>
            </w:pPr>
            <w:r w:rsidRPr="00227876">
              <w:rPr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27876" w:rsidRPr="00227876" w:rsidRDefault="00227876" w:rsidP="00227876">
            <w:pPr>
              <w:jc w:val="center"/>
              <w:rPr>
                <w:b/>
                <w:bCs/>
                <w:sz w:val="16"/>
                <w:szCs w:val="16"/>
              </w:rPr>
            </w:pPr>
            <w:r w:rsidRPr="00227876">
              <w:rPr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27876" w:rsidRPr="00227876" w:rsidRDefault="00227876" w:rsidP="00227876">
            <w:pPr>
              <w:jc w:val="center"/>
              <w:rPr>
                <w:b/>
                <w:bCs/>
                <w:sz w:val="16"/>
                <w:szCs w:val="16"/>
              </w:rPr>
            </w:pPr>
            <w:r w:rsidRPr="00227876"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27876" w:rsidRPr="00227876" w:rsidRDefault="00227876" w:rsidP="00227876">
            <w:pPr>
              <w:jc w:val="center"/>
              <w:rPr>
                <w:b/>
                <w:bCs/>
                <w:sz w:val="16"/>
                <w:szCs w:val="16"/>
              </w:rPr>
            </w:pPr>
            <w:r w:rsidRPr="00227876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27876" w:rsidRPr="00227876" w:rsidRDefault="00227876" w:rsidP="00227876">
            <w:pPr>
              <w:jc w:val="center"/>
              <w:rPr>
                <w:b/>
                <w:bCs/>
                <w:sz w:val="16"/>
                <w:szCs w:val="16"/>
              </w:rPr>
            </w:pPr>
            <w:r w:rsidRPr="00227876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27876" w:rsidRPr="00227876" w:rsidRDefault="00227876" w:rsidP="00227876">
            <w:pPr>
              <w:jc w:val="center"/>
              <w:rPr>
                <w:b/>
                <w:bCs/>
                <w:sz w:val="16"/>
                <w:szCs w:val="16"/>
              </w:rPr>
            </w:pPr>
            <w:r w:rsidRPr="00227876">
              <w:rPr>
                <w:b/>
                <w:bCs/>
                <w:sz w:val="16"/>
                <w:szCs w:val="16"/>
              </w:rPr>
              <w:t>2024</w:t>
            </w:r>
          </w:p>
        </w:tc>
      </w:tr>
      <w:tr w:rsidR="00227876" w:rsidRPr="00227876" w:rsidTr="006D4467">
        <w:trPr>
          <w:trHeight w:val="240"/>
          <w:tblHeader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27876" w:rsidRPr="00227876" w:rsidRDefault="00227876" w:rsidP="00227876">
            <w:pPr>
              <w:jc w:val="center"/>
              <w:rPr>
                <w:b/>
                <w:bCs/>
                <w:sz w:val="13"/>
                <w:szCs w:val="13"/>
              </w:rPr>
            </w:pPr>
            <w:r w:rsidRPr="0022787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227876" w:rsidRPr="00227876" w:rsidRDefault="00227876" w:rsidP="00227876">
            <w:pPr>
              <w:jc w:val="center"/>
              <w:rPr>
                <w:b/>
                <w:bCs/>
                <w:sz w:val="16"/>
                <w:szCs w:val="16"/>
              </w:rPr>
            </w:pPr>
            <w:r w:rsidRPr="0022787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227876" w:rsidRPr="00227876" w:rsidRDefault="00227876" w:rsidP="00227876">
            <w:pPr>
              <w:jc w:val="center"/>
              <w:rPr>
                <w:b/>
                <w:bCs/>
                <w:sz w:val="16"/>
                <w:szCs w:val="16"/>
              </w:rPr>
            </w:pPr>
            <w:r w:rsidRPr="0022787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876" w:rsidRPr="00227876" w:rsidRDefault="00227876" w:rsidP="0022787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876" w:rsidRPr="00227876" w:rsidRDefault="00227876" w:rsidP="0022787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876" w:rsidRPr="00227876" w:rsidRDefault="00227876" w:rsidP="0022787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27876" w:rsidRPr="00227876" w:rsidRDefault="00227876" w:rsidP="00227876">
            <w:pPr>
              <w:jc w:val="center"/>
              <w:rPr>
                <w:b/>
                <w:bCs/>
                <w:sz w:val="16"/>
                <w:szCs w:val="16"/>
              </w:rPr>
            </w:pPr>
            <w:r w:rsidRPr="00227876">
              <w:rPr>
                <w:b/>
                <w:bCs/>
                <w:sz w:val="16"/>
                <w:szCs w:val="16"/>
              </w:rPr>
              <w:t>консервативный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27876" w:rsidRPr="00227876" w:rsidRDefault="00227876" w:rsidP="00227876">
            <w:pPr>
              <w:jc w:val="center"/>
              <w:rPr>
                <w:b/>
                <w:bCs/>
                <w:sz w:val="16"/>
                <w:szCs w:val="16"/>
              </w:rPr>
            </w:pPr>
            <w:r w:rsidRPr="00227876">
              <w:rPr>
                <w:b/>
                <w:bCs/>
                <w:sz w:val="16"/>
                <w:szCs w:val="16"/>
              </w:rPr>
              <w:t>базовый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27876" w:rsidRPr="00227876" w:rsidRDefault="00227876" w:rsidP="00227876">
            <w:pPr>
              <w:jc w:val="center"/>
              <w:rPr>
                <w:b/>
                <w:bCs/>
                <w:sz w:val="16"/>
                <w:szCs w:val="16"/>
              </w:rPr>
            </w:pPr>
            <w:r w:rsidRPr="00227876">
              <w:rPr>
                <w:b/>
                <w:bCs/>
                <w:sz w:val="16"/>
                <w:szCs w:val="16"/>
              </w:rPr>
              <w:t>консервативный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27876" w:rsidRPr="00227876" w:rsidRDefault="00227876" w:rsidP="00227876">
            <w:pPr>
              <w:jc w:val="center"/>
              <w:rPr>
                <w:b/>
                <w:bCs/>
                <w:sz w:val="16"/>
                <w:szCs w:val="16"/>
              </w:rPr>
            </w:pPr>
            <w:r w:rsidRPr="00227876">
              <w:rPr>
                <w:b/>
                <w:bCs/>
                <w:sz w:val="16"/>
                <w:szCs w:val="16"/>
              </w:rPr>
              <w:t>базовый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27876" w:rsidRPr="00227876" w:rsidRDefault="00227876" w:rsidP="00227876">
            <w:pPr>
              <w:jc w:val="center"/>
              <w:rPr>
                <w:b/>
                <w:bCs/>
                <w:sz w:val="16"/>
                <w:szCs w:val="16"/>
              </w:rPr>
            </w:pPr>
            <w:r w:rsidRPr="00227876">
              <w:rPr>
                <w:b/>
                <w:bCs/>
                <w:sz w:val="16"/>
                <w:szCs w:val="16"/>
              </w:rPr>
              <w:t>консервативный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27876" w:rsidRPr="00227876" w:rsidRDefault="00227876" w:rsidP="00227876">
            <w:pPr>
              <w:jc w:val="center"/>
              <w:rPr>
                <w:b/>
                <w:bCs/>
                <w:sz w:val="16"/>
                <w:szCs w:val="16"/>
              </w:rPr>
            </w:pPr>
            <w:r w:rsidRPr="00227876">
              <w:rPr>
                <w:b/>
                <w:bCs/>
                <w:sz w:val="16"/>
                <w:szCs w:val="16"/>
              </w:rPr>
              <w:t>базовый</w:t>
            </w:r>
          </w:p>
        </w:tc>
      </w:tr>
      <w:tr w:rsidR="00227876" w:rsidRPr="00227876" w:rsidTr="006D4467">
        <w:trPr>
          <w:trHeight w:val="240"/>
          <w:tblHeader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27876" w:rsidRPr="00227876" w:rsidRDefault="00227876" w:rsidP="00227876">
            <w:pPr>
              <w:jc w:val="center"/>
              <w:rPr>
                <w:b/>
                <w:bCs/>
                <w:sz w:val="13"/>
                <w:szCs w:val="13"/>
              </w:rPr>
            </w:pPr>
            <w:r w:rsidRPr="0022787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227876" w:rsidRPr="00227876" w:rsidRDefault="00227876" w:rsidP="00227876">
            <w:pPr>
              <w:jc w:val="center"/>
              <w:rPr>
                <w:b/>
                <w:bCs/>
                <w:sz w:val="16"/>
                <w:szCs w:val="16"/>
              </w:rPr>
            </w:pPr>
            <w:r w:rsidRPr="0022787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227876" w:rsidRPr="00227876" w:rsidRDefault="00227876" w:rsidP="00227876">
            <w:pPr>
              <w:jc w:val="center"/>
              <w:rPr>
                <w:b/>
                <w:bCs/>
                <w:sz w:val="16"/>
                <w:szCs w:val="16"/>
              </w:rPr>
            </w:pPr>
            <w:r w:rsidRPr="0022787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876" w:rsidRPr="00227876" w:rsidRDefault="00227876" w:rsidP="0022787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876" w:rsidRPr="00227876" w:rsidRDefault="00227876" w:rsidP="0022787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876" w:rsidRPr="00227876" w:rsidRDefault="00227876" w:rsidP="0022787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27876" w:rsidRPr="00227876" w:rsidRDefault="00227876" w:rsidP="00227876">
            <w:pPr>
              <w:jc w:val="center"/>
              <w:rPr>
                <w:b/>
                <w:bCs/>
                <w:sz w:val="16"/>
                <w:szCs w:val="16"/>
              </w:rPr>
            </w:pPr>
            <w:r w:rsidRPr="00227876">
              <w:rPr>
                <w:b/>
                <w:bCs/>
                <w:sz w:val="16"/>
                <w:szCs w:val="16"/>
              </w:rPr>
              <w:t>1 вариант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27876" w:rsidRPr="00227876" w:rsidRDefault="00227876" w:rsidP="00227876">
            <w:pPr>
              <w:jc w:val="center"/>
              <w:rPr>
                <w:b/>
                <w:bCs/>
                <w:sz w:val="16"/>
                <w:szCs w:val="16"/>
              </w:rPr>
            </w:pPr>
            <w:r w:rsidRPr="00227876">
              <w:rPr>
                <w:b/>
                <w:bCs/>
                <w:sz w:val="16"/>
                <w:szCs w:val="16"/>
              </w:rPr>
              <w:t>2 вариант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27876" w:rsidRPr="00227876" w:rsidRDefault="00227876" w:rsidP="00227876">
            <w:pPr>
              <w:jc w:val="center"/>
              <w:rPr>
                <w:b/>
                <w:bCs/>
                <w:sz w:val="16"/>
                <w:szCs w:val="16"/>
              </w:rPr>
            </w:pPr>
            <w:r w:rsidRPr="00227876">
              <w:rPr>
                <w:b/>
                <w:bCs/>
                <w:sz w:val="16"/>
                <w:szCs w:val="16"/>
              </w:rPr>
              <w:t>1 вариант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27876" w:rsidRPr="00227876" w:rsidRDefault="00227876" w:rsidP="00227876">
            <w:pPr>
              <w:jc w:val="center"/>
              <w:rPr>
                <w:b/>
                <w:bCs/>
                <w:sz w:val="16"/>
                <w:szCs w:val="16"/>
              </w:rPr>
            </w:pPr>
            <w:r w:rsidRPr="00227876">
              <w:rPr>
                <w:b/>
                <w:bCs/>
                <w:sz w:val="16"/>
                <w:szCs w:val="16"/>
              </w:rPr>
              <w:t>2 вариант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27876" w:rsidRPr="00227876" w:rsidRDefault="00227876" w:rsidP="00227876">
            <w:pPr>
              <w:jc w:val="center"/>
              <w:rPr>
                <w:b/>
                <w:bCs/>
                <w:sz w:val="16"/>
                <w:szCs w:val="16"/>
              </w:rPr>
            </w:pPr>
            <w:r w:rsidRPr="00227876">
              <w:rPr>
                <w:b/>
                <w:bCs/>
                <w:sz w:val="16"/>
                <w:szCs w:val="16"/>
              </w:rPr>
              <w:t>1 вариант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27876" w:rsidRPr="00227876" w:rsidRDefault="00227876" w:rsidP="00227876">
            <w:pPr>
              <w:jc w:val="center"/>
              <w:rPr>
                <w:b/>
                <w:bCs/>
                <w:sz w:val="16"/>
                <w:szCs w:val="16"/>
              </w:rPr>
            </w:pPr>
            <w:r w:rsidRPr="00227876">
              <w:rPr>
                <w:b/>
                <w:bCs/>
                <w:sz w:val="16"/>
                <w:szCs w:val="16"/>
              </w:rPr>
              <w:t>2 вариант</w:t>
            </w:r>
          </w:p>
        </w:tc>
      </w:tr>
      <w:tr w:rsidR="00227876" w:rsidRPr="00227876" w:rsidTr="006D4467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/>
                <w:sz w:val="20"/>
                <w:szCs w:val="20"/>
              </w:rPr>
            </w:pPr>
            <w:r w:rsidRPr="006D4467">
              <w:rPr>
                <w:b/>
                <w:sz w:val="20"/>
                <w:szCs w:val="20"/>
              </w:rPr>
              <w:t> 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27876" w:rsidRPr="006D4467" w:rsidRDefault="00227876" w:rsidP="00227876">
            <w:pPr>
              <w:rPr>
                <w:b/>
                <w:bCs/>
                <w:sz w:val="20"/>
                <w:szCs w:val="20"/>
              </w:rPr>
            </w:pPr>
            <w:r w:rsidRPr="006D4467">
              <w:rPr>
                <w:b/>
                <w:bCs/>
                <w:sz w:val="20"/>
                <w:szCs w:val="20"/>
              </w:rPr>
              <w:t>Население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227876" w:rsidRDefault="00227876" w:rsidP="00227876">
            <w:pPr>
              <w:jc w:val="center"/>
              <w:rPr>
                <w:sz w:val="13"/>
                <w:szCs w:val="13"/>
              </w:rPr>
            </w:pPr>
            <w:r w:rsidRPr="00227876">
              <w:rPr>
                <w:sz w:val="13"/>
                <w:szCs w:val="13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227876" w:rsidRDefault="00227876" w:rsidP="00227876">
            <w:pPr>
              <w:jc w:val="center"/>
              <w:rPr>
                <w:sz w:val="13"/>
                <w:szCs w:val="13"/>
              </w:rPr>
            </w:pPr>
            <w:r w:rsidRPr="00227876">
              <w:rPr>
                <w:sz w:val="13"/>
                <w:szCs w:val="13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227876" w:rsidRDefault="00227876" w:rsidP="00227876">
            <w:pPr>
              <w:jc w:val="center"/>
              <w:rPr>
                <w:sz w:val="13"/>
                <w:szCs w:val="13"/>
              </w:rPr>
            </w:pPr>
            <w:r w:rsidRPr="00227876">
              <w:rPr>
                <w:sz w:val="13"/>
                <w:szCs w:val="13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227876" w:rsidRDefault="00227876" w:rsidP="00227876">
            <w:pPr>
              <w:jc w:val="center"/>
              <w:rPr>
                <w:sz w:val="13"/>
                <w:szCs w:val="13"/>
              </w:rPr>
            </w:pPr>
            <w:r w:rsidRPr="00227876">
              <w:rPr>
                <w:sz w:val="13"/>
                <w:szCs w:val="13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227876" w:rsidRDefault="00227876" w:rsidP="00227876">
            <w:pPr>
              <w:jc w:val="center"/>
              <w:rPr>
                <w:sz w:val="13"/>
                <w:szCs w:val="13"/>
              </w:rPr>
            </w:pPr>
            <w:r w:rsidRPr="00227876">
              <w:rPr>
                <w:sz w:val="13"/>
                <w:szCs w:val="13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227876" w:rsidRDefault="00227876" w:rsidP="00227876">
            <w:pPr>
              <w:jc w:val="center"/>
              <w:rPr>
                <w:sz w:val="13"/>
                <w:szCs w:val="13"/>
              </w:rPr>
            </w:pPr>
            <w:r w:rsidRPr="00227876">
              <w:rPr>
                <w:sz w:val="13"/>
                <w:szCs w:val="13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227876" w:rsidRDefault="00227876" w:rsidP="00227876">
            <w:pPr>
              <w:jc w:val="center"/>
              <w:rPr>
                <w:sz w:val="13"/>
                <w:szCs w:val="13"/>
              </w:rPr>
            </w:pPr>
            <w:r w:rsidRPr="00227876">
              <w:rPr>
                <w:sz w:val="13"/>
                <w:szCs w:val="13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227876" w:rsidRDefault="00227876" w:rsidP="00227876">
            <w:pPr>
              <w:jc w:val="center"/>
              <w:rPr>
                <w:sz w:val="13"/>
                <w:szCs w:val="13"/>
              </w:rPr>
            </w:pPr>
            <w:r w:rsidRPr="00227876">
              <w:rPr>
                <w:sz w:val="13"/>
                <w:szCs w:val="13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227876" w:rsidRDefault="00227876" w:rsidP="00227876">
            <w:pPr>
              <w:jc w:val="center"/>
              <w:rPr>
                <w:sz w:val="13"/>
                <w:szCs w:val="13"/>
              </w:rPr>
            </w:pPr>
            <w:r w:rsidRPr="00227876">
              <w:rPr>
                <w:sz w:val="13"/>
                <w:szCs w:val="13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227876" w:rsidRDefault="00227876" w:rsidP="00227876">
            <w:pPr>
              <w:jc w:val="center"/>
              <w:rPr>
                <w:sz w:val="13"/>
                <w:szCs w:val="13"/>
              </w:rPr>
            </w:pPr>
            <w:r w:rsidRPr="00227876">
              <w:rPr>
                <w:sz w:val="13"/>
                <w:szCs w:val="13"/>
              </w:rPr>
              <w:t> </w:t>
            </w:r>
          </w:p>
        </w:tc>
      </w:tr>
      <w:tr w:rsidR="00227876" w:rsidRPr="00227876" w:rsidTr="006D4467">
        <w:trPr>
          <w:trHeight w:val="4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1.1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 xml:space="preserve">Численность населения </w:t>
            </w:r>
          </w:p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(в среднегодовом исчислении)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тыс. чел.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20,611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20,29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19,971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19,705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19,714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19,463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19,492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19,246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19,3</w:t>
            </w:r>
          </w:p>
        </w:tc>
      </w:tr>
      <w:tr w:rsidR="00227876" w:rsidRPr="00227876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1.2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 xml:space="preserve">Численность населения </w:t>
            </w:r>
          </w:p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(на 1 января года)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тыс. чел.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20,753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20,468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20,112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19,83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19,83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19,579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19,598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19,346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19,386</w:t>
            </w:r>
          </w:p>
        </w:tc>
      </w:tr>
      <w:tr w:rsidR="00227876" w:rsidRPr="00227876" w:rsidTr="006D4467">
        <w:trPr>
          <w:trHeight w:val="4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1.3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Численность населения трудоспособного возраста</w:t>
            </w:r>
            <w:r w:rsidRPr="006D4467">
              <w:rPr>
                <w:sz w:val="20"/>
                <w:szCs w:val="20"/>
              </w:rPr>
              <w:br/>
              <w:t>(на 1 января года)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тыс. чел.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10,417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10,495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10,396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10,418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10,42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10,42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10,43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10,42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10,434</w:t>
            </w:r>
          </w:p>
        </w:tc>
      </w:tr>
      <w:tr w:rsidR="00227876" w:rsidRPr="00227876" w:rsidTr="006D4467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1.4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Численность населения старше трудоспособного возраста</w:t>
            </w:r>
            <w:r w:rsidRPr="006D4467">
              <w:rPr>
                <w:sz w:val="20"/>
                <w:szCs w:val="20"/>
              </w:rPr>
              <w:br/>
              <w:t>(на 1 января года)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тыс. чел.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6,375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6,118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6,08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6,01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6,0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6,0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6,0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6,01</w:t>
            </w:r>
          </w:p>
        </w:tc>
      </w:tr>
      <w:tr w:rsidR="00227876" w:rsidRPr="00227876" w:rsidTr="006D4467">
        <w:trPr>
          <w:trHeight w:val="8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1.5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Общий коэффициент рождаемости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число родившихся живыми</w:t>
            </w:r>
            <w:r w:rsidRPr="006D4467">
              <w:rPr>
                <w:sz w:val="20"/>
                <w:szCs w:val="20"/>
              </w:rPr>
              <w:br/>
              <w:t>на 1000 человек населения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7,3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6,1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6,6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6,9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7,4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7,8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8,1</w:t>
            </w:r>
          </w:p>
        </w:tc>
      </w:tr>
      <w:tr w:rsidR="00227876" w:rsidRPr="00227876" w:rsidTr="006D4467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C95798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1.</w:t>
            </w:r>
            <w:r w:rsidR="00C95798" w:rsidRPr="006D4467">
              <w:rPr>
                <w:sz w:val="20"/>
                <w:szCs w:val="20"/>
              </w:rPr>
              <w:t>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Общий коэффициент смертности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число умерших на 1000 человек населения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16,1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16,1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15,7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15,9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15,5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15,6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14,9</w:t>
            </w:r>
          </w:p>
        </w:tc>
      </w:tr>
      <w:tr w:rsidR="00227876" w:rsidRPr="00227876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C95798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1.</w:t>
            </w:r>
            <w:r w:rsidR="00C95798" w:rsidRPr="006D4467">
              <w:rPr>
                <w:sz w:val="20"/>
                <w:szCs w:val="20"/>
              </w:rPr>
              <w:t>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Коэффициент естественного прироста населения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на 1000 человек населения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-8,8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-10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-9,4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-9,1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-8,7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-8,7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-8,1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-7,8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-6,7</w:t>
            </w:r>
          </w:p>
        </w:tc>
      </w:tr>
      <w:tr w:rsidR="00227876" w:rsidRPr="00227876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C95798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1.</w:t>
            </w:r>
            <w:r w:rsidR="00C95798" w:rsidRPr="006D4467">
              <w:rPr>
                <w:sz w:val="20"/>
                <w:szCs w:val="20"/>
              </w:rPr>
              <w:t>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 xml:space="preserve">Миграционный прирост </w:t>
            </w:r>
            <w:r w:rsidRPr="006D4467">
              <w:rPr>
                <w:sz w:val="20"/>
                <w:szCs w:val="20"/>
              </w:rPr>
              <w:lastRenderedPageBreak/>
              <w:t>(убыль)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lastRenderedPageBreak/>
              <w:t>тыс. чел.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-0,094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-0,154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-0,094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-0,072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-0,061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-0,063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-0,054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-0,05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-0,042</w:t>
            </w:r>
          </w:p>
        </w:tc>
      </w:tr>
      <w:tr w:rsidR="00227876" w:rsidRPr="00227876" w:rsidTr="006D4467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C95798" w:rsidP="00227876">
            <w:pPr>
              <w:jc w:val="center"/>
              <w:rPr>
                <w:b/>
                <w:sz w:val="20"/>
                <w:szCs w:val="20"/>
              </w:rPr>
            </w:pPr>
            <w:r w:rsidRPr="006D4467">
              <w:rPr>
                <w:b/>
                <w:sz w:val="20"/>
                <w:szCs w:val="20"/>
              </w:rPr>
              <w:lastRenderedPageBreak/>
              <w:t>2</w:t>
            </w:r>
            <w:r w:rsidR="00227876" w:rsidRPr="006D44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27876" w:rsidRPr="006D4467" w:rsidRDefault="00227876" w:rsidP="00227876">
            <w:pPr>
              <w:rPr>
                <w:b/>
                <w:bCs/>
                <w:sz w:val="20"/>
                <w:szCs w:val="20"/>
              </w:rPr>
            </w:pPr>
            <w:r w:rsidRPr="006D4467">
              <w:rPr>
                <w:b/>
                <w:bCs/>
                <w:sz w:val="20"/>
                <w:szCs w:val="20"/>
              </w:rPr>
              <w:t>Промышленное производство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</w:tr>
      <w:tr w:rsidR="00227876" w:rsidRPr="00227876" w:rsidTr="006D4467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C95798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2</w:t>
            </w:r>
            <w:r w:rsidR="00227876" w:rsidRPr="006D4467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млн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137,4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148,7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157,3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167,6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178,6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179,7</w:t>
            </w:r>
          </w:p>
        </w:tc>
      </w:tr>
      <w:tr w:rsidR="00227876" w:rsidRPr="00227876" w:rsidTr="006D4467">
        <w:trPr>
          <w:trHeight w:val="8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C95798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2</w:t>
            </w:r>
            <w:r w:rsidR="00227876" w:rsidRPr="006D4467">
              <w:rPr>
                <w:sz w:val="20"/>
                <w:szCs w:val="20"/>
              </w:rPr>
              <w:t>.2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Индекс промышленного производства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% к предыдущему году</w:t>
            </w:r>
            <w:r w:rsidRPr="006D4467">
              <w:rPr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97,9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100,8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100,3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101,7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101,9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102,2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102,5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102,8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103,1</w:t>
            </w:r>
          </w:p>
        </w:tc>
      </w:tr>
      <w:tr w:rsidR="00227876" w:rsidRPr="006D4467" w:rsidTr="006D4467">
        <w:trPr>
          <w:trHeight w:val="2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iCs/>
                <w:sz w:val="20"/>
                <w:szCs w:val="20"/>
              </w:rPr>
            </w:pPr>
            <w:r w:rsidRPr="006D4467">
              <w:rPr>
                <w:iCs/>
                <w:sz w:val="20"/>
                <w:szCs w:val="20"/>
              </w:rPr>
              <w:t>Индексы производства по видам экономической деятельности</w:t>
            </w:r>
            <w:r w:rsidR="00C95798" w:rsidRPr="006D4467">
              <w:rPr>
                <w:iCs/>
                <w:sz w:val="20"/>
                <w:szCs w:val="20"/>
              </w:rPr>
              <w:t>: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</w:tr>
      <w:tr w:rsidR="00227876" w:rsidRPr="006D4467" w:rsidTr="006D4467">
        <w:trPr>
          <w:trHeight w:val="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C95798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2</w:t>
            </w:r>
            <w:r w:rsidR="00227876" w:rsidRPr="006D4467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798" w:rsidRPr="006D4467" w:rsidRDefault="00227876" w:rsidP="00227876">
            <w:pPr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 xml:space="preserve">Добыча полезных ископаемых </w:t>
            </w:r>
          </w:p>
          <w:p w:rsidR="00227876" w:rsidRPr="006D4467" w:rsidRDefault="00227876" w:rsidP="0022787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% к предыдущему году</w:t>
            </w:r>
            <w:r w:rsidRPr="006D4467">
              <w:rPr>
                <w:bCs/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72,3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267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102,4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103,4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104,5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105,3</w:t>
            </w:r>
          </w:p>
        </w:tc>
      </w:tr>
      <w:tr w:rsidR="00227876" w:rsidRPr="00227876" w:rsidTr="006D4467">
        <w:trPr>
          <w:trHeight w:val="4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C95798" w:rsidP="00C95798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2</w:t>
            </w:r>
            <w:r w:rsidR="00227876" w:rsidRPr="006D4467">
              <w:rPr>
                <w:bCs/>
                <w:sz w:val="20"/>
                <w:szCs w:val="20"/>
              </w:rPr>
              <w:t>.</w:t>
            </w:r>
            <w:r w:rsidRPr="006D446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Добыча</w:t>
            </w:r>
            <w:r w:rsidR="00C95798" w:rsidRPr="006D4467">
              <w:rPr>
                <w:bCs/>
                <w:sz w:val="20"/>
                <w:szCs w:val="20"/>
              </w:rPr>
              <w:t xml:space="preserve"> прочих полезных ископаемых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% к предыдущему году</w:t>
            </w:r>
            <w:r w:rsidRPr="006D4467">
              <w:rPr>
                <w:bCs/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72,3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267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102,4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103,4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104,5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105,3</w:t>
            </w:r>
          </w:p>
        </w:tc>
      </w:tr>
      <w:tr w:rsidR="00227876" w:rsidRPr="00227876" w:rsidTr="006D4467">
        <w:trPr>
          <w:trHeight w:val="8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C95798" w:rsidP="00C9579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2</w:t>
            </w:r>
            <w:r w:rsidR="00227876" w:rsidRPr="006D4467">
              <w:rPr>
                <w:bCs/>
                <w:iCs/>
                <w:sz w:val="20"/>
                <w:szCs w:val="20"/>
              </w:rPr>
              <w:t>.</w:t>
            </w:r>
            <w:r w:rsidRPr="006D4467">
              <w:rPr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Обраба</w:t>
            </w:r>
            <w:r w:rsidR="00C95798" w:rsidRPr="006D4467">
              <w:rPr>
                <w:bCs/>
                <w:iCs/>
                <w:sz w:val="20"/>
                <w:szCs w:val="20"/>
              </w:rPr>
              <w:t xml:space="preserve">тывающие производства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% к предыдущему году</w:t>
            </w:r>
            <w:r w:rsidRPr="006D4467">
              <w:rPr>
                <w:bCs/>
                <w:iCs/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87,2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95,7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101,2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101,7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101,5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101,9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102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102,4</w:t>
            </w:r>
          </w:p>
        </w:tc>
      </w:tr>
      <w:tr w:rsidR="00227876" w:rsidRPr="00C95798" w:rsidTr="006D4467">
        <w:trPr>
          <w:trHeight w:val="8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C95798" w:rsidP="00C95798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lastRenderedPageBreak/>
              <w:t>2</w:t>
            </w:r>
            <w:r w:rsidR="00227876" w:rsidRPr="006D4467">
              <w:rPr>
                <w:bCs/>
                <w:sz w:val="20"/>
                <w:szCs w:val="20"/>
              </w:rPr>
              <w:t>.</w:t>
            </w:r>
            <w:r w:rsidRPr="006D4467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Про</w:t>
            </w:r>
            <w:r w:rsidR="00C95798" w:rsidRPr="006D4467">
              <w:rPr>
                <w:bCs/>
                <w:sz w:val="20"/>
                <w:szCs w:val="20"/>
              </w:rPr>
              <w:t xml:space="preserve">изводство пищевых продуктов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% к предыдущему году</w:t>
            </w:r>
            <w:r w:rsidRPr="006D4467">
              <w:rPr>
                <w:bCs/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90,4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95,7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101,7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101,5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101,9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102,4</w:t>
            </w:r>
          </w:p>
        </w:tc>
      </w:tr>
      <w:tr w:rsidR="00227876" w:rsidRPr="00227876" w:rsidTr="006D4467">
        <w:trPr>
          <w:trHeight w:val="8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C95798" w:rsidP="00C95798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2</w:t>
            </w:r>
            <w:r w:rsidR="00227876" w:rsidRPr="006D4467">
              <w:rPr>
                <w:bCs/>
                <w:sz w:val="20"/>
                <w:szCs w:val="20"/>
              </w:rPr>
              <w:t>.</w:t>
            </w:r>
            <w:r w:rsidRPr="006D4467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Обеспечение электрической энергией, газом и паром;</w:t>
            </w:r>
            <w:r w:rsidRPr="006D4467">
              <w:rPr>
                <w:bCs/>
                <w:iCs/>
                <w:sz w:val="20"/>
                <w:szCs w:val="20"/>
              </w:rPr>
              <w:br/>
              <w:t xml:space="preserve">кондиционирование воздуха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% к предыдущему году</w:t>
            </w:r>
            <w:r w:rsidRPr="006D4467">
              <w:rPr>
                <w:bCs/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111,6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102,4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101,3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102,4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102,6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103,3</w:t>
            </w:r>
          </w:p>
        </w:tc>
      </w:tr>
      <w:tr w:rsidR="00227876" w:rsidRPr="00227876" w:rsidTr="006D4467">
        <w:trPr>
          <w:trHeight w:val="8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C95798" w:rsidP="00C95798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2</w:t>
            </w:r>
            <w:r w:rsidR="00227876" w:rsidRPr="006D4467">
              <w:rPr>
                <w:bCs/>
                <w:sz w:val="20"/>
                <w:szCs w:val="20"/>
              </w:rPr>
              <w:t>.</w:t>
            </w:r>
            <w:r w:rsidRPr="006D4467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C95798">
            <w:pPr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  <w:r w:rsidR="00C95798" w:rsidRPr="006D4467">
              <w:rPr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% к предыдущему году</w:t>
            </w:r>
            <w:r w:rsidRPr="006D4467">
              <w:rPr>
                <w:bCs/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117,4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94,2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100,4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101,3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101,7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101,9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102,2</w:t>
            </w:r>
          </w:p>
        </w:tc>
      </w:tr>
      <w:tr w:rsidR="00227876" w:rsidRPr="00227876" w:rsidTr="006D4467">
        <w:trPr>
          <w:trHeight w:val="2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/>
                <w:sz w:val="20"/>
                <w:szCs w:val="20"/>
              </w:rPr>
            </w:pPr>
            <w:r w:rsidRPr="006D4467">
              <w:rPr>
                <w:b/>
                <w:sz w:val="20"/>
                <w:szCs w:val="20"/>
              </w:rPr>
              <w:t> </w:t>
            </w:r>
            <w:r w:rsidR="00E3121A" w:rsidRPr="006D446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27876" w:rsidRPr="006D4467" w:rsidRDefault="00227876" w:rsidP="00227876">
            <w:pPr>
              <w:rPr>
                <w:b/>
                <w:bCs/>
                <w:sz w:val="20"/>
                <w:szCs w:val="20"/>
              </w:rPr>
            </w:pPr>
            <w:r w:rsidRPr="006D4467">
              <w:rPr>
                <w:b/>
                <w:bCs/>
                <w:sz w:val="20"/>
                <w:szCs w:val="20"/>
              </w:rPr>
              <w:t>Сельское хозяйство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</w:tr>
      <w:tr w:rsidR="00227876" w:rsidRPr="00227876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B94FF5" w:rsidRDefault="00E3121A" w:rsidP="00227876">
            <w:pPr>
              <w:jc w:val="center"/>
              <w:rPr>
                <w:bCs/>
                <w:sz w:val="20"/>
                <w:szCs w:val="20"/>
              </w:rPr>
            </w:pPr>
            <w:r w:rsidRPr="00B94FF5">
              <w:rPr>
                <w:bCs/>
                <w:sz w:val="20"/>
                <w:szCs w:val="20"/>
              </w:rPr>
              <w:t>3</w:t>
            </w:r>
            <w:r w:rsidR="00227876" w:rsidRPr="00B94FF5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B94FF5" w:rsidRDefault="00227876" w:rsidP="00227876">
            <w:pPr>
              <w:rPr>
                <w:bCs/>
                <w:sz w:val="20"/>
                <w:szCs w:val="20"/>
              </w:rPr>
            </w:pPr>
            <w:r w:rsidRPr="00B94FF5">
              <w:rPr>
                <w:bCs/>
                <w:sz w:val="20"/>
                <w:szCs w:val="20"/>
              </w:rPr>
              <w:t>Продукция сельского хозяйства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B94FF5" w:rsidRDefault="00E3121A" w:rsidP="00227876">
            <w:pPr>
              <w:jc w:val="center"/>
              <w:rPr>
                <w:bCs/>
                <w:sz w:val="20"/>
                <w:szCs w:val="20"/>
              </w:rPr>
            </w:pPr>
            <w:r w:rsidRPr="00B94FF5">
              <w:rPr>
                <w:bCs/>
                <w:sz w:val="20"/>
                <w:szCs w:val="20"/>
              </w:rPr>
              <w:t>м</w:t>
            </w:r>
            <w:r w:rsidR="00227876" w:rsidRPr="00B94FF5">
              <w:rPr>
                <w:bCs/>
                <w:sz w:val="20"/>
                <w:szCs w:val="20"/>
              </w:rPr>
              <w:t>лн</w:t>
            </w:r>
            <w:r w:rsidRPr="00B94FF5">
              <w:rPr>
                <w:bCs/>
                <w:sz w:val="20"/>
                <w:szCs w:val="20"/>
              </w:rPr>
              <w:t>.</w:t>
            </w:r>
            <w:r w:rsidR="00227876" w:rsidRPr="00B94FF5">
              <w:rPr>
                <w:bCs/>
                <w:sz w:val="20"/>
                <w:szCs w:val="20"/>
              </w:rPr>
              <w:t xml:space="preserve">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B94FF5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B94FF5">
              <w:rPr>
                <w:bCs/>
                <w:sz w:val="20"/>
                <w:szCs w:val="20"/>
              </w:rPr>
              <w:t>1723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B94FF5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B94FF5">
              <w:rPr>
                <w:bCs/>
                <w:sz w:val="20"/>
                <w:szCs w:val="20"/>
              </w:rPr>
              <w:t>2078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B94FF5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B94FF5">
              <w:rPr>
                <w:bCs/>
                <w:sz w:val="20"/>
                <w:szCs w:val="20"/>
              </w:rPr>
              <w:t>2212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B94FF5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B94FF5">
              <w:rPr>
                <w:bCs/>
                <w:sz w:val="20"/>
                <w:szCs w:val="20"/>
              </w:rPr>
              <w:t>2298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B94FF5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B94FF5">
              <w:rPr>
                <w:bCs/>
                <w:sz w:val="20"/>
                <w:szCs w:val="20"/>
              </w:rPr>
              <w:t>2302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B94FF5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B94FF5">
              <w:rPr>
                <w:bCs/>
                <w:sz w:val="20"/>
                <w:szCs w:val="20"/>
              </w:rPr>
              <w:t>2406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B94FF5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B94FF5">
              <w:rPr>
                <w:bCs/>
                <w:sz w:val="20"/>
                <w:szCs w:val="20"/>
              </w:rPr>
              <w:t>2410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B94FF5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B94FF5">
              <w:rPr>
                <w:bCs/>
                <w:sz w:val="20"/>
                <w:szCs w:val="20"/>
              </w:rPr>
              <w:t>2532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B94FF5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B94FF5">
              <w:rPr>
                <w:bCs/>
                <w:sz w:val="20"/>
                <w:szCs w:val="20"/>
              </w:rPr>
              <w:t>2536</w:t>
            </w:r>
          </w:p>
        </w:tc>
      </w:tr>
      <w:tr w:rsidR="00227876" w:rsidRPr="00227876" w:rsidTr="006D4467">
        <w:trPr>
          <w:trHeight w:val="8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E3121A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3</w:t>
            </w:r>
            <w:r w:rsidR="00227876" w:rsidRPr="006D4467">
              <w:rPr>
                <w:sz w:val="20"/>
                <w:szCs w:val="20"/>
              </w:rPr>
              <w:t>.2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Индекс производства продукции сельского хозяйства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% к предыдущему году</w:t>
            </w:r>
            <w:r w:rsidRPr="006D4467">
              <w:rPr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114,7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101,3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100,6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100,7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100,9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101,2</w:t>
            </w:r>
          </w:p>
        </w:tc>
      </w:tr>
      <w:tr w:rsidR="00227876" w:rsidRPr="00227876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E3121A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3</w:t>
            </w:r>
            <w:r w:rsidR="00227876" w:rsidRPr="006D4467">
              <w:rPr>
                <w:sz w:val="20"/>
                <w:szCs w:val="20"/>
              </w:rPr>
              <w:t>.3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Продукция растениеводства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млн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903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1202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1283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1325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1324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1382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1381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1451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1448</w:t>
            </w:r>
          </w:p>
        </w:tc>
      </w:tr>
      <w:tr w:rsidR="00227876" w:rsidRPr="00227876" w:rsidTr="006D4467">
        <w:trPr>
          <w:trHeight w:val="8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E3121A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3</w:t>
            </w:r>
            <w:r w:rsidR="00227876" w:rsidRPr="006D4467">
              <w:rPr>
                <w:sz w:val="20"/>
                <w:szCs w:val="20"/>
              </w:rPr>
              <w:t>.4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Индекс производства продукции растениеводства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% к предыдущему году</w:t>
            </w:r>
            <w:r w:rsidRPr="006D4467">
              <w:rPr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125,2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101,7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100,3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100,6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100,6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100,7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100,9</w:t>
            </w:r>
          </w:p>
        </w:tc>
      </w:tr>
      <w:tr w:rsidR="00227876" w:rsidRPr="00227876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E3121A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3</w:t>
            </w:r>
            <w:r w:rsidR="00227876" w:rsidRPr="006D4467">
              <w:rPr>
                <w:sz w:val="20"/>
                <w:szCs w:val="20"/>
              </w:rPr>
              <w:t>.5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Продукция животноводства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млн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928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974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977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1029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1088</w:t>
            </w:r>
          </w:p>
        </w:tc>
      </w:tr>
      <w:tr w:rsidR="00227876" w:rsidRPr="00227876" w:rsidTr="006D4467">
        <w:trPr>
          <w:trHeight w:val="8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E3121A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lastRenderedPageBreak/>
              <w:t>3</w:t>
            </w:r>
            <w:r w:rsidR="00227876" w:rsidRPr="006D4467">
              <w:rPr>
                <w:sz w:val="20"/>
                <w:szCs w:val="20"/>
              </w:rPr>
              <w:t>.6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Индекс производства продукции животноводства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% к предыдущему году</w:t>
            </w:r>
            <w:r w:rsidRPr="006D4467">
              <w:rPr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103,1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100,9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101,5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101,1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101,4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101,3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101,6</w:t>
            </w:r>
          </w:p>
        </w:tc>
      </w:tr>
      <w:tr w:rsidR="00227876" w:rsidRPr="00227876" w:rsidTr="006D4467">
        <w:trPr>
          <w:trHeight w:val="2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B94FF5" w:rsidRDefault="00227876" w:rsidP="00227876">
            <w:pPr>
              <w:jc w:val="center"/>
              <w:rPr>
                <w:b/>
                <w:sz w:val="20"/>
                <w:szCs w:val="20"/>
              </w:rPr>
            </w:pPr>
            <w:r w:rsidRPr="00B94FF5">
              <w:rPr>
                <w:b/>
                <w:sz w:val="20"/>
                <w:szCs w:val="20"/>
              </w:rPr>
              <w:t> </w:t>
            </w:r>
            <w:r w:rsidR="00B85D5E" w:rsidRPr="00B94FF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27876" w:rsidRPr="006D4467" w:rsidRDefault="00227876" w:rsidP="00227876">
            <w:pPr>
              <w:rPr>
                <w:b/>
                <w:bCs/>
                <w:sz w:val="20"/>
                <w:szCs w:val="20"/>
              </w:rPr>
            </w:pPr>
            <w:r w:rsidRPr="006D4467">
              <w:rPr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</w:tr>
      <w:tr w:rsidR="00227876" w:rsidRPr="00227876" w:rsidTr="006D4467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B85D5E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</w:t>
            </w:r>
            <w:r w:rsidR="00227876" w:rsidRPr="006D4467">
              <w:rPr>
                <w:sz w:val="20"/>
                <w:szCs w:val="20"/>
              </w:rPr>
              <w:t>.1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Объем работ, выполненных по виду деятельности "Строительство"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в ценах соответствующих лет; млн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300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1553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1457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1964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1980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477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507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527</w:t>
            </w:r>
          </w:p>
        </w:tc>
      </w:tr>
      <w:tr w:rsidR="00227876" w:rsidRPr="00227876" w:rsidTr="006D4467">
        <w:trPr>
          <w:trHeight w:val="8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B85D5E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</w:t>
            </w:r>
            <w:r w:rsidR="00227876" w:rsidRPr="006D4467">
              <w:rPr>
                <w:sz w:val="20"/>
                <w:szCs w:val="20"/>
              </w:rPr>
              <w:t>.2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Индекс физического объема работ, выполненных по виду деятельности "Строительство"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% к предыдущему году</w:t>
            </w:r>
            <w:r w:rsidRPr="006D4467">
              <w:rPr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128,9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90,6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130,4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26,7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23,1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105,7</w:t>
            </w:r>
          </w:p>
        </w:tc>
      </w:tr>
      <w:tr w:rsidR="00227876" w:rsidRPr="00227876" w:rsidTr="006D4467">
        <w:trPr>
          <w:trHeight w:val="4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B85D5E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</w:t>
            </w:r>
            <w:r w:rsidR="00227876" w:rsidRPr="006D4467">
              <w:rPr>
                <w:sz w:val="20"/>
                <w:szCs w:val="20"/>
              </w:rPr>
              <w:t>.3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Индекс-дефлятор по виду деятельности "Строительство"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% г/г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116,9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102,8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103,6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104,3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104,2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104,4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104,2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104,5</w:t>
            </w:r>
          </w:p>
        </w:tc>
      </w:tr>
      <w:tr w:rsidR="00227876" w:rsidRPr="00227876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B85D5E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</w:t>
            </w:r>
            <w:r w:rsidR="00227876" w:rsidRPr="006D4467">
              <w:rPr>
                <w:sz w:val="20"/>
                <w:szCs w:val="20"/>
              </w:rPr>
              <w:t>.4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Ввод в действие жилых домов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тыс. кв. м общей площади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2,032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3,165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5,15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7,21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7,21</w:t>
            </w:r>
          </w:p>
        </w:tc>
      </w:tr>
      <w:tr w:rsidR="00227876" w:rsidRPr="00227876" w:rsidTr="006D4467">
        <w:trPr>
          <w:trHeight w:val="2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B94FF5" w:rsidRDefault="00262780" w:rsidP="00227876">
            <w:pPr>
              <w:jc w:val="center"/>
              <w:rPr>
                <w:b/>
                <w:sz w:val="20"/>
                <w:szCs w:val="20"/>
              </w:rPr>
            </w:pPr>
            <w:r w:rsidRPr="00B94FF5">
              <w:rPr>
                <w:b/>
                <w:sz w:val="20"/>
                <w:szCs w:val="20"/>
              </w:rPr>
              <w:t>5</w:t>
            </w:r>
            <w:r w:rsidR="00227876" w:rsidRPr="00B94FF5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27876" w:rsidRPr="006D4467" w:rsidRDefault="00227876" w:rsidP="00227876">
            <w:pPr>
              <w:rPr>
                <w:b/>
                <w:bCs/>
                <w:sz w:val="20"/>
                <w:szCs w:val="20"/>
              </w:rPr>
            </w:pPr>
            <w:r w:rsidRPr="006D4467">
              <w:rPr>
                <w:b/>
                <w:bCs/>
                <w:sz w:val="20"/>
                <w:szCs w:val="20"/>
              </w:rPr>
              <w:t>Торговля и услуги населению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</w:tr>
      <w:tr w:rsidR="00227876" w:rsidRPr="00227876" w:rsidTr="006D4467">
        <w:trPr>
          <w:trHeight w:val="4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62780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5</w:t>
            </w:r>
            <w:r w:rsidR="00227876" w:rsidRPr="006D4467">
              <w:rPr>
                <w:sz w:val="20"/>
                <w:szCs w:val="20"/>
              </w:rPr>
              <w:t>.1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Индекс потребительских цен на товары и услуги, на конец года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% к декабрю</w:t>
            </w:r>
            <w:r w:rsidRPr="006D4467">
              <w:rPr>
                <w:sz w:val="20"/>
                <w:szCs w:val="20"/>
              </w:rPr>
              <w:br/>
              <w:t>предыдущего года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103,9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104,6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104,6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104,3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104</w:t>
            </w:r>
          </w:p>
        </w:tc>
      </w:tr>
      <w:tr w:rsidR="00227876" w:rsidRPr="00227876" w:rsidTr="006D4467">
        <w:trPr>
          <w:trHeight w:val="2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62780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5</w:t>
            </w:r>
            <w:r w:rsidR="00227876" w:rsidRPr="006D4467">
              <w:rPr>
                <w:sz w:val="20"/>
                <w:szCs w:val="20"/>
              </w:rPr>
              <w:t>.2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Индекс потребительских цен на товары и услуги, в среднем за год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% г/г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105,5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103,3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104,5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104,5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104,5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104</w:t>
            </w:r>
          </w:p>
        </w:tc>
      </w:tr>
      <w:tr w:rsidR="00227876" w:rsidRPr="00227876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62780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5</w:t>
            </w:r>
            <w:r w:rsidR="00227876" w:rsidRPr="006D4467">
              <w:rPr>
                <w:sz w:val="20"/>
                <w:szCs w:val="20"/>
              </w:rPr>
              <w:t>.3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Оборот розничной торговли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млн рублей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455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442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465,6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491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491.5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517,2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518,8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545,5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548,2</w:t>
            </w:r>
          </w:p>
        </w:tc>
      </w:tr>
      <w:tr w:rsidR="00227876" w:rsidRPr="00227876" w:rsidTr="00B94FF5">
        <w:trPr>
          <w:trHeight w:val="5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62780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5</w:t>
            </w:r>
            <w:r w:rsidR="00227876" w:rsidRPr="006D4467">
              <w:rPr>
                <w:sz w:val="20"/>
                <w:szCs w:val="20"/>
              </w:rPr>
              <w:t>.4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Индекс физического объема оборота розничной торговли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% к предыдущему году</w:t>
            </w:r>
            <w:r w:rsidRPr="006D4467">
              <w:rPr>
                <w:sz w:val="20"/>
                <w:szCs w:val="20"/>
              </w:rPr>
              <w:br/>
              <w:t xml:space="preserve">в </w:t>
            </w:r>
            <w:r w:rsidRPr="006D4467">
              <w:rPr>
                <w:sz w:val="20"/>
                <w:szCs w:val="20"/>
              </w:rPr>
              <w:lastRenderedPageBreak/>
              <w:t>сопоставимых ценах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lastRenderedPageBreak/>
              <w:t>100,8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94,5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100,7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101,1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101,5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101,3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101,5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101,4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101,6</w:t>
            </w:r>
          </w:p>
        </w:tc>
      </w:tr>
      <w:tr w:rsidR="00227876" w:rsidRPr="00227876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62780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lastRenderedPageBreak/>
              <w:t>5</w:t>
            </w:r>
            <w:r w:rsidR="00227876" w:rsidRPr="006D4467">
              <w:rPr>
                <w:sz w:val="20"/>
                <w:szCs w:val="20"/>
              </w:rPr>
              <w:t>.5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Индекс-дефлятор оборота розничной торговли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% г/г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105,2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102,8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104,6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104,3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104</w:t>
            </w:r>
          </w:p>
        </w:tc>
      </w:tr>
      <w:tr w:rsidR="00227876" w:rsidRPr="00227876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62780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5</w:t>
            </w:r>
            <w:r w:rsidR="00227876" w:rsidRPr="006D4467">
              <w:rPr>
                <w:sz w:val="20"/>
                <w:szCs w:val="20"/>
              </w:rPr>
              <w:t>.6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Объем платных услуг населению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млн рублей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175,6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166,2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174,3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182,3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182,5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190,4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191,2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199,2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200,4</w:t>
            </w:r>
          </w:p>
        </w:tc>
      </w:tr>
      <w:tr w:rsidR="00227876" w:rsidRPr="00227876" w:rsidTr="006D4467">
        <w:trPr>
          <w:trHeight w:val="8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62780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5</w:t>
            </w:r>
            <w:r w:rsidR="00227876" w:rsidRPr="006D4467">
              <w:rPr>
                <w:sz w:val="20"/>
                <w:szCs w:val="20"/>
              </w:rPr>
              <w:t>.7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Индекс физического объема платных услуг населению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% к предыдущему году</w:t>
            </w:r>
            <w:r w:rsidRPr="006D4467">
              <w:rPr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99,3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89,5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100,3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100,3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100,7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100,7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100,6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100,8</w:t>
            </w:r>
          </w:p>
        </w:tc>
      </w:tr>
      <w:tr w:rsidR="00227876" w:rsidRPr="00227876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62780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5</w:t>
            </w:r>
            <w:r w:rsidR="00227876" w:rsidRPr="006D4467">
              <w:rPr>
                <w:sz w:val="20"/>
                <w:szCs w:val="20"/>
              </w:rPr>
              <w:t>.8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Индекс-дефлятор объема платных услуг населению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% г/г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107,1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105,7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104,6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104,3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104</w:t>
            </w:r>
          </w:p>
        </w:tc>
      </w:tr>
      <w:tr w:rsidR="00227876" w:rsidRPr="00227876" w:rsidTr="006D4467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B94FF5" w:rsidRDefault="00262780" w:rsidP="00227876">
            <w:pPr>
              <w:jc w:val="center"/>
              <w:rPr>
                <w:b/>
                <w:sz w:val="20"/>
                <w:szCs w:val="20"/>
              </w:rPr>
            </w:pPr>
            <w:r w:rsidRPr="00B94FF5">
              <w:rPr>
                <w:b/>
                <w:sz w:val="20"/>
                <w:szCs w:val="20"/>
              </w:rPr>
              <w:t>6</w:t>
            </w:r>
            <w:r w:rsidR="00227876" w:rsidRPr="00B94FF5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27876" w:rsidRPr="006D4467" w:rsidRDefault="00227876" w:rsidP="00227876">
            <w:pPr>
              <w:rPr>
                <w:b/>
                <w:bCs/>
                <w:sz w:val="20"/>
                <w:szCs w:val="20"/>
              </w:rPr>
            </w:pPr>
            <w:r w:rsidRPr="006D4467">
              <w:rPr>
                <w:b/>
                <w:bCs/>
                <w:sz w:val="20"/>
                <w:szCs w:val="20"/>
              </w:rPr>
              <w:t xml:space="preserve">Малое и среднее предпринимательство, включая </w:t>
            </w:r>
            <w:proofErr w:type="spellStart"/>
            <w:r w:rsidRPr="006D4467">
              <w:rPr>
                <w:b/>
                <w:bCs/>
                <w:sz w:val="20"/>
                <w:szCs w:val="20"/>
              </w:rPr>
              <w:t>микропредприятия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color w:val="0070C0"/>
                <w:sz w:val="20"/>
                <w:szCs w:val="20"/>
              </w:rPr>
            </w:pPr>
            <w:r w:rsidRPr="006D4467">
              <w:rPr>
                <w:color w:val="0070C0"/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</w:tr>
      <w:tr w:rsidR="00227876" w:rsidRPr="00227876" w:rsidTr="006D4467">
        <w:trPr>
          <w:trHeight w:val="4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62780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6</w:t>
            </w:r>
            <w:r w:rsidR="00227876" w:rsidRPr="006D4467">
              <w:rPr>
                <w:sz w:val="20"/>
                <w:szCs w:val="20"/>
              </w:rPr>
              <w:t>.1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 xml:space="preserve">Количество малых и средних предприятий, включая </w:t>
            </w:r>
            <w:proofErr w:type="spellStart"/>
            <w:r w:rsidRPr="006D4467">
              <w:rPr>
                <w:sz w:val="20"/>
                <w:szCs w:val="20"/>
              </w:rPr>
              <w:t>микропредприятия</w:t>
            </w:r>
            <w:proofErr w:type="spellEnd"/>
            <w:r w:rsidRPr="006D4467">
              <w:rPr>
                <w:sz w:val="20"/>
                <w:szCs w:val="20"/>
              </w:rPr>
              <w:t xml:space="preserve"> (на конец года)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единиц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53</w:t>
            </w:r>
          </w:p>
        </w:tc>
      </w:tr>
      <w:tr w:rsidR="00227876" w:rsidRPr="00227876" w:rsidTr="006D4467">
        <w:trPr>
          <w:trHeight w:val="6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62780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6</w:t>
            </w:r>
            <w:r w:rsidR="00227876" w:rsidRPr="006D4467">
              <w:rPr>
                <w:sz w:val="20"/>
                <w:szCs w:val="20"/>
              </w:rPr>
              <w:t>.2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 xml:space="preserve">Среднесписочная численность работников на предприятиях малого и среднего предпринимательства (включая </w:t>
            </w:r>
            <w:proofErr w:type="spellStart"/>
            <w:r w:rsidRPr="006D4467">
              <w:rPr>
                <w:sz w:val="20"/>
                <w:szCs w:val="20"/>
              </w:rPr>
              <w:t>микропредприятия</w:t>
            </w:r>
            <w:proofErr w:type="spellEnd"/>
            <w:r w:rsidRPr="006D4467">
              <w:rPr>
                <w:sz w:val="20"/>
                <w:szCs w:val="20"/>
              </w:rPr>
              <w:t>) (без внешних совместителей)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тыс. чел.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0,328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0,31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0,317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0,318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0,35</w:t>
            </w:r>
          </w:p>
        </w:tc>
      </w:tr>
      <w:tr w:rsidR="00227876" w:rsidRPr="00227876" w:rsidTr="006D4467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E04B71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6</w:t>
            </w:r>
            <w:r w:rsidR="00227876" w:rsidRPr="006D4467">
              <w:rPr>
                <w:sz w:val="20"/>
                <w:szCs w:val="20"/>
              </w:rPr>
              <w:t>.3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876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 xml:space="preserve">Оборот малых и средних предприятий, включая </w:t>
            </w:r>
            <w:proofErr w:type="spellStart"/>
            <w:r w:rsidRPr="006D4467">
              <w:rPr>
                <w:sz w:val="20"/>
                <w:szCs w:val="20"/>
              </w:rPr>
              <w:t>микропредприятия</w:t>
            </w:r>
            <w:proofErr w:type="spellEnd"/>
          </w:p>
          <w:p w:rsidR="00B94FF5" w:rsidRPr="006D4467" w:rsidRDefault="00B94FF5" w:rsidP="0022787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млрд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0,358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0,344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0,337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0,335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0,337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0,336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0,338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0,354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0,362</w:t>
            </w:r>
          </w:p>
        </w:tc>
      </w:tr>
      <w:tr w:rsidR="00227876" w:rsidRPr="00227876" w:rsidTr="006D4467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B94FF5" w:rsidRDefault="00227876" w:rsidP="00227876">
            <w:pPr>
              <w:jc w:val="center"/>
              <w:rPr>
                <w:b/>
                <w:sz w:val="20"/>
                <w:szCs w:val="20"/>
              </w:rPr>
            </w:pPr>
            <w:r w:rsidRPr="00B94FF5">
              <w:rPr>
                <w:b/>
                <w:sz w:val="20"/>
                <w:szCs w:val="20"/>
              </w:rPr>
              <w:t> </w:t>
            </w:r>
            <w:r w:rsidR="00E04B71" w:rsidRPr="00B94FF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27876" w:rsidRPr="006D4467" w:rsidRDefault="00227876" w:rsidP="00227876">
            <w:pPr>
              <w:rPr>
                <w:b/>
                <w:bCs/>
                <w:sz w:val="20"/>
                <w:szCs w:val="20"/>
              </w:rPr>
            </w:pPr>
            <w:r w:rsidRPr="006D4467">
              <w:rPr>
                <w:b/>
                <w:bCs/>
                <w:sz w:val="20"/>
                <w:szCs w:val="20"/>
              </w:rPr>
              <w:t>Инвестиции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</w:tr>
      <w:tr w:rsidR="00227876" w:rsidRPr="00227876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E04B71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7</w:t>
            </w:r>
            <w:r w:rsidR="00227876" w:rsidRPr="006D4467">
              <w:rPr>
                <w:sz w:val="20"/>
                <w:szCs w:val="20"/>
              </w:rPr>
              <w:t>.1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b/>
                <w:bCs/>
                <w:sz w:val="20"/>
                <w:szCs w:val="20"/>
              </w:rPr>
            </w:pPr>
            <w:r w:rsidRPr="006D4467">
              <w:rPr>
                <w:b/>
                <w:bCs/>
                <w:sz w:val="20"/>
                <w:szCs w:val="20"/>
              </w:rPr>
              <w:t>Инвестиции в основной капитал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млн рублей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/>
                <w:bCs/>
                <w:sz w:val="20"/>
                <w:szCs w:val="20"/>
              </w:rPr>
            </w:pPr>
            <w:r w:rsidRPr="006D4467">
              <w:rPr>
                <w:b/>
                <w:bCs/>
                <w:sz w:val="20"/>
                <w:szCs w:val="20"/>
              </w:rPr>
              <w:t>390,3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/>
                <w:bCs/>
                <w:sz w:val="20"/>
                <w:szCs w:val="20"/>
              </w:rPr>
            </w:pPr>
            <w:r w:rsidRPr="006D4467">
              <w:rPr>
                <w:b/>
                <w:bCs/>
                <w:sz w:val="20"/>
                <w:szCs w:val="20"/>
              </w:rPr>
              <w:t>1481,5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/>
                <w:bCs/>
                <w:sz w:val="20"/>
                <w:szCs w:val="20"/>
              </w:rPr>
            </w:pPr>
            <w:r w:rsidRPr="006D4467">
              <w:rPr>
                <w:b/>
                <w:bCs/>
                <w:sz w:val="20"/>
                <w:szCs w:val="20"/>
              </w:rPr>
              <w:t>1040,86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/>
                <w:bCs/>
                <w:sz w:val="20"/>
                <w:szCs w:val="20"/>
              </w:rPr>
            </w:pPr>
            <w:r w:rsidRPr="006D4467">
              <w:rPr>
                <w:b/>
                <w:bCs/>
                <w:sz w:val="20"/>
                <w:szCs w:val="20"/>
              </w:rPr>
              <w:t>1410,54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/>
                <w:bCs/>
                <w:sz w:val="20"/>
                <w:szCs w:val="20"/>
              </w:rPr>
            </w:pPr>
            <w:r w:rsidRPr="006D4467">
              <w:rPr>
                <w:b/>
                <w:bCs/>
                <w:sz w:val="20"/>
                <w:szCs w:val="20"/>
              </w:rPr>
              <w:t>1412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/>
                <w:bCs/>
                <w:sz w:val="20"/>
                <w:szCs w:val="20"/>
              </w:rPr>
            </w:pPr>
            <w:r w:rsidRPr="006D4467">
              <w:rPr>
                <w:b/>
                <w:bCs/>
                <w:sz w:val="20"/>
                <w:szCs w:val="20"/>
              </w:rPr>
              <w:t>615,4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/>
                <w:bCs/>
                <w:sz w:val="20"/>
                <w:szCs w:val="20"/>
              </w:rPr>
            </w:pPr>
            <w:r w:rsidRPr="006D4467">
              <w:rPr>
                <w:b/>
                <w:bCs/>
                <w:sz w:val="20"/>
                <w:szCs w:val="20"/>
              </w:rPr>
              <w:t>618,0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/>
                <w:bCs/>
                <w:sz w:val="20"/>
                <w:szCs w:val="20"/>
              </w:rPr>
            </w:pPr>
            <w:r w:rsidRPr="006D4467">
              <w:rPr>
                <w:b/>
                <w:bCs/>
                <w:sz w:val="20"/>
                <w:szCs w:val="20"/>
              </w:rPr>
              <w:t>730,6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/>
                <w:bCs/>
                <w:sz w:val="20"/>
                <w:szCs w:val="20"/>
              </w:rPr>
            </w:pPr>
            <w:r w:rsidRPr="006D4467">
              <w:rPr>
                <w:b/>
                <w:bCs/>
                <w:sz w:val="20"/>
                <w:szCs w:val="20"/>
              </w:rPr>
              <w:t>735,0</w:t>
            </w:r>
          </w:p>
        </w:tc>
      </w:tr>
      <w:tr w:rsidR="00227876" w:rsidRPr="00227876" w:rsidTr="006D4467">
        <w:trPr>
          <w:trHeight w:val="8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E04B71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lastRenderedPageBreak/>
              <w:t>7</w:t>
            </w:r>
            <w:r w:rsidR="00227876" w:rsidRPr="006D4467">
              <w:rPr>
                <w:sz w:val="20"/>
                <w:szCs w:val="20"/>
              </w:rPr>
              <w:t>.2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Индекс физического объема инвестиций в основной капитал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% к предыдущему году</w:t>
            </w:r>
            <w:r w:rsidRPr="006D4467">
              <w:rPr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105,3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350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66,8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128,6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128,8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41,4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41,5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112,5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112,6</w:t>
            </w:r>
          </w:p>
        </w:tc>
      </w:tr>
      <w:tr w:rsidR="00227876" w:rsidRPr="00227876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E04B71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7</w:t>
            </w:r>
            <w:r w:rsidR="00227876" w:rsidRPr="006D4467">
              <w:rPr>
                <w:sz w:val="20"/>
                <w:szCs w:val="20"/>
              </w:rPr>
              <w:t>.3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Индекс-дефлятор инвестиций в основной капитал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% г/г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107,56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110,25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105,1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105,4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105,3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105,5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105,5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105,6</w:t>
            </w:r>
          </w:p>
        </w:tc>
      </w:tr>
      <w:tr w:rsidR="00227876" w:rsidRPr="00227876" w:rsidTr="006D4467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i/>
                <w:iCs/>
                <w:sz w:val="20"/>
                <w:szCs w:val="20"/>
              </w:rPr>
            </w:pPr>
            <w:r w:rsidRPr="006D4467">
              <w:rPr>
                <w:i/>
                <w:iCs/>
                <w:sz w:val="20"/>
                <w:szCs w:val="20"/>
              </w:rPr>
              <w:t>Инвестиции в основной капитал по источникам</w:t>
            </w:r>
            <w:r w:rsidRPr="006D4467">
              <w:rPr>
                <w:i/>
                <w:iCs/>
                <w:sz w:val="20"/>
                <w:szCs w:val="20"/>
              </w:rPr>
              <w:br/>
              <w:t>финансирования (без субъектов малого и среднего предпринимательства и объема инвестиций, не наблюдаемых прямыми статистическими методами)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</w:tr>
      <w:tr w:rsidR="00227876" w:rsidRPr="00227876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E04B71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7.4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Собственные средства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млн рублей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106,4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155,5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89,76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98,11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98,68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152,41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153,62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178,12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182,14</w:t>
            </w:r>
          </w:p>
        </w:tc>
      </w:tr>
      <w:tr w:rsidR="00227876" w:rsidRPr="00227876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E04B71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7.5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Привлеченные средства, из них: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млн рублей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35,8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1208,5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708,97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1066,85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1066,85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40,49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40,83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53,17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54,23</w:t>
            </w:r>
          </w:p>
        </w:tc>
      </w:tr>
      <w:tr w:rsidR="00227876" w:rsidRPr="00227876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E04B71" w:rsidP="00E04B71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7</w:t>
            </w:r>
            <w:r w:rsidR="00227876" w:rsidRPr="006D4467">
              <w:rPr>
                <w:sz w:val="20"/>
                <w:szCs w:val="20"/>
              </w:rPr>
              <w:t>.</w:t>
            </w:r>
            <w:r w:rsidRPr="006D4467">
              <w:rPr>
                <w:sz w:val="20"/>
                <w:szCs w:val="20"/>
              </w:rPr>
              <w:t>5</w:t>
            </w:r>
            <w:r w:rsidR="00227876" w:rsidRPr="006D4467">
              <w:rPr>
                <w:sz w:val="20"/>
                <w:szCs w:val="20"/>
              </w:rPr>
              <w:t>.1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E04B71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кредиты банков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млн рублей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3,4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</w:tr>
      <w:tr w:rsidR="00227876" w:rsidRPr="00227876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E04B71" w:rsidP="00E04B71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7</w:t>
            </w:r>
            <w:r w:rsidR="00227876" w:rsidRPr="006D4467">
              <w:rPr>
                <w:sz w:val="20"/>
                <w:szCs w:val="20"/>
              </w:rPr>
              <w:t>.</w:t>
            </w:r>
            <w:r w:rsidRPr="006D4467">
              <w:rPr>
                <w:sz w:val="20"/>
                <w:szCs w:val="20"/>
              </w:rPr>
              <w:t>5</w:t>
            </w:r>
            <w:r w:rsidR="00227876" w:rsidRPr="006D4467">
              <w:rPr>
                <w:sz w:val="20"/>
                <w:szCs w:val="20"/>
              </w:rPr>
              <w:t>.</w:t>
            </w:r>
            <w:r w:rsidRPr="006D4467">
              <w:rPr>
                <w:sz w:val="20"/>
                <w:szCs w:val="20"/>
              </w:rPr>
              <w:t>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бюджетные средства, в том числе: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млн рублей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12,9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1184,6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689,72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1046,65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1046,65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31,6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31,6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36,94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36,94</w:t>
            </w:r>
          </w:p>
        </w:tc>
      </w:tr>
      <w:tr w:rsidR="00227876" w:rsidRPr="00227876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E04B71" w:rsidP="00E04B71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7</w:t>
            </w:r>
            <w:r w:rsidR="00227876" w:rsidRPr="006D4467">
              <w:rPr>
                <w:sz w:val="20"/>
                <w:szCs w:val="20"/>
              </w:rPr>
              <w:t>.</w:t>
            </w:r>
            <w:r w:rsidRPr="006D4467">
              <w:rPr>
                <w:sz w:val="20"/>
                <w:szCs w:val="20"/>
              </w:rPr>
              <w:t>5</w:t>
            </w:r>
            <w:r w:rsidR="00227876" w:rsidRPr="006D4467">
              <w:rPr>
                <w:sz w:val="20"/>
                <w:szCs w:val="20"/>
              </w:rPr>
              <w:t>.</w:t>
            </w:r>
            <w:r w:rsidRPr="006D4467">
              <w:rPr>
                <w:sz w:val="20"/>
                <w:szCs w:val="20"/>
              </w:rPr>
              <w:t>1</w:t>
            </w:r>
            <w:r w:rsidR="00227876" w:rsidRPr="006D4467">
              <w:rPr>
                <w:sz w:val="20"/>
                <w:szCs w:val="20"/>
              </w:rPr>
              <w:t>.1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млн рублей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1156,2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659,09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1022,46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1022,46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5</w:t>
            </w:r>
          </w:p>
        </w:tc>
      </w:tr>
      <w:tr w:rsidR="00227876" w:rsidRPr="00227876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E04B71" w:rsidP="00E04B71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7</w:t>
            </w:r>
            <w:r w:rsidR="00227876" w:rsidRPr="006D4467">
              <w:rPr>
                <w:sz w:val="20"/>
                <w:szCs w:val="20"/>
              </w:rPr>
              <w:t>.</w:t>
            </w:r>
            <w:r w:rsidRPr="006D4467">
              <w:rPr>
                <w:sz w:val="20"/>
                <w:szCs w:val="20"/>
              </w:rPr>
              <w:t>5</w:t>
            </w:r>
            <w:r w:rsidR="00227876" w:rsidRPr="006D4467">
              <w:rPr>
                <w:sz w:val="20"/>
                <w:szCs w:val="20"/>
              </w:rPr>
              <w:t>.</w:t>
            </w:r>
            <w:r w:rsidRPr="006D4467">
              <w:rPr>
                <w:sz w:val="20"/>
                <w:szCs w:val="20"/>
              </w:rPr>
              <w:t>1</w:t>
            </w:r>
            <w:r w:rsidR="00227876" w:rsidRPr="006D4467">
              <w:rPr>
                <w:sz w:val="20"/>
                <w:szCs w:val="20"/>
              </w:rPr>
              <w:t>.2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бюджеты субъектов Российской Федерации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млн рублей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8,9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19,1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19,1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22</w:t>
            </w:r>
          </w:p>
        </w:tc>
      </w:tr>
      <w:tr w:rsidR="00227876" w:rsidRPr="00227876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517787" w:rsidP="00517787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7</w:t>
            </w:r>
            <w:r w:rsidR="00227876" w:rsidRPr="006D4467">
              <w:rPr>
                <w:sz w:val="20"/>
                <w:szCs w:val="20"/>
              </w:rPr>
              <w:t>.</w:t>
            </w:r>
            <w:r w:rsidRPr="006D4467">
              <w:rPr>
                <w:sz w:val="20"/>
                <w:szCs w:val="20"/>
              </w:rPr>
              <w:t>5</w:t>
            </w:r>
            <w:r w:rsidR="00227876" w:rsidRPr="006D4467">
              <w:rPr>
                <w:sz w:val="20"/>
                <w:szCs w:val="20"/>
              </w:rPr>
              <w:t>.</w:t>
            </w:r>
            <w:r w:rsidRPr="006D4467">
              <w:rPr>
                <w:sz w:val="20"/>
                <w:szCs w:val="20"/>
              </w:rPr>
              <w:t>1</w:t>
            </w:r>
            <w:r w:rsidR="00227876" w:rsidRPr="006D4467">
              <w:rPr>
                <w:sz w:val="20"/>
                <w:szCs w:val="20"/>
              </w:rPr>
              <w:t>.3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из местных бюджетов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млн рублей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1.0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10,63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2,19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2,19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9,94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9,94</w:t>
            </w:r>
          </w:p>
        </w:tc>
      </w:tr>
      <w:tr w:rsidR="00227876" w:rsidRPr="00227876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517787" w:rsidP="00517787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7</w:t>
            </w:r>
            <w:r w:rsidR="00227876" w:rsidRPr="006D4467">
              <w:rPr>
                <w:sz w:val="20"/>
                <w:szCs w:val="20"/>
              </w:rPr>
              <w:t>.</w:t>
            </w:r>
            <w:r w:rsidRPr="006D4467">
              <w:rPr>
                <w:sz w:val="20"/>
                <w:szCs w:val="20"/>
              </w:rPr>
              <w:t>5</w:t>
            </w:r>
            <w:r w:rsidR="00227876" w:rsidRPr="006D4467">
              <w:rPr>
                <w:sz w:val="20"/>
                <w:szCs w:val="20"/>
              </w:rPr>
              <w:t>.</w:t>
            </w:r>
            <w:r w:rsidRPr="006D4467">
              <w:rPr>
                <w:sz w:val="20"/>
                <w:szCs w:val="20"/>
              </w:rPr>
              <w:t>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прочие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млн рублей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19,2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23,3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19,05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8,69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9,03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16,03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17,09</w:t>
            </w:r>
          </w:p>
        </w:tc>
      </w:tr>
      <w:tr w:rsidR="00227876" w:rsidRPr="00C111C0" w:rsidTr="006D4467">
        <w:trPr>
          <w:trHeight w:val="8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B94FF5" w:rsidRDefault="00227876" w:rsidP="00227876">
            <w:pPr>
              <w:jc w:val="center"/>
              <w:rPr>
                <w:b/>
                <w:sz w:val="20"/>
                <w:szCs w:val="20"/>
              </w:rPr>
            </w:pPr>
            <w:r w:rsidRPr="00B94FF5">
              <w:rPr>
                <w:b/>
                <w:sz w:val="20"/>
                <w:szCs w:val="20"/>
              </w:rPr>
              <w:t> </w:t>
            </w:r>
            <w:r w:rsidR="004201C5" w:rsidRPr="00B94FF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27876" w:rsidRPr="006D4467" w:rsidRDefault="00227876" w:rsidP="00227876">
            <w:pPr>
              <w:rPr>
                <w:b/>
                <w:bCs/>
                <w:sz w:val="20"/>
                <w:szCs w:val="20"/>
              </w:rPr>
            </w:pPr>
            <w:r w:rsidRPr="006D4467">
              <w:rPr>
                <w:b/>
                <w:bCs/>
                <w:sz w:val="20"/>
                <w:szCs w:val="20"/>
              </w:rPr>
              <w:t>Консолидированный бюджет муниципального образования (областной, местный бюджеты)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</w:tr>
      <w:tr w:rsidR="00227876" w:rsidRPr="00C111C0" w:rsidTr="006D4467">
        <w:trPr>
          <w:trHeight w:val="3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C111C0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8</w:t>
            </w:r>
            <w:r w:rsidR="00227876" w:rsidRPr="006D4467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876" w:rsidRPr="006D4467" w:rsidRDefault="00227876" w:rsidP="00227876">
            <w:pPr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 xml:space="preserve">Доходы консолидированного </w:t>
            </w:r>
            <w:r w:rsidRPr="006D4467">
              <w:rPr>
                <w:bCs/>
                <w:iCs/>
                <w:sz w:val="20"/>
                <w:szCs w:val="20"/>
              </w:rPr>
              <w:lastRenderedPageBreak/>
              <w:t>бюджета муниципального образования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lastRenderedPageBreak/>
              <w:t>млн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1247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1195,8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986,1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829,684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895,072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897,605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902,489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901,349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905,649</w:t>
            </w:r>
          </w:p>
        </w:tc>
      </w:tr>
      <w:tr w:rsidR="00227876" w:rsidRPr="00C111C0" w:rsidTr="006D4467">
        <w:trPr>
          <w:trHeight w:val="2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C111C0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lastRenderedPageBreak/>
              <w:t>8</w:t>
            </w:r>
            <w:r w:rsidR="00227876" w:rsidRPr="006D4467">
              <w:rPr>
                <w:bCs/>
                <w:iCs/>
                <w:sz w:val="20"/>
                <w:szCs w:val="20"/>
              </w:rPr>
              <w:t>.2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876" w:rsidRPr="006D4467" w:rsidRDefault="00227876" w:rsidP="00227876">
            <w:pPr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Налоговые и неналоговые доходы, всего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млн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204,9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223,68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221,28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221,74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224,13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225,53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230,41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229,27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233,57</w:t>
            </w:r>
          </w:p>
        </w:tc>
      </w:tr>
      <w:tr w:rsidR="00227876" w:rsidRPr="00C111C0" w:rsidTr="006D4467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B94FF5" w:rsidRDefault="00C111C0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4FF5">
              <w:rPr>
                <w:bCs/>
                <w:iCs/>
                <w:sz w:val="20"/>
                <w:szCs w:val="20"/>
              </w:rPr>
              <w:t>8</w:t>
            </w:r>
            <w:r w:rsidR="00227876" w:rsidRPr="00B94FF5">
              <w:rPr>
                <w:bCs/>
                <w:iCs/>
                <w:sz w:val="20"/>
                <w:szCs w:val="20"/>
              </w:rPr>
              <w:t>.3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876" w:rsidRPr="00B94FF5" w:rsidRDefault="00227876" w:rsidP="00227876">
            <w:pPr>
              <w:rPr>
                <w:bCs/>
                <w:iCs/>
                <w:sz w:val="20"/>
                <w:szCs w:val="20"/>
              </w:rPr>
            </w:pPr>
            <w:r w:rsidRPr="00B94FF5">
              <w:rPr>
                <w:bCs/>
                <w:iCs/>
                <w:sz w:val="20"/>
                <w:szCs w:val="20"/>
              </w:rPr>
              <w:t>Налоговые доходы консолидированного бюджета субъекта Российской Федерации всего, в том числе: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B94FF5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4FF5">
              <w:rPr>
                <w:bCs/>
                <w:iCs/>
                <w:sz w:val="20"/>
                <w:szCs w:val="20"/>
              </w:rPr>
              <w:t>млн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B94FF5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4FF5">
              <w:rPr>
                <w:bCs/>
                <w:iCs/>
                <w:sz w:val="20"/>
                <w:szCs w:val="20"/>
              </w:rPr>
              <w:t>186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B94FF5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4FF5">
              <w:rPr>
                <w:bCs/>
                <w:iCs/>
                <w:sz w:val="20"/>
                <w:szCs w:val="20"/>
              </w:rPr>
              <w:t>199,84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B94FF5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4FF5">
              <w:rPr>
                <w:bCs/>
                <w:iCs/>
                <w:sz w:val="20"/>
                <w:szCs w:val="20"/>
              </w:rPr>
              <w:t>203,52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B94FF5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4FF5">
              <w:rPr>
                <w:bCs/>
                <w:iCs/>
                <w:sz w:val="20"/>
                <w:szCs w:val="20"/>
              </w:rPr>
              <w:t>203,77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B94FF5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4FF5">
              <w:rPr>
                <w:bCs/>
                <w:iCs/>
                <w:sz w:val="20"/>
                <w:szCs w:val="20"/>
              </w:rPr>
              <w:t>205,88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B94FF5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4FF5">
              <w:rPr>
                <w:bCs/>
                <w:iCs/>
                <w:sz w:val="20"/>
                <w:szCs w:val="20"/>
              </w:rPr>
              <w:t>207,08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B94FF5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4FF5">
              <w:rPr>
                <w:bCs/>
                <w:iCs/>
                <w:sz w:val="20"/>
                <w:szCs w:val="20"/>
              </w:rPr>
              <w:t>211,8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B94FF5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4FF5">
              <w:rPr>
                <w:bCs/>
                <w:iCs/>
                <w:sz w:val="20"/>
                <w:szCs w:val="20"/>
              </w:rPr>
              <w:t>210,68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B94FF5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4FF5">
              <w:rPr>
                <w:bCs/>
                <w:iCs/>
                <w:sz w:val="20"/>
                <w:szCs w:val="20"/>
              </w:rPr>
              <w:t>214,86</w:t>
            </w:r>
          </w:p>
        </w:tc>
      </w:tr>
      <w:tr w:rsidR="00227876" w:rsidRPr="00C111C0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C111C0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</w:t>
            </w:r>
            <w:r w:rsidR="00227876" w:rsidRPr="006D4467">
              <w:rPr>
                <w:sz w:val="20"/>
                <w:szCs w:val="20"/>
              </w:rPr>
              <w:t>.3.1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налог на прибыль организаций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млн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3,97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1,44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1,56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1,66</w:t>
            </w:r>
          </w:p>
        </w:tc>
      </w:tr>
      <w:tr w:rsidR="00227876" w:rsidRPr="00C111C0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C111C0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</w:t>
            </w:r>
            <w:r w:rsidR="00227876" w:rsidRPr="006D4467">
              <w:rPr>
                <w:sz w:val="20"/>
                <w:szCs w:val="20"/>
              </w:rPr>
              <w:t>.3.2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млн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118,76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136,58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134,67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135,35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136,55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136,01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137,77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136,64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138,91</w:t>
            </w:r>
          </w:p>
        </w:tc>
      </w:tr>
      <w:tr w:rsidR="00227876" w:rsidRPr="00C111C0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C111C0" w:rsidP="00C111C0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</w:t>
            </w:r>
            <w:r w:rsidR="00227876" w:rsidRPr="006D4467">
              <w:rPr>
                <w:sz w:val="20"/>
                <w:szCs w:val="20"/>
              </w:rPr>
              <w:t>.3.3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млн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</w:tr>
      <w:tr w:rsidR="00227876" w:rsidRPr="00C111C0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C111C0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</w:t>
            </w:r>
            <w:r w:rsidR="00227876" w:rsidRPr="006D4467">
              <w:rPr>
                <w:sz w:val="20"/>
                <w:szCs w:val="20"/>
              </w:rPr>
              <w:t>.3.4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акцизы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млн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19,3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18,46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23,86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23,87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24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25,2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26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25,3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25,4</w:t>
            </w:r>
          </w:p>
        </w:tc>
      </w:tr>
      <w:tr w:rsidR="00227876" w:rsidRPr="00C111C0" w:rsidTr="006D4467">
        <w:trPr>
          <w:trHeight w:val="4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C111C0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</w:t>
            </w:r>
            <w:r w:rsidR="00227876" w:rsidRPr="006D4467">
              <w:rPr>
                <w:sz w:val="20"/>
                <w:szCs w:val="20"/>
              </w:rPr>
              <w:t>.3.5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млн руб.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5,22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7,26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8,67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9,07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9,33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9,4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10,53</w:t>
            </w:r>
          </w:p>
        </w:tc>
      </w:tr>
      <w:tr w:rsidR="00227876" w:rsidRPr="00C111C0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C111C0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</w:t>
            </w:r>
            <w:r w:rsidR="00227876" w:rsidRPr="006D4467">
              <w:rPr>
                <w:sz w:val="20"/>
                <w:szCs w:val="20"/>
              </w:rPr>
              <w:t>.3.6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млн руб.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2,51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2,13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0,95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0,96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0,97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1,1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1,15</w:t>
            </w:r>
          </w:p>
        </w:tc>
      </w:tr>
      <w:tr w:rsidR="00227876" w:rsidRPr="00C111C0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C111C0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</w:t>
            </w:r>
            <w:r w:rsidR="00227876" w:rsidRPr="006D4467">
              <w:rPr>
                <w:sz w:val="20"/>
                <w:szCs w:val="20"/>
              </w:rPr>
              <w:t>.3.7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налог на имущество организаций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млн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20,11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16,63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16,8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17,2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17,7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17,9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18,5</w:t>
            </w:r>
          </w:p>
        </w:tc>
      </w:tr>
      <w:tr w:rsidR="00227876" w:rsidRPr="00C111C0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C111C0" w:rsidP="00C111C0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</w:t>
            </w:r>
            <w:r w:rsidR="00227876" w:rsidRPr="006D4467">
              <w:rPr>
                <w:sz w:val="20"/>
                <w:szCs w:val="20"/>
              </w:rPr>
              <w:t>.3.8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налог на игорный бизнес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млн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</w:tr>
      <w:tr w:rsidR="00227876" w:rsidRPr="00C111C0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C111C0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</w:t>
            </w:r>
            <w:r w:rsidR="00227876" w:rsidRPr="006D4467">
              <w:rPr>
                <w:sz w:val="20"/>
                <w:szCs w:val="20"/>
              </w:rPr>
              <w:t>.3.9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транспортный налог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млн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7,52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9,98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10,4</w:t>
            </w:r>
          </w:p>
        </w:tc>
      </w:tr>
      <w:tr w:rsidR="00227876" w:rsidRPr="00C111C0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C111C0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</w:t>
            </w:r>
            <w:r w:rsidR="00227876" w:rsidRPr="006D4467">
              <w:rPr>
                <w:sz w:val="20"/>
                <w:szCs w:val="20"/>
              </w:rPr>
              <w:t>.3.10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млн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5,31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4,95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4,77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4,82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4,9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4,84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4,9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4,93</w:t>
            </w:r>
          </w:p>
        </w:tc>
      </w:tr>
      <w:tr w:rsidR="00227876" w:rsidRPr="00C111C0" w:rsidTr="006D4467">
        <w:trPr>
          <w:trHeight w:val="2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C111C0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8</w:t>
            </w:r>
            <w:r w:rsidR="00227876" w:rsidRPr="006D4467">
              <w:rPr>
                <w:bCs/>
                <w:iCs/>
                <w:sz w:val="20"/>
                <w:szCs w:val="20"/>
              </w:rPr>
              <w:t>.4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876" w:rsidRPr="006D4467" w:rsidRDefault="00227876" w:rsidP="00227876">
            <w:pPr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Неналоговые доходы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млн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18,93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23,85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17,76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17,97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18,25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18,45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18,61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18,59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18,71</w:t>
            </w:r>
          </w:p>
        </w:tc>
      </w:tr>
      <w:tr w:rsidR="00227876" w:rsidRPr="00C111C0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C111C0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</w:t>
            </w:r>
            <w:r w:rsidR="00227876" w:rsidRPr="006D4467">
              <w:rPr>
                <w:sz w:val="20"/>
                <w:szCs w:val="20"/>
              </w:rPr>
              <w:t>.5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876" w:rsidRPr="006D4467" w:rsidRDefault="00227876" w:rsidP="00227876">
            <w:pPr>
              <w:rPr>
                <w:iCs/>
                <w:sz w:val="20"/>
                <w:szCs w:val="20"/>
              </w:rPr>
            </w:pPr>
            <w:r w:rsidRPr="006D4467">
              <w:rPr>
                <w:iCs/>
                <w:sz w:val="20"/>
                <w:szCs w:val="20"/>
              </w:rPr>
              <w:t>Безвозмездные поступления всего, в том числе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млн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1042,1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972,1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961,239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670,941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670,941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672,078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672,078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672,078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672,078</w:t>
            </w:r>
          </w:p>
        </w:tc>
      </w:tr>
      <w:tr w:rsidR="00227876" w:rsidRPr="00C111C0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C111C0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</w:t>
            </w:r>
            <w:r w:rsidR="00227876" w:rsidRPr="006D4467">
              <w:rPr>
                <w:sz w:val="20"/>
                <w:szCs w:val="20"/>
              </w:rPr>
              <w:t>.5.1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субсидии из федерального бюджета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млн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114,17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118,24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44,98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30,586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30,586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41,243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41,243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41,243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41,243</w:t>
            </w:r>
          </w:p>
        </w:tc>
      </w:tr>
      <w:tr w:rsidR="00227876" w:rsidRPr="00C111C0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C111C0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</w:t>
            </w:r>
            <w:r w:rsidR="00227876" w:rsidRPr="006D4467">
              <w:rPr>
                <w:sz w:val="20"/>
                <w:szCs w:val="20"/>
              </w:rPr>
              <w:t>.5.2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субвенции из федерального бюджета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млн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425,71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378,46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603,25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455,388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455,388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456,762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456,762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456,762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456,762</w:t>
            </w:r>
          </w:p>
        </w:tc>
      </w:tr>
      <w:tr w:rsidR="00227876" w:rsidRPr="00C111C0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C111C0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</w:t>
            </w:r>
            <w:r w:rsidR="00227876" w:rsidRPr="006D4467">
              <w:rPr>
                <w:sz w:val="20"/>
                <w:szCs w:val="20"/>
              </w:rPr>
              <w:t>.5.3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дотации из федерального бюджета, в том числе: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млн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499,25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465,05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293,01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166,374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166,374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155,48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155,48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155,48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155,48</w:t>
            </w:r>
          </w:p>
        </w:tc>
      </w:tr>
      <w:tr w:rsidR="00227876" w:rsidRPr="00C111C0" w:rsidTr="006D4467">
        <w:trPr>
          <w:trHeight w:val="3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C111C0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lastRenderedPageBreak/>
              <w:t>8</w:t>
            </w:r>
            <w:r w:rsidR="00227876" w:rsidRPr="006D4467">
              <w:rPr>
                <w:sz w:val="20"/>
                <w:szCs w:val="20"/>
              </w:rPr>
              <w:t>.5.4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млн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359,75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378,55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287,63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166,374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166,374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155,48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155,48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155,48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155,48</w:t>
            </w:r>
          </w:p>
        </w:tc>
      </w:tr>
      <w:tr w:rsidR="00227876" w:rsidRPr="00C111C0" w:rsidTr="006D4467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12312C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8</w:t>
            </w:r>
            <w:r w:rsidR="00227876" w:rsidRPr="006D4467">
              <w:rPr>
                <w:bCs/>
                <w:sz w:val="20"/>
                <w:szCs w:val="20"/>
              </w:rPr>
              <w:t>.6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876" w:rsidRPr="006D4467" w:rsidRDefault="00227876" w:rsidP="00227876">
            <w:pPr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Расходы консолидированного бюджета субъекта</w:t>
            </w:r>
            <w:r w:rsidRPr="006D4467">
              <w:rPr>
                <w:bCs/>
                <w:iCs/>
                <w:sz w:val="20"/>
                <w:szCs w:val="20"/>
              </w:rPr>
              <w:br/>
              <w:t>Российской Федерации всего, в том числе по направлениям: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млн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1177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1119,1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1113,46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813,94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813,94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819,77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819,77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821,77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821,77</w:t>
            </w:r>
          </w:p>
        </w:tc>
      </w:tr>
      <w:tr w:rsidR="00227876" w:rsidRPr="00C111C0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12312C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</w:t>
            </w:r>
            <w:r w:rsidR="00227876" w:rsidRPr="006D4467">
              <w:rPr>
                <w:sz w:val="20"/>
                <w:szCs w:val="20"/>
              </w:rPr>
              <w:t>.6.1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млн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81,77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87,76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98,671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65,83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65,83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64,22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64,22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64,22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64,22</w:t>
            </w:r>
          </w:p>
        </w:tc>
      </w:tr>
      <w:tr w:rsidR="00227876" w:rsidRPr="00C111C0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12312C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</w:t>
            </w:r>
            <w:r w:rsidR="00227876" w:rsidRPr="006D4467">
              <w:rPr>
                <w:sz w:val="20"/>
                <w:szCs w:val="20"/>
              </w:rPr>
              <w:t>.6.2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млн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1,25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0,91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0,964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0,97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1,02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1,02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1,02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1,02</w:t>
            </w:r>
          </w:p>
        </w:tc>
      </w:tr>
      <w:tr w:rsidR="00227876" w:rsidRPr="00C111C0" w:rsidTr="006D4467">
        <w:trPr>
          <w:trHeight w:val="2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12312C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</w:t>
            </w:r>
            <w:r w:rsidR="00227876" w:rsidRPr="006D4467">
              <w:rPr>
                <w:sz w:val="20"/>
                <w:szCs w:val="20"/>
              </w:rPr>
              <w:t>.6.3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млн руб.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0,43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2,15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0,669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0,46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0,46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0,46</w:t>
            </w:r>
          </w:p>
        </w:tc>
      </w:tr>
      <w:tr w:rsidR="00227876" w:rsidRPr="00C111C0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12312C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</w:t>
            </w:r>
            <w:r w:rsidR="00227876" w:rsidRPr="006D4467">
              <w:rPr>
                <w:sz w:val="20"/>
                <w:szCs w:val="20"/>
              </w:rPr>
              <w:t>.6.4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млн руб.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57,22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53,64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29,667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48,14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48,14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60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60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60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60</w:t>
            </w:r>
          </w:p>
        </w:tc>
      </w:tr>
      <w:tr w:rsidR="00227876" w:rsidRPr="00C111C0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12312C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</w:t>
            </w:r>
            <w:r w:rsidR="00227876" w:rsidRPr="006D4467">
              <w:rPr>
                <w:sz w:val="20"/>
                <w:szCs w:val="20"/>
              </w:rPr>
              <w:t>.6.5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млн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225,2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248,98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359,082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176,23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176,23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175,58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175,58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175,58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175,58</w:t>
            </w:r>
          </w:p>
        </w:tc>
      </w:tr>
      <w:tr w:rsidR="00227876" w:rsidRPr="00C111C0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12312C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</w:t>
            </w:r>
            <w:r w:rsidR="00227876" w:rsidRPr="006D4467">
              <w:rPr>
                <w:sz w:val="20"/>
                <w:szCs w:val="20"/>
              </w:rPr>
              <w:t>.6.6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млн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</w:tr>
      <w:tr w:rsidR="00227876" w:rsidRPr="00C111C0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12312C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</w:t>
            </w:r>
            <w:r w:rsidR="00227876" w:rsidRPr="006D4467">
              <w:rPr>
                <w:sz w:val="20"/>
                <w:szCs w:val="20"/>
              </w:rPr>
              <w:t>.6.7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образование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млн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469,95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463,97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382,196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309,6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309,6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303,5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303,5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303,5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303,5</w:t>
            </w:r>
          </w:p>
        </w:tc>
      </w:tr>
      <w:tr w:rsidR="00227876" w:rsidRPr="00C111C0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12312C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</w:t>
            </w:r>
            <w:r w:rsidR="00227876" w:rsidRPr="006D4467">
              <w:rPr>
                <w:sz w:val="20"/>
                <w:szCs w:val="20"/>
              </w:rPr>
              <w:t>.6.8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млн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116,2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119,15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120,53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110,85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110,85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105.25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105.25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105.25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105.25</w:t>
            </w:r>
          </w:p>
        </w:tc>
      </w:tr>
      <w:tr w:rsidR="00227876" w:rsidRPr="00C111C0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12312C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</w:t>
            </w:r>
            <w:r w:rsidR="00227876" w:rsidRPr="006D4467">
              <w:rPr>
                <w:sz w:val="20"/>
                <w:szCs w:val="20"/>
              </w:rPr>
              <w:t>.6.9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млн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</w:tr>
      <w:tr w:rsidR="00227876" w:rsidRPr="00C111C0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12312C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</w:t>
            </w:r>
            <w:r w:rsidR="00227876" w:rsidRPr="006D4467">
              <w:rPr>
                <w:sz w:val="20"/>
                <w:szCs w:val="20"/>
              </w:rPr>
              <w:t>.6.10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млн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222,98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141,16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120,949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94,65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94,65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96,09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96,09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96,09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96,09</w:t>
            </w:r>
          </w:p>
        </w:tc>
      </w:tr>
      <w:tr w:rsidR="00227876" w:rsidRPr="00C111C0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12312C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</w:t>
            </w:r>
            <w:r w:rsidR="00227876" w:rsidRPr="006D4467">
              <w:rPr>
                <w:sz w:val="20"/>
                <w:szCs w:val="20"/>
              </w:rPr>
              <w:t>.6.11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млн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0,43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0,207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0,02</w:t>
            </w:r>
          </w:p>
        </w:tc>
      </w:tr>
      <w:tr w:rsidR="00227876" w:rsidRPr="00C111C0" w:rsidTr="006D4467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12312C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</w:t>
            </w:r>
            <w:r w:rsidR="00227876" w:rsidRPr="006D4467">
              <w:rPr>
                <w:sz w:val="20"/>
                <w:szCs w:val="20"/>
              </w:rPr>
              <w:t>.6.12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млн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1,3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1,31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0,525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0,35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0,25</w:t>
            </w:r>
          </w:p>
        </w:tc>
      </w:tr>
      <w:tr w:rsidR="00227876" w:rsidRPr="00C111C0" w:rsidTr="006D4467">
        <w:trPr>
          <w:trHeight w:val="4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12312C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</w:t>
            </w:r>
            <w:r w:rsidR="00227876" w:rsidRPr="006D4467">
              <w:rPr>
                <w:sz w:val="20"/>
                <w:szCs w:val="20"/>
              </w:rPr>
              <w:t>.6.13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млн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</w:tr>
      <w:tr w:rsidR="00227876" w:rsidRPr="00C111C0" w:rsidTr="006D4467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12312C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8</w:t>
            </w:r>
            <w:r w:rsidR="00227876" w:rsidRPr="006D4467">
              <w:rPr>
                <w:bCs/>
                <w:sz w:val="20"/>
                <w:szCs w:val="20"/>
              </w:rPr>
              <w:t>.7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876" w:rsidRPr="006D4467" w:rsidRDefault="00227876" w:rsidP="00227876">
            <w:pPr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 xml:space="preserve">Дефицит(-), профицит(+) консолидированного </w:t>
            </w:r>
            <w:proofErr w:type="spellStart"/>
            <w:r w:rsidRPr="006D4467">
              <w:rPr>
                <w:bCs/>
                <w:iCs/>
                <w:sz w:val="20"/>
                <w:szCs w:val="20"/>
              </w:rPr>
              <w:t>бюджетаЮргинского</w:t>
            </w:r>
            <w:proofErr w:type="spellEnd"/>
            <w:r w:rsidRPr="006D4467">
              <w:rPr>
                <w:bCs/>
                <w:iCs/>
                <w:sz w:val="20"/>
                <w:szCs w:val="20"/>
              </w:rPr>
              <w:t xml:space="preserve"> муниципального округа, млн рублей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млн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70,29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76,72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69,06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78,74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80,13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77,83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80,72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81,58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83,88</w:t>
            </w:r>
          </w:p>
        </w:tc>
      </w:tr>
      <w:tr w:rsidR="00227876" w:rsidRPr="00C111C0" w:rsidTr="006D4467">
        <w:trPr>
          <w:trHeight w:val="4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12312C" w:rsidP="0012312C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8</w:t>
            </w:r>
            <w:r w:rsidR="00227876" w:rsidRPr="006D4467">
              <w:rPr>
                <w:sz w:val="20"/>
                <w:szCs w:val="20"/>
              </w:rPr>
              <w:t>.</w:t>
            </w:r>
            <w:r w:rsidRPr="006D4467">
              <w:rPr>
                <w:sz w:val="20"/>
                <w:szCs w:val="20"/>
              </w:rPr>
              <w:t>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876" w:rsidRPr="006D4467" w:rsidRDefault="00227876" w:rsidP="00227876">
            <w:pPr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 xml:space="preserve">Муниципальный долг муниципальных </w:t>
            </w:r>
            <w:r w:rsidRPr="006D4467">
              <w:rPr>
                <w:sz w:val="20"/>
                <w:szCs w:val="20"/>
              </w:rPr>
              <w:lastRenderedPageBreak/>
              <w:t>образований, входящих в состав субъекта Российской Федерации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lastRenderedPageBreak/>
              <w:t>млн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0</w:t>
            </w:r>
          </w:p>
        </w:tc>
      </w:tr>
      <w:tr w:rsidR="00227876" w:rsidRPr="00C111C0" w:rsidTr="006D4467">
        <w:trPr>
          <w:trHeight w:val="2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B94FF5" w:rsidRDefault="0012312C" w:rsidP="00227876">
            <w:pPr>
              <w:jc w:val="center"/>
              <w:rPr>
                <w:b/>
                <w:sz w:val="20"/>
                <w:szCs w:val="20"/>
              </w:rPr>
            </w:pPr>
            <w:r w:rsidRPr="00B94FF5">
              <w:rPr>
                <w:b/>
                <w:sz w:val="20"/>
                <w:szCs w:val="20"/>
              </w:rPr>
              <w:lastRenderedPageBreak/>
              <w:t>9</w:t>
            </w:r>
            <w:r w:rsidR="00227876" w:rsidRPr="00B94FF5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27876" w:rsidRPr="006D4467" w:rsidRDefault="00227876" w:rsidP="00227876">
            <w:pPr>
              <w:rPr>
                <w:b/>
                <w:bCs/>
                <w:sz w:val="20"/>
                <w:szCs w:val="20"/>
              </w:rPr>
            </w:pPr>
            <w:r w:rsidRPr="006D4467">
              <w:rPr>
                <w:b/>
                <w:bCs/>
                <w:sz w:val="20"/>
                <w:szCs w:val="20"/>
              </w:rPr>
              <w:t>Труд и занятость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sz w:val="20"/>
                <w:szCs w:val="20"/>
              </w:rPr>
            </w:pPr>
            <w:r w:rsidRPr="006D4467">
              <w:rPr>
                <w:sz w:val="20"/>
                <w:szCs w:val="20"/>
              </w:rPr>
              <w:t> </w:t>
            </w:r>
          </w:p>
        </w:tc>
      </w:tr>
      <w:tr w:rsidR="00227876" w:rsidRPr="00C111C0" w:rsidTr="006D4467">
        <w:trPr>
          <w:trHeight w:val="4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102C97" w:rsidP="00102C97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9</w:t>
            </w:r>
            <w:r w:rsidR="00227876" w:rsidRPr="006D4467">
              <w:rPr>
                <w:bCs/>
                <w:sz w:val="20"/>
                <w:szCs w:val="20"/>
              </w:rPr>
              <w:t>.</w:t>
            </w:r>
            <w:r w:rsidRPr="006D44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Номинальная начисленная среднемесячная заработная плата работников организаций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рублей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30431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33419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34989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36900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37199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38982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39332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41191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41624</w:t>
            </w:r>
          </w:p>
        </w:tc>
      </w:tr>
      <w:tr w:rsidR="00227876" w:rsidRPr="00C111C0" w:rsidTr="006D4467">
        <w:trPr>
          <w:trHeight w:val="6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102C97" w:rsidP="00102C97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9</w:t>
            </w:r>
            <w:r w:rsidR="00227876" w:rsidRPr="006D4467">
              <w:rPr>
                <w:bCs/>
                <w:iCs/>
                <w:sz w:val="20"/>
                <w:szCs w:val="20"/>
              </w:rPr>
              <w:t>.</w:t>
            </w:r>
            <w:r w:rsidRPr="006D4467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Темп роста номинальной начисленной среднемесячной заработной платы работников организаций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% г/г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105,9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109,8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104,7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105,46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106,32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105,64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105,74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105,67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4467">
              <w:rPr>
                <w:bCs/>
                <w:iCs/>
                <w:sz w:val="20"/>
                <w:szCs w:val="20"/>
              </w:rPr>
              <w:t>105,83</w:t>
            </w:r>
          </w:p>
        </w:tc>
      </w:tr>
      <w:tr w:rsidR="00227876" w:rsidRPr="00C111C0" w:rsidTr="006D4467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9</w:t>
            </w:r>
            <w:r w:rsidR="006D4467" w:rsidRPr="006D4467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Реальная заработная плата работников организаций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% г/г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100,4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106,3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100,2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100,9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102,2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101,1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101,7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101,1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101,8</w:t>
            </w:r>
          </w:p>
        </w:tc>
      </w:tr>
      <w:tr w:rsidR="00227876" w:rsidRPr="00C111C0" w:rsidTr="006D4467">
        <w:trPr>
          <w:trHeight w:val="3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6D4467" w:rsidP="006D4467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9</w:t>
            </w:r>
            <w:r w:rsidR="00227876" w:rsidRPr="006D4467">
              <w:rPr>
                <w:bCs/>
                <w:sz w:val="20"/>
                <w:szCs w:val="20"/>
              </w:rPr>
              <w:t>.</w:t>
            </w:r>
            <w:r w:rsidRPr="006D446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Уровень зарегистрированной безработицы (на конец года)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1,6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3,6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2,2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2,2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2,1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2,1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1,9</w:t>
            </w:r>
          </w:p>
        </w:tc>
      </w:tr>
      <w:tr w:rsidR="00227876" w:rsidRPr="00C111C0" w:rsidTr="006D4467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6D4467" w:rsidP="006D4467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9</w:t>
            </w:r>
            <w:r w:rsidR="00227876" w:rsidRPr="006D4467">
              <w:rPr>
                <w:bCs/>
                <w:sz w:val="20"/>
                <w:szCs w:val="20"/>
              </w:rPr>
              <w:t>.</w:t>
            </w:r>
            <w:r w:rsidRPr="006D446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67" w:rsidRPr="006D4467" w:rsidRDefault="00227876" w:rsidP="00227876">
            <w:pPr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Численность безработных, зарегистрированных в государственных учреждениях службы занятости населения</w:t>
            </w:r>
          </w:p>
          <w:p w:rsidR="00227876" w:rsidRPr="006D4467" w:rsidRDefault="00227876" w:rsidP="00227876">
            <w:pPr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(на конец года)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тыс. чел.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163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380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225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220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210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210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204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191</w:t>
            </w:r>
          </w:p>
        </w:tc>
      </w:tr>
      <w:tr w:rsidR="00227876" w:rsidRPr="00C111C0" w:rsidTr="006D446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6D4467" w:rsidP="006D4467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9</w:t>
            </w:r>
            <w:r w:rsidR="00227876" w:rsidRPr="006D4467">
              <w:rPr>
                <w:bCs/>
                <w:sz w:val="20"/>
                <w:szCs w:val="20"/>
              </w:rPr>
              <w:t>.</w:t>
            </w:r>
            <w:r w:rsidRPr="006D4467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Фонд заработной платы работников организаций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млн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1144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1241,2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1296,13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1340,79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1353,44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1398,192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1413,14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1464,599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1482,485</w:t>
            </w:r>
          </w:p>
        </w:tc>
      </w:tr>
      <w:tr w:rsidR="00227876" w:rsidRPr="00C111C0" w:rsidTr="006D4467">
        <w:trPr>
          <w:trHeight w:val="3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6D4467" w:rsidP="006D4467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9</w:t>
            </w:r>
            <w:r w:rsidR="00227876" w:rsidRPr="006D4467">
              <w:rPr>
                <w:bCs/>
                <w:sz w:val="20"/>
                <w:szCs w:val="20"/>
              </w:rPr>
              <w:t>.</w:t>
            </w:r>
            <w:r w:rsidRPr="006D4467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876" w:rsidRPr="006D4467" w:rsidRDefault="00227876" w:rsidP="00227876">
            <w:pPr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Темп роста фонда заработной платы работников организаций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% г/г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106,9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108,45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104,43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103,45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104,42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104,28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104,41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104,75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876" w:rsidRPr="006D4467" w:rsidRDefault="00227876" w:rsidP="00227876">
            <w:pPr>
              <w:jc w:val="center"/>
              <w:rPr>
                <w:bCs/>
                <w:sz w:val="20"/>
                <w:szCs w:val="20"/>
              </w:rPr>
            </w:pPr>
            <w:r w:rsidRPr="006D4467">
              <w:rPr>
                <w:bCs/>
                <w:sz w:val="20"/>
                <w:szCs w:val="20"/>
              </w:rPr>
              <w:t>104,91</w:t>
            </w:r>
          </w:p>
        </w:tc>
      </w:tr>
    </w:tbl>
    <w:p w:rsidR="000E29D1" w:rsidRPr="00C111C0" w:rsidRDefault="000E29D1" w:rsidP="00526A51">
      <w:pPr>
        <w:jc w:val="center"/>
        <w:rPr>
          <w:b/>
        </w:rPr>
      </w:pPr>
    </w:p>
    <w:p w:rsidR="009C51D4" w:rsidRDefault="009C51D4" w:rsidP="00526A51">
      <w:pPr>
        <w:jc w:val="center"/>
        <w:rPr>
          <w:b/>
          <w:sz w:val="22"/>
          <w:szCs w:val="22"/>
        </w:rPr>
      </w:pPr>
    </w:p>
    <w:p w:rsidR="0012613E" w:rsidRPr="00404BB8" w:rsidRDefault="0012613E" w:rsidP="00526A51">
      <w:pPr>
        <w:jc w:val="center"/>
        <w:rPr>
          <w:sz w:val="22"/>
          <w:szCs w:val="22"/>
        </w:rPr>
      </w:pPr>
    </w:p>
    <w:p w:rsidR="00FC24C9" w:rsidRPr="00404BB8" w:rsidRDefault="00FC24C9" w:rsidP="005656C7">
      <w:pPr>
        <w:rPr>
          <w:sz w:val="22"/>
          <w:szCs w:val="22"/>
        </w:rPr>
      </w:pPr>
    </w:p>
    <w:p w:rsidR="00FC24C9" w:rsidRPr="00404BB8" w:rsidRDefault="00FC24C9" w:rsidP="005656C7">
      <w:pPr>
        <w:rPr>
          <w:sz w:val="22"/>
          <w:szCs w:val="22"/>
        </w:rPr>
        <w:sectPr w:rsidR="00FC24C9" w:rsidRPr="00404BB8" w:rsidSect="009842E6">
          <w:footerReference w:type="even" r:id="rId9"/>
          <w:footerReference w:type="default" r:id="rId10"/>
          <w:footerReference w:type="first" r:id="rId11"/>
          <w:pgSz w:w="16838" w:h="11906" w:orient="landscape"/>
          <w:pgMar w:top="851" w:right="1134" w:bottom="993" w:left="1134" w:header="708" w:footer="292" w:gutter="0"/>
          <w:pgNumType w:start="1"/>
          <w:cols w:space="708"/>
          <w:titlePg/>
          <w:docGrid w:linePitch="360"/>
        </w:sectPr>
      </w:pPr>
      <w:bookmarkStart w:id="1" w:name="RANGE!A1:N527"/>
      <w:bookmarkEnd w:id="1"/>
    </w:p>
    <w:p w:rsidR="001E171F" w:rsidRPr="001924AE" w:rsidRDefault="00961D04" w:rsidP="001E171F">
      <w:pPr>
        <w:ind w:left="2124" w:firstLine="708"/>
        <w:rPr>
          <w:b/>
          <w:bCs/>
          <w:iCs/>
        </w:rPr>
      </w:pPr>
      <w:r w:rsidRPr="00F12878">
        <w:rPr>
          <w:rFonts w:ascii="Arial" w:hAnsi="Arial" w:cs="Arial"/>
          <w:b/>
          <w:bCs/>
          <w:iCs/>
        </w:rPr>
        <w:lastRenderedPageBreak/>
        <w:t xml:space="preserve">      </w:t>
      </w:r>
      <w:r w:rsidR="001E171F" w:rsidRPr="001924AE">
        <w:rPr>
          <w:b/>
          <w:bCs/>
          <w:iCs/>
        </w:rPr>
        <w:t>Пояснительная  записка</w:t>
      </w:r>
    </w:p>
    <w:p w:rsidR="001E171F" w:rsidRPr="001924AE" w:rsidRDefault="001E171F" w:rsidP="001E171F">
      <w:pPr>
        <w:ind w:firstLine="708"/>
        <w:rPr>
          <w:b/>
          <w:bCs/>
          <w:iCs/>
        </w:rPr>
      </w:pPr>
      <w:r w:rsidRPr="001924AE">
        <w:rPr>
          <w:b/>
          <w:bCs/>
          <w:iCs/>
        </w:rPr>
        <w:t xml:space="preserve">  к показателям  прогноза социально-экономического развития</w:t>
      </w:r>
    </w:p>
    <w:p w:rsidR="001E171F" w:rsidRPr="001924AE" w:rsidRDefault="001E171F" w:rsidP="001E171F">
      <w:pPr>
        <w:ind w:firstLine="708"/>
        <w:rPr>
          <w:b/>
        </w:rPr>
      </w:pPr>
      <w:r w:rsidRPr="001924AE">
        <w:rPr>
          <w:b/>
        </w:rPr>
        <w:t>Юргинского муниципального округа на среднесрочный период</w:t>
      </w:r>
    </w:p>
    <w:p w:rsidR="001E171F" w:rsidRPr="001924AE" w:rsidRDefault="001E171F" w:rsidP="001E171F">
      <w:pPr>
        <w:ind w:left="2832" w:firstLine="708"/>
        <w:rPr>
          <w:b/>
        </w:rPr>
      </w:pPr>
      <w:r w:rsidRPr="001924AE">
        <w:rPr>
          <w:b/>
        </w:rPr>
        <w:t>2022-2024 годы</w:t>
      </w:r>
    </w:p>
    <w:p w:rsidR="001E171F" w:rsidRPr="001924AE" w:rsidRDefault="001E171F" w:rsidP="001E171F">
      <w:pPr>
        <w:rPr>
          <w:rFonts w:ascii="Arial" w:hAnsi="Arial" w:cs="Arial"/>
        </w:rPr>
      </w:pPr>
      <w:r w:rsidRPr="001924AE">
        <w:rPr>
          <w:rFonts w:ascii="Arial" w:hAnsi="Arial" w:cs="Arial"/>
        </w:rPr>
        <w:tab/>
      </w:r>
    </w:p>
    <w:p w:rsidR="001E171F" w:rsidRPr="001924AE" w:rsidRDefault="001E171F" w:rsidP="001E171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lang w:eastAsia="en-US"/>
        </w:rPr>
      </w:pPr>
      <w:r w:rsidRPr="001924AE">
        <w:rPr>
          <w:rFonts w:eastAsia="Calibri"/>
          <w:lang w:eastAsia="en-US"/>
        </w:rPr>
        <w:t>Прогноз социально-экономического развития Юргинского муниципального округа</w:t>
      </w:r>
      <w:r w:rsidRPr="001924AE">
        <w:t xml:space="preserve"> на среднесрочный период</w:t>
      </w:r>
      <w:r w:rsidRPr="001924AE">
        <w:rPr>
          <w:rFonts w:eastAsia="Calibri"/>
          <w:lang w:eastAsia="en-US"/>
        </w:rPr>
        <w:t xml:space="preserve"> 2022-2024 годы   - документ стратегического планирования, содержащий систему показателей по направлениям и ожидаемым результатам социально-экономического развития муниципального образования на среднесрочный период – 3 года.</w:t>
      </w:r>
    </w:p>
    <w:p w:rsidR="001E171F" w:rsidRPr="001924AE" w:rsidRDefault="001E171F" w:rsidP="001E171F">
      <w:pPr>
        <w:spacing w:line="276" w:lineRule="auto"/>
        <w:ind w:firstLine="709"/>
        <w:contextualSpacing/>
        <w:jc w:val="both"/>
        <w:rPr>
          <w:b/>
        </w:rPr>
      </w:pPr>
      <w:proofErr w:type="spellStart"/>
      <w:r w:rsidRPr="001924AE">
        <w:t>Юргинский</w:t>
      </w:r>
      <w:proofErr w:type="spellEnd"/>
      <w:r w:rsidRPr="001924AE">
        <w:t xml:space="preserve"> муниципальный округ расположен в северо-западной части Кемеровской области, на левом берегу реки Томи. На востоке территория граничит с </w:t>
      </w:r>
      <w:proofErr w:type="spellStart"/>
      <w:r w:rsidRPr="001924AE">
        <w:t>Яшкинским</w:t>
      </w:r>
      <w:proofErr w:type="spellEnd"/>
      <w:r w:rsidRPr="001924AE">
        <w:t xml:space="preserve"> районом, на юге – с </w:t>
      </w:r>
      <w:proofErr w:type="spellStart"/>
      <w:r w:rsidRPr="001924AE">
        <w:t>Топкинским</w:t>
      </w:r>
      <w:proofErr w:type="spellEnd"/>
      <w:r w:rsidRPr="001924AE">
        <w:t xml:space="preserve"> районом, на западе – с Новосибирской областью, на севере – с Томской областью.</w:t>
      </w:r>
    </w:p>
    <w:p w:rsidR="001E171F" w:rsidRPr="001924AE" w:rsidRDefault="001E171F" w:rsidP="001E171F">
      <w:pPr>
        <w:pStyle w:val="2"/>
        <w:spacing w:after="0" w:line="276" w:lineRule="auto"/>
        <w:ind w:firstLine="708"/>
        <w:jc w:val="both"/>
      </w:pPr>
      <w:r w:rsidRPr="001924AE">
        <w:t xml:space="preserve">Городской округ «Юрга» является административным центром муниципального образования </w:t>
      </w:r>
      <w:proofErr w:type="spellStart"/>
      <w:r w:rsidRPr="001924AE">
        <w:t>Юргинский</w:t>
      </w:r>
      <w:proofErr w:type="spellEnd"/>
      <w:r w:rsidRPr="001924AE">
        <w:t xml:space="preserve"> муниципальный округ.</w:t>
      </w:r>
    </w:p>
    <w:p w:rsidR="001E171F" w:rsidRPr="001924AE" w:rsidRDefault="001E171F" w:rsidP="001E171F">
      <w:pPr>
        <w:pStyle w:val="2"/>
        <w:spacing w:after="0" w:line="276" w:lineRule="auto"/>
        <w:ind w:firstLine="708"/>
        <w:jc w:val="both"/>
      </w:pPr>
      <w:r w:rsidRPr="001924AE">
        <w:t xml:space="preserve">В административно-территориальном составе округа 63 населенных пунктов. </w:t>
      </w:r>
    </w:p>
    <w:p w:rsidR="001E171F" w:rsidRPr="001924AE" w:rsidRDefault="001E171F" w:rsidP="001E171F">
      <w:pPr>
        <w:pStyle w:val="2"/>
        <w:spacing w:after="0" w:line="276" w:lineRule="auto"/>
        <w:ind w:firstLine="708"/>
        <w:jc w:val="both"/>
      </w:pPr>
      <w:r w:rsidRPr="001924AE">
        <w:t xml:space="preserve">На основании Закона Кемеровской области – Кузбасса  от 05.08.2019 № 68-ОЗ «О преобразовании муниципальных  образований» </w:t>
      </w:r>
      <w:proofErr w:type="spellStart"/>
      <w:r w:rsidRPr="001924AE">
        <w:t>Юргинский</w:t>
      </w:r>
      <w:proofErr w:type="spellEnd"/>
      <w:r w:rsidRPr="001924AE">
        <w:t xml:space="preserve"> муниципальный район преобразован в </w:t>
      </w:r>
      <w:proofErr w:type="spellStart"/>
      <w:r w:rsidRPr="001924AE">
        <w:t>Юргинский</w:t>
      </w:r>
      <w:proofErr w:type="spellEnd"/>
      <w:r w:rsidRPr="001924AE">
        <w:t xml:space="preserve"> муниципальный округ. </w:t>
      </w:r>
    </w:p>
    <w:p w:rsidR="001E171F" w:rsidRPr="001924AE" w:rsidRDefault="001E171F" w:rsidP="001E171F">
      <w:pPr>
        <w:pStyle w:val="2"/>
        <w:spacing w:after="0" w:line="276" w:lineRule="auto"/>
        <w:jc w:val="both"/>
      </w:pPr>
      <w:r w:rsidRPr="001924AE">
        <w:t xml:space="preserve">            С января 2020 года произошла ликвидация сельских администраций, упразднены  9 сельских поселений. </w:t>
      </w:r>
    </w:p>
    <w:p w:rsidR="001E171F" w:rsidRPr="001E171F" w:rsidRDefault="001E171F" w:rsidP="001E171F">
      <w:pPr>
        <w:pStyle w:val="af1"/>
        <w:spacing w:line="276" w:lineRule="auto"/>
        <w:ind w:firstLine="708"/>
        <w:jc w:val="both"/>
        <w:rPr>
          <w:rStyle w:val="a9"/>
          <w:b w:val="0"/>
        </w:rPr>
      </w:pPr>
      <w:r w:rsidRPr="001E171F">
        <w:t> </w:t>
      </w:r>
      <w:r w:rsidRPr="001E171F">
        <w:rPr>
          <w:rStyle w:val="a9"/>
          <w:b w:val="0"/>
        </w:rPr>
        <w:t>Численность постоянно проживающего населения  на 01 января 2021 года  составила 20112 человек (0,76 % населения Кузбасса).</w:t>
      </w:r>
    </w:p>
    <w:p w:rsidR="001E171F" w:rsidRPr="001E171F" w:rsidRDefault="001E171F" w:rsidP="001E171F">
      <w:pPr>
        <w:pStyle w:val="af1"/>
        <w:spacing w:line="276" w:lineRule="auto"/>
        <w:ind w:firstLine="708"/>
        <w:jc w:val="both"/>
        <w:rPr>
          <w:rStyle w:val="a9"/>
          <w:b w:val="0"/>
        </w:rPr>
      </w:pPr>
      <w:r w:rsidRPr="001E171F">
        <w:rPr>
          <w:rStyle w:val="a9"/>
          <w:b w:val="0"/>
        </w:rPr>
        <w:t>Городской округ «Юрга» является центром муниципального образования «</w:t>
      </w:r>
      <w:proofErr w:type="spellStart"/>
      <w:r w:rsidRPr="001E171F">
        <w:rPr>
          <w:rStyle w:val="a9"/>
          <w:b w:val="0"/>
        </w:rPr>
        <w:t>Юргинский</w:t>
      </w:r>
      <w:proofErr w:type="spellEnd"/>
      <w:r w:rsidRPr="001E171F">
        <w:rPr>
          <w:rStyle w:val="a9"/>
          <w:b w:val="0"/>
        </w:rPr>
        <w:t xml:space="preserve"> муниципальный округ» с населением 80,4 тыс. человек, расположенный в 117 км от областного центра.</w:t>
      </w:r>
    </w:p>
    <w:p w:rsidR="001E171F" w:rsidRPr="001924AE" w:rsidRDefault="001E171F" w:rsidP="001E171F">
      <w:pPr>
        <w:pStyle w:val="af1"/>
        <w:spacing w:line="276" w:lineRule="auto"/>
        <w:ind w:firstLine="708"/>
        <w:jc w:val="both"/>
      </w:pPr>
      <w:r w:rsidRPr="001924AE">
        <w:t>Количество предприятий, организаций, индивидуальных предпринимателей, зарегистрированных на территории муниципального округа на 01.01.2021г. (по данным статистического регистра хозяйствующих субъектов) -  371 единица.</w:t>
      </w:r>
    </w:p>
    <w:p w:rsidR="001E171F" w:rsidRPr="001E171F" w:rsidRDefault="001E171F" w:rsidP="001E171F">
      <w:pPr>
        <w:pStyle w:val="af1"/>
        <w:spacing w:line="276" w:lineRule="auto"/>
        <w:ind w:firstLine="708"/>
        <w:jc w:val="both"/>
        <w:rPr>
          <w:rStyle w:val="a9"/>
          <w:b w:val="0"/>
        </w:rPr>
      </w:pPr>
      <w:r w:rsidRPr="001E171F">
        <w:rPr>
          <w:rStyle w:val="a9"/>
          <w:b w:val="0"/>
        </w:rPr>
        <w:t xml:space="preserve">Экономика муниципального округа представлена различными сферами хозяйственной деятельности. </w:t>
      </w:r>
    </w:p>
    <w:p w:rsidR="001E171F" w:rsidRPr="001E171F" w:rsidRDefault="001E171F" w:rsidP="001E171F">
      <w:pPr>
        <w:pStyle w:val="af1"/>
        <w:spacing w:line="276" w:lineRule="auto"/>
        <w:ind w:firstLine="708"/>
        <w:jc w:val="both"/>
        <w:rPr>
          <w:rStyle w:val="a9"/>
          <w:b w:val="0"/>
        </w:rPr>
      </w:pPr>
      <w:r w:rsidRPr="001E171F">
        <w:rPr>
          <w:rStyle w:val="a9"/>
          <w:b w:val="0"/>
        </w:rPr>
        <w:t>На территории муниципального образования исторически сложилось и развивается сельскохозяйственное производство. Основные направления: молочно-мясное животноводство, производство зерновых.</w:t>
      </w:r>
    </w:p>
    <w:p w:rsidR="001E171F" w:rsidRPr="001E171F" w:rsidRDefault="001E171F" w:rsidP="001E171F">
      <w:pPr>
        <w:pStyle w:val="af1"/>
        <w:spacing w:line="276" w:lineRule="auto"/>
        <w:ind w:firstLine="708"/>
        <w:jc w:val="both"/>
        <w:rPr>
          <w:bCs/>
        </w:rPr>
      </w:pPr>
      <w:r w:rsidRPr="001E171F">
        <w:rPr>
          <w:rStyle w:val="a9"/>
          <w:b w:val="0"/>
        </w:rPr>
        <w:t>Основные виды промышленной деятельности: о</w:t>
      </w:r>
      <w:r w:rsidRPr="001E171F">
        <w:rPr>
          <w:bCs/>
        </w:rPr>
        <w:t>беспечение электрической энергией, газом и паром; кондиционирование воздуха, а также водоснабжение.</w:t>
      </w:r>
    </w:p>
    <w:p w:rsidR="001E171F" w:rsidRPr="001E171F" w:rsidRDefault="001E171F" w:rsidP="001E171F">
      <w:pPr>
        <w:pStyle w:val="af1"/>
        <w:spacing w:line="276" w:lineRule="auto"/>
        <w:ind w:firstLine="708"/>
        <w:jc w:val="both"/>
        <w:rPr>
          <w:rStyle w:val="a9"/>
          <w:b w:val="0"/>
        </w:rPr>
      </w:pPr>
      <w:r w:rsidRPr="001E171F">
        <w:rPr>
          <w:rStyle w:val="a9"/>
          <w:b w:val="0"/>
        </w:rPr>
        <w:t xml:space="preserve">Остальные виды экономической деятельности представлены в меньшей степени: производство пищевой продукции, строительство, лесное хозяйство, транспорт. </w:t>
      </w:r>
    </w:p>
    <w:p w:rsidR="001E171F" w:rsidRPr="001E171F" w:rsidRDefault="001E171F" w:rsidP="001E171F">
      <w:pPr>
        <w:pStyle w:val="af1"/>
        <w:spacing w:line="276" w:lineRule="auto"/>
        <w:ind w:firstLine="708"/>
        <w:jc w:val="both"/>
        <w:rPr>
          <w:rStyle w:val="a9"/>
          <w:b w:val="0"/>
        </w:rPr>
      </w:pPr>
      <w:r w:rsidRPr="001E171F">
        <w:rPr>
          <w:rStyle w:val="a9"/>
          <w:b w:val="0"/>
        </w:rPr>
        <w:t xml:space="preserve">На потребительском рынке развита торговая сеть. В небольшом количестве имеются предприятия общественного питания и бытового обслуживания населения. </w:t>
      </w:r>
    </w:p>
    <w:p w:rsidR="001E171F" w:rsidRPr="001E171F" w:rsidRDefault="001E171F" w:rsidP="001E171F">
      <w:pPr>
        <w:pStyle w:val="af1"/>
        <w:spacing w:line="276" w:lineRule="auto"/>
        <w:ind w:firstLine="708"/>
        <w:jc w:val="both"/>
        <w:rPr>
          <w:rStyle w:val="a9"/>
          <w:b w:val="0"/>
        </w:rPr>
      </w:pPr>
      <w:r w:rsidRPr="001E171F">
        <w:rPr>
          <w:rStyle w:val="a9"/>
          <w:b w:val="0"/>
        </w:rPr>
        <w:t>Социальная инфраструктура представлена учреждениями здравоохранения, дошкольного, общего и дополнительного образования, культуры, спорта, социального обслуживания населения.</w:t>
      </w:r>
    </w:p>
    <w:p w:rsidR="001E171F" w:rsidRPr="001E171F" w:rsidRDefault="001E171F" w:rsidP="001E171F">
      <w:pPr>
        <w:spacing w:line="276" w:lineRule="auto"/>
        <w:ind w:firstLine="720"/>
        <w:jc w:val="both"/>
      </w:pPr>
      <w:r w:rsidRPr="001E171F">
        <w:t xml:space="preserve">Уровень развития экономики муниципального образования относительно невысокий. </w:t>
      </w:r>
      <w:proofErr w:type="spellStart"/>
      <w:r w:rsidRPr="001E171F">
        <w:t>Юргинский</w:t>
      </w:r>
      <w:proofErr w:type="spellEnd"/>
      <w:r w:rsidRPr="001E171F">
        <w:t xml:space="preserve"> муниципальный округ является дотационным субъектом бюджетных отношений в Кузбассе.</w:t>
      </w:r>
    </w:p>
    <w:p w:rsidR="001E171F" w:rsidRPr="001E171F" w:rsidRDefault="001E171F" w:rsidP="001E171F">
      <w:pPr>
        <w:spacing w:line="276" w:lineRule="auto"/>
        <w:ind w:firstLine="720"/>
        <w:jc w:val="both"/>
      </w:pPr>
      <w:r w:rsidRPr="001E171F">
        <w:lastRenderedPageBreak/>
        <w:t xml:space="preserve">Доля безвозмездных поступлений из областного бюджета в собственных доходах  бюджета Юргинского муниципального округа </w:t>
      </w:r>
      <w:r w:rsidRPr="001E171F">
        <w:rPr>
          <w:noProof/>
        </w:rPr>
        <w:t xml:space="preserve"> в 2020 году </w:t>
      </w:r>
      <w:r w:rsidRPr="001E171F">
        <w:t>составила 89,8%.</w:t>
      </w:r>
    </w:p>
    <w:p w:rsidR="001E171F" w:rsidRPr="001E171F" w:rsidRDefault="001E171F" w:rsidP="001E171F">
      <w:pPr>
        <w:pStyle w:val="af1"/>
        <w:spacing w:line="276" w:lineRule="auto"/>
        <w:ind w:firstLine="709"/>
        <w:jc w:val="both"/>
        <w:rPr>
          <w:rStyle w:val="a9"/>
          <w:b w:val="0"/>
          <w:u w:val="single"/>
        </w:rPr>
      </w:pPr>
      <w:r w:rsidRPr="001E171F">
        <w:rPr>
          <w:rStyle w:val="a9"/>
          <w:b w:val="0"/>
        </w:rPr>
        <w:t xml:space="preserve">Численность трудовых ресурсов населения муниципального округа – 10,38 тыс. человек, что составляет 51,3% от общей численности населения муниципального округа.  Из них заняты в экономике – 4,725 тыс. человек. </w:t>
      </w:r>
      <w:r w:rsidRPr="001E171F">
        <w:rPr>
          <w:rStyle w:val="a9"/>
          <w:b w:val="0"/>
          <w:u w:val="single"/>
        </w:rPr>
        <w:t xml:space="preserve"> </w:t>
      </w:r>
    </w:p>
    <w:p w:rsidR="001E171F" w:rsidRPr="001E171F" w:rsidRDefault="001E171F" w:rsidP="001E171F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1E171F">
        <w:rPr>
          <w:rFonts w:eastAsia="Calibri"/>
          <w:lang w:eastAsia="en-US"/>
        </w:rPr>
        <w:t xml:space="preserve">  Настоящий прогноз на среднесрочный период служит основой для обоснования параметров бюджета Юргинского муниципального округа на очередной финансовый год и плановый период (два года). </w:t>
      </w:r>
    </w:p>
    <w:p w:rsidR="001E171F" w:rsidRPr="001924AE" w:rsidRDefault="001E171F" w:rsidP="001E171F">
      <w:pPr>
        <w:spacing w:line="276" w:lineRule="auto"/>
        <w:ind w:firstLine="540"/>
        <w:jc w:val="both"/>
      </w:pPr>
      <w:r w:rsidRPr="001E171F">
        <w:t xml:space="preserve">  Прогноз социально-экономического развития Юргинского муниципального округа</w:t>
      </w:r>
      <w:r w:rsidRPr="001924AE">
        <w:t xml:space="preserve"> на 2022-2024 годы разработан на основе сложившихся тенденций  развития хозяйственного комплекса  муниципального округа в 2020 году и  5-ти месяцев 2021 года, намерений предприятий и организаций в развитии экономики на территории округа  в плановом периоде, а также в соответствии с утвержденным бюджетом Юргинского муниципального округа на 2021 год и плановый период 2022-2023 годов (с учетом изменений на 01 июня 2021 года).</w:t>
      </w:r>
    </w:p>
    <w:p w:rsidR="001E171F" w:rsidRPr="001924AE" w:rsidRDefault="001E171F" w:rsidP="001E171F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1924AE">
        <w:rPr>
          <w:rFonts w:eastAsia="Calibri"/>
          <w:lang w:eastAsia="en-US"/>
        </w:rPr>
        <w:t xml:space="preserve"> Таблица параметров прогноза рассчитана в двух вариантах:</w:t>
      </w:r>
    </w:p>
    <w:p w:rsidR="001E171F" w:rsidRPr="001924AE" w:rsidRDefault="001E171F" w:rsidP="001E171F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1924AE">
        <w:rPr>
          <w:rFonts w:eastAsia="Calibri"/>
          <w:lang w:eastAsia="en-US"/>
        </w:rPr>
        <w:t xml:space="preserve">-первый вариант прогноза характеризует основные тенденции и параметры социально-экономического развития Юргинского муниципального округа при условии сохранения основных тенденций динамики эффективности использования ресурсов и исходит из менее благоприятного развития внешних и внутренних условий функционирования экономической и социальной сферы - </w:t>
      </w:r>
      <w:r w:rsidRPr="001924AE">
        <w:rPr>
          <w:rFonts w:eastAsia="Calibri"/>
          <w:i/>
          <w:lang w:eastAsia="en-US"/>
        </w:rPr>
        <w:t>консервативный</w:t>
      </w:r>
      <w:r w:rsidRPr="001924AE">
        <w:rPr>
          <w:rFonts w:eastAsia="Calibri"/>
          <w:lang w:eastAsia="en-US"/>
        </w:rPr>
        <w:t>;</w:t>
      </w:r>
    </w:p>
    <w:p w:rsidR="001E171F" w:rsidRPr="001924AE" w:rsidRDefault="001E171F" w:rsidP="001E171F">
      <w:pPr>
        <w:spacing w:line="276" w:lineRule="auto"/>
        <w:ind w:firstLine="540"/>
        <w:jc w:val="both"/>
      </w:pPr>
      <w:r w:rsidRPr="001924AE">
        <w:rPr>
          <w:rFonts w:eastAsia="Calibri"/>
          <w:lang w:eastAsia="en-US"/>
        </w:rPr>
        <w:t xml:space="preserve">-второй вариант – </w:t>
      </w:r>
      <w:r w:rsidRPr="001924AE">
        <w:rPr>
          <w:rFonts w:eastAsia="Calibri"/>
          <w:i/>
          <w:lang w:eastAsia="en-US"/>
        </w:rPr>
        <w:t>базовый</w:t>
      </w:r>
      <w:r w:rsidRPr="001924AE">
        <w:t xml:space="preserve"> или </w:t>
      </w:r>
      <w:r w:rsidRPr="001924AE">
        <w:rPr>
          <w:i/>
        </w:rPr>
        <w:t xml:space="preserve">основной </w:t>
      </w:r>
      <w:r w:rsidRPr="001924AE">
        <w:t>ориентирует на достижение целевых показателей социально-экономического развития и решение задач стратегического планирования. Предполагается в среднесрочной перспективе выход развития экономики округа на траекторию устойчивого роста более высокими темпами при одновременном обеспечении макроэкономической сбалансированности.</w:t>
      </w:r>
    </w:p>
    <w:p w:rsidR="001E171F" w:rsidRPr="001924AE" w:rsidRDefault="001E171F" w:rsidP="001E171F">
      <w:pPr>
        <w:pStyle w:val="19"/>
        <w:tabs>
          <w:tab w:val="left" w:pos="1134"/>
          <w:tab w:val="num" w:pos="1800"/>
        </w:tabs>
        <w:autoSpaceDE w:val="0"/>
        <w:autoSpaceDN w:val="0"/>
        <w:adjustRightInd w:val="0"/>
        <w:spacing w:line="276" w:lineRule="auto"/>
        <w:ind w:left="0"/>
        <w:jc w:val="both"/>
      </w:pPr>
      <w:r w:rsidRPr="001924AE">
        <w:t xml:space="preserve">        Значения показателей прогноза за 2019-2020 годы соответствуют официальной статистической информации либо данным ведомственной отчетности.</w:t>
      </w:r>
    </w:p>
    <w:p w:rsidR="001E171F" w:rsidRPr="001924AE" w:rsidRDefault="001E171F" w:rsidP="001E171F">
      <w:pPr>
        <w:pStyle w:val="19"/>
        <w:tabs>
          <w:tab w:val="left" w:pos="1134"/>
          <w:tab w:val="num" w:pos="1800"/>
        </w:tabs>
        <w:autoSpaceDE w:val="0"/>
        <w:autoSpaceDN w:val="0"/>
        <w:adjustRightInd w:val="0"/>
        <w:spacing w:line="276" w:lineRule="auto"/>
        <w:ind w:left="0" w:firstLine="210"/>
        <w:jc w:val="both"/>
      </w:pPr>
      <w:r w:rsidRPr="001924AE">
        <w:t xml:space="preserve">     Ориентиром при расчете плановых значений показателей  были использованы: макроэкономические показатели  прогноза Российской Федерации на период до 2024 года, а также Кемеровской области-Кузбасса.</w:t>
      </w:r>
    </w:p>
    <w:p w:rsidR="001E171F" w:rsidRPr="001924AE" w:rsidRDefault="001E171F" w:rsidP="001E171F">
      <w:pPr>
        <w:ind w:firstLine="540"/>
      </w:pPr>
    </w:p>
    <w:p w:rsidR="001E171F" w:rsidRPr="001924AE" w:rsidRDefault="001E171F" w:rsidP="001E171F">
      <w:pPr>
        <w:ind w:firstLine="540"/>
        <w:rPr>
          <w:b/>
          <w:u w:val="single"/>
        </w:rPr>
      </w:pPr>
      <w:r w:rsidRPr="001924AE">
        <w:rPr>
          <w:b/>
          <w:u w:val="single"/>
        </w:rPr>
        <w:t>Население</w:t>
      </w:r>
    </w:p>
    <w:p w:rsidR="001E171F" w:rsidRPr="001924AE" w:rsidRDefault="001E171F" w:rsidP="001E171F">
      <w:pPr>
        <w:pStyle w:val="af1"/>
        <w:spacing w:line="276" w:lineRule="auto"/>
        <w:jc w:val="both"/>
      </w:pPr>
      <w:r w:rsidRPr="001924AE">
        <w:t xml:space="preserve">           Социально – экономическое развитие Юргинского муниципального округа определяется совокупностью внешних и внутренних условий, одним из которых является демографическая ситуация.</w:t>
      </w:r>
    </w:p>
    <w:p w:rsidR="001E171F" w:rsidRPr="001924AE" w:rsidRDefault="001E171F" w:rsidP="001E171F">
      <w:pPr>
        <w:spacing w:line="276" w:lineRule="auto"/>
        <w:ind w:firstLine="709"/>
        <w:jc w:val="both"/>
      </w:pPr>
      <w:r w:rsidRPr="001924AE">
        <w:t>В 2020 году среднегодовая численность постоянного населения округа составила 20290 человек, что на 321 человека меньше 2019 года.</w:t>
      </w:r>
    </w:p>
    <w:p w:rsidR="001E171F" w:rsidRPr="001924AE" w:rsidRDefault="001E171F" w:rsidP="001E171F">
      <w:pPr>
        <w:spacing w:line="276" w:lineRule="auto"/>
        <w:ind w:firstLine="709"/>
        <w:contextualSpacing/>
        <w:jc w:val="both"/>
      </w:pPr>
      <w:r w:rsidRPr="001924AE">
        <w:t>Основными причинами сокращения населения Юргинского муниципального округа являются:</w:t>
      </w:r>
    </w:p>
    <w:p w:rsidR="001E171F" w:rsidRPr="001924AE" w:rsidRDefault="001E171F" w:rsidP="001E171F">
      <w:pPr>
        <w:spacing w:line="276" w:lineRule="auto"/>
        <w:ind w:firstLine="709"/>
        <w:contextualSpacing/>
        <w:jc w:val="both"/>
      </w:pPr>
      <w:r w:rsidRPr="001924AE">
        <w:t xml:space="preserve"> – естественная убыль вследствие отрицательного сальдо рождаемости и смертности. В 2020 году число умерших превысило число родившихся на 202 человека (в 2019 году – на 182 человека). </w:t>
      </w:r>
    </w:p>
    <w:p w:rsidR="001E171F" w:rsidRPr="001924AE" w:rsidRDefault="001E171F" w:rsidP="001E171F">
      <w:pPr>
        <w:spacing w:line="276" w:lineRule="auto"/>
        <w:ind w:firstLine="709"/>
        <w:contextualSpacing/>
        <w:jc w:val="both"/>
      </w:pPr>
      <w:r w:rsidRPr="001924AE">
        <w:t>З</w:t>
      </w:r>
      <w:r w:rsidRPr="001924AE">
        <w:rPr>
          <w:rStyle w:val="a6"/>
        </w:rPr>
        <w:t xml:space="preserve">а 12 месяцев 2020 года выехало из муниципального округа 975 человек (в 2019г.- 948 чел.), прибыло –821 человека (в 2019г. – 854 чел.) Миграционная убыль  составила </w:t>
      </w:r>
      <w:r w:rsidRPr="001924AE">
        <w:rPr>
          <w:rStyle w:val="a6"/>
        </w:rPr>
        <w:lastRenderedPageBreak/>
        <w:t>154 человека, что больше по сравнению с 2019 годом на 60 человек. Отток граждан из округа продолжается.</w:t>
      </w:r>
    </w:p>
    <w:p w:rsidR="001E171F" w:rsidRPr="001924AE" w:rsidRDefault="001E171F" w:rsidP="001E171F">
      <w:pPr>
        <w:spacing w:line="276" w:lineRule="auto"/>
        <w:ind w:firstLine="709"/>
        <w:jc w:val="both"/>
      </w:pPr>
      <w:r w:rsidRPr="001924AE">
        <w:t>Снижается численность лиц трудоспособного возраста и одновременно растет число лиц, достигших пенсионного возраста.</w:t>
      </w:r>
    </w:p>
    <w:p w:rsidR="001E171F" w:rsidRPr="001924AE" w:rsidRDefault="001E171F" w:rsidP="001E171F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1924AE">
        <w:t xml:space="preserve">  В среднесрочном периоде снижение численности населения округа будет продолжаться. Оценочно, в 2021 году – на 319 человека: в  2022 году – на 257 человек, в 2023 году – на 222 человека, в 2024 году также планируется  уменьшение населения – на 192 человека. К 2024 году по базовому сценарию среднегодовая численность населения Юргинского муниципального округа ориентировочно составит 19300 человек. </w:t>
      </w:r>
    </w:p>
    <w:p w:rsidR="001E171F" w:rsidRPr="001924AE" w:rsidRDefault="001E171F" w:rsidP="001E171F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1924AE">
        <w:t xml:space="preserve">  В ближайшие годы  не удастся переломить ситуацию и достичь положительной динамики роста числа жителей муниципального образования.</w:t>
      </w:r>
    </w:p>
    <w:p w:rsidR="001E171F" w:rsidRPr="001924AE" w:rsidRDefault="001E171F" w:rsidP="001E171F">
      <w:pPr>
        <w:spacing w:line="276" w:lineRule="auto"/>
        <w:ind w:firstLine="360"/>
        <w:jc w:val="both"/>
      </w:pPr>
      <w:r w:rsidRPr="001924AE">
        <w:t xml:space="preserve">     В Указе Президента № 204 от 07.05.2018г. до 2024 года планируется реализация национальной Программы в сфере демографического развития, обозначены конкретные целевые показатели достижения целей и поставлены задачи, которые должны улучшить демографическую ситуацию как в России, так и в Юргинском муниципальном округе.</w:t>
      </w:r>
    </w:p>
    <w:p w:rsidR="001E171F" w:rsidRPr="001924AE" w:rsidRDefault="001E171F" w:rsidP="001E171F">
      <w:pPr>
        <w:spacing w:line="276" w:lineRule="auto"/>
        <w:ind w:firstLine="360"/>
        <w:jc w:val="both"/>
        <w:rPr>
          <w:b/>
          <w:bCs/>
          <w:u w:val="single"/>
        </w:rPr>
      </w:pPr>
    </w:p>
    <w:p w:rsidR="001E171F" w:rsidRPr="001924AE" w:rsidRDefault="001E171F" w:rsidP="001E171F">
      <w:pPr>
        <w:spacing w:line="276" w:lineRule="auto"/>
        <w:ind w:firstLine="540"/>
        <w:rPr>
          <w:b/>
          <w:u w:val="single"/>
        </w:rPr>
      </w:pPr>
      <w:r w:rsidRPr="001924AE">
        <w:rPr>
          <w:b/>
          <w:u w:val="single"/>
        </w:rPr>
        <w:t>Промышленное производство</w:t>
      </w:r>
    </w:p>
    <w:p w:rsidR="001E171F" w:rsidRPr="001924AE" w:rsidRDefault="001E171F" w:rsidP="001E171F">
      <w:pPr>
        <w:pStyle w:val="Report"/>
        <w:tabs>
          <w:tab w:val="left" w:pos="720"/>
        </w:tabs>
        <w:spacing w:line="276" w:lineRule="auto"/>
        <w:ind w:firstLine="0"/>
        <w:rPr>
          <w:szCs w:val="24"/>
        </w:rPr>
      </w:pPr>
      <w:r w:rsidRPr="001924AE">
        <w:rPr>
          <w:szCs w:val="24"/>
        </w:rPr>
        <w:tab/>
        <w:t xml:space="preserve">Основным видом </w:t>
      </w:r>
      <w:r w:rsidRPr="001924AE">
        <w:rPr>
          <w:i/>
          <w:szCs w:val="24"/>
        </w:rPr>
        <w:t>промышленной деятельности</w:t>
      </w:r>
      <w:r w:rsidRPr="001924AE">
        <w:rPr>
          <w:szCs w:val="24"/>
        </w:rPr>
        <w:t xml:space="preserve"> на протяжении последних лет в Юргинском муниципальном округе является производство и распределение электроэнергии, газа и воды (предприятия ЖКХ), небольшой удельный вес формируют предприятия добычи полезных ископаемых, обрабатывающих производств (производство пищевых продуктов). Промышленность  в муниципальном округе развита слабо. Крупных специализированных предприятий нет, все относятся к субъектам малого бизнеса.</w:t>
      </w:r>
    </w:p>
    <w:p w:rsidR="001E171F" w:rsidRPr="001924AE" w:rsidRDefault="001E171F" w:rsidP="001E171F">
      <w:pPr>
        <w:spacing w:line="276" w:lineRule="auto"/>
        <w:jc w:val="both"/>
      </w:pPr>
      <w:r w:rsidRPr="001924AE">
        <w:tab/>
        <w:t>В отчетном 2020 году всеми крупными, средними предприятиями и  субъектами малого предпринимательства отгружено товаров собственного производства (четыре  вида экономической деятельности:</w:t>
      </w:r>
    </w:p>
    <w:p w:rsidR="001E171F" w:rsidRPr="001924AE" w:rsidRDefault="001E171F" w:rsidP="001E171F">
      <w:pPr>
        <w:spacing w:line="276" w:lineRule="auto"/>
        <w:ind w:firstLine="708"/>
        <w:jc w:val="both"/>
      </w:pPr>
      <w:r w:rsidRPr="001924AE">
        <w:t>-добыча полезных ископаемых;</w:t>
      </w:r>
    </w:p>
    <w:p w:rsidR="001E171F" w:rsidRPr="001924AE" w:rsidRDefault="001E171F" w:rsidP="001E171F">
      <w:pPr>
        <w:spacing w:line="276" w:lineRule="auto"/>
        <w:ind w:firstLine="708"/>
        <w:jc w:val="both"/>
      </w:pPr>
      <w:r w:rsidRPr="001924AE">
        <w:t xml:space="preserve">-обрабатывающие производства; </w:t>
      </w:r>
    </w:p>
    <w:p w:rsidR="001E171F" w:rsidRPr="001924AE" w:rsidRDefault="001E171F" w:rsidP="001E171F">
      <w:pPr>
        <w:spacing w:line="276" w:lineRule="auto"/>
        <w:ind w:left="708"/>
        <w:jc w:val="both"/>
      </w:pPr>
      <w:r w:rsidRPr="001924AE">
        <w:t>-обеспечение электроэнергией, газом и паром, кондиционирование воздуха;</w:t>
      </w:r>
    </w:p>
    <w:p w:rsidR="001E171F" w:rsidRPr="001924AE" w:rsidRDefault="001E171F" w:rsidP="001E171F">
      <w:pPr>
        <w:spacing w:line="276" w:lineRule="auto"/>
        <w:ind w:left="708"/>
        <w:jc w:val="both"/>
      </w:pPr>
      <w:r w:rsidRPr="001924AE">
        <w:t xml:space="preserve">-водоснабжение, водоотведение, организация сбора и утилизация отходов, деятельность по ликвидации загрязнений)  </w:t>
      </w:r>
    </w:p>
    <w:p w:rsidR="001E171F" w:rsidRPr="001924AE" w:rsidRDefault="001E171F" w:rsidP="001E171F">
      <w:pPr>
        <w:spacing w:line="276" w:lineRule="auto"/>
        <w:jc w:val="both"/>
      </w:pPr>
      <w:r w:rsidRPr="001924AE">
        <w:t>на сумму 141,0 млн. рублей, индекс производства  составил 100,8 % к  уровню 2019 года в сопоставимых ценах.</w:t>
      </w:r>
      <w:r w:rsidRPr="001924AE">
        <w:tab/>
        <w:t xml:space="preserve"> </w:t>
      </w:r>
    </w:p>
    <w:p w:rsidR="001E171F" w:rsidRPr="001924AE" w:rsidRDefault="001E171F" w:rsidP="001E171F">
      <w:pPr>
        <w:spacing w:line="276" w:lineRule="auto"/>
        <w:ind w:firstLine="708"/>
        <w:jc w:val="both"/>
      </w:pPr>
      <w:r w:rsidRPr="001924AE">
        <w:t>Добычей полезных ископаемых (добыча песка, щебня, гравия) в Юргинском муниципальном округе занимается 2 предприятия: ООО «Резерв» (п.ст.Юрга-2) и ООО «</w:t>
      </w:r>
      <w:proofErr w:type="spellStart"/>
      <w:r w:rsidRPr="001924AE">
        <w:t>Юргинский</w:t>
      </w:r>
      <w:proofErr w:type="spellEnd"/>
      <w:r w:rsidRPr="001924AE">
        <w:t xml:space="preserve"> дробильно-сортировочный завод» (д. Талая). Предприятиями отгружено продукции (песка и гравия) в 2020 году на сумму 2882 тыс. руб., что больше 2019 года в 2,67 раз  в сопоставимых ценах. В текущем 2021 году деятельность продолжается, отгрузка продукции  производится в тех же объемах, что и в 2020 году. В 2022-2024 годах индекс физического объема производства и отгрузки продукции будет оставаться на уровне 103-105,3%.</w:t>
      </w:r>
    </w:p>
    <w:p w:rsidR="001E171F" w:rsidRPr="001924AE" w:rsidRDefault="001E171F" w:rsidP="001E171F">
      <w:pPr>
        <w:spacing w:line="276" w:lineRule="auto"/>
        <w:ind w:firstLine="708"/>
        <w:jc w:val="both"/>
      </w:pPr>
      <w:r w:rsidRPr="001924AE">
        <w:t>К виду деятельности «Обрабатывающие производства» в 2020 году относились только пищевые предприятия промышленного характера, такие как: крупные сельхозпредприятия - ООО «</w:t>
      </w:r>
      <w:proofErr w:type="spellStart"/>
      <w:r w:rsidRPr="001924AE">
        <w:t>Юргинский</w:t>
      </w:r>
      <w:proofErr w:type="spellEnd"/>
      <w:r w:rsidRPr="001924AE">
        <w:t>», ООО «</w:t>
      </w:r>
      <w:proofErr w:type="spellStart"/>
      <w:r w:rsidRPr="001924AE">
        <w:t>Юргинский</w:t>
      </w:r>
      <w:proofErr w:type="spellEnd"/>
      <w:r w:rsidRPr="001924AE">
        <w:t xml:space="preserve"> Аграрий», которые имеют в собственных хозяйствах зернодробилки. На них перерабатывается собственное зерно на </w:t>
      </w:r>
      <w:r w:rsidRPr="001924AE">
        <w:lastRenderedPageBreak/>
        <w:t xml:space="preserve">комбикорма, как для личных нужд, так и для реализации КФХ, личным подсобным хозяйствам населения района. Субъекты малого предпринимательства - цех по переработке мяса:  КХ «Шаповалов С.Г.» (выпуск   колбасных изделий и  </w:t>
      </w:r>
      <w:proofErr w:type="spellStart"/>
      <w:r w:rsidRPr="001924AE">
        <w:t>мясокопчёностей</w:t>
      </w:r>
      <w:proofErr w:type="spellEnd"/>
      <w:r w:rsidRPr="001924AE">
        <w:t>, соленого, вареного, и вяленого мяса), 3 мини-пекарни в торговых мини-</w:t>
      </w:r>
      <w:proofErr w:type="spellStart"/>
      <w:r w:rsidRPr="001924AE">
        <w:t>маркетах</w:t>
      </w:r>
      <w:proofErr w:type="spellEnd"/>
      <w:r w:rsidRPr="001924AE">
        <w:t xml:space="preserve"> «</w:t>
      </w:r>
      <w:proofErr w:type="spellStart"/>
      <w:r w:rsidRPr="001924AE">
        <w:t>Стаер</w:t>
      </w:r>
      <w:proofErr w:type="spellEnd"/>
      <w:r w:rsidRPr="001924AE">
        <w:t>-Регион» (</w:t>
      </w:r>
      <w:proofErr w:type="spellStart"/>
      <w:r w:rsidRPr="001924AE">
        <w:t>с.Проскоково</w:t>
      </w:r>
      <w:proofErr w:type="spellEnd"/>
      <w:r w:rsidRPr="001924AE">
        <w:t xml:space="preserve">, </w:t>
      </w:r>
      <w:proofErr w:type="spellStart"/>
      <w:r w:rsidRPr="001924AE">
        <w:t>п.ст.Арлюк</w:t>
      </w:r>
      <w:proofErr w:type="spellEnd"/>
      <w:r w:rsidRPr="001924AE">
        <w:t xml:space="preserve">, п.ст.Юрга-2) по производству хлеба и хлебобулочных изделий. </w:t>
      </w:r>
    </w:p>
    <w:p w:rsidR="001E171F" w:rsidRPr="001924AE" w:rsidRDefault="001E171F" w:rsidP="001E171F">
      <w:pPr>
        <w:spacing w:line="276" w:lineRule="auto"/>
        <w:ind w:firstLine="708"/>
        <w:jc w:val="both"/>
      </w:pPr>
      <w:r w:rsidRPr="001924AE">
        <w:t xml:space="preserve">В 2020 году индекс производства по разделу «Обрабатывающие производства» составил 100% к  уровню 2019 года в сопоставимых ценах. </w:t>
      </w:r>
    </w:p>
    <w:p w:rsidR="001E171F" w:rsidRPr="001924AE" w:rsidRDefault="001E171F" w:rsidP="001E171F">
      <w:pPr>
        <w:spacing w:line="276" w:lineRule="auto"/>
        <w:ind w:firstLine="567"/>
        <w:jc w:val="both"/>
      </w:pPr>
      <w:r w:rsidRPr="001924AE">
        <w:t>По двум видам ОКВЭД: «Обеспечение электрической энергией, газом и паром, кондиционирование воздухом» и «Водоснабжение; водоотведение, организация сбора и утилизации отходов, деятельность по ликвидации загрязнений» на территории Юргинского муниципального округа ведет деятельность предприятие жилищно-коммунального хозяйства, предоставляя услуги по теплоснабжению, водоснабжению и водоотведению - муниципальное унитарное предприятие «Комфорт».</w:t>
      </w:r>
    </w:p>
    <w:p w:rsidR="001E171F" w:rsidRPr="001924AE" w:rsidRDefault="001E171F" w:rsidP="001E171F">
      <w:pPr>
        <w:spacing w:line="276" w:lineRule="auto"/>
        <w:ind w:firstLine="708"/>
        <w:jc w:val="both"/>
      </w:pPr>
      <w:r w:rsidRPr="001924AE">
        <w:t xml:space="preserve">В 2020 году индекс производства по разделу «Обеспечение электрической энергией, газом и паром, кондиционирование воздухом» составил 102,4% к  уровню 2019 года в сопоставимых ценах, по разделу «Водоснабжение; водоотведение, организация сбора и утилизации отходов, деятельность по ликвидации загрязнений» - 94,2% соответственно. </w:t>
      </w:r>
    </w:p>
    <w:p w:rsidR="001E171F" w:rsidRPr="001924AE" w:rsidRDefault="001E171F" w:rsidP="001E171F">
      <w:pPr>
        <w:spacing w:line="276" w:lineRule="auto"/>
        <w:ind w:firstLine="708"/>
        <w:jc w:val="both"/>
      </w:pPr>
      <w:r w:rsidRPr="001924AE">
        <w:t>Ожидаемый план промышленного производства в Юргинском муниципальном округе в 2021 году исходит из анализа производственной ситуации за 5 месяцев текущего  года. Объем отгруженной продукции, по оценке, составит 148,7 млн. рублей или 100,3% в сопоставимых ценах к 2020 году.</w:t>
      </w:r>
    </w:p>
    <w:p w:rsidR="001E171F" w:rsidRPr="001924AE" w:rsidRDefault="001E171F" w:rsidP="001E171F">
      <w:pPr>
        <w:pStyle w:val="aa"/>
        <w:tabs>
          <w:tab w:val="left" w:pos="600"/>
        </w:tabs>
        <w:spacing w:line="276" w:lineRule="auto"/>
        <w:ind w:left="0" w:firstLine="283"/>
        <w:jc w:val="both"/>
      </w:pPr>
      <w:r w:rsidRPr="001924AE">
        <w:tab/>
        <w:t xml:space="preserve">  Прогноз выпуска промышленной продукции (объем отгруженных товаров) в действующих ценах на плановый период 2022 - 2024 годы рассчитан исходя из оценочных объемов производства на 2021 год, умноженную на предполагаемую динамику промышленного производства и индекс – дефлятор (цен) производителя каждого года.  </w:t>
      </w:r>
    </w:p>
    <w:p w:rsidR="001E171F" w:rsidRPr="001924AE" w:rsidRDefault="001E171F" w:rsidP="001E171F">
      <w:pPr>
        <w:spacing w:line="276" w:lineRule="auto"/>
        <w:ind w:firstLine="708"/>
        <w:jc w:val="both"/>
      </w:pPr>
      <w:r w:rsidRPr="001924AE">
        <w:t>В 2022-2024 годах общий индекс промышленного производства по полному кругу предприятий будет варьироваться от 101,9 до 103,1 процентов (по базовому варианту). Значительного роста или падения объемов в плановом периоде не ожидается.</w:t>
      </w:r>
    </w:p>
    <w:p w:rsidR="001E171F" w:rsidRPr="001924AE" w:rsidRDefault="001E171F" w:rsidP="001E171F">
      <w:pPr>
        <w:pStyle w:val="aa"/>
        <w:tabs>
          <w:tab w:val="left" w:pos="600"/>
        </w:tabs>
        <w:spacing w:line="276" w:lineRule="auto"/>
        <w:ind w:left="0" w:firstLine="283"/>
        <w:jc w:val="both"/>
      </w:pPr>
      <w:r w:rsidRPr="001924AE">
        <w:tab/>
        <w:t xml:space="preserve"> </w:t>
      </w:r>
    </w:p>
    <w:p w:rsidR="001E171F" w:rsidRPr="001924AE" w:rsidRDefault="001E171F" w:rsidP="001E171F">
      <w:pPr>
        <w:pStyle w:val="Report"/>
        <w:tabs>
          <w:tab w:val="left" w:pos="720"/>
        </w:tabs>
        <w:spacing w:line="276" w:lineRule="auto"/>
        <w:ind w:firstLine="0"/>
        <w:jc w:val="left"/>
        <w:rPr>
          <w:b/>
          <w:szCs w:val="24"/>
          <w:u w:val="single"/>
        </w:rPr>
      </w:pPr>
      <w:r w:rsidRPr="001924AE">
        <w:rPr>
          <w:szCs w:val="24"/>
        </w:rPr>
        <w:t xml:space="preserve"> </w:t>
      </w:r>
      <w:r w:rsidRPr="001924AE">
        <w:rPr>
          <w:szCs w:val="24"/>
        </w:rPr>
        <w:tab/>
      </w:r>
      <w:r w:rsidRPr="001924AE">
        <w:rPr>
          <w:b/>
          <w:szCs w:val="24"/>
          <w:u w:val="single"/>
        </w:rPr>
        <w:t>Сельское хозяйство</w:t>
      </w:r>
    </w:p>
    <w:p w:rsidR="001E171F" w:rsidRPr="001924AE" w:rsidRDefault="001E171F" w:rsidP="001E171F">
      <w:pPr>
        <w:pStyle w:val="af1"/>
        <w:spacing w:line="276" w:lineRule="auto"/>
        <w:ind w:firstLine="709"/>
        <w:jc w:val="both"/>
        <w:rPr>
          <w:b/>
        </w:rPr>
      </w:pPr>
      <w:r w:rsidRPr="001924AE">
        <w:t xml:space="preserve">Приоритетным направлением экономики Юргинского муниципального округа </w:t>
      </w:r>
      <w:r w:rsidRPr="001924AE">
        <w:rPr>
          <w:b/>
        </w:rPr>
        <w:t xml:space="preserve">является развитие агропромышленного комплекса. </w:t>
      </w:r>
    </w:p>
    <w:p w:rsidR="001E171F" w:rsidRPr="001924AE" w:rsidRDefault="001E171F" w:rsidP="001E171F">
      <w:pPr>
        <w:spacing w:line="276" w:lineRule="auto"/>
        <w:ind w:firstLine="709"/>
        <w:jc w:val="both"/>
      </w:pPr>
      <w:r w:rsidRPr="001924AE">
        <w:t>На территории Юргинского муниципального округа осуществляют деятельность  43 сельскохозяйственных товаропроизводителей  разных форм собственности (7 сельскохозяйственных предприятий, 34 крестьянско-фермерских хозяйств, 2 сельских производственных кооператива), 1452 личных подсобных хозяйств.</w:t>
      </w:r>
    </w:p>
    <w:p w:rsidR="001E171F" w:rsidRPr="001924AE" w:rsidRDefault="001E171F" w:rsidP="001E171F">
      <w:pPr>
        <w:pStyle w:val="af1"/>
        <w:spacing w:line="276" w:lineRule="auto"/>
        <w:ind w:firstLine="709"/>
        <w:jc w:val="both"/>
      </w:pPr>
      <w:r w:rsidRPr="001924AE">
        <w:t>В землепользовании в хозяйствах всех форм собственности числится 128 тысяч гектаров земель сельскохозяйственного значения, в том числе 87 тысяч га пашни.</w:t>
      </w:r>
    </w:p>
    <w:p w:rsidR="001E171F" w:rsidRPr="001924AE" w:rsidRDefault="001E171F" w:rsidP="001E171F">
      <w:pPr>
        <w:spacing w:line="276" w:lineRule="auto"/>
        <w:ind w:firstLine="708"/>
        <w:jc w:val="both"/>
      </w:pPr>
      <w:r w:rsidRPr="001924AE">
        <w:t xml:space="preserve">В 2020 году  использовалось под посевы 54,4 тыс. га (в 2019м году -  53 </w:t>
      </w:r>
      <w:proofErr w:type="spellStart"/>
      <w:r w:rsidRPr="001924AE">
        <w:t>тыс.га</w:t>
      </w:r>
      <w:proofErr w:type="spellEnd"/>
      <w:r w:rsidRPr="001924AE">
        <w:t>), из них площадь зерновых и зернобобовых культур 40,5 тыс. га – это 74,4% от всей посевной площади.</w:t>
      </w:r>
    </w:p>
    <w:p w:rsidR="001E171F" w:rsidRPr="001924AE" w:rsidRDefault="001E171F" w:rsidP="001E171F">
      <w:pPr>
        <w:spacing w:line="276" w:lineRule="auto"/>
        <w:ind w:firstLine="708"/>
        <w:jc w:val="both"/>
      </w:pPr>
      <w:r w:rsidRPr="001924AE">
        <w:lastRenderedPageBreak/>
        <w:t xml:space="preserve"> Валовый сбор зерна (в весе после доработки) составил 87,5 тыс. тонн, что на 16,6  тыс. тонн  больше уровня 2019 года. Средняя урожайность зерновых культур по округу – 21,2 центнеров с гектара. На 2021 год за счет увеличения посевных площадей на 155 га. планируется увеличения сбора зерновых культур до 91,1 тыс. тонн, что превышает уровень 2020 года на 3,6 тыс. тонн. В дальнейшем, при условии благоприятных погодных условиях и проведению ряда мероприятий в отрасли растениеводства, сбор урожая зерновых культур будет увеличиваться в пределах 100,4%  ежегодно. </w:t>
      </w:r>
    </w:p>
    <w:p w:rsidR="001E171F" w:rsidRPr="001924AE" w:rsidRDefault="001E171F" w:rsidP="001E171F">
      <w:pPr>
        <w:spacing w:line="276" w:lineRule="auto"/>
        <w:ind w:firstLine="851"/>
        <w:jc w:val="both"/>
      </w:pPr>
      <w:r w:rsidRPr="001924AE">
        <w:t>Производством рапса ярового занимаются 2 сельхозпредприятия и 1 КФХ. Общая площадь посева рапса в 2020 году составила 3272 га против 2527 га в 2019 году. Соответственно, валовой сбор культуры в 2020 составил 5,386 тыс. тонн против 3,78 тыс. тонн в 2019 году. В 2021 году в КФХ «Баранов А.Ю» увеличены посевные площади рапса на 10%, за счет чего планируется увеличение сбора урожая на 357 тонн больше. В 2022-2024 годах уровень сбора данной культуры останется на уровне 2021 года.</w:t>
      </w:r>
    </w:p>
    <w:p w:rsidR="001E171F" w:rsidRPr="001924AE" w:rsidRDefault="001E171F" w:rsidP="001E171F">
      <w:pPr>
        <w:spacing w:line="276" w:lineRule="auto"/>
        <w:ind w:left="142" w:firstLine="709"/>
        <w:jc w:val="both"/>
      </w:pPr>
      <w:r w:rsidRPr="001924AE">
        <w:t xml:space="preserve">Выращиванием картофеля и овощей в ЮМО занимаются личные подсобные хозяйства населения. В 2020 году фактический сбор урожая картофеля составил 10,6 тыс. тонн, что меньше 2019 года на 0,9 тыс. тонн. Фактический сбор урожая овощей открытого и закрытого грунта составил 2,177 тыс. тонн, что выше прошлого года на 0,147 тыс. тонн.   В 2021 году, по оценке, собрано будет картофеля меньше, чем в 2020 году, что объясняется снижением посевов населением. Овощи ежегодно населением будут выращиваться равномерно, около 2,1-2,2 тыс. тонн.  </w:t>
      </w:r>
    </w:p>
    <w:p w:rsidR="001E171F" w:rsidRPr="001924AE" w:rsidRDefault="001E171F" w:rsidP="001E171F">
      <w:pPr>
        <w:spacing w:line="276" w:lineRule="auto"/>
        <w:ind w:firstLine="708"/>
        <w:jc w:val="both"/>
      </w:pPr>
      <w:r w:rsidRPr="001924AE">
        <w:t>Одной из основных отраслей сельского хозяйства Юргинского муниципального округа является животноводство. Молочным скотоводством занимаются 4 сельскохозяйственных предприятия и 19 крестьянско-фермерских хозяйств, население.</w:t>
      </w:r>
    </w:p>
    <w:p w:rsidR="001E171F" w:rsidRPr="001924AE" w:rsidRDefault="001E171F" w:rsidP="001E171F">
      <w:pPr>
        <w:spacing w:line="276" w:lineRule="auto"/>
        <w:ind w:firstLine="709"/>
        <w:jc w:val="both"/>
      </w:pPr>
      <w:r w:rsidRPr="001924AE">
        <w:t xml:space="preserve">Во всех категориях хозяйств содержится 10,09 тыс. голов  крупного рогатого скота, в том числе 4,59 тыс. коров. По сравнению с 2019 годом общее увеличение поголовья - на 350 голов, в том числе коров – на 270 голов. </w:t>
      </w:r>
    </w:p>
    <w:p w:rsidR="001E171F" w:rsidRPr="001924AE" w:rsidRDefault="001E171F" w:rsidP="001E171F">
      <w:pPr>
        <w:spacing w:line="276" w:lineRule="auto"/>
        <w:ind w:firstLine="565"/>
        <w:jc w:val="both"/>
      </w:pPr>
      <w:r w:rsidRPr="001924AE">
        <w:rPr>
          <w:rFonts w:eastAsia="Calibri"/>
        </w:rPr>
        <w:t xml:space="preserve">Валовое производство молока во всех категориях хозяйств за 2020 год составило 22,92 тыс. тонн, </w:t>
      </w:r>
      <w:r w:rsidRPr="001924AE">
        <w:t xml:space="preserve">что на 1,02 тыс. тонн больше чем в 2019 году. </w:t>
      </w:r>
    </w:p>
    <w:p w:rsidR="001E171F" w:rsidRPr="001924AE" w:rsidRDefault="001E171F" w:rsidP="001E171F">
      <w:pPr>
        <w:spacing w:line="276" w:lineRule="auto"/>
        <w:ind w:firstLine="565"/>
        <w:jc w:val="both"/>
      </w:pPr>
      <w:r w:rsidRPr="001924AE">
        <w:t xml:space="preserve">Надой на одну фуражную корову  в сельхозпредприятиях и КФХ составил 4591 килограмм – это на 230 кг больше уровня 2019 года. </w:t>
      </w:r>
    </w:p>
    <w:p w:rsidR="001E171F" w:rsidRPr="001924AE" w:rsidRDefault="001E171F" w:rsidP="001E171F">
      <w:pPr>
        <w:spacing w:line="276" w:lineRule="auto"/>
        <w:ind w:firstLine="565"/>
        <w:jc w:val="both"/>
      </w:pPr>
      <w:r w:rsidRPr="001924AE">
        <w:t xml:space="preserve">Крупнейшими производителями молока в округе являются: </w:t>
      </w:r>
    </w:p>
    <w:p w:rsidR="001E171F" w:rsidRPr="001924AE" w:rsidRDefault="001E171F" w:rsidP="001E171F">
      <w:pPr>
        <w:spacing w:line="276" w:lineRule="auto"/>
        <w:ind w:firstLine="565"/>
        <w:jc w:val="both"/>
      </w:pPr>
      <w:r w:rsidRPr="001924AE">
        <w:t>Общество с ограниченной ответственностью   «</w:t>
      </w:r>
      <w:proofErr w:type="spellStart"/>
      <w:r w:rsidRPr="001924AE">
        <w:t>Юргинский</w:t>
      </w:r>
      <w:proofErr w:type="spellEnd"/>
      <w:r w:rsidRPr="001924AE">
        <w:t xml:space="preserve"> Аграрий», имеющее самое большое в округе дойное стадо - 1028 голов, а также ООО «</w:t>
      </w:r>
      <w:proofErr w:type="spellStart"/>
      <w:r w:rsidRPr="001924AE">
        <w:t>Юргинский</w:t>
      </w:r>
      <w:proofErr w:type="spellEnd"/>
      <w:r w:rsidRPr="001924AE">
        <w:t xml:space="preserve">» и ООО «Авангард». Этими  хозяйствами производится  86% молока от  общего валового объема производства.  </w:t>
      </w:r>
    </w:p>
    <w:p w:rsidR="001E171F" w:rsidRPr="001924AE" w:rsidRDefault="001E171F" w:rsidP="001E171F">
      <w:pPr>
        <w:spacing w:line="276" w:lineRule="auto"/>
        <w:ind w:firstLine="565"/>
        <w:jc w:val="both"/>
      </w:pPr>
      <w:r w:rsidRPr="001924AE">
        <w:t xml:space="preserve">На территории Юргинского муниципального округа более 10 лет успешно работает кооператив «Надежда», занимающийся закупкой молока у населения. За 2020 год он реализовал Юргинскому </w:t>
      </w:r>
      <w:proofErr w:type="spellStart"/>
      <w:r w:rsidRPr="001924AE">
        <w:t>гормолзаводу</w:t>
      </w:r>
      <w:proofErr w:type="spellEnd"/>
      <w:r w:rsidRPr="001924AE">
        <w:t xml:space="preserve">  220 тонн молока. Своей стабильной работой кооператив стимулирует население разводить коров и получать доход от реализации молока. </w:t>
      </w:r>
    </w:p>
    <w:p w:rsidR="001E171F" w:rsidRPr="001924AE" w:rsidRDefault="001E171F" w:rsidP="001E171F">
      <w:pPr>
        <w:spacing w:line="276" w:lineRule="auto"/>
        <w:ind w:firstLine="565"/>
        <w:jc w:val="both"/>
      </w:pPr>
      <w:r w:rsidRPr="001924AE">
        <w:t xml:space="preserve">В 2021 году всеми категориями хозяйств валовый объем молока составит 23,1 тыс. тонн, что выше 2019 года на 0,2 тыс. тонн. В прогнозируемом периоде объем реализованного молока будет увеличиваться и к 2024 году достигнет 23,9 </w:t>
      </w:r>
      <w:proofErr w:type="spellStart"/>
      <w:r w:rsidRPr="001924AE">
        <w:t>тыс.тонн</w:t>
      </w:r>
      <w:proofErr w:type="spellEnd"/>
      <w:r w:rsidRPr="001924AE">
        <w:t>.</w:t>
      </w:r>
    </w:p>
    <w:p w:rsidR="001E171F" w:rsidRPr="001924AE" w:rsidRDefault="001E171F" w:rsidP="001E171F">
      <w:pPr>
        <w:spacing w:line="276" w:lineRule="auto"/>
        <w:ind w:left="565"/>
        <w:jc w:val="both"/>
      </w:pPr>
      <w:r w:rsidRPr="001924AE">
        <w:t>Валовое производство мяса на убой в живом весе за 12 месяцев 2020 года составило</w:t>
      </w:r>
    </w:p>
    <w:p w:rsidR="001E171F" w:rsidRPr="001924AE" w:rsidRDefault="001E171F" w:rsidP="001E171F">
      <w:pPr>
        <w:spacing w:line="276" w:lineRule="auto"/>
        <w:jc w:val="both"/>
        <w:rPr>
          <w:rFonts w:eastAsia="Calibri"/>
        </w:rPr>
      </w:pPr>
      <w:r w:rsidRPr="001924AE">
        <w:lastRenderedPageBreak/>
        <w:t>1,735 тыс. тонн, что на 6 тонн выше уровня 2019 года. У</w:t>
      </w:r>
      <w:r w:rsidRPr="001924AE">
        <w:rPr>
          <w:rFonts w:eastAsia="Calibri"/>
        </w:rPr>
        <w:t xml:space="preserve">величение объемов мяса наблюдалось во всех категориях - в сельскохозяйственных организациях, у фермеров, у населения. </w:t>
      </w:r>
    </w:p>
    <w:p w:rsidR="001E171F" w:rsidRPr="001924AE" w:rsidRDefault="001E171F" w:rsidP="001E171F">
      <w:pPr>
        <w:spacing w:line="276" w:lineRule="auto"/>
        <w:ind w:firstLine="565"/>
        <w:jc w:val="both"/>
      </w:pPr>
      <w:r w:rsidRPr="001924AE">
        <w:t xml:space="preserve">В целях реализации регионального проекта «Комплексное развитие сельских территорий» в 2020 году была оказана </w:t>
      </w:r>
      <w:proofErr w:type="spellStart"/>
      <w:r w:rsidRPr="001924AE">
        <w:t>грантовая</w:t>
      </w:r>
      <w:proofErr w:type="spellEnd"/>
      <w:r w:rsidRPr="001924AE">
        <w:t xml:space="preserve"> поддержка на развитие животноводства в сумме 16 млн. рублей, что позволило создать 3 новых крестьянских (фермерских) хозяйства в отрасли молочного животноводства и увеличить поголовье на 68 голов. В 2019 году сумма </w:t>
      </w:r>
      <w:proofErr w:type="spellStart"/>
      <w:r w:rsidRPr="001924AE">
        <w:t>грантовой</w:t>
      </w:r>
      <w:proofErr w:type="spellEnd"/>
      <w:r w:rsidRPr="001924AE">
        <w:t xml:space="preserve"> поддержки составляла 12 млн. рублей.</w:t>
      </w:r>
    </w:p>
    <w:p w:rsidR="001E171F" w:rsidRPr="001924AE" w:rsidRDefault="001E171F" w:rsidP="001E171F">
      <w:pPr>
        <w:spacing w:line="276" w:lineRule="auto"/>
        <w:ind w:firstLine="565"/>
        <w:jc w:val="both"/>
      </w:pPr>
      <w:r w:rsidRPr="001924AE">
        <w:t>На ближайшие годы производство мяса во всех хозяйствах будет оставаться практически на уровне текущего 2021 года, в пределах 1,8 – 1,9 тыс. тонн.</w:t>
      </w:r>
    </w:p>
    <w:p w:rsidR="001E171F" w:rsidRPr="001924AE" w:rsidRDefault="001E171F" w:rsidP="001E171F">
      <w:pPr>
        <w:pStyle w:val="af1"/>
        <w:spacing w:line="276" w:lineRule="auto"/>
        <w:ind w:firstLine="565"/>
        <w:jc w:val="both"/>
      </w:pPr>
      <w:r w:rsidRPr="001924AE">
        <w:t>Основными задачами в сельскохозяйственной отрасли на 2021-2024 годы являются:</w:t>
      </w:r>
    </w:p>
    <w:p w:rsidR="001E171F" w:rsidRPr="001924AE" w:rsidRDefault="001E171F" w:rsidP="001E171F">
      <w:pPr>
        <w:pStyle w:val="af1"/>
        <w:spacing w:line="276" w:lineRule="auto"/>
        <w:ind w:firstLine="708"/>
        <w:jc w:val="both"/>
      </w:pPr>
      <w:r w:rsidRPr="001924AE">
        <w:t xml:space="preserve">- работа с неиспользуемыми землями     сельскохозяйственного назначения, которых на сегодняшний день насчитывается около 20-ти  тысяч гектаров, из которых 10 тыс. гектаров непригодны для использования в результате зарастания древесно-кустарниковой растительностью, 9,8 тыс. гектаров подлежат перераспределению и предоставлению в пользование; </w:t>
      </w:r>
    </w:p>
    <w:p w:rsidR="001E171F" w:rsidRPr="001924AE" w:rsidRDefault="001E171F" w:rsidP="001E171F">
      <w:pPr>
        <w:pStyle w:val="af1"/>
        <w:spacing w:line="276" w:lineRule="auto"/>
        <w:ind w:firstLine="708"/>
        <w:jc w:val="both"/>
      </w:pPr>
      <w:r w:rsidRPr="001924AE">
        <w:t>- повышение плодородия сельскохозяйственных угодий - внесение органических минеральных удобрений, использование средств химической защиты растений, семян высоких репродукций;</w:t>
      </w:r>
    </w:p>
    <w:p w:rsidR="001E171F" w:rsidRPr="001924AE" w:rsidRDefault="001E171F" w:rsidP="001E171F">
      <w:pPr>
        <w:pStyle w:val="af1"/>
        <w:spacing w:line="276" w:lineRule="auto"/>
        <w:ind w:firstLine="708"/>
        <w:jc w:val="both"/>
      </w:pPr>
      <w:r w:rsidRPr="001924AE">
        <w:t>- привлечение инвесторов для использования невостребованных земель, а также проведение работы по выявлению нарушителей земельного законодательства с целью привлечения их к административной ответственности за нецелевое использование;</w:t>
      </w:r>
    </w:p>
    <w:p w:rsidR="001E171F" w:rsidRPr="001924AE" w:rsidRDefault="001E171F" w:rsidP="001E171F">
      <w:pPr>
        <w:pStyle w:val="af1"/>
        <w:spacing w:line="276" w:lineRule="auto"/>
        <w:ind w:firstLine="708"/>
        <w:jc w:val="both"/>
      </w:pPr>
      <w:r w:rsidRPr="001924AE">
        <w:t>- продолжить работу по обеспечению хозяйств муниципального округа  сушильным оборудованием и зерноуборочной техникой.</w:t>
      </w:r>
    </w:p>
    <w:p w:rsidR="001E171F" w:rsidRPr="001924AE" w:rsidRDefault="001E171F" w:rsidP="001E171F">
      <w:pPr>
        <w:spacing w:line="276" w:lineRule="auto"/>
        <w:ind w:firstLine="708"/>
      </w:pPr>
    </w:p>
    <w:p w:rsidR="001E171F" w:rsidRPr="001924AE" w:rsidRDefault="001E171F" w:rsidP="001E171F">
      <w:pPr>
        <w:spacing w:line="276" w:lineRule="auto"/>
        <w:ind w:firstLine="708"/>
        <w:rPr>
          <w:b/>
          <w:u w:val="single"/>
        </w:rPr>
      </w:pPr>
      <w:r w:rsidRPr="001924AE">
        <w:rPr>
          <w:b/>
          <w:u w:val="single"/>
        </w:rPr>
        <w:t>Строительство</w:t>
      </w:r>
    </w:p>
    <w:p w:rsidR="001E171F" w:rsidRPr="001924AE" w:rsidRDefault="001E171F" w:rsidP="001E171F">
      <w:pPr>
        <w:pStyle w:val="af1"/>
        <w:spacing w:line="276" w:lineRule="auto"/>
        <w:ind w:firstLine="708"/>
        <w:jc w:val="both"/>
      </w:pPr>
      <w:r w:rsidRPr="001924AE">
        <w:rPr>
          <w:bCs/>
        </w:rPr>
        <w:t>Объем выполненных работ</w:t>
      </w:r>
      <w:r w:rsidRPr="001924AE">
        <w:t xml:space="preserve"> по виду экономической деятельности </w:t>
      </w:r>
      <w:r w:rsidRPr="001924AE">
        <w:rPr>
          <w:b/>
        </w:rPr>
        <w:t>"Строительство"</w:t>
      </w:r>
      <w:r w:rsidRPr="001924AE">
        <w:t xml:space="preserve"> - это работы, выполненные организациями собственными силами по виду деятельности "Строительство" на основании договоров и (или) контрактов, заключаемых с заказчиками. В стоимость этих работ включаются работы по строительству новых объектов, реконструкции, капитальному и текущему ремонту жилых и нежилых зданий и инженерных сооружений, включая индивидуальное строительство и ремонт по заказам населения, а также работы, выполненные хозяйственным способом. </w:t>
      </w:r>
      <w:r w:rsidRPr="001924AE">
        <w:tab/>
      </w:r>
    </w:p>
    <w:p w:rsidR="001E171F" w:rsidRPr="001924AE" w:rsidRDefault="001E171F" w:rsidP="001E171F">
      <w:pPr>
        <w:pStyle w:val="af1"/>
        <w:spacing w:line="276" w:lineRule="auto"/>
        <w:ind w:firstLine="708"/>
        <w:jc w:val="both"/>
      </w:pPr>
      <w:r w:rsidRPr="001924AE">
        <w:t xml:space="preserve">Объем работ, выполненных по виду экономической деятельности «строительство» в 2020 году в Юргинском муниципальном округе составил 1553 млн. руб., что в 4,9 раз выше 2019 года в сопоставимых ценах. </w:t>
      </w:r>
    </w:p>
    <w:p w:rsidR="001E171F" w:rsidRPr="001924AE" w:rsidRDefault="001E171F" w:rsidP="001E171F">
      <w:pPr>
        <w:pStyle w:val="af1"/>
        <w:spacing w:line="276" w:lineRule="auto"/>
        <w:ind w:firstLine="708"/>
        <w:jc w:val="both"/>
      </w:pPr>
      <w:r w:rsidRPr="001924AE">
        <w:t>В 2020 году наблюдался  рост строительных работ, прежде всего, за счет реконструкции федеральной автомобильной дороги Р-255 "Сибирь" на участке км.149+700 - км.158+200 (участок находится на территории Юргинского муниципального округа). По Федеральной адресной инвестиционной программе России (ФАИП)  освоено в 2020 году 1078,8 млн. руб., планируется в 2021 году – 601,6 млн. руб., в 2022 году – 1000,0 млн. руб. (окончание реконструкции и сдача объекта).</w:t>
      </w:r>
    </w:p>
    <w:p w:rsidR="001E171F" w:rsidRPr="001924AE" w:rsidRDefault="001E171F" w:rsidP="001E171F">
      <w:pPr>
        <w:spacing w:line="276" w:lineRule="auto"/>
        <w:ind w:firstLine="708"/>
        <w:jc w:val="both"/>
      </w:pPr>
      <w:r w:rsidRPr="001E171F">
        <w:rPr>
          <w:rStyle w:val="a6"/>
          <w:rFonts w:eastAsia="SimSun"/>
        </w:rPr>
        <w:t>Рост объемов работ наблюдался в отрасли сельского хозяйства: в агропромышленном комплексе</w:t>
      </w:r>
      <w:r w:rsidRPr="001924AE">
        <w:rPr>
          <w:rStyle w:val="a6"/>
          <w:rFonts w:eastAsia="SimSun"/>
        </w:rPr>
        <w:t xml:space="preserve"> в  </w:t>
      </w:r>
      <w:r w:rsidRPr="001924AE">
        <w:t xml:space="preserve">2020 году собственниками хозяйств были вложены инвестиции на техническое перевооружение, модернизацию и строительство новых </w:t>
      </w:r>
      <w:r w:rsidRPr="001924AE">
        <w:lastRenderedPageBreak/>
        <w:t xml:space="preserve">объектов. Так, на собственные средства сельхозпроизводителей были проведены реконструкции коровников и телятников, приобретены сельскохозяйственная и почвообрабатывающая техника на сумму 146,3 млн. рублей, что выше 2019 года на 31,1%. </w:t>
      </w:r>
    </w:p>
    <w:p w:rsidR="001E171F" w:rsidRPr="001924AE" w:rsidRDefault="001E171F" w:rsidP="001E171F">
      <w:pPr>
        <w:spacing w:line="276" w:lineRule="auto"/>
        <w:ind w:firstLine="708"/>
        <w:jc w:val="both"/>
      </w:pPr>
      <w:r w:rsidRPr="001924AE">
        <w:t>В 2021 году капитальные вложения в отрасли сельского хозяйства составят 104,5 млн. рублей (75,2% к уровню 2020 года), а на плановый период с 2022 по 2024 годы – на уровне 110,4-113%.</w:t>
      </w:r>
    </w:p>
    <w:p w:rsidR="001E171F" w:rsidRPr="001924AE" w:rsidRDefault="001E171F" w:rsidP="001E171F">
      <w:pPr>
        <w:spacing w:line="276" w:lineRule="auto"/>
        <w:ind w:firstLine="708"/>
        <w:jc w:val="both"/>
      </w:pPr>
      <w:r w:rsidRPr="001E171F">
        <w:t>В жилищно-коммунальном комплексе</w:t>
      </w:r>
      <w:r w:rsidRPr="001924AE">
        <w:t xml:space="preserve"> на выполнение работ по подготовке к зиме и проведение капитального и текущего ремонтов в Юргинском муниципальном округе за 2020 год было освоено 18,264 млн. руб., из которых: 17,716 тысяч рублей из областного бюджета и 548,0 тыс. рублей из местного бюджета. В дальнейшем, объемы работ будут оставаться на уровне 2020 года.</w:t>
      </w:r>
    </w:p>
    <w:p w:rsidR="001E171F" w:rsidRPr="001924AE" w:rsidRDefault="001E171F" w:rsidP="001E171F">
      <w:pPr>
        <w:spacing w:line="276" w:lineRule="auto"/>
        <w:ind w:firstLine="708"/>
        <w:jc w:val="both"/>
      </w:pPr>
      <w:r w:rsidRPr="001924AE">
        <w:t>В рамках</w:t>
      </w:r>
      <w:r w:rsidRPr="001924AE">
        <w:rPr>
          <w:b/>
        </w:rPr>
        <w:t xml:space="preserve"> </w:t>
      </w:r>
      <w:r w:rsidRPr="001924AE">
        <w:t xml:space="preserve">Государственной программы Кемеровской области – Кузбасса «Жилищно-коммунальный и дорожный комплекс, энергосбережение и повышения </w:t>
      </w:r>
      <w:proofErr w:type="spellStart"/>
      <w:r w:rsidRPr="001924AE">
        <w:t>энергоэффективности</w:t>
      </w:r>
      <w:proofErr w:type="spellEnd"/>
      <w:r w:rsidRPr="001924AE">
        <w:t xml:space="preserve">  Кузбасса 2014-2026 годы» Юргинскому муниципальному округу планируется выделение средств на следующие мероприятия:</w:t>
      </w:r>
    </w:p>
    <w:p w:rsidR="001E171F" w:rsidRPr="001924AE" w:rsidRDefault="001E171F" w:rsidP="001E171F">
      <w:pPr>
        <w:numPr>
          <w:ilvl w:val="0"/>
          <w:numId w:val="28"/>
        </w:numPr>
        <w:spacing w:line="276" w:lineRule="auto"/>
        <w:ind w:left="1134" w:hanging="425"/>
        <w:jc w:val="both"/>
      </w:pPr>
      <w:r w:rsidRPr="001924AE">
        <w:t>капитальный ремонт систем теплоснабжения – 6,64 млн. руб. (на 2023 год);</w:t>
      </w:r>
    </w:p>
    <w:p w:rsidR="001E171F" w:rsidRPr="001924AE" w:rsidRDefault="001E171F" w:rsidP="001E171F">
      <w:pPr>
        <w:numPr>
          <w:ilvl w:val="0"/>
          <w:numId w:val="28"/>
        </w:numPr>
        <w:spacing w:line="276" w:lineRule="auto"/>
        <w:ind w:left="1134" w:hanging="425"/>
        <w:jc w:val="both"/>
      </w:pPr>
      <w:r w:rsidRPr="001924AE">
        <w:t xml:space="preserve">реконструкция котельной в </w:t>
      </w:r>
      <w:proofErr w:type="spellStart"/>
      <w:r w:rsidRPr="001924AE">
        <w:t>п.ст.Юрга</w:t>
      </w:r>
      <w:proofErr w:type="spellEnd"/>
      <w:r w:rsidRPr="001924AE">
        <w:t xml:space="preserve"> - 2-я  - 15 млн. руб. (на 2024 год).</w:t>
      </w:r>
    </w:p>
    <w:p w:rsidR="001E171F" w:rsidRPr="001924AE" w:rsidRDefault="001E171F" w:rsidP="001E171F">
      <w:pPr>
        <w:spacing w:line="276" w:lineRule="auto"/>
        <w:ind w:firstLine="708"/>
        <w:jc w:val="both"/>
      </w:pPr>
      <w:r w:rsidRPr="001924AE">
        <w:t>Также в Юргинском муниципальном округе продолжались работы в остальных  видах экономической деятельности и социальной сфере, в том числе по реализации национальных (региональных) проектов до 2024 года, где предусмотрены все виды капитального и текущего ремонта  нежилых зданий и инженерных коммуникаций, приобретение основных средств, благоустройство общественных территорий.</w:t>
      </w:r>
    </w:p>
    <w:p w:rsidR="001E171F" w:rsidRPr="001924AE" w:rsidRDefault="001E171F" w:rsidP="001E171F">
      <w:pPr>
        <w:suppressAutoHyphens/>
        <w:spacing w:line="276" w:lineRule="auto"/>
        <w:ind w:firstLine="567"/>
        <w:jc w:val="both"/>
      </w:pPr>
      <w:r w:rsidRPr="001E171F">
        <w:t>В жилищной сфере в</w:t>
      </w:r>
      <w:r w:rsidRPr="001924AE">
        <w:t xml:space="preserve"> 2020 году строительство нового жилья осуществлялось только индивидуальными застройщиками, а улучшение жилищных условий социальным категориям граждан за счет приобретения жилья на вторичном рынке. </w:t>
      </w:r>
    </w:p>
    <w:p w:rsidR="001E171F" w:rsidRPr="001924AE" w:rsidRDefault="001E171F" w:rsidP="001E171F">
      <w:pPr>
        <w:spacing w:line="276" w:lineRule="auto"/>
        <w:ind w:firstLine="567"/>
        <w:jc w:val="both"/>
      </w:pPr>
      <w:r w:rsidRPr="001924AE">
        <w:t xml:space="preserve">На территории округа введено  жилья 3165 кв. м. общей площади – это больше  2019 года на 1133 кв. м. Всего построено 32 индивидуальных жилых дома и 7 жилых домов реконструированы. </w:t>
      </w:r>
    </w:p>
    <w:p w:rsidR="001E171F" w:rsidRPr="001924AE" w:rsidRDefault="001E171F" w:rsidP="001E171F">
      <w:pPr>
        <w:spacing w:line="276" w:lineRule="auto"/>
        <w:ind w:firstLine="567"/>
        <w:jc w:val="both"/>
      </w:pPr>
      <w:r w:rsidRPr="001924AE">
        <w:t xml:space="preserve">На 01.01.2021г. всего на учете в качестве нуждающихся в жилых помещениях состоит 410 семей, в том числе 172 детей - сирот. </w:t>
      </w:r>
    </w:p>
    <w:p w:rsidR="001E171F" w:rsidRPr="001924AE" w:rsidRDefault="001E171F" w:rsidP="001E171F">
      <w:pPr>
        <w:spacing w:line="276" w:lineRule="auto"/>
        <w:ind w:firstLine="567"/>
        <w:jc w:val="both"/>
      </w:pPr>
      <w:r w:rsidRPr="001924AE">
        <w:t>За год улучшили жилищные условия 18 семей, из них 5 детей - сирот получили жилые помещения из муниципального жилого фонда, одна молодая семья улучшила жилищные условия за счет предоставления социальной выплаты на сумму 833 тысячи рублей. Приобретено 3 квартиры для детей - сирот за счет федерального бюджета.</w:t>
      </w:r>
    </w:p>
    <w:p w:rsidR="001E171F" w:rsidRPr="001924AE" w:rsidRDefault="001E171F" w:rsidP="001E171F">
      <w:pPr>
        <w:suppressAutoHyphens/>
        <w:spacing w:line="276" w:lineRule="auto"/>
        <w:ind w:firstLine="567"/>
        <w:jc w:val="both"/>
      </w:pPr>
      <w:r w:rsidRPr="001924AE">
        <w:t xml:space="preserve"> В целях увеличения площади ввода жилья на 2021 и последующие годы администрацией Юргинского муниципального округа разработан проект планировки и межевания территории в </w:t>
      </w:r>
      <w:proofErr w:type="spellStart"/>
      <w:r w:rsidRPr="001924AE">
        <w:t>п.ст.Юрга</w:t>
      </w:r>
      <w:proofErr w:type="spellEnd"/>
      <w:r w:rsidRPr="001924AE">
        <w:t xml:space="preserve"> 2-я,  проведены торги на земельный участок, определена подрядная организация. На данный момент  застройщиком ведутся работы по благоустройству фундаментной части здания 52-х квартирного дома по улице Новой, общей площадью 2588,4 кв. м., в том числе жилых помещений  - 1772,9 кв. м. </w:t>
      </w:r>
    </w:p>
    <w:p w:rsidR="001E171F" w:rsidRPr="001924AE" w:rsidRDefault="001E171F" w:rsidP="001E171F">
      <w:pPr>
        <w:suppressAutoHyphens/>
        <w:spacing w:line="276" w:lineRule="auto"/>
        <w:ind w:firstLine="567"/>
        <w:jc w:val="both"/>
      </w:pPr>
      <w:r w:rsidRPr="001924AE">
        <w:t xml:space="preserve"> Сдача объекта запланирована на 2021 год. На данном участке планируется закладка еще одного 52-х квартирного дома.</w:t>
      </w:r>
    </w:p>
    <w:p w:rsidR="001E171F" w:rsidRPr="001924AE" w:rsidRDefault="001E171F" w:rsidP="001E171F">
      <w:pPr>
        <w:suppressAutoHyphens/>
        <w:spacing w:line="276" w:lineRule="auto"/>
        <w:ind w:firstLine="709"/>
        <w:jc w:val="both"/>
      </w:pPr>
      <w:r w:rsidRPr="001924AE">
        <w:t xml:space="preserve">В 2020 году был утвержден генеральный план деревни Зимник Юргинского муниципального округа. </w:t>
      </w:r>
    </w:p>
    <w:p w:rsidR="001E171F" w:rsidRPr="001924AE" w:rsidRDefault="001E171F" w:rsidP="001E171F">
      <w:pPr>
        <w:suppressAutoHyphens/>
        <w:spacing w:line="276" w:lineRule="auto"/>
        <w:ind w:firstLine="709"/>
        <w:jc w:val="both"/>
      </w:pPr>
      <w:r w:rsidRPr="001924AE">
        <w:lastRenderedPageBreak/>
        <w:t xml:space="preserve">Разработаны и утверждены 5 проектов внесения изменений в Правила Землепользования и застройки Юргинской, </w:t>
      </w:r>
      <w:proofErr w:type="spellStart"/>
      <w:r w:rsidRPr="001924AE">
        <w:t>Новоромановской</w:t>
      </w:r>
      <w:proofErr w:type="spellEnd"/>
      <w:r w:rsidRPr="001924AE">
        <w:t>, Лебяжье-</w:t>
      </w:r>
      <w:proofErr w:type="spellStart"/>
      <w:r w:rsidRPr="001924AE">
        <w:t>Асановской</w:t>
      </w:r>
      <w:proofErr w:type="spellEnd"/>
      <w:r w:rsidRPr="001924AE">
        <w:t xml:space="preserve">, </w:t>
      </w:r>
      <w:proofErr w:type="spellStart"/>
      <w:r w:rsidRPr="001924AE">
        <w:t>Попереченской</w:t>
      </w:r>
      <w:proofErr w:type="spellEnd"/>
      <w:r w:rsidRPr="001924AE">
        <w:t xml:space="preserve">, </w:t>
      </w:r>
      <w:proofErr w:type="spellStart"/>
      <w:r w:rsidRPr="001924AE">
        <w:t>Проскоковской</w:t>
      </w:r>
      <w:proofErr w:type="spellEnd"/>
      <w:r w:rsidRPr="001924AE">
        <w:t xml:space="preserve"> сельских территорий.</w:t>
      </w:r>
    </w:p>
    <w:p w:rsidR="001E171F" w:rsidRPr="001924AE" w:rsidRDefault="001E171F" w:rsidP="001E171F">
      <w:pPr>
        <w:suppressAutoHyphens/>
        <w:spacing w:line="276" w:lineRule="auto"/>
        <w:ind w:firstLine="709"/>
        <w:jc w:val="both"/>
      </w:pPr>
      <w:r w:rsidRPr="001924AE">
        <w:t>На территории Юргинского муниципального округа согласованы и утверждены 2 проекта планировки территории и межевания территории:</w:t>
      </w:r>
    </w:p>
    <w:p w:rsidR="001E171F" w:rsidRPr="001924AE" w:rsidRDefault="001E171F" w:rsidP="001E171F">
      <w:pPr>
        <w:suppressAutoHyphens/>
        <w:spacing w:line="276" w:lineRule="auto"/>
        <w:ind w:firstLine="709"/>
        <w:jc w:val="both"/>
      </w:pPr>
      <w:r w:rsidRPr="001924AE">
        <w:t xml:space="preserve">- проект планировки и проект межевания для размещения объекта: «Строительство кабельной волоконно-оптической линии связи </w:t>
      </w:r>
      <w:proofErr w:type="spellStart"/>
      <w:r w:rsidRPr="001924AE">
        <w:t>мультисервисной</w:t>
      </w:r>
      <w:proofErr w:type="spellEnd"/>
      <w:r w:rsidRPr="001924AE">
        <w:t xml:space="preserve"> транспортной сети связи Министерства обороны Российской Федерации в направлении: УС 516-Г - объект 84718»;</w:t>
      </w:r>
    </w:p>
    <w:p w:rsidR="001E171F" w:rsidRPr="001924AE" w:rsidRDefault="001E171F" w:rsidP="001E171F">
      <w:pPr>
        <w:suppressAutoHyphens/>
        <w:spacing w:line="276" w:lineRule="auto"/>
        <w:ind w:firstLine="709"/>
        <w:jc w:val="both"/>
      </w:pPr>
      <w:r w:rsidRPr="001924AE">
        <w:t xml:space="preserve">- проект планировки территории </w:t>
      </w:r>
      <w:proofErr w:type="spellStart"/>
      <w:r w:rsidRPr="001924AE">
        <w:t>п.ст.Юрга</w:t>
      </w:r>
      <w:proofErr w:type="spellEnd"/>
      <w:r w:rsidRPr="001924AE">
        <w:t xml:space="preserve"> 2-я, ул. Новая</w:t>
      </w:r>
      <w:r w:rsidRPr="001924AE">
        <w:rPr>
          <w:b/>
          <w:bCs/>
        </w:rPr>
        <w:t>,</w:t>
      </w:r>
      <w:r w:rsidRPr="001924AE">
        <w:rPr>
          <w:bCs/>
        </w:rPr>
        <w:t xml:space="preserve"> район магазина </w:t>
      </w:r>
      <w:proofErr w:type="spellStart"/>
      <w:r w:rsidRPr="001924AE">
        <w:rPr>
          <w:bCs/>
        </w:rPr>
        <w:t>Окей</w:t>
      </w:r>
      <w:proofErr w:type="spellEnd"/>
      <w:r w:rsidRPr="001924AE">
        <w:rPr>
          <w:b/>
          <w:bCs/>
        </w:rPr>
        <w:t>.</w:t>
      </w:r>
    </w:p>
    <w:p w:rsidR="001E171F" w:rsidRPr="001924AE" w:rsidRDefault="001E171F" w:rsidP="001E171F">
      <w:pPr>
        <w:suppressAutoHyphens/>
        <w:spacing w:line="276" w:lineRule="auto"/>
        <w:ind w:firstLine="709"/>
        <w:jc w:val="both"/>
      </w:pPr>
      <w:r w:rsidRPr="001924AE">
        <w:t>Разработаны правила благоустройства территории Юргинского муниципального округа.</w:t>
      </w:r>
    </w:p>
    <w:p w:rsidR="001E171F" w:rsidRPr="001924AE" w:rsidRDefault="001E171F" w:rsidP="001E171F">
      <w:pPr>
        <w:suppressAutoHyphens/>
        <w:spacing w:line="276" w:lineRule="auto"/>
        <w:ind w:firstLine="709"/>
        <w:jc w:val="both"/>
      </w:pPr>
      <w:r w:rsidRPr="001924AE">
        <w:t xml:space="preserve">Рассмотрено и согласовано Решение об установлении </w:t>
      </w:r>
      <w:proofErr w:type="spellStart"/>
      <w:r w:rsidRPr="001924AE">
        <w:t>приаэродромной</w:t>
      </w:r>
      <w:proofErr w:type="spellEnd"/>
      <w:r w:rsidRPr="001924AE">
        <w:t xml:space="preserve"> территории аэродрома </w:t>
      </w:r>
      <w:proofErr w:type="spellStart"/>
      <w:r w:rsidRPr="001924AE">
        <w:t>г.Томск</w:t>
      </w:r>
      <w:proofErr w:type="spellEnd"/>
      <w:r w:rsidRPr="001924AE">
        <w:t xml:space="preserve"> (</w:t>
      </w:r>
      <w:proofErr w:type="spellStart"/>
      <w:r w:rsidRPr="001924AE">
        <w:t>с.Богашево</w:t>
      </w:r>
      <w:proofErr w:type="spellEnd"/>
      <w:r w:rsidRPr="001924AE">
        <w:t>) на территории Юргинского муниципального округа.</w:t>
      </w:r>
    </w:p>
    <w:p w:rsidR="001E171F" w:rsidRPr="001924AE" w:rsidRDefault="001E171F" w:rsidP="001E171F">
      <w:pPr>
        <w:suppressAutoHyphens/>
        <w:spacing w:line="276" w:lineRule="auto"/>
        <w:ind w:firstLine="709"/>
        <w:jc w:val="both"/>
      </w:pPr>
      <w:r w:rsidRPr="001924AE">
        <w:t>На сегодняшний день прорабатывается вопрос по разработке генерального плана в отношении Юргинского муниципального округа, правил землепользования и застройки Юргинского муниципального округа. Получена часть коммерческих предложений.</w:t>
      </w:r>
    </w:p>
    <w:p w:rsidR="001E171F" w:rsidRPr="001924AE" w:rsidRDefault="001E171F" w:rsidP="001E171F">
      <w:pPr>
        <w:shd w:val="clear" w:color="auto" w:fill="FFFFFF"/>
        <w:spacing w:line="276" w:lineRule="auto"/>
        <w:ind w:firstLine="567"/>
        <w:jc w:val="both"/>
      </w:pPr>
      <w:r w:rsidRPr="001E171F">
        <w:t xml:space="preserve">  Обеспечение дорожной деятельности</w:t>
      </w:r>
      <w:r w:rsidRPr="001924AE">
        <w:rPr>
          <w:b/>
        </w:rPr>
        <w:t xml:space="preserve"> </w:t>
      </w:r>
      <w:r w:rsidRPr="001924AE">
        <w:t>осуществляется посредством использования средств муниципального дорожного фонда, который формируется в рамках местного бюджета и субсидий областного бюджета.</w:t>
      </w:r>
    </w:p>
    <w:p w:rsidR="001E171F" w:rsidRPr="001924AE" w:rsidRDefault="001E171F" w:rsidP="001E171F">
      <w:pPr>
        <w:spacing w:line="276" w:lineRule="auto"/>
        <w:ind w:firstLine="567"/>
        <w:jc w:val="both"/>
      </w:pPr>
      <w:r w:rsidRPr="001924AE">
        <w:t xml:space="preserve"> В 2020 году в рамках заключенного соглашения с Министерством «</w:t>
      </w:r>
      <w:proofErr w:type="spellStart"/>
      <w:r w:rsidRPr="001924AE">
        <w:t>Жилищно</w:t>
      </w:r>
      <w:proofErr w:type="spellEnd"/>
      <w:r w:rsidRPr="001924AE">
        <w:t xml:space="preserve"> - коммунального и дорожного комплекса Кузбасса» выделена субсидия в размере  9,678 млн. рублей, за счет чего были проведены работы по ремонту дорог общего пользования муниципального значения в </w:t>
      </w:r>
      <w:proofErr w:type="spellStart"/>
      <w:r w:rsidRPr="001924AE">
        <w:t>Попереченском</w:t>
      </w:r>
      <w:proofErr w:type="spellEnd"/>
      <w:r w:rsidRPr="001924AE">
        <w:t xml:space="preserve"> и </w:t>
      </w:r>
      <w:proofErr w:type="spellStart"/>
      <w:r w:rsidRPr="001924AE">
        <w:t>Проскоковском</w:t>
      </w:r>
      <w:proofErr w:type="spellEnd"/>
      <w:r w:rsidRPr="001924AE">
        <w:t xml:space="preserve"> территориальных управлениях.</w:t>
      </w:r>
    </w:p>
    <w:p w:rsidR="001E171F" w:rsidRPr="001924AE" w:rsidRDefault="001E171F" w:rsidP="001E171F">
      <w:pPr>
        <w:spacing w:line="276" w:lineRule="auto"/>
        <w:ind w:firstLine="567"/>
        <w:jc w:val="both"/>
      </w:pPr>
      <w:r w:rsidRPr="001924AE">
        <w:t xml:space="preserve"> В </w:t>
      </w:r>
      <w:proofErr w:type="spellStart"/>
      <w:r w:rsidRPr="001924AE">
        <w:t>с.Поперечное</w:t>
      </w:r>
      <w:proofErr w:type="spellEnd"/>
      <w:r w:rsidRPr="001924AE">
        <w:t xml:space="preserve"> по ул. Советской подрядной организацией ООО «ДСУ-1» был проведен ремонт дороги протяженностью 537 метров, общая сумма выполненных работ составила – 4,466 млн. руб.. </w:t>
      </w:r>
    </w:p>
    <w:p w:rsidR="001E171F" w:rsidRPr="001924AE" w:rsidRDefault="001E171F" w:rsidP="001E171F">
      <w:pPr>
        <w:spacing w:line="276" w:lineRule="auto"/>
        <w:ind w:firstLine="567"/>
        <w:jc w:val="both"/>
      </w:pPr>
      <w:r w:rsidRPr="001924AE">
        <w:t>Подрядной организацией ООО «</w:t>
      </w:r>
      <w:proofErr w:type="spellStart"/>
      <w:r w:rsidRPr="001924AE">
        <w:t>Энерговодстрой</w:t>
      </w:r>
      <w:proofErr w:type="spellEnd"/>
      <w:r w:rsidRPr="001924AE">
        <w:t>» по двум объектам:</w:t>
      </w:r>
    </w:p>
    <w:p w:rsidR="001E171F" w:rsidRPr="001924AE" w:rsidRDefault="001E171F" w:rsidP="001E171F">
      <w:pPr>
        <w:pStyle w:val="af5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924AE">
        <w:rPr>
          <w:rFonts w:ascii="Times New Roman" w:hAnsi="Times New Roman"/>
          <w:sz w:val="24"/>
          <w:szCs w:val="24"/>
        </w:rPr>
        <w:t xml:space="preserve">- в д. </w:t>
      </w:r>
      <w:proofErr w:type="spellStart"/>
      <w:r w:rsidRPr="001924AE">
        <w:rPr>
          <w:rFonts w:ascii="Times New Roman" w:hAnsi="Times New Roman"/>
          <w:sz w:val="24"/>
          <w:szCs w:val="24"/>
        </w:rPr>
        <w:t>Безменово</w:t>
      </w:r>
      <w:proofErr w:type="spellEnd"/>
      <w:r w:rsidRPr="001924AE">
        <w:rPr>
          <w:rFonts w:ascii="Times New Roman" w:hAnsi="Times New Roman"/>
          <w:sz w:val="24"/>
          <w:szCs w:val="24"/>
        </w:rPr>
        <w:t xml:space="preserve"> по ул. </w:t>
      </w:r>
      <w:proofErr w:type="spellStart"/>
      <w:r w:rsidRPr="001924AE">
        <w:rPr>
          <w:rFonts w:ascii="Times New Roman" w:hAnsi="Times New Roman"/>
          <w:sz w:val="24"/>
          <w:szCs w:val="24"/>
        </w:rPr>
        <w:t>Ценральной</w:t>
      </w:r>
      <w:proofErr w:type="spellEnd"/>
      <w:r w:rsidRPr="001924AE">
        <w:rPr>
          <w:rFonts w:ascii="Times New Roman" w:hAnsi="Times New Roman"/>
          <w:sz w:val="24"/>
          <w:szCs w:val="24"/>
        </w:rPr>
        <w:t xml:space="preserve"> проведен ремонт дороги протяженностью – 140 метров, общая сумма выполненных работ составила – 1,29 млн. руб.;</w:t>
      </w:r>
    </w:p>
    <w:p w:rsidR="001E171F" w:rsidRPr="001924AE" w:rsidRDefault="001E171F" w:rsidP="001E171F">
      <w:pPr>
        <w:spacing w:line="276" w:lineRule="auto"/>
        <w:ind w:firstLine="708"/>
        <w:contextualSpacing/>
        <w:jc w:val="both"/>
      </w:pPr>
      <w:r w:rsidRPr="001924AE">
        <w:t xml:space="preserve">- в </w:t>
      </w:r>
      <w:proofErr w:type="spellStart"/>
      <w:r w:rsidRPr="001924AE">
        <w:t>с.Проскоково</w:t>
      </w:r>
      <w:proofErr w:type="spellEnd"/>
      <w:r w:rsidRPr="001924AE">
        <w:t xml:space="preserve"> по  ул. Центральной проведен ремонт дороги протяженностью 540 метров, общая сумма выполненных работ  – 3,922 млн. руб.</w:t>
      </w:r>
    </w:p>
    <w:p w:rsidR="001E171F" w:rsidRPr="001924AE" w:rsidRDefault="001E171F" w:rsidP="001E171F">
      <w:pPr>
        <w:pStyle w:val="af1"/>
        <w:spacing w:line="276" w:lineRule="auto"/>
        <w:ind w:firstLine="708"/>
        <w:jc w:val="both"/>
      </w:pPr>
      <w:r w:rsidRPr="001E171F">
        <w:rPr>
          <w:shd w:val="clear" w:color="auto" w:fill="FFFFFF"/>
        </w:rPr>
        <w:t>Жилищный фонд муниципального образования</w:t>
      </w:r>
      <w:r w:rsidRPr="001924AE">
        <w:rPr>
          <w:shd w:val="clear" w:color="auto" w:fill="FFFFFF"/>
        </w:rPr>
        <w:t xml:space="preserve"> по состоянию на 01.01.2021 года </w:t>
      </w:r>
      <w:r w:rsidRPr="001924AE">
        <w:t xml:space="preserve"> </w:t>
      </w:r>
      <w:r w:rsidRPr="001924AE">
        <w:rPr>
          <w:shd w:val="clear" w:color="auto" w:fill="FFFFFF"/>
        </w:rPr>
        <w:t>составил 568,265 тыс. кв. м. общей площади   жилых домов, увеличение за год на 5,265 тыс. кв. м.</w:t>
      </w:r>
    </w:p>
    <w:p w:rsidR="001E171F" w:rsidRPr="001924AE" w:rsidRDefault="001E171F" w:rsidP="001E171F">
      <w:pPr>
        <w:pStyle w:val="af1"/>
        <w:spacing w:line="276" w:lineRule="auto"/>
        <w:ind w:firstLine="708"/>
        <w:jc w:val="both"/>
      </w:pPr>
      <w:r w:rsidRPr="001924AE">
        <w:t xml:space="preserve">Общая площадь ветхих и аварийных жилых помещений (218 домов) на конец  2020 году составила  10,41 тыс. кв. м, из них многоквартирных домов - 18, общей площадью 0,6 тыс. кв. м. </w:t>
      </w:r>
    </w:p>
    <w:p w:rsidR="001E171F" w:rsidRPr="001924AE" w:rsidRDefault="001E171F" w:rsidP="001E171F">
      <w:pPr>
        <w:spacing w:line="276" w:lineRule="auto"/>
        <w:ind w:firstLine="709"/>
        <w:jc w:val="both"/>
      </w:pPr>
      <w:r w:rsidRPr="001924AE">
        <w:t xml:space="preserve">В 2020 году завершен этап переселения из аварийного многоквартирного дома 8 – ми семей в п.ст.Юрга-2я по ул. Заводской, д.1. В текущем 2021 году продолжается работа по переселению граждан из аварийного 27-ми квартирного жилого дома в </w:t>
      </w:r>
      <w:proofErr w:type="spellStart"/>
      <w:r w:rsidRPr="001924AE">
        <w:t>д.Белянино</w:t>
      </w:r>
      <w:proofErr w:type="spellEnd"/>
      <w:r w:rsidRPr="001924AE">
        <w:rPr>
          <w:b/>
        </w:rPr>
        <w:t xml:space="preserve"> </w:t>
      </w:r>
      <w:r w:rsidRPr="001924AE">
        <w:t xml:space="preserve">по </w:t>
      </w:r>
      <w:proofErr w:type="spellStart"/>
      <w:r w:rsidRPr="001924AE">
        <w:t>ул.Садовая</w:t>
      </w:r>
      <w:proofErr w:type="spellEnd"/>
      <w:r w:rsidRPr="001924AE">
        <w:t xml:space="preserve"> д.1.</w:t>
      </w:r>
    </w:p>
    <w:p w:rsidR="001E171F" w:rsidRPr="001924AE" w:rsidRDefault="001E171F" w:rsidP="001E171F">
      <w:pPr>
        <w:suppressAutoHyphens/>
        <w:spacing w:line="276" w:lineRule="auto"/>
        <w:ind w:firstLine="567"/>
        <w:jc w:val="both"/>
      </w:pPr>
      <w:r w:rsidRPr="001924AE">
        <w:t xml:space="preserve"> </w:t>
      </w:r>
      <w:r>
        <w:t xml:space="preserve">  </w:t>
      </w:r>
      <w:r w:rsidRPr="001924AE">
        <w:t xml:space="preserve">Благодаря строительству 52-х квартирного жилого дома в п.ст.Юрга-2 , а в последующих годах еще одного МКД планируется сокращение очереди нуждающихся в жилье жителей округа. </w:t>
      </w:r>
    </w:p>
    <w:p w:rsidR="001E171F" w:rsidRPr="001924AE" w:rsidRDefault="001E171F" w:rsidP="001E171F">
      <w:pPr>
        <w:pStyle w:val="af1"/>
        <w:spacing w:line="276" w:lineRule="auto"/>
        <w:ind w:firstLine="708"/>
        <w:jc w:val="both"/>
      </w:pPr>
      <w:r w:rsidRPr="001924AE">
        <w:lastRenderedPageBreak/>
        <w:t xml:space="preserve">В 2021 году жилых домов планируется ввести общей площадью 5,0 </w:t>
      </w:r>
      <w:proofErr w:type="spellStart"/>
      <w:r w:rsidRPr="001924AE">
        <w:t>тыс.кв.м</w:t>
      </w:r>
      <w:proofErr w:type="spellEnd"/>
      <w:r w:rsidRPr="001924AE">
        <w:t xml:space="preserve">., по базовому варианту в 2022 году - 5,15 </w:t>
      </w:r>
      <w:proofErr w:type="spellStart"/>
      <w:r w:rsidRPr="001924AE">
        <w:t>тыс.кв.м</w:t>
      </w:r>
      <w:proofErr w:type="spellEnd"/>
      <w:r w:rsidRPr="001924AE">
        <w:t xml:space="preserve">.,  в 2023 году – 7,21 </w:t>
      </w:r>
      <w:proofErr w:type="spellStart"/>
      <w:r w:rsidRPr="001924AE">
        <w:t>тыс.кв.м</w:t>
      </w:r>
      <w:proofErr w:type="spellEnd"/>
      <w:r w:rsidRPr="001924AE">
        <w:t xml:space="preserve">. и в 2024 году – 7,21 </w:t>
      </w:r>
      <w:proofErr w:type="spellStart"/>
      <w:r w:rsidRPr="001924AE">
        <w:t>тыс.кв.м</w:t>
      </w:r>
      <w:proofErr w:type="spellEnd"/>
      <w:r w:rsidRPr="001924AE">
        <w:t xml:space="preserve">.. </w:t>
      </w:r>
    </w:p>
    <w:p w:rsidR="001E171F" w:rsidRPr="001924AE" w:rsidRDefault="001E171F" w:rsidP="001E171F">
      <w:pPr>
        <w:spacing w:line="276" w:lineRule="auto"/>
        <w:ind w:firstLine="567"/>
      </w:pPr>
    </w:p>
    <w:p w:rsidR="001E171F" w:rsidRPr="001924AE" w:rsidRDefault="001E171F" w:rsidP="001E171F">
      <w:pPr>
        <w:pStyle w:val="af1"/>
        <w:spacing w:line="276" w:lineRule="auto"/>
        <w:ind w:firstLine="708"/>
      </w:pPr>
      <w:r w:rsidRPr="001924AE">
        <w:rPr>
          <w:b/>
          <w:u w:val="single"/>
        </w:rPr>
        <w:t>Инвестиции</w:t>
      </w:r>
      <w:r w:rsidRPr="001924AE">
        <w:t xml:space="preserve"> </w:t>
      </w:r>
    </w:p>
    <w:p w:rsidR="001E171F" w:rsidRPr="001924AE" w:rsidRDefault="001E171F" w:rsidP="001E171F">
      <w:pPr>
        <w:spacing w:line="276" w:lineRule="auto"/>
        <w:ind w:firstLine="567"/>
        <w:jc w:val="both"/>
      </w:pPr>
      <w:r w:rsidRPr="001924AE">
        <w:t xml:space="preserve">  Инвестиционная  деятельность  муниципального образования является  важнейшей  составляющей экономической деятельности. От нее зависят перспективы развития экономики, поскольку эта деятельность определяет потенциал экономики и ее рост.</w:t>
      </w:r>
    </w:p>
    <w:p w:rsidR="001E171F" w:rsidRPr="001E171F" w:rsidRDefault="001E171F" w:rsidP="001E171F">
      <w:pPr>
        <w:pStyle w:val="af1"/>
        <w:spacing w:line="276" w:lineRule="auto"/>
        <w:ind w:firstLine="708"/>
        <w:jc w:val="both"/>
      </w:pPr>
      <w:r w:rsidRPr="001E171F">
        <w:t>Объем инвестиций в основной капитал по полному кругу предприятий за счет всех источников финансирования в 2020 году составил 1481,475 млн. рублей,  индекс физического объема увеличился и составил 350 % к 2019 году.</w:t>
      </w:r>
    </w:p>
    <w:p w:rsidR="001E171F" w:rsidRPr="001924AE" w:rsidRDefault="001E171F" w:rsidP="001E171F">
      <w:pPr>
        <w:pStyle w:val="af1"/>
        <w:spacing w:line="276" w:lineRule="auto"/>
        <w:jc w:val="both"/>
      </w:pPr>
      <w:r w:rsidRPr="001E171F">
        <w:t xml:space="preserve"> </w:t>
      </w:r>
      <w:r w:rsidRPr="001E171F">
        <w:tab/>
        <w:t xml:space="preserve">Крупными и средними предприятиями было освоено 1364,1 млн. рублей (в 8,8 раз выше  2019 года).   Крупные и средние предприятия занимают долю во всех инвестициях 92%, что объясняется </w:t>
      </w:r>
      <w:r w:rsidRPr="001E171F">
        <w:rPr>
          <w:rStyle w:val="a9"/>
        </w:rPr>
        <w:t xml:space="preserve"> </w:t>
      </w:r>
      <w:r w:rsidRPr="001E171F">
        <w:rPr>
          <w:rStyle w:val="a9"/>
          <w:b w:val="0"/>
        </w:rPr>
        <w:t xml:space="preserve">проведением </w:t>
      </w:r>
      <w:r w:rsidRPr="001E171F">
        <w:t>реконструкции</w:t>
      </w:r>
      <w:r w:rsidRPr="001924AE">
        <w:t xml:space="preserve"> федеральной автомобильной дороги Р-255 "Сибирь" на участке км.149+700 - км.158+200 (участок находится на территории Юргинского муниципального округа). </w:t>
      </w:r>
    </w:p>
    <w:p w:rsidR="001E171F" w:rsidRPr="001924AE" w:rsidRDefault="001E171F" w:rsidP="001E171F">
      <w:pPr>
        <w:pStyle w:val="af1"/>
        <w:spacing w:line="276" w:lineRule="auto"/>
        <w:ind w:firstLine="708"/>
        <w:jc w:val="both"/>
      </w:pPr>
      <w:r w:rsidRPr="001924AE">
        <w:t>По источникам финансирования у крупных и средних предприятий – 11,4% составили частные инвестиции или собственные средства предприятий и организаций, привлеченные средства – 88,6%, из них бюджетные средства – 98%.</w:t>
      </w:r>
    </w:p>
    <w:p w:rsidR="001E171F" w:rsidRPr="001924AE" w:rsidRDefault="001E171F" w:rsidP="001E171F">
      <w:pPr>
        <w:pStyle w:val="af1"/>
        <w:spacing w:line="276" w:lineRule="auto"/>
        <w:ind w:firstLine="708"/>
        <w:jc w:val="both"/>
      </w:pPr>
      <w:r w:rsidRPr="001924AE">
        <w:t xml:space="preserve">В разрезе видов экономической деятельности наибольший объем инвестиций по крупным и средним предприятиям наблюдался по ОКВЭД «Транспортировка и хранение»  – 85%. </w:t>
      </w:r>
    </w:p>
    <w:p w:rsidR="001E171F" w:rsidRPr="001924AE" w:rsidRDefault="001E171F" w:rsidP="001E171F">
      <w:pPr>
        <w:pStyle w:val="af1"/>
        <w:spacing w:line="276" w:lineRule="auto"/>
        <w:ind w:firstLine="708"/>
        <w:jc w:val="both"/>
      </w:pPr>
      <w:r w:rsidRPr="001924AE">
        <w:t>В 2020 году за счет собственных средств, крупными сельхозпредприятиями освоено 146,3 млн. рублей или 131,1% к 2020 году: были проведены реконструкции коровников и телятников, приобретены сельскохозяйственная и почвообрабатывающая техника.</w:t>
      </w:r>
    </w:p>
    <w:p w:rsidR="001E171F" w:rsidRPr="001924AE" w:rsidRDefault="001E171F" w:rsidP="001E171F">
      <w:pPr>
        <w:pStyle w:val="af1"/>
        <w:spacing w:line="276" w:lineRule="auto"/>
        <w:ind w:firstLine="708"/>
        <w:jc w:val="both"/>
        <w:rPr>
          <w:b/>
        </w:rPr>
      </w:pPr>
      <w:r w:rsidRPr="001924AE">
        <w:t>Объем бюджетных инвестиций  зависит от потребности муниципального образования в строительстве, реконструкции, приобретением основных средств на хозяйственные нужды и функционирование объектов инфраструктуры и учреждений социальной сферы.</w:t>
      </w:r>
      <w:r w:rsidRPr="001924AE">
        <w:rPr>
          <w:b/>
        </w:rPr>
        <w:t xml:space="preserve"> </w:t>
      </w:r>
    </w:p>
    <w:p w:rsidR="001E171F" w:rsidRPr="001924AE" w:rsidRDefault="001E171F" w:rsidP="001E171F">
      <w:pPr>
        <w:pStyle w:val="af1"/>
        <w:spacing w:line="276" w:lineRule="auto"/>
        <w:ind w:firstLine="709"/>
        <w:jc w:val="both"/>
      </w:pPr>
      <w:r w:rsidRPr="001924AE">
        <w:t>Бюджетные средства (областной и местный бюджеты) в 2020 году (около 29 млн. рублей) направлялись на:</w:t>
      </w:r>
    </w:p>
    <w:p w:rsidR="001E171F" w:rsidRPr="001924AE" w:rsidRDefault="001E171F" w:rsidP="001E171F">
      <w:pPr>
        <w:spacing w:line="276" w:lineRule="auto"/>
        <w:ind w:firstLine="709"/>
        <w:jc w:val="both"/>
      </w:pPr>
      <w:r w:rsidRPr="001924AE">
        <w:t>- реализацию ГП КО «Формирование современной городской среды Кузбасса» на 2018-2022 годы, по которой осуществлялось благоустройство дворовых и общественных территорий.</w:t>
      </w:r>
      <w:r w:rsidRPr="001924AE">
        <w:rPr>
          <w:rFonts w:eastAsiaTheme="minorEastAsia"/>
        </w:rPr>
        <w:t xml:space="preserve">  В 2-х сельских территориях проведены работы по установки сквера "Юбилейный" в </w:t>
      </w:r>
      <w:proofErr w:type="spellStart"/>
      <w:r w:rsidRPr="001924AE">
        <w:rPr>
          <w:rFonts w:eastAsiaTheme="minorEastAsia"/>
        </w:rPr>
        <w:t>д.Талая</w:t>
      </w:r>
      <w:proofErr w:type="spellEnd"/>
      <w:r w:rsidRPr="001924AE">
        <w:rPr>
          <w:rFonts w:eastAsiaTheme="minorEastAsia"/>
        </w:rPr>
        <w:t xml:space="preserve">, сквера "Весенний" в </w:t>
      </w:r>
      <w:proofErr w:type="spellStart"/>
      <w:r w:rsidRPr="001924AE">
        <w:rPr>
          <w:rFonts w:eastAsiaTheme="minorEastAsia"/>
        </w:rPr>
        <w:t>с.Поперечное</w:t>
      </w:r>
      <w:proofErr w:type="spellEnd"/>
      <w:r w:rsidRPr="001924AE">
        <w:rPr>
          <w:rFonts w:eastAsiaTheme="minorEastAsia"/>
        </w:rPr>
        <w:t>.</w:t>
      </w:r>
      <w:r w:rsidRPr="001924AE">
        <w:t xml:space="preserve"> На данных площадках установлены новые детские спортивные комплексы, качели, качалки,  брусья, скамьи, садово-парковые диваны, урны, комплекс из 5 турников, шведской стенки и </w:t>
      </w:r>
      <w:proofErr w:type="spellStart"/>
      <w:r w:rsidRPr="001924AE">
        <w:t>рукохода</w:t>
      </w:r>
      <w:proofErr w:type="spellEnd"/>
      <w:r w:rsidRPr="001924AE">
        <w:t>;</w:t>
      </w:r>
    </w:p>
    <w:p w:rsidR="001E171F" w:rsidRPr="001924AE" w:rsidRDefault="001E171F" w:rsidP="001E171F">
      <w:pPr>
        <w:spacing w:line="276" w:lineRule="auto"/>
        <w:ind w:firstLine="709"/>
        <w:jc w:val="both"/>
      </w:pPr>
      <w:r w:rsidRPr="001924AE">
        <w:t>- реализацию национального проекта "Образование" (Региональный проект «Успех каждого ребенка»): оснащение оборудованием учреждений дополнительного образования на базе МБОУ «</w:t>
      </w:r>
      <w:proofErr w:type="spellStart"/>
      <w:r w:rsidRPr="001924AE">
        <w:t>Искитимская</w:t>
      </w:r>
      <w:proofErr w:type="spellEnd"/>
      <w:r w:rsidRPr="001924AE">
        <w:t xml:space="preserve"> СОШ», МБОУ «</w:t>
      </w:r>
      <w:proofErr w:type="spellStart"/>
      <w:r w:rsidRPr="001924AE">
        <w:t>Проскоковская</w:t>
      </w:r>
      <w:proofErr w:type="spellEnd"/>
      <w:r w:rsidRPr="001924AE">
        <w:t xml:space="preserve"> СОШ»; приобретение и установку комплектов компьютерного оборудования в МБОУ «</w:t>
      </w:r>
      <w:proofErr w:type="spellStart"/>
      <w:r w:rsidRPr="001924AE">
        <w:t>Арлюкская</w:t>
      </w:r>
      <w:proofErr w:type="spellEnd"/>
      <w:r w:rsidRPr="001924AE">
        <w:t xml:space="preserve"> СОШ», МБОУ «</w:t>
      </w:r>
      <w:proofErr w:type="spellStart"/>
      <w:r w:rsidRPr="001924AE">
        <w:t>Попереченская</w:t>
      </w:r>
      <w:proofErr w:type="spellEnd"/>
      <w:r w:rsidRPr="001924AE">
        <w:t xml:space="preserve"> ООШ» и другие объекты.</w:t>
      </w:r>
    </w:p>
    <w:p w:rsidR="001E171F" w:rsidRPr="001E171F" w:rsidRDefault="001E171F" w:rsidP="001E171F">
      <w:pPr>
        <w:pStyle w:val="af1"/>
        <w:spacing w:line="276" w:lineRule="auto"/>
        <w:ind w:firstLine="708"/>
        <w:jc w:val="both"/>
        <w:rPr>
          <w:rStyle w:val="a9"/>
          <w:b w:val="0"/>
        </w:rPr>
      </w:pPr>
      <w:r w:rsidRPr="001E171F">
        <w:rPr>
          <w:rStyle w:val="a9"/>
          <w:b w:val="0"/>
        </w:rPr>
        <w:t xml:space="preserve">Предприятиями и организациями всех форм собственности в 2021 году планируется освоить 1040,864 млн. рублей капитальных вложений  или 67 % к уровню </w:t>
      </w:r>
      <w:r w:rsidRPr="001E171F">
        <w:rPr>
          <w:rStyle w:val="a9"/>
          <w:b w:val="0"/>
        </w:rPr>
        <w:lastRenderedPageBreak/>
        <w:t xml:space="preserve">2020г., в 2022 году – 1410,54 млн. рублей (129,6% к 2021г.), в 2023 году – 615,4 млн. рублей (105,5% к 2023г.), в 2024 году  - 730,6 млн. руб. (112,5% к 2023г.).  </w:t>
      </w:r>
    </w:p>
    <w:p w:rsidR="001E171F" w:rsidRPr="001E171F" w:rsidRDefault="001E171F" w:rsidP="001E171F">
      <w:pPr>
        <w:pStyle w:val="af1"/>
        <w:spacing w:line="276" w:lineRule="auto"/>
        <w:ind w:firstLine="708"/>
        <w:jc w:val="both"/>
        <w:rPr>
          <w:rStyle w:val="a9"/>
          <w:b w:val="0"/>
        </w:rPr>
      </w:pPr>
      <w:r w:rsidRPr="001E171F">
        <w:rPr>
          <w:rStyle w:val="a9"/>
          <w:b w:val="0"/>
        </w:rPr>
        <w:t>В 2021 году инвестиционные вложения будут наблюдаться по следующим направлениям:</w:t>
      </w:r>
    </w:p>
    <w:p w:rsidR="001E171F" w:rsidRPr="001E171F" w:rsidRDefault="001E171F" w:rsidP="001E171F">
      <w:pPr>
        <w:pStyle w:val="af1"/>
        <w:spacing w:line="276" w:lineRule="auto"/>
        <w:ind w:firstLine="567"/>
        <w:jc w:val="both"/>
        <w:rPr>
          <w:rStyle w:val="a9"/>
          <w:b w:val="0"/>
        </w:rPr>
      </w:pPr>
      <w:r w:rsidRPr="001E171F">
        <w:t xml:space="preserve">- продолжение реконструкции федеральной автомобильной дороги Р-255 "Сибирь" на сумму 601,59 </w:t>
      </w:r>
      <w:proofErr w:type="spellStart"/>
      <w:r w:rsidRPr="001E171F">
        <w:t>млн.руб</w:t>
      </w:r>
      <w:proofErr w:type="spellEnd"/>
      <w:r w:rsidRPr="001E171F">
        <w:t>.;</w:t>
      </w:r>
    </w:p>
    <w:p w:rsidR="001E171F" w:rsidRPr="001E171F" w:rsidRDefault="001E171F" w:rsidP="001E171F">
      <w:pPr>
        <w:pStyle w:val="af1"/>
        <w:spacing w:line="276" w:lineRule="auto"/>
        <w:ind w:firstLine="567"/>
        <w:jc w:val="both"/>
      </w:pPr>
      <w:r w:rsidRPr="001E171F">
        <w:rPr>
          <w:rStyle w:val="a9"/>
          <w:b w:val="0"/>
        </w:rPr>
        <w:t>- строительство 52-х квартирного дома в п.ст.Юрга-2, общий объем затрат составит</w:t>
      </w:r>
      <w:r w:rsidRPr="001E171F">
        <w:t xml:space="preserve"> около 72 –х млн. рублей;</w:t>
      </w:r>
    </w:p>
    <w:p w:rsidR="001E171F" w:rsidRPr="001E171F" w:rsidRDefault="001E171F" w:rsidP="001E171F">
      <w:pPr>
        <w:pStyle w:val="af1"/>
        <w:spacing w:line="276" w:lineRule="auto"/>
        <w:ind w:firstLine="567"/>
        <w:jc w:val="both"/>
        <w:rPr>
          <w:rStyle w:val="a9"/>
          <w:b w:val="0"/>
        </w:rPr>
      </w:pPr>
      <w:r w:rsidRPr="001E171F">
        <w:rPr>
          <w:rStyle w:val="a9"/>
          <w:b w:val="0"/>
        </w:rPr>
        <w:t xml:space="preserve">- </w:t>
      </w:r>
      <w:r w:rsidRPr="001E171F">
        <w:t>сельхозпредприятиями запланировано приобретение сельскохозяйственной техники и оборудования на сумму около 50 млн. руб.;</w:t>
      </w:r>
    </w:p>
    <w:p w:rsidR="001E171F" w:rsidRPr="001E171F" w:rsidRDefault="001E171F" w:rsidP="001E171F">
      <w:pPr>
        <w:pStyle w:val="af1"/>
        <w:spacing w:line="276" w:lineRule="auto"/>
        <w:ind w:firstLine="567"/>
        <w:jc w:val="both"/>
      </w:pPr>
      <w:r w:rsidRPr="001E171F">
        <w:rPr>
          <w:rStyle w:val="a9"/>
          <w:b w:val="0"/>
        </w:rPr>
        <w:t>-</w:t>
      </w:r>
      <w:r w:rsidRPr="001E171F">
        <w:t xml:space="preserve"> в</w:t>
      </w:r>
      <w:r w:rsidRPr="001E171F">
        <w:rPr>
          <w:bCs/>
        </w:rPr>
        <w:t xml:space="preserve"> сфере ЖКХ необходимо произвести замену </w:t>
      </w:r>
      <w:r w:rsidRPr="001E171F">
        <w:rPr>
          <w:bCs/>
        </w:rPr>
        <w:tab/>
        <w:t>котельного оборудования, ветхих тепловых и водопроводных сетей, износ которых составляет более 70%. Кроме этого, по возможности нужно установить приборы учета на котельных и провести промывку скважин.</w:t>
      </w:r>
    </w:p>
    <w:p w:rsidR="001E171F" w:rsidRPr="001924AE" w:rsidRDefault="001E171F" w:rsidP="001E171F">
      <w:pPr>
        <w:pStyle w:val="af1"/>
        <w:spacing w:line="276" w:lineRule="auto"/>
        <w:ind w:firstLine="567"/>
        <w:jc w:val="both"/>
      </w:pPr>
      <w:r w:rsidRPr="001924AE">
        <w:t>В социальной сфере на 2021 год (финансирование из бюджетных источников):</w:t>
      </w:r>
    </w:p>
    <w:p w:rsidR="001E171F" w:rsidRPr="001924AE" w:rsidRDefault="001E171F" w:rsidP="001E171F">
      <w:pPr>
        <w:pStyle w:val="af1"/>
        <w:spacing w:line="276" w:lineRule="auto"/>
        <w:ind w:firstLine="567"/>
        <w:jc w:val="both"/>
      </w:pPr>
      <w:r w:rsidRPr="001924AE">
        <w:t>- образование - по Федеральному проекту «Точка роста» оснащение МБОУ «</w:t>
      </w:r>
      <w:proofErr w:type="spellStart"/>
      <w:r w:rsidRPr="001924AE">
        <w:t>Тальская</w:t>
      </w:r>
      <w:proofErr w:type="spellEnd"/>
      <w:r w:rsidRPr="001924AE">
        <w:t xml:space="preserve"> средняя общеобразовательная школа», МБОУ «</w:t>
      </w:r>
      <w:proofErr w:type="spellStart"/>
      <w:r w:rsidRPr="001924AE">
        <w:t>Проскоковская</w:t>
      </w:r>
      <w:proofErr w:type="spellEnd"/>
      <w:r w:rsidRPr="001924AE">
        <w:t xml:space="preserve"> средняя общеобразовательная школа», МБОУ «Верх-</w:t>
      </w:r>
      <w:proofErr w:type="spellStart"/>
      <w:r w:rsidRPr="001924AE">
        <w:t>Тайменская</w:t>
      </w:r>
      <w:proofErr w:type="spellEnd"/>
      <w:r w:rsidRPr="001924AE">
        <w:t xml:space="preserve"> основная общеобразовательная школа» по программе новых цифровых образовательных технологий (приобретение комплексного компьютерного оборудования); </w:t>
      </w:r>
    </w:p>
    <w:p w:rsidR="001E171F" w:rsidRPr="001924AE" w:rsidRDefault="001E171F" w:rsidP="001E171F">
      <w:pPr>
        <w:pStyle w:val="af1"/>
        <w:spacing w:line="276" w:lineRule="auto"/>
        <w:ind w:firstLine="567"/>
        <w:jc w:val="both"/>
      </w:pPr>
      <w:r w:rsidRPr="001924AE">
        <w:t>- в рамках эксперимента по модернизации начального общего, основного общего и среднего общего образования  оснащение МКОУ "</w:t>
      </w:r>
      <w:proofErr w:type="spellStart"/>
      <w:r w:rsidRPr="001924AE">
        <w:t>Зимниковская</w:t>
      </w:r>
      <w:proofErr w:type="spellEnd"/>
      <w:r w:rsidRPr="001924AE">
        <w:t xml:space="preserve"> основная общеобразовательная школа" обеспечение компьютерным, мультимедийным, презентационным оборудованием;</w:t>
      </w:r>
    </w:p>
    <w:p w:rsidR="001E171F" w:rsidRPr="001924AE" w:rsidRDefault="001E171F" w:rsidP="001E171F">
      <w:pPr>
        <w:pStyle w:val="af1"/>
        <w:spacing w:line="276" w:lineRule="auto"/>
        <w:ind w:firstLine="567"/>
        <w:jc w:val="both"/>
      </w:pPr>
      <w:r w:rsidRPr="001924AE">
        <w:t xml:space="preserve">- культура - в рамках реализации Федерального проекта партии «Единая Россия» - «Культура малой  родины» обновление материально-технической базы  </w:t>
      </w:r>
      <w:proofErr w:type="spellStart"/>
      <w:r w:rsidRPr="001924AE">
        <w:t>Тальского</w:t>
      </w:r>
      <w:proofErr w:type="spellEnd"/>
      <w:r w:rsidRPr="001924AE">
        <w:t xml:space="preserve"> сельского Дома культуры;</w:t>
      </w:r>
    </w:p>
    <w:p w:rsidR="001E171F" w:rsidRPr="001924AE" w:rsidRDefault="001E171F" w:rsidP="001E171F">
      <w:pPr>
        <w:pStyle w:val="af1"/>
        <w:spacing w:line="276" w:lineRule="auto"/>
        <w:ind w:firstLine="567"/>
        <w:jc w:val="both"/>
      </w:pPr>
      <w:r w:rsidRPr="001924AE">
        <w:t xml:space="preserve">- здравоохранение - строительство новых  девяти </w:t>
      </w:r>
      <w:proofErr w:type="spellStart"/>
      <w:r w:rsidRPr="001924AE">
        <w:t>ФАПов</w:t>
      </w:r>
      <w:proofErr w:type="spellEnd"/>
      <w:r w:rsidRPr="001924AE">
        <w:t xml:space="preserve"> взамен старых в рамках нацпроекта  «Здравоохранение» стоимостью на 49,5 млн. рублей.</w:t>
      </w:r>
    </w:p>
    <w:p w:rsidR="001E171F" w:rsidRPr="001E171F" w:rsidRDefault="001E171F" w:rsidP="001E171F">
      <w:pPr>
        <w:pStyle w:val="af1"/>
        <w:spacing w:line="276" w:lineRule="auto"/>
        <w:ind w:firstLine="708"/>
        <w:jc w:val="both"/>
        <w:rPr>
          <w:rStyle w:val="a9"/>
          <w:b w:val="0"/>
        </w:rPr>
      </w:pPr>
      <w:r w:rsidRPr="001E171F">
        <w:rPr>
          <w:rStyle w:val="a9"/>
          <w:b w:val="0"/>
        </w:rPr>
        <w:t>В дальнейшем,  суммы выделяемых средств из бюджета на инвестиции составят  с 689,72 млн. руб. в 2021 году до 36,94 млн. руб. в 2024 году.</w:t>
      </w:r>
    </w:p>
    <w:p w:rsidR="001E171F" w:rsidRPr="001924AE" w:rsidRDefault="001E171F" w:rsidP="001E171F">
      <w:pPr>
        <w:pStyle w:val="af1"/>
        <w:spacing w:line="276" w:lineRule="auto"/>
        <w:jc w:val="both"/>
      </w:pPr>
      <w:r w:rsidRPr="001924AE">
        <w:t xml:space="preserve">   </w:t>
      </w:r>
      <w:r w:rsidRPr="001924AE">
        <w:tab/>
        <w:t>Для реализации намеченных планов на муниципальном уровне необходимо:</w:t>
      </w:r>
    </w:p>
    <w:p w:rsidR="001E171F" w:rsidRPr="001924AE" w:rsidRDefault="001E171F" w:rsidP="001E171F">
      <w:pPr>
        <w:pStyle w:val="af1"/>
        <w:spacing w:line="276" w:lineRule="auto"/>
        <w:ind w:firstLine="708"/>
        <w:jc w:val="both"/>
      </w:pPr>
      <w:r w:rsidRPr="001924AE">
        <w:t>-создание инвестиционных площадок для привлечения потенциальных инвесторов по разработке запасов полезных ископаемых (песок, песчано-гравийная смесь, глина, щебень);</w:t>
      </w:r>
    </w:p>
    <w:p w:rsidR="001E171F" w:rsidRPr="001924AE" w:rsidRDefault="001E171F" w:rsidP="001E171F">
      <w:pPr>
        <w:pStyle w:val="af1"/>
        <w:spacing w:line="276" w:lineRule="auto"/>
        <w:ind w:firstLine="708"/>
        <w:jc w:val="both"/>
      </w:pPr>
      <w:r w:rsidRPr="001924AE">
        <w:t>-привлечение средств федерального и областного бюджетов, средств населения  для реализации мероприятий муниципальных программ;</w:t>
      </w:r>
    </w:p>
    <w:p w:rsidR="001E171F" w:rsidRPr="001924AE" w:rsidRDefault="001E171F" w:rsidP="001E171F">
      <w:pPr>
        <w:pStyle w:val="af1"/>
        <w:spacing w:line="276" w:lineRule="auto"/>
        <w:ind w:firstLine="708"/>
        <w:jc w:val="both"/>
      </w:pPr>
      <w:r w:rsidRPr="001924AE">
        <w:t>-содействие субъектам производственной деятельности Юргинского муниципального округа в разработке предложений, отвечающих приоритетным направлениям инвестиционной политики МО;</w:t>
      </w:r>
    </w:p>
    <w:p w:rsidR="001E171F" w:rsidRPr="001924AE" w:rsidRDefault="001E171F" w:rsidP="001E171F">
      <w:pPr>
        <w:pStyle w:val="af1"/>
        <w:spacing w:line="276" w:lineRule="auto"/>
        <w:ind w:firstLine="708"/>
        <w:jc w:val="both"/>
      </w:pPr>
      <w:r w:rsidRPr="001924AE">
        <w:t>-предоставление земельных участков для размещения строительства и сдача в аренду муниципального имущества под различные цели;</w:t>
      </w:r>
    </w:p>
    <w:p w:rsidR="001E171F" w:rsidRPr="001924AE" w:rsidRDefault="001E171F" w:rsidP="001E171F">
      <w:pPr>
        <w:pStyle w:val="af1"/>
        <w:spacing w:line="276" w:lineRule="auto"/>
        <w:ind w:firstLine="708"/>
        <w:jc w:val="both"/>
      </w:pPr>
      <w:r w:rsidRPr="001924AE">
        <w:t>- осуществление мероприятий по дорожно-ремонтной и дорожно-строительной деятельности в отношении автомобильных дорог общего пользования, мостов  и иных транспортных инженерных сооружений в границах муниципального округа.</w:t>
      </w:r>
    </w:p>
    <w:p w:rsidR="001E171F" w:rsidRPr="001924AE" w:rsidRDefault="001E171F" w:rsidP="001E171F">
      <w:pPr>
        <w:pStyle w:val="af7"/>
        <w:spacing w:line="276" w:lineRule="auto"/>
        <w:ind w:firstLine="708"/>
        <w:rPr>
          <w:b/>
          <w:u w:val="single"/>
        </w:rPr>
      </w:pPr>
      <w:r w:rsidRPr="001924AE">
        <w:rPr>
          <w:b/>
          <w:u w:val="single"/>
        </w:rPr>
        <w:lastRenderedPageBreak/>
        <w:t>Торговля и услуги населению</w:t>
      </w:r>
    </w:p>
    <w:p w:rsidR="001E171F" w:rsidRPr="001924AE" w:rsidRDefault="001E171F" w:rsidP="001E171F">
      <w:pPr>
        <w:pStyle w:val="af1"/>
        <w:spacing w:line="276" w:lineRule="auto"/>
        <w:ind w:firstLine="567"/>
        <w:jc w:val="both"/>
      </w:pPr>
      <w:r w:rsidRPr="001924AE">
        <w:t xml:space="preserve">Потребительский рынок Юргинского муниципального округа представлен в большей степени розничной торговлей. </w:t>
      </w:r>
    </w:p>
    <w:p w:rsidR="001E171F" w:rsidRPr="001924AE" w:rsidRDefault="001E171F" w:rsidP="001E171F">
      <w:pPr>
        <w:pStyle w:val="af1"/>
        <w:spacing w:line="276" w:lineRule="auto"/>
        <w:ind w:firstLine="567"/>
        <w:jc w:val="both"/>
      </w:pPr>
      <w:r w:rsidRPr="001924AE">
        <w:t xml:space="preserve">По состоянию на 01 января 2021 года на потребительском рынке  округа работало 79 предприятий торговли и 4 объекта общественного питания (придорожное кафе). Численность работающих в данной сфере составляет 190 человек. Бытовое обслуживание представлено 8-ю парикмахерскими. В округе практикуется оказание парикмахерских услуг путем разъездного характера. </w:t>
      </w:r>
    </w:p>
    <w:p w:rsidR="001E171F" w:rsidRPr="001924AE" w:rsidRDefault="001E171F" w:rsidP="001E171F">
      <w:pPr>
        <w:spacing w:line="276" w:lineRule="auto"/>
        <w:ind w:firstLine="567"/>
        <w:jc w:val="both"/>
      </w:pPr>
      <w:r w:rsidRPr="001924AE">
        <w:t xml:space="preserve">Общий объем розничного товарооборота за 2020 год составил 442 млн. руб., снижение на 4,6% к уровню 2019 года. </w:t>
      </w:r>
    </w:p>
    <w:p w:rsidR="001E171F" w:rsidRPr="001924AE" w:rsidRDefault="001E171F" w:rsidP="001E171F">
      <w:pPr>
        <w:spacing w:line="276" w:lineRule="auto"/>
        <w:ind w:firstLine="567"/>
        <w:jc w:val="both"/>
      </w:pPr>
      <w:r w:rsidRPr="001924AE">
        <w:t xml:space="preserve"> В связи с ограничительными мерами по противодействию распространения новой </w:t>
      </w:r>
      <w:proofErr w:type="spellStart"/>
      <w:r w:rsidRPr="001924AE">
        <w:t>короновирусной</w:t>
      </w:r>
      <w:proofErr w:type="spellEnd"/>
      <w:r w:rsidRPr="001924AE">
        <w:t xml:space="preserve"> инфекции и введении режима «Повышенная готовность» предприятия потребительского рынка не закрывали свои объекты на период карантина, но ситуация сказалась на уровне розничного товарооборота, его снижению.  </w:t>
      </w:r>
    </w:p>
    <w:p w:rsidR="001E171F" w:rsidRPr="001924AE" w:rsidRDefault="001E171F" w:rsidP="001E171F">
      <w:pPr>
        <w:pStyle w:val="af5"/>
        <w:tabs>
          <w:tab w:val="left" w:pos="75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24AE">
        <w:rPr>
          <w:rFonts w:ascii="Times New Roman" w:hAnsi="Times New Roman"/>
          <w:sz w:val="24"/>
          <w:szCs w:val="24"/>
        </w:rPr>
        <w:t xml:space="preserve">Потребительский рынок округа насыщен продовольственными товарами по всем основным группам в соответствии со спросом населения. Все магазины по специализации можно отнести к магазинам  «Товары повседневного спроса», где осуществляется реализация как продовольственных, так и непродовольственных товаров.    </w:t>
      </w:r>
    </w:p>
    <w:p w:rsidR="001E171F" w:rsidRPr="001924AE" w:rsidRDefault="001E171F" w:rsidP="001E171F">
      <w:pPr>
        <w:spacing w:line="276" w:lineRule="auto"/>
        <w:ind w:firstLine="567"/>
        <w:jc w:val="both"/>
      </w:pPr>
      <w:r w:rsidRPr="001924AE">
        <w:t xml:space="preserve">  Жители отдаленных и малочисленных населенных пунктов Юргинского округа, где отсутствуют объекты торговли, продолжаются обеспечиваться за счет разъездной (мобильной) торговли. Данную торговлю обеспечивают 2 индивидуальных предпринимателя и АО «Почта России», которые производят продажу товаров с автомашин или доставкой на дом продуктов по утвержденному и согласованному с жителями населенных пунктов графику (1</w:t>
      </w:r>
      <w:r w:rsidRPr="001924AE">
        <w:rPr>
          <w:b/>
        </w:rPr>
        <w:t>-</w:t>
      </w:r>
      <w:r w:rsidRPr="001924AE">
        <w:t xml:space="preserve">3 раза в неделю).  </w:t>
      </w:r>
    </w:p>
    <w:p w:rsidR="001E171F" w:rsidRPr="001924AE" w:rsidRDefault="001E171F" w:rsidP="001E171F">
      <w:pPr>
        <w:spacing w:line="276" w:lineRule="auto"/>
        <w:ind w:firstLine="708"/>
        <w:jc w:val="both"/>
      </w:pPr>
      <w:r w:rsidRPr="001924AE">
        <w:t>В прогнозируемом периоде объем розничного товарооборота по базовому варианту вырастет с 465,6 млн. рублей в 2021 году до 548,2 млн. рублей в 2024 году, индекс физического объема будет варьироваться от 100,7% до 101,6%.</w:t>
      </w:r>
    </w:p>
    <w:p w:rsidR="001E171F" w:rsidRPr="001924AE" w:rsidRDefault="001E171F" w:rsidP="001E171F">
      <w:pPr>
        <w:spacing w:line="276" w:lineRule="auto"/>
        <w:ind w:firstLine="708"/>
        <w:jc w:val="both"/>
        <w:rPr>
          <w:b/>
        </w:rPr>
      </w:pPr>
      <w:r w:rsidRPr="001924AE">
        <w:rPr>
          <w:bCs/>
          <w:i/>
        </w:rPr>
        <w:t>Сфера услуг,</w:t>
      </w:r>
      <w:r w:rsidRPr="001924AE">
        <w:rPr>
          <w:b/>
          <w:bCs/>
        </w:rPr>
        <w:t xml:space="preserve"> </w:t>
      </w:r>
      <w:r w:rsidRPr="001924AE">
        <w:t>так же, как и торговля, испытывает сильные воздействия социально-демографических процессов, а также целого ряда факторов, связанных с денежными доходами и расходами населения. Уровень потребления населением платных услуг находится в прямой зависимости от материальной обеспеченности семей.</w:t>
      </w:r>
      <w:r w:rsidRPr="001924AE">
        <w:rPr>
          <w:b/>
        </w:rPr>
        <w:t xml:space="preserve"> </w:t>
      </w:r>
    </w:p>
    <w:p w:rsidR="001E171F" w:rsidRPr="001924AE" w:rsidRDefault="001E171F" w:rsidP="001E171F">
      <w:pPr>
        <w:spacing w:line="276" w:lineRule="auto"/>
        <w:ind w:firstLine="708"/>
        <w:jc w:val="both"/>
      </w:pPr>
      <w:r w:rsidRPr="001924AE">
        <w:rPr>
          <w:i/>
        </w:rPr>
        <w:t>Объем платных услуг населению</w:t>
      </w:r>
      <w:r w:rsidRPr="001924AE">
        <w:t xml:space="preserve"> по полному кругу в 2020 году составил 166,2 млн. рублей или 89,5 % в сопоставимых ценах к 2019 году. </w:t>
      </w:r>
      <w:r w:rsidRPr="001924AE">
        <w:rPr>
          <w:rStyle w:val="a6"/>
          <w:rFonts w:eastAsia="SimSun"/>
        </w:rPr>
        <w:t xml:space="preserve">Основную долю во всех платных услугах составляют услуги предоставления жилья и коммунальные – 29%, 18% - услуги, предоставляемые гражданам пожилого возраста и инвалидам, 5,9% - санаторно-курортные услуги, прочие – 47,1%. </w:t>
      </w:r>
    </w:p>
    <w:p w:rsidR="001E171F" w:rsidRPr="001924AE" w:rsidRDefault="001E171F" w:rsidP="001E171F">
      <w:pPr>
        <w:spacing w:line="276" w:lineRule="auto"/>
        <w:jc w:val="both"/>
      </w:pPr>
      <w:r w:rsidRPr="001924AE">
        <w:tab/>
        <w:t xml:space="preserve">В настоящее время бытовое обслуживание в муниципальном округе развито слабо из-за нерентабельности данных видов услуг, а порою их </w:t>
      </w:r>
      <w:proofErr w:type="spellStart"/>
      <w:r w:rsidRPr="001924AE">
        <w:t>невостребованностью</w:t>
      </w:r>
      <w:proofErr w:type="spellEnd"/>
      <w:r w:rsidRPr="001924AE">
        <w:t>.</w:t>
      </w:r>
      <w:r w:rsidRPr="001924AE">
        <w:tab/>
      </w:r>
    </w:p>
    <w:p w:rsidR="001E171F" w:rsidRPr="001924AE" w:rsidRDefault="001E171F" w:rsidP="001E171F">
      <w:pPr>
        <w:spacing w:line="276" w:lineRule="auto"/>
        <w:ind w:firstLine="708"/>
        <w:jc w:val="both"/>
      </w:pPr>
      <w:r w:rsidRPr="001924AE">
        <w:t xml:space="preserve">В прогнозируемом периоде, объемы от реализации платных услуг населению будет напрямую зависеть от роста цен на оказываемые услуги, доходов населения и востребованности  этих услуг. </w:t>
      </w:r>
    </w:p>
    <w:p w:rsidR="001E171F" w:rsidRDefault="001E171F" w:rsidP="001E171F">
      <w:pPr>
        <w:spacing w:line="276" w:lineRule="auto"/>
      </w:pPr>
    </w:p>
    <w:p w:rsidR="001E171F" w:rsidRDefault="001E171F" w:rsidP="001E171F">
      <w:pPr>
        <w:spacing w:line="276" w:lineRule="auto"/>
      </w:pPr>
    </w:p>
    <w:p w:rsidR="001E171F" w:rsidRPr="001924AE" w:rsidRDefault="001E171F" w:rsidP="001E171F">
      <w:pPr>
        <w:spacing w:line="276" w:lineRule="auto"/>
      </w:pPr>
    </w:p>
    <w:p w:rsidR="001E171F" w:rsidRPr="001924AE" w:rsidRDefault="001E171F" w:rsidP="001E171F">
      <w:pPr>
        <w:ind w:left="709"/>
        <w:rPr>
          <w:b/>
          <w:u w:val="single"/>
        </w:rPr>
      </w:pPr>
      <w:r w:rsidRPr="001924AE">
        <w:rPr>
          <w:b/>
          <w:u w:val="single"/>
        </w:rPr>
        <w:lastRenderedPageBreak/>
        <w:t xml:space="preserve">Малое и среднее предпринимательство, включая </w:t>
      </w:r>
      <w:proofErr w:type="spellStart"/>
      <w:r w:rsidRPr="001924AE">
        <w:rPr>
          <w:b/>
          <w:u w:val="single"/>
        </w:rPr>
        <w:t>микропредприятия</w:t>
      </w:r>
      <w:proofErr w:type="spellEnd"/>
    </w:p>
    <w:p w:rsidR="001E171F" w:rsidRPr="001924AE" w:rsidRDefault="001E171F" w:rsidP="001E171F">
      <w:pPr>
        <w:spacing w:line="276" w:lineRule="auto"/>
        <w:ind w:firstLine="708"/>
        <w:jc w:val="both"/>
      </w:pPr>
      <w:r w:rsidRPr="001924AE">
        <w:t>Предприятия малого бизнеса строят свою деятельность, исходя из потребности местного рынка, предоставляют новые рабочие места населению и являются одним из источников пополнения местного бюджета.</w:t>
      </w:r>
    </w:p>
    <w:p w:rsidR="001E171F" w:rsidRPr="001924AE" w:rsidRDefault="001E171F" w:rsidP="001E171F">
      <w:pPr>
        <w:spacing w:line="276" w:lineRule="auto"/>
        <w:ind w:firstLine="708"/>
        <w:jc w:val="both"/>
      </w:pPr>
      <w:r w:rsidRPr="001924AE">
        <w:t>Основными и наиболее развитыми для бизнеса на территории муниципального образования остаются два  направления, такие как - сельскохозяйственное производство (38% от общего числа всех субъектов предпринимательства) и розничная торговля (30% от общего числа зарегистрированных субъектов на территории округа).</w:t>
      </w:r>
    </w:p>
    <w:p w:rsidR="001E171F" w:rsidRPr="001924AE" w:rsidRDefault="001E171F" w:rsidP="001E171F">
      <w:pPr>
        <w:spacing w:before="240" w:line="276" w:lineRule="auto"/>
        <w:ind w:firstLine="708"/>
        <w:jc w:val="both"/>
      </w:pPr>
      <w:r w:rsidRPr="001924AE">
        <w:t>На территории Юргинского муниципального округа на 01.01.2021г. числится 334 субъекта предпринимательства, из них 48 малых предприятий, 286 индивидуальных предпринимателей. Динамика вновь зарегистрированных и прекративших деятельность субъектов малого предпринимательства в 2020 году  показывает, что изменений по числу практически не наблюдалось.</w:t>
      </w:r>
    </w:p>
    <w:p w:rsidR="001E171F" w:rsidRPr="001924AE" w:rsidRDefault="001E171F" w:rsidP="001E171F">
      <w:pPr>
        <w:pStyle w:val="af7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1924AE">
        <w:t xml:space="preserve">На предприятиях малого и среднего бизнеса в Юргинском муниципальном округе занято 1,693 тыс. человек. На  1 тысячу человек жителей приходится 16 субъектов предпринимательской деятельности. </w:t>
      </w:r>
    </w:p>
    <w:p w:rsidR="001E171F" w:rsidRPr="001924AE" w:rsidRDefault="001E171F" w:rsidP="001E171F">
      <w:pPr>
        <w:pStyle w:val="af1"/>
        <w:spacing w:line="276" w:lineRule="auto"/>
        <w:ind w:firstLine="708"/>
        <w:jc w:val="both"/>
      </w:pPr>
      <w:r w:rsidRPr="001924AE">
        <w:t xml:space="preserve">Приоритетом развития малого и среднего предпринимательства на территории муниципального округа определяются в рамках реализации Национального проекта «Малый бизнес и поддержка индивидуальной предпринимательской инициативы» в Кемеровской области-Кузбассе, а также 4-х региональных проектов  - «Расширение доступа субъектов МСП к финансовой поддержке, в том числе к льготному финансированию», «Акселерация субъектов малого и среднего предпринимательства», «Улучшение условий ведения предпринимательской деятельности», «Популяризация предпринимательства». </w:t>
      </w:r>
    </w:p>
    <w:p w:rsidR="001E171F" w:rsidRPr="001924AE" w:rsidRDefault="001E171F" w:rsidP="001E171F">
      <w:pPr>
        <w:tabs>
          <w:tab w:val="left" w:pos="9923"/>
        </w:tabs>
        <w:ind w:firstLine="708"/>
        <w:jc w:val="both"/>
        <w:rPr>
          <w:b/>
        </w:rPr>
      </w:pPr>
      <w:r w:rsidRPr="001924AE">
        <w:t xml:space="preserve"> В рамках национального проекта в 2020 году были предусмотрены мероприятия на сумму 600 тыс. руб. В 4 квартале состоялся конкурсный отбор   по предоставлению субсидии на возмещение затрат на развитие семейного бизнеса  в Юргинском муниципальном округе.     </w:t>
      </w:r>
    </w:p>
    <w:p w:rsidR="001E171F" w:rsidRPr="001924AE" w:rsidRDefault="001E171F" w:rsidP="001E171F">
      <w:pPr>
        <w:spacing w:line="276" w:lineRule="auto"/>
        <w:ind w:firstLine="708"/>
        <w:jc w:val="both"/>
      </w:pPr>
      <w:r w:rsidRPr="001924AE">
        <w:t>По итогам конкурсного отбора (состоялся 04.12.2020 года)  победителями стали два предпринимателя.</w:t>
      </w:r>
    </w:p>
    <w:p w:rsidR="001E171F" w:rsidRPr="001924AE" w:rsidRDefault="001E171F" w:rsidP="001E171F">
      <w:pPr>
        <w:spacing w:line="276" w:lineRule="auto"/>
        <w:ind w:firstLine="708"/>
        <w:jc w:val="both"/>
      </w:pPr>
      <w:r w:rsidRPr="001924AE">
        <w:rPr>
          <w:rFonts w:eastAsia="Calibri"/>
        </w:rPr>
        <w:t xml:space="preserve">Администрацией ведется работа по вовлечению населения округа в бизнес, реализация образовательных программ онлайн, </w:t>
      </w:r>
      <w:r w:rsidRPr="001924AE">
        <w:rPr>
          <w:rFonts w:eastAsia="Calibri"/>
          <w:bCs/>
        </w:rPr>
        <w:t>в том числе для действующих предпринимателей, школьников, лиц в возрасте до 30 лет и старше 45 лет, безработных, инвалидов, выпускников и воспитанников детских домов и иных категорий граждан, желающих организовать свой бизнес. У</w:t>
      </w:r>
      <w:r w:rsidRPr="001924AE">
        <w:t xml:space="preserve">твержден перечень объектов для предоставления субъектам МСП, куда включили 4 объекта недвижимого имущества. </w:t>
      </w:r>
    </w:p>
    <w:p w:rsidR="001E171F" w:rsidRPr="001924AE" w:rsidRDefault="001E171F" w:rsidP="001E171F">
      <w:pPr>
        <w:pStyle w:val="af1"/>
        <w:spacing w:line="276" w:lineRule="auto"/>
        <w:ind w:firstLine="708"/>
        <w:jc w:val="both"/>
      </w:pPr>
      <w:r w:rsidRPr="001924AE">
        <w:t>В плановом периоде 2022-2024 годов, основные направления, планируемые к реализации для достижения показателей в сфере малого и среднего предпринимательства:</w:t>
      </w:r>
    </w:p>
    <w:p w:rsidR="001E171F" w:rsidRPr="001924AE" w:rsidRDefault="001E171F" w:rsidP="001E171F">
      <w:pPr>
        <w:pStyle w:val="af1"/>
        <w:spacing w:line="276" w:lineRule="auto"/>
        <w:ind w:firstLine="708"/>
        <w:jc w:val="both"/>
      </w:pPr>
      <w:r w:rsidRPr="001924AE">
        <w:rPr>
          <w:b/>
        </w:rPr>
        <w:t xml:space="preserve">- </w:t>
      </w:r>
      <w:r w:rsidRPr="001924AE">
        <w:t>организация и проведение мероприятий по популяризации предпринимательской деятельности (участие в выставках</w:t>
      </w:r>
      <w:r w:rsidRPr="001924AE">
        <w:rPr>
          <w:b/>
        </w:rPr>
        <w:t>-</w:t>
      </w:r>
      <w:r w:rsidRPr="001924AE">
        <w:t>ярмарках, конкурсах (местного и областного характера), конференциях, совещаниях, рабочих встречах, круглых столах (с главой муниципального округа) по вопросам развития малого и среднего предпринимательства;</w:t>
      </w:r>
    </w:p>
    <w:p w:rsidR="001E171F" w:rsidRPr="001924AE" w:rsidRDefault="001E171F" w:rsidP="001E171F">
      <w:pPr>
        <w:pStyle w:val="af1"/>
        <w:spacing w:line="276" w:lineRule="auto"/>
        <w:ind w:firstLine="708"/>
        <w:jc w:val="both"/>
      </w:pPr>
      <w:r w:rsidRPr="001924AE">
        <w:rPr>
          <w:b/>
        </w:rPr>
        <w:t xml:space="preserve">- </w:t>
      </w:r>
      <w:r w:rsidRPr="001924AE">
        <w:t xml:space="preserve">привлечение субъектов малого и среднего предпринимательства к участию в образовательных проектах (как для начинающих предпринимателей и физических лиц, </w:t>
      </w:r>
      <w:r w:rsidRPr="001924AE">
        <w:lastRenderedPageBreak/>
        <w:t>которые имеют свои бизнес</w:t>
      </w:r>
      <w:r w:rsidRPr="001924AE">
        <w:rPr>
          <w:b/>
        </w:rPr>
        <w:t>-</w:t>
      </w:r>
      <w:r w:rsidRPr="001924AE">
        <w:t>идеи, но не знают, как начать их реализовывать, так и  на выявление жизнеспособной бизнес</w:t>
      </w:r>
      <w:r w:rsidRPr="001924AE">
        <w:rPr>
          <w:b/>
        </w:rPr>
        <w:t>-</w:t>
      </w:r>
      <w:r w:rsidRPr="001924AE">
        <w:t>идеи для действующих предпринимателей);</w:t>
      </w:r>
    </w:p>
    <w:p w:rsidR="001E171F" w:rsidRPr="001924AE" w:rsidRDefault="001E171F" w:rsidP="001E171F">
      <w:pPr>
        <w:pStyle w:val="af1"/>
        <w:spacing w:line="276" w:lineRule="auto"/>
        <w:ind w:firstLine="708"/>
        <w:jc w:val="both"/>
      </w:pPr>
      <w:r w:rsidRPr="001924AE">
        <w:rPr>
          <w:b/>
        </w:rPr>
        <w:t xml:space="preserve">- </w:t>
      </w:r>
      <w:r w:rsidRPr="001924AE">
        <w:t>информационная поддержка субъектов малого и среднего предпринимательства работу по оповещению и размещению информации о мерах поддержки (имущественной, консультационной, финансовой и образовательной) для субъектов малого и среднего предпринимательства в районной газете «</w:t>
      </w:r>
      <w:proofErr w:type="spellStart"/>
      <w:r w:rsidRPr="001924AE">
        <w:t>Юргинские</w:t>
      </w:r>
      <w:proofErr w:type="spellEnd"/>
      <w:r w:rsidRPr="001924AE">
        <w:t xml:space="preserve"> ведомости», на официальном сайте администрации Юргинского муниципального округа (отдельная вкладка «Предпринимательство», а также в </w:t>
      </w:r>
      <w:proofErr w:type="spellStart"/>
      <w:r w:rsidRPr="001924AE">
        <w:t>мессенджере</w:t>
      </w:r>
      <w:proofErr w:type="spellEnd"/>
      <w:r w:rsidRPr="001924AE">
        <w:t xml:space="preserve"> </w:t>
      </w:r>
      <w:proofErr w:type="spellStart"/>
      <w:r w:rsidRPr="001924AE">
        <w:t>ватсап</w:t>
      </w:r>
      <w:proofErr w:type="spellEnd"/>
      <w:r w:rsidRPr="001924AE">
        <w:t xml:space="preserve"> группы «Предприниматели ЮМО»);</w:t>
      </w:r>
    </w:p>
    <w:p w:rsidR="001E171F" w:rsidRPr="001924AE" w:rsidRDefault="001E171F" w:rsidP="001E171F">
      <w:pPr>
        <w:pStyle w:val="af1"/>
        <w:spacing w:line="276" w:lineRule="auto"/>
        <w:ind w:firstLine="708"/>
        <w:jc w:val="both"/>
      </w:pPr>
      <w:r w:rsidRPr="001924AE">
        <w:rPr>
          <w:rFonts w:eastAsiaTheme="minorHAnsi"/>
          <w:b/>
        </w:rPr>
        <w:t>-</w:t>
      </w:r>
      <w:r w:rsidRPr="001924AE">
        <w:rPr>
          <w:rFonts w:eastAsiaTheme="minorHAnsi"/>
        </w:rPr>
        <w:t xml:space="preserve"> </w:t>
      </w:r>
      <w:r w:rsidRPr="001924AE">
        <w:t>проблемы кадров (продавцов, кассиров, грузчиков, водителей и т.д.) в торговых объектах (магазинов) решать при взаимодействии с ГКУ Центром занятости населения г. Юрги (своевременно предоставлять имеющиеся вакансии рабочих мест для базы данных);</w:t>
      </w:r>
    </w:p>
    <w:p w:rsidR="001E171F" w:rsidRPr="001924AE" w:rsidRDefault="001E171F" w:rsidP="001E171F">
      <w:pPr>
        <w:pStyle w:val="af1"/>
        <w:spacing w:line="276" w:lineRule="auto"/>
        <w:ind w:firstLine="708"/>
        <w:jc w:val="both"/>
      </w:pPr>
      <w:r w:rsidRPr="001924AE">
        <w:rPr>
          <w:b/>
        </w:rPr>
        <w:t>-</w:t>
      </w:r>
      <w:r w:rsidRPr="001924AE">
        <w:t xml:space="preserve"> активизацию работу с гражданами, ведущими личное подсобное хозяйство по их регистрации в качестве индивидуальных предпринимателей. </w:t>
      </w:r>
    </w:p>
    <w:p w:rsidR="001E171F" w:rsidRPr="001924AE" w:rsidRDefault="001E171F" w:rsidP="001E171F">
      <w:pPr>
        <w:spacing w:line="276" w:lineRule="auto"/>
        <w:ind w:firstLine="708"/>
      </w:pPr>
    </w:p>
    <w:p w:rsidR="001E171F" w:rsidRPr="001924AE" w:rsidRDefault="001E171F" w:rsidP="001E171F">
      <w:pPr>
        <w:spacing w:line="276" w:lineRule="auto"/>
        <w:ind w:firstLine="567"/>
        <w:rPr>
          <w:b/>
          <w:u w:val="single"/>
        </w:rPr>
      </w:pPr>
      <w:r w:rsidRPr="001924AE">
        <w:rPr>
          <w:b/>
          <w:u w:val="single"/>
        </w:rPr>
        <w:t>Бюджет</w:t>
      </w:r>
    </w:p>
    <w:p w:rsidR="001E171F" w:rsidRPr="001924AE" w:rsidRDefault="001E171F" w:rsidP="001E171F">
      <w:pPr>
        <w:spacing w:line="276" w:lineRule="auto"/>
        <w:ind w:firstLine="567"/>
        <w:jc w:val="both"/>
      </w:pPr>
      <w:r w:rsidRPr="001924AE">
        <w:t xml:space="preserve">  Приоритеты налоговой политики остаются прежними - обеспечение бюджетной устойчивости в среднесрочной и долгосрочной перспективе.</w:t>
      </w:r>
    </w:p>
    <w:p w:rsidR="001E171F" w:rsidRPr="001924AE" w:rsidRDefault="001E171F" w:rsidP="001E171F">
      <w:pPr>
        <w:spacing w:line="276" w:lineRule="auto"/>
        <w:ind w:firstLine="567"/>
        <w:jc w:val="both"/>
        <w:rPr>
          <w:u w:val="single"/>
        </w:rPr>
      </w:pPr>
      <w:r w:rsidRPr="001924AE">
        <w:rPr>
          <w:u w:val="single"/>
        </w:rPr>
        <w:t>ДОХОДЫ:</w:t>
      </w:r>
    </w:p>
    <w:p w:rsidR="001E171F" w:rsidRPr="001924AE" w:rsidRDefault="001E171F" w:rsidP="001E171F">
      <w:pPr>
        <w:spacing w:line="276" w:lineRule="auto"/>
        <w:ind w:firstLine="567"/>
        <w:jc w:val="both"/>
      </w:pPr>
      <w:r w:rsidRPr="001924AE">
        <w:t xml:space="preserve">Налоги, сборы и неналоговые платежи в бюджет Юргинского муниципального округа полежат зачислению в соответствии с нормативами, закрепленными в Бюджетном кодексе Российской Федерации, Законе о бюджете Кемеровской области-Кузбассе на очередной финансовый год и на плановый период. </w:t>
      </w:r>
    </w:p>
    <w:p w:rsidR="001E171F" w:rsidRPr="001924AE" w:rsidRDefault="001E171F" w:rsidP="001E171F">
      <w:pPr>
        <w:spacing w:line="276" w:lineRule="auto"/>
        <w:ind w:firstLine="567"/>
        <w:jc w:val="both"/>
      </w:pPr>
      <w:r w:rsidRPr="001924AE">
        <w:rPr>
          <w:i/>
        </w:rPr>
        <w:t xml:space="preserve"> </w:t>
      </w:r>
      <w:r w:rsidRPr="001924AE">
        <w:t>Прогноз доходов  Юргинского муниципального округа на 2021 год и на плановый период 2022 и 2023 годов составлен в соответствии с областным законом «Об областном бюджете на 2021 год и на плановый период 2022 и 2023 годов», основными направлениями налоговой и бюджетной политики на очередной финансовый год и плановый период, основными параметрами прогноза социально-экономического развития Юргинского муниципального округа до 2024 года, прогнозом поступлений налоговых и неналоговых доходов муниципального бюджета, предоставленными главными администраторами доходов муниципального бюджета, прогнозом показателей  инфляции и системы цен  на очередной финансовый год и плановый период, рекомендуемой Министерством экономического развития Российской Федерации.</w:t>
      </w:r>
    </w:p>
    <w:p w:rsidR="001E171F" w:rsidRPr="001924AE" w:rsidRDefault="001E171F" w:rsidP="001E171F">
      <w:pPr>
        <w:shd w:val="clear" w:color="auto" w:fill="FFFFFF"/>
        <w:spacing w:after="150" w:line="276" w:lineRule="auto"/>
        <w:ind w:firstLine="708"/>
        <w:jc w:val="both"/>
      </w:pPr>
      <w:r w:rsidRPr="001924AE">
        <w:t>Фактически поступило налогов и сборов в бюджет Юргинского муниципального округа за 2020 год 1125,563 млн. рублей, первоначальный план перевыполнен на 122 млн. 338 тыс. рублей или на 12,2%. По сравнению с 2019 годом объем доходов снижен на 4,3% (48,5 млн. руб.) за счет уменьшения суммы дотации, субвенции, прочих безвозмездных поступлений, а также возврата остатков межбюджетных трансфертов. </w:t>
      </w:r>
    </w:p>
    <w:p w:rsidR="001E171F" w:rsidRPr="001924AE" w:rsidRDefault="001E171F" w:rsidP="001E171F">
      <w:pPr>
        <w:shd w:val="clear" w:color="auto" w:fill="FFFFFF"/>
        <w:spacing w:after="150" w:line="276" w:lineRule="auto"/>
        <w:ind w:firstLine="708"/>
        <w:jc w:val="both"/>
      </w:pPr>
      <w:r w:rsidRPr="001924AE">
        <w:t xml:space="preserve">При этом, </w:t>
      </w:r>
      <w:r w:rsidRPr="001924AE">
        <w:rPr>
          <w:i/>
          <w:u w:val="single"/>
        </w:rPr>
        <w:t>собственных налоговых и неналоговых доходов</w:t>
      </w:r>
      <w:r w:rsidRPr="001924AE">
        <w:t xml:space="preserve"> поступило в бюджет округа на 21,654 млн. руб. больше (16,4%) по сравнению с прошлым годом. </w:t>
      </w:r>
    </w:p>
    <w:p w:rsidR="001E171F" w:rsidRPr="001924AE" w:rsidRDefault="001E171F" w:rsidP="001E171F">
      <w:pPr>
        <w:shd w:val="clear" w:color="auto" w:fill="FFFFFF"/>
        <w:spacing w:after="150" w:line="276" w:lineRule="auto"/>
        <w:ind w:firstLine="708"/>
        <w:jc w:val="both"/>
      </w:pPr>
      <w:r w:rsidRPr="001924AE">
        <w:t xml:space="preserve">Увеличение поступлений наблюдалось, прежде всего, за счет налога на доходы физических лиц (НДФЛ) на 17,681 млн. руб. или на 21,9%. Новыми плательщиками НДФЛ стали дорожное предприятие «ПЛАНУМ (КИПР) ЛИМИТЕД» - поступило 4 млн. 584 тыс. руб., ООО «Строительное управление №7» - поступило 2 млн. 317 тыс. руб. Рост </w:t>
      </w:r>
      <w:r w:rsidRPr="001924AE">
        <w:lastRenderedPageBreak/>
        <w:t>НДФЛ также обусловлен увеличением оплаты труда на отдельных производственных предприятиях и в учреждениях бюджетной сферы.</w:t>
      </w:r>
    </w:p>
    <w:p w:rsidR="001E171F" w:rsidRPr="001924AE" w:rsidRDefault="001E171F" w:rsidP="001E171F">
      <w:pPr>
        <w:shd w:val="clear" w:color="auto" w:fill="FFFFFF"/>
        <w:spacing w:after="150" w:line="276" w:lineRule="auto"/>
        <w:ind w:firstLine="708"/>
        <w:jc w:val="both"/>
      </w:pPr>
      <w:r w:rsidRPr="001924AE">
        <w:t>Среди других налогов увеличение произошло по налогу с применением упрощенной системы налогообложения – на 728,3 тыс. рублей или на 47%, налога на имущество физических лиц на 55 тыс. руб. или 122,8%.</w:t>
      </w:r>
    </w:p>
    <w:p w:rsidR="001E171F" w:rsidRPr="001924AE" w:rsidRDefault="001E171F" w:rsidP="001E171F">
      <w:pPr>
        <w:autoSpaceDE w:val="0"/>
        <w:spacing w:line="276" w:lineRule="auto"/>
        <w:ind w:firstLine="709"/>
        <w:jc w:val="both"/>
        <w:rPr>
          <w:rFonts w:eastAsia="Times New Roman CYR"/>
        </w:rPr>
      </w:pPr>
      <w:r w:rsidRPr="001924AE">
        <w:rPr>
          <w:rFonts w:eastAsia="Times New Roman CYR"/>
        </w:rPr>
        <w:t>Неналоговых доходов в бюджет муниципального округа поступило на 5,78 млн. рублей больше, чем в 2019 году, что составило 23 млн. 84 тыс. рублей.</w:t>
      </w:r>
    </w:p>
    <w:p w:rsidR="001E171F" w:rsidRPr="001924AE" w:rsidRDefault="001E171F" w:rsidP="001E171F">
      <w:pPr>
        <w:autoSpaceDE w:val="0"/>
        <w:spacing w:line="276" w:lineRule="auto"/>
        <w:ind w:firstLine="709"/>
        <w:jc w:val="both"/>
        <w:rPr>
          <w:rFonts w:eastAsia="Times New Roman CYR"/>
        </w:rPr>
      </w:pPr>
      <w:r w:rsidRPr="001924AE">
        <w:rPr>
          <w:rFonts w:eastAsia="Times New Roman CYR"/>
        </w:rPr>
        <w:t>В казну округа муниципального образования поступило доходов от использования муниципального имущества в виде аренды и продажи земельных участков, имущества на сумму 17,7 млн. рублей, это  на 4,5 млн. руб. больше 2019 года.</w:t>
      </w:r>
    </w:p>
    <w:p w:rsidR="001E171F" w:rsidRPr="001924AE" w:rsidRDefault="001E171F" w:rsidP="001E171F">
      <w:pPr>
        <w:autoSpaceDE w:val="0"/>
        <w:spacing w:line="276" w:lineRule="auto"/>
        <w:ind w:firstLine="709"/>
        <w:jc w:val="both"/>
        <w:rPr>
          <w:rFonts w:eastAsia="Times New Roman CYR"/>
          <w:i/>
          <w:u w:val="single"/>
        </w:rPr>
      </w:pPr>
      <w:r w:rsidRPr="001924AE">
        <w:rPr>
          <w:rFonts w:eastAsia="Times New Roman CYR"/>
          <w:i/>
          <w:u w:val="single"/>
        </w:rPr>
        <w:t xml:space="preserve">Особенности поступления налоговых доходов в 2021 году: </w:t>
      </w:r>
    </w:p>
    <w:p w:rsidR="001E171F" w:rsidRPr="001924AE" w:rsidRDefault="001E171F" w:rsidP="001E171F">
      <w:pPr>
        <w:autoSpaceDE w:val="0"/>
        <w:spacing w:line="276" w:lineRule="auto"/>
        <w:ind w:firstLine="709"/>
        <w:jc w:val="both"/>
        <w:rPr>
          <w:rFonts w:eastAsia="Times New Roman CYR"/>
        </w:rPr>
      </w:pPr>
      <w:r w:rsidRPr="001924AE">
        <w:rPr>
          <w:rFonts w:eastAsia="Times New Roman CYR"/>
        </w:rPr>
        <w:t>- с 01 января 2021 года на территории Российской Федерации отменяется специальный налоговый режим - система налогообложения в виде единого налога на вмененный доход для отдельных видов деятельности (ЕНВД). Но в 2021 году на территории ЮМО планируется поступление данного налога от имеющейся задолженности плательщиков ЕНВД в сумме 550 тыс.</w:t>
      </w:r>
      <w:r>
        <w:rPr>
          <w:rFonts w:eastAsia="Times New Roman CYR"/>
        </w:rPr>
        <w:t xml:space="preserve"> </w:t>
      </w:r>
      <w:r w:rsidRPr="001924AE">
        <w:rPr>
          <w:rFonts w:eastAsia="Times New Roman CYR"/>
        </w:rPr>
        <w:t>руб., с 2022 года поступлений не ожидается.</w:t>
      </w:r>
    </w:p>
    <w:p w:rsidR="001E171F" w:rsidRPr="001924AE" w:rsidRDefault="001E171F" w:rsidP="001E171F">
      <w:pPr>
        <w:autoSpaceDE w:val="0"/>
        <w:spacing w:line="276" w:lineRule="auto"/>
        <w:ind w:firstLine="709"/>
        <w:jc w:val="both"/>
      </w:pPr>
      <w:r w:rsidRPr="001924AE">
        <w:rPr>
          <w:rFonts w:eastAsia="Times New Roman CYR"/>
        </w:rPr>
        <w:t xml:space="preserve">- согласно ФЗ от 27.11.2018 N 423-ФЗ "О внесении изменений в статьи 56 и 146 Бюджетного кодекса Российской Федерации" и вступления в силу закона Кемеровской области – Кузбасса от 29 мая 2020г. № 53-ОЗ «О введение в действие на территории Кемеровской области – Кузбасса  специального налогового режима «Налог на профессиональный доход» с 20 июля 2020г. на территории КО проводится эксперимент по данному налогу. </w:t>
      </w:r>
      <w:r w:rsidRPr="001924AE">
        <w:t>Физические лица и индивидуальные предприниматели, которые переходят на новый специальный налоговый режим (</w:t>
      </w:r>
      <w:proofErr w:type="spellStart"/>
      <w:r w:rsidRPr="001924AE">
        <w:t>самозанятые</w:t>
      </w:r>
      <w:proofErr w:type="spellEnd"/>
      <w:r w:rsidRPr="001924AE">
        <w:t xml:space="preserve">), могут платить с доходов от самостоятельной деятельности налог по льготной ставке — 4 или 6%. </w:t>
      </w:r>
    </w:p>
    <w:p w:rsidR="001E171F" w:rsidRPr="001924AE" w:rsidRDefault="001E171F" w:rsidP="001E171F">
      <w:pPr>
        <w:autoSpaceDE w:val="0"/>
        <w:spacing w:line="276" w:lineRule="auto"/>
        <w:jc w:val="both"/>
        <w:rPr>
          <w:rFonts w:eastAsia="Times New Roman CYR"/>
        </w:rPr>
      </w:pPr>
      <w:r w:rsidRPr="001924AE">
        <w:rPr>
          <w:rFonts w:eastAsia="Times New Roman CYR"/>
        </w:rPr>
        <w:t xml:space="preserve">Поступление налога распределяется между областным бюджетом - 63% и </w:t>
      </w:r>
      <w:r w:rsidRPr="001924AE">
        <w:t xml:space="preserve">- 37% </w:t>
      </w:r>
      <w:r w:rsidRPr="001E171F">
        <w:t xml:space="preserve">в </w:t>
      </w:r>
      <w:r w:rsidRPr="001E171F">
        <w:rPr>
          <w:bCs/>
        </w:rPr>
        <w:t>бюджет</w:t>
      </w:r>
      <w:r w:rsidRPr="001924AE">
        <w:t xml:space="preserve"> ФФОМС. С</w:t>
      </w:r>
      <w:r w:rsidRPr="001924AE">
        <w:rPr>
          <w:rFonts w:eastAsia="Times New Roman CYR"/>
        </w:rPr>
        <w:t xml:space="preserve">огласно данным Межрайонной ИФНС России №7 по Кемеровской области и на основании  Закона от 27.11.2018 № 422 - ФЗ статьей 2 предусмотрено, что при регистрации физическое лицо указывает ОКТМО субъекта РФ, на территории которого им ведется деятельность, при переходе на специальный налоговый режим. Таким образом, фактически в налоговой инспекции аккумулируются поступления от трех муниципальных образований Кузбасса - </w:t>
      </w:r>
      <w:proofErr w:type="spellStart"/>
      <w:r w:rsidRPr="001924AE">
        <w:rPr>
          <w:rFonts w:eastAsia="Times New Roman CYR"/>
        </w:rPr>
        <w:t>Топкинский</w:t>
      </w:r>
      <w:proofErr w:type="spellEnd"/>
      <w:r w:rsidRPr="001924AE">
        <w:rPr>
          <w:rFonts w:eastAsia="Times New Roman CYR"/>
        </w:rPr>
        <w:t xml:space="preserve"> МО, </w:t>
      </w:r>
      <w:proofErr w:type="spellStart"/>
      <w:r w:rsidRPr="001924AE">
        <w:rPr>
          <w:rFonts w:eastAsia="Times New Roman CYR"/>
        </w:rPr>
        <w:t>Юргинский</w:t>
      </w:r>
      <w:proofErr w:type="spellEnd"/>
      <w:r w:rsidRPr="001924AE">
        <w:rPr>
          <w:rFonts w:eastAsia="Times New Roman CYR"/>
        </w:rPr>
        <w:t xml:space="preserve"> ГО, </w:t>
      </w:r>
      <w:proofErr w:type="spellStart"/>
      <w:r w:rsidRPr="001924AE">
        <w:rPr>
          <w:rFonts w:eastAsia="Times New Roman CYR"/>
        </w:rPr>
        <w:t>Юргинский</w:t>
      </w:r>
      <w:proofErr w:type="spellEnd"/>
      <w:r w:rsidRPr="001924AE">
        <w:rPr>
          <w:rFonts w:eastAsia="Times New Roman CYR"/>
        </w:rPr>
        <w:t xml:space="preserve"> МО. Оценочно, по Юргинскому МО, в областной бюджет в 2021г. поступит НПД в сумме 210 тыс. руб., в 2022г. (по базовому варианту) -  250 тыс. руб., в 2023г. – 280 </w:t>
      </w:r>
      <w:proofErr w:type="spellStart"/>
      <w:r w:rsidRPr="001924AE">
        <w:rPr>
          <w:rFonts w:eastAsia="Times New Roman CYR"/>
        </w:rPr>
        <w:t>тыс.руб</w:t>
      </w:r>
      <w:proofErr w:type="spellEnd"/>
      <w:r w:rsidRPr="001924AE">
        <w:rPr>
          <w:rFonts w:eastAsia="Times New Roman CYR"/>
        </w:rPr>
        <w:t xml:space="preserve">., в 2024г. – 320 </w:t>
      </w:r>
      <w:proofErr w:type="spellStart"/>
      <w:r w:rsidRPr="001924AE">
        <w:rPr>
          <w:rFonts w:eastAsia="Times New Roman CYR"/>
        </w:rPr>
        <w:t>тыс.руб</w:t>
      </w:r>
      <w:proofErr w:type="spellEnd"/>
      <w:r w:rsidRPr="001924AE">
        <w:rPr>
          <w:rFonts w:eastAsia="Times New Roman CYR"/>
        </w:rPr>
        <w:t>..</w:t>
      </w:r>
    </w:p>
    <w:p w:rsidR="001E171F" w:rsidRPr="001924AE" w:rsidRDefault="001E171F" w:rsidP="001E171F">
      <w:pPr>
        <w:spacing w:line="276" w:lineRule="auto"/>
        <w:ind w:firstLine="851"/>
        <w:jc w:val="both"/>
      </w:pPr>
      <w:r w:rsidRPr="001924AE">
        <w:rPr>
          <w:rFonts w:eastAsia="Times New Roman CYR"/>
        </w:rPr>
        <w:t xml:space="preserve">- в 2021г. налога на доходы физических лиц (НДФЛ) поступит в местный бюджет в сумме 90530 тыс. руб., что меньше 2020 г. на 7800 тыс. руб.. Уменьшение обусловлено снижением дополнительного норматива отчисления на 3%, а также </w:t>
      </w:r>
      <w:r w:rsidRPr="001924AE">
        <w:t>появлением новых плательщиков в 2020г. - ООО "Строительное управление №7 (поступило от данного плательщика  2317 тыс. руб.), который в 2021г. закрыл свою деятельность на территории МО.</w:t>
      </w:r>
    </w:p>
    <w:p w:rsidR="001E171F" w:rsidRPr="001924AE" w:rsidRDefault="001E171F" w:rsidP="001E171F">
      <w:pPr>
        <w:spacing w:line="276" w:lineRule="auto"/>
        <w:ind w:firstLine="851"/>
        <w:jc w:val="both"/>
      </w:pPr>
      <w:r w:rsidRPr="001924AE">
        <w:t xml:space="preserve"> В прогнозном периоде 2022-2024 годах суммы поступлений НДФЛ будут планомерно увеличиваться за счет индексации заработной платы работников и других факторов.</w:t>
      </w:r>
    </w:p>
    <w:p w:rsidR="001E171F" w:rsidRPr="001924AE" w:rsidRDefault="001E171F" w:rsidP="001E171F">
      <w:pPr>
        <w:spacing w:line="276" w:lineRule="auto"/>
        <w:ind w:firstLine="851"/>
        <w:jc w:val="both"/>
      </w:pPr>
      <w:r w:rsidRPr="001924AE">
        <w:lastRenderedPageBreak/>
        <w:t>- увеличатся суммы поступлений от налога, взимаемого в связи с применением патентной системы налогообложения: с 50 тыс. руб. в 2020г. до 770 тыс. руб. в 2021г. Увеличение объясняется приостановлением ЕНВД с 2021г., поэтому многие ИП предпочли переход на этот вид налога (патент).</w:t>
      </w:r>
    </w:p>
    <w:p w:rsidR="001E171F" w:rsidRPr="001924AE" w:rsidRDefault="001E171F" w:rsidP="001E171F">
      <w:pPr>
        <w:spacing w:line="276" w:lineRule="auto"/>
        <w:ind w:firstLine="708"/>
        <w:jc w:val="both"/>
      </w:pPr>
      <w:r w:rsidRPr="001924AE">
        <w:t xml:space="preserve">- снижение поступления земельного налога как в 2020г. так и в 2021г., что объясняется тем, что у ряда организаций  произошло уменьшение кадастровой стоимости земельных участков и соответственно снижение поступлений налога в 2020г.: </w:t>
      </w:r>
    </w:p>
    <w:p w:rsidR="001E171F" w:rsidRPr="001924AE" w:rsidRDefault="001E171F" w:rsidP="001E171F">
      <w:pPr>
        <w:spacing w:line="276" w:lineRule="auto"/>
        <w:ind w:firstLine="708"/>
        <w:jc w:val="both"/>
      </w:pPr>
      <w:r w:rsidRPr="001924AE">
        <w:t>- ГАОУ СПО КО «ЮТАИС»  снижение поступлений на 155 тыс. руб.;</w:t>
      </w:r>
    </w:p>
    <w:p w:rsidR="001E171F" w:rsidRPr="001924AE" w:rsidRDefault="001E171F" w:rsidP="001E171F">
      <w:pPr>
        <w:spacing w:line="276" w:lineRule="auto"/>
        <w:ind w:firstLine="708"/>
        <w:jc w:val="both"/>
      </w:pPr>
      <w:r w:rsidRPr="001924AE">
        <w:t>- ООО «Велес» снижение поступлений  на 211 тыс. руб.;</w:t>
      </w:r>
    </w:p>
    <w:p w:rsidR="001E171F" w:rsidRPr="001924AE" w:rsidRDefault="001E171F" w:rsidP="001E171F">
      <w:pPr>
        <w:spacing w:line="276" w:lineRule="auto"/>
        <w:ind w:firstLine="708"/>
        <w:jc w:val="both"/>
      </w:pPr>
      <w:r w:rsidRPr="001924AE">
        <w:t>- АО «</w:t>
      </w:r>
      <w:proofErr w:type="spellStart"/>
      <w:r w:rsidRPr="001924AE">
        <w:t>Автодор</w:t>
      </w:r>
      <w:proofErr w:type="spellEnd"/>
      <w:r w:rsidRPr="001924AE">
        <w:t>»   снижение поступлений на 65 тыс. руб.</w:t>
      </w:r>
    </w:p>
    <w:p w:rsidR="001E171F" w:rsidRPr="001E171F" w:rsidRDefault="001E171F" w:rsidP="001E171F">
      <w:pPr>
        <w:spacing w:line="360" w:lineRule="auto"/>
        <w:ind w:firstLine="851"/>
        <w:rPr>
          <w:bCs/>
        </w:rPr>
      </w:pPr>
      <w:r w:rsidRPr="001E171F">
        <w:t xml:space="preserve"> </w:t>
      </w:r>
      <w:r w:rsidRPr="001E171F">
        <w:rPr>
          <w:bCs/>
        </w:rPr>
        <w:t>Безвозмездные поступления:</w:t>
      </w:r>
    </w:p>
    <w:p w:rsidR="001E171F" w:rsidRPr="001924AE" w:rsidRDefault="001E171F" w:rsidP="001E171F">
      <w:pPr>
        <w:spacing w:line="276" w:lineRule="auto"/>
        <w:ind w:firstLine="525"/>
        <w:jc w:val="both"/>
      </w:pPr>
      <w:r w:rsidRPr="001924AE">
        <w:t>За 2020 год в безвозмездных поступлениях отражены суммы дотации, субсидии и  субвенции,  предусмотренные  Законом «Об областном бюджете на 2020 год и на плановый период 2021 и 2022 годов» для перечисления в бюджет Юргинского муниципального округа из областного бюджета.</w:t>
      </w:r>
    </w:p>
    <w:p w:rsidR="001E171F" w:rsidRPr="001924AE" w:rsidRDefault="001E171F" w:rsidP="001E171F">
      <w:pPr>
        <w:tabs>
          <w:tab w:val="left" w:pos="1701"/>
          <w:tab w:val="left" w:pos="8791"/>
        </w:tabs>
        <w:spacing w:line="276" w:lineRule="auto"/>
        <w:ind w:firstLine="567"/>
        <w:jc w:val="both"/>
      </w:pPr>
      <w:r w:rsidRPr="001924AE">
        <w:t>За 2020 год по безвозмездным поступлениям в целом первоначальный план выполнен на 111,6 % (уточненный план – 981 326,5  тыс. руб., факт –                        972 104,7 тыс. руб.).</w:t>
      </w:r>
    </w:p>
    <w:p w:rsidR="001E171F" w:rsidRPr="001924AE" w:rsidRDefault="001E171F" w:rsidP="001E171F">
      <w:pPr>
        <w:tabs>
          <w:tab w:val="left" w:pos="1701"/>
          <w:tab w:val="left" w:pos="8791"/>
        </w:tabs>
        <w:spacing w:line="276" w:lineRule="auto"/>
        <w:ind w:firstLine="567"/>
        <w:jc w:val="both"/>
      </w:pPr>
      <w:r w:rsidRPr="001924AE">
        <w:t>В соответствии с Законом «Об областном бюджете на 2021 год и на плановый период 2022 и 2023 годов» для перечисления в бюджет Юргинского муниципального округа из областного бюджета запланировано безвозмездных поступлений   на 2021 год в сумме 961239  тыс. руб.,   на 2022 год в сумме 670941 тыс. руб., на 2023 -2024 годы в сумме 672078 тыс. руб. ежегодно.</w:t>
      </w:r>
    </w:p>
    <w:p w:rsidR="001E171F" w:rsidRPr="001E171F" w:rsidRDefault="001E171F" w:rsidP="001E171F">
      <w:pPr>
        <w:shd w:val="clear" w:color="auto" w:fill="FFFFFF"/>
        <w:tabs>
          <w:tab w:val="left" w:pos="1701"/>
          <w:tab w:val="left" w:pos="8791"/>
        </w:tabs>
        <w:spacing w:line="276" w:lineRule="auto"/>
        <w:ind w:firstLine="567"/>
        <w:jc w:val="both"/>
      </w:pPr>
      <w:r w:rsidRPr="001E171F">
        <w:t xml:space="preserve"> Доходы, получаемые в виде арендной платы за земельные участки на 2021 год планируются с уменьшением в 3508 тыс. руб. по сравнению с 2020 годом. В 2020 году наблюдалось перевыполнение плана, которое обусловлено  поступлением задолженности прошлых лет от ряда предприятий на 3651 тыс. руб.. </w:t>
      </w:r>
    </w:p>
    <w:p w:rsidR="001E171F" w:rsidRPr="001E171F" w:rsidRDefault="001E171F" w:rsidP="001E171F">
      <w:pPr>
        <w:spacing w:line="276" w:lineRule="auto"/>
        <w:ind w:firstLine="675"/>
        <w:jc w:val="both"/>
      </w:pPr>
      <w:r w:rsidRPr="001E171F">
        <w:t xml:space="preserve">Налоговые и неналоговые доходы Юргинского муниципального округа в целом в консолидированный бюджет составят: </w:t>
      </w:r>
    </w:p>
    <w:p w:rsidR="001E171F" w:rsidRPr="001924AE" w:rsidRDefault="001E171F" w:rsidP="001E171F">
      <w:pPr>
        <w:spacing w:line="276" w:lineRule="auto"/>
        <w:ind w:firstLine="675"/>
        <w:jc w:val="both"/>
      </w:pPr>
      <w:r w:rsidRPr="001924AE">
        <w:t>на  2021 год – в сумме 1182,516  млн. рублей, в том числе поступления в местный бюджет составят 1106,116 млн. рублей;</w:t>
      </w:r>
    </w:p>
    <w:p w:rsidR="001E171F" w:rsidRPr="001924AE" w:rsidRDefault="001E171F" w:rsidP="001E171F">
      <w:pPr>
        <w:spacing w:line="276" w:lineRule="auto"/>
        <w:ind w:firstLine="675"/>
        <w:jc w:val="both"/>
      </w:pPr>
      <w:r w:rsidRPr="001924AE">
        <w:t>на 2022 год  - в сумме 892,684 млн. рублей, в том числе поступления в местный бюджет составят 817,485 млн. рублей;</w:t>
      </w:r>
    </w:p>
    <w:p w:rsidR="001E171F" w:rsidRPr="001924AE" w:rsidRDefault="001E171F" w:rsidP="001E171F">
      <w:pPr>
        <w:spacing w:line="276" w:lineRule="auto"/>
        <w:ind w:firstLine="675"/>
        <w:jc w:val="both"/>
      </w:pPr>
      <w:r w:rsidRPr="001924AE">
        <w:t xml:space="preserve">на 2023 год - в сумме 897,605 </w:t>
      </w:r>
      <w:proofErr w:type="spellStart"/>
      <w:r w:rsidRPr="001924AE">
        <w:t>млн.рублей</w:t>
      </w:r>
      <w:proofErr w:type="spellEnd"/>
      <w:r w:rsidRPr="001924AE">
        <w:t xml:space="preserve">, в том числе поступления в местный бюджет составят 823,37 </w:t>
      </w:r>
      <w:proofErr w:type="spellStart"/>
      <w:r w:rsidRPr="001924AE">
        <w:t>млн.рублей</w:t>
      </w:r>
      <w:proofErr w:type="spellEnd"/>
      <w:r w:rsidRPr="001924AE">
        <w:t>;</w:t>
      </w:r>
    </w:p>
    <w:p w:rsidR="001E171F" w:rsidRPr="001924AE" w:rsidRDefault="001E171F" w:rsidP="001E171F">
      <w:pPr>
        <w:spacing w:line="276" w:lineRule="auto"/>
        <w:ind w:firstLine="675"/>
        <w:jc w:val="both"/>
      </w:pPr>
      <w:r w:rsidRPr="001924AE">
        <w:t xml:space="preserve">на 2024 год – в сумме 902,489 </w:t>
      </w:r>
      <w:proofErr w:type="spellStart"/>
      <w:r w:rsidRPr="001924AE">
        <w:t>млн.рублей</w:t>
      </w:r>
      <w:proofErr w:type="spellEnd"/>
      <w:r w:rsidRPr="001924AE">
        <w:t xml:space="preserve">, в том числе поступления в местный бюджет составят 825,978 </w:t>
      </w:r>
      <w:proofErr w:type="spellStart"/>
      <w:r w:rsidRPr="001924AE">
        <w:t>млн.рублей</w:t>
      </w:r>
      <w:proofErr w:type="spellEnd"/>
      <w:r w:rsidRPr="001924AE">
        <w:t>.</w:t>
      </w:r>
    </w:p>
    <w:p w:rsidR="001E171F" w:rsidRPr="001924AE" w:rsidRDefault="001E171F" w:rsidP="001E171F">
      <w:pPr>
        <w:spacing w:line="276" w:lineRule="auto"/>
        <w:ind w:firstLine="525"/>
        <w:rPr>
          <w:b/>
        </w:rPr>
      </w:pPr>
      <w:r w:rsidRPr="001924AE">
        <w:rPr>
          <w:b/>
        </w:rPr>
        <w:t>РАСХОДЫ:</w:t>
      </w:r>
    </w:p>
    <w:p w:rsidR="001E171F" w:rsidRPr="001E171F" w:rsidRDefault="001E171F" w:rsidP="001E171F">
      <w:pPr>
        <w:spacing w:line="276" w:lineRule="auto"/>
        <w:ind w:firstLine="525"/>
      </w:pPr>
      <w:r w:rsidRPr="001924AE">
        <w:t>Расходы  бюджета Юргинского муниципального округа предусмотрены на  2021 год в сумме 1113,46</w:t>
      </w:r>
      <w:r w:rsidRPr="001924AE">
        <w:rPr>
          <w:b/>
        </w:rPr>
        <w:t xml:space="preserve"> </w:t>
      </w:r>
      <w:r w:rsidRPr="001924AE">
        <w:t>тыс. рублей, на  2022 год –</w:t>
      </w:r>
      <w:r>
        <w:t xml:space="preserve"> </w:t>
      </w:r>
      <w:r w:rsidRPr="001E171F">
        <w:t>813 940 тыс. рублей и на 2023 и 2024 годы в сумме по 819770 тыс. рублей.</w:t>
      </w:r>
    </w:p>
    <w:p w:rsidR="001E171F" w:rsidRPr="001924AE" w:rsidRDefault="001E171F" w:rsidP="001E171F">
      <w:pPr>
        <w:spacing w:line="276" w:lineRule="auto"/>
        <w:ind w:firstLine="525"/>
        <w:rPr>
          <w:b/>
          <w:u w:val="single"/>
        </w:rPr>
      </w:pPr>
      <w:r w:rsidRPr="001924AE">
        <w:rPr>
          <w:b/>
          <w:u w:val="single"/>
        </w:rPr>
        <w:t>По разделу «Общегосударственные расходы»</w:t>
      </w:r>
    </w:p>
    <w:p w:rsidR="001E171F" w:rsidRPr="001924AE" w:rsidRDefault="001E171F" w:rsidP="001E171F">
      <w:pPr>
        <w:spacing w:line="276" w:lineRule="auto"/>
        <w:ind w:firstLine="709"/>
        <w:jc w:val="both"/>
      </w:pPr>
      <w:r w:rsidRPr="001924AE">
        <w:t>В рамках муниципальной программы «Развитие административной системы местного самоуправления» предусмотрены мероприятия, направленные на повышение эффективности деятельности органов местного самоуправления:</w:t>
      </w:r>
    </w:p>
    <w:p w:rsidR="001E171F" w:rsidRPr="001924AE" w:rsidRDefault="001E171F" w:rsidP="001E171F">
      <w:pPr>
        <w:spacing w:line="276" w:lineRule="auto"/>
        <w:ind w:firstLine="709"/>
        <w:jc w:val="both"/>
      </w:pPr>
      <w:r w:rsidRPr="001924AE">
        <w:lastRenderedPageBreak/>
        <w:t>- обеспечение функционирования местной администрации;</w:t>
      </w:r>
    </w:p>
    <w:p w:rsidR="001E171F" w:rsidRPr="001924AE" w:rsidRDefault="001E171F" w:rsidP="001E171F">
      <w:pPr>
        <w:spacing w:line="276" w:lineRule="auto"/>
        <w:ind w:firstLine="709"/>
        <w:jc w:val="both"/>
      </w:pPr>
      <w:r w:rsidRPr="001924AE">
        <w:t>-повышение квалификации,</w:t>
      </w:r>
    </w:p>
    <w:p w:rsidR="001E171F" w:rsidRPr="001924AE" w:rsidRDefault="001E171F" w:rsidP="001E171F">
      <w:pPr>
        <w:spacing w:line="276" w:lineRule="auto"/>
        <w:ind w:firstLine="709"/>
        <w:jc w:val="both"/>
      </w:pPr>
      <w:r w:rsidRPr="001924AE">
        <w:t>-обеспечение официальной статистической информацией,</w:t>
      </w:r>
    </w:p>
    <w:p w:rsidR="001E171F" w:rsidRPr="001924AE" w:rsidRDefault="001E171F" w:rsidP="001E171F">
      <w:pPr>
        <w:spacing w:line="276" w:lineRule="auto"/>
        <w:ind w:firstLine="709"/>
        <w:jc w:val="both"/>
      </w:pPr>
      <w:r w:rsidRPr="001924AE">
        <w:t>- повышение информированности населения о деятельности органов местного самоуправления,</w:t>
      </w:r>
    </w:p>
    <w:p w:rsidR="001E171F" w:rsidRPr="001924AE" w:rsidRDefault="001E171F" w:rsidP="001E171F">
      <w:pPr>
        <w:spacing w:line="276" w:lineRule="auto"/>
        <w:ind w:firstLine="709"/>
        <w:jc w:val="both"/>
      </w:pPr>
      <w:r w:rsidRPr="001924AE">
        <w:t>- управления муниципальной собственностью, в том числе обеспечение</w:t>
      </w:r>
    </w:p>
    <w:p w:rsidR="001E171F" w:rsidRPr="001924AE" w:rsidRDefault="001E171F" w:rsidP="001E171F">
      <w:pPr>
        <w:spacing w:line="276" w:lineRule="auto"/>
        <w:jc w:val="both"/>
      </w:pPr>
      <w:r w:rsidRPr="001924AE">
        <w:t>деятельности Комитета по управлению муниципальным имуществом,</w:t>
      </w:r>
    </w:p>
    <w:p w:rsidR="001E171F" w:rsidRPr="001924AE" w:rsidRDefault="001E171F" w:rsidP="001E171F">
      <w:pPr>
        <w:spacing w:line="276" w:lineRule="auto"/>
        <w:jc w:val="both"/>
      </w:pPr>
      <w:r w:rsidRPr="001924AE">
        <w:t>- внедрения информационных технологий,</w:t>
      </w:r>
    </w:p>
    <w:p w:rsidR="001E171F" w:rsidRPr="001924AE" w:rsidRDefault="001E171F" w:rsidP="001E171F">
      <w:pPr>
        <w:spacing w:line="276" w:lineRule="auto"/>
        <w:ind w:firstLine="708"/>
        <w:jc w:val="both"/>
      </w:pPr>
      <w:r w:rsidRPr="001924AE">
        <w:t>- реализации наградной системы и проведение мероприятий, связанных с государственными  и муниципальными датами,</w:t>
      </w:r>
    </w:p>
    <w:p w:rsidR="001E171F" w:rsidRPr="001924AE" w:rsidRDefault="001E171F" w:rsidP="001E171F">
      <w:pPr>
        <w:spacing w:line="276" w:lineRule="auto"/>
        <w:ind w:firstLine="708"/>
        <w:jc w:val="both"/>
      </w:pPr>
      <w:r w:rsidRPr="001924AE">
        <w:t>обеспечения деятельности подведомственных хозяйственных подразделений.</w:t>
      </w:r>
    </w:p>
    <w:p w:rsidR="001E171F" w:rsidRPr="001924AE" w:rsidRDefault="001E171F" w:rsidP="001E171F">
      <w:pPr>
        <w:spacing w:line="276" w:lineRule="auto"/>
        <w:ind w:firstLine="708"/>
        <w:jc w:val="both"/>
      </w:pPr>
      <w:r w:rsidRPr="001924AE">
        <w:t>За счет субвенций из областного бюджета запланированы расходы</w:t>
      </w:r>
    </w:p>
    <w:p w:rsidR="001E171F" w:rsidRPr="001924AE" w:rsidRDefault="001E171F" w:rsidP="001E171F">
      <w:pPr>
        <w:spacing w:line="276" w:lineRule="auto"/>
        <w:jc w:val="both"/>
        <w:rPr>
          <w:bCs/>
        </w:rPr>
      </w:pPr>
      <w:r w:rsidRPr="001924AE">
        <w:t xml:space="preserve">по программе </w:t>
      </w:r>
      <w:r w:rsidRPr="001924AE">
        <w:rPr>
          <w:bCs/>
        </w:rPr>
        <w:t>«Профилактика безнадзорности и правонарушений несовершеннолетних в Юргинском муниципальном округе».</w:t>
      </w:r>
    </w:p>
    <w:p w:rsidR="001E171F" w:rsidRPr="001924AE" w:rsidRDefault="001E171F" w:rsidP="001E171F">
      <w:pPr>
        <w:spacing w:line="276" w:lineRule="auto"/>
        <w:ind w:firstLine="709"/>
        <w:jc w:val="both"/>
      </w:pPr>
      <w:r w:rsidRPr="001924AE">
        <w:t>К непрограммным  направлениям  деятельности отнесены расходы в 2021 году в сумме 6261,0 тысяч рублей, 2022 году – 5702,1 тысяч рублей, 2023-2024 годы  – по 4966,5 тысяч рублей на:</w:t>
      </w:r>
    </w:p>
    <w:p w:rsidR="001E171F" w:rsidRPr="001924AE" w:rsidRDefault="001E171F" w:rsidP="001E171F">
      <w:pPr>
        <w:spacing w:line="276" w:lineRule="auto"/>
        <w:ind w:firstLine="709"/>
        <w:jc w:val="both"/>
      </w:pPr>
      <w:r w:rsidRPr="001924AE">
        <w:t>-функционирование законодательных (представительных) органов муниципального образования;</w:t>
      </w:r>
    </w:p>
    <w:p w:rsidR="001E171F" w:rsidRPr="001924AE" w:rsidRDefault="001E171F" w:rsidP="001E171F">
      <w:pPr>
        <w:spacing w:line="276" w:lineRule="auto"/>
        <w:ind w:firstLine="709"/>
        <w:jc w:val="both"/>
      </w:pPr>
      <w:r w:rsidRPr="001924AE">
        <w:t>- функционирование высшего должностного лица муниципального образования – Главы округа;</w:t>
      </w:r>
    </w:p>
    <w:p w:rsidR="001E171F" w:rsidRPr="001924AE" w:rsidRDefault="001E171F" w:rsidP="001E171F">
      <w:pPr>
        <w:spacing w:line="276" w:lineRule="auto"/>
        <w:ind w:firstLine="709"/>
        <w:jc w:val="both"/>
      </w:pPr>
      <w:r w:rsidRPr="001924AE">
        <w:t>-резервный фонд местной администрации;</w:t>
      </w:r>
    </w:p>
    <w:p w:rsidR="001E171F" w:rsidRPr="001924AE" w:rsidRDefault="001E171F" w:rsidP="001E171F">
      <w:pPr>
        <w:spacing w:line="276" w:lineRule="auto"/>
        <w:ind w:firstLine="709"/>
        <w:jc w:val="both"/>
      </w:pPr>
      <w:r w:rsidRPr="001924AE">
        <w:t>-содержание ревизионной комиссии.</w:t>
      </w:r>
    </w:p>
    <w:p w:rsidR="001E171F" w:rsidRPr="001924AE" w:rsidRDefault="001E171F" w:rsidP="001E171F">
      <w:pPr>
        <w:spacing w:line="276" w:lineRule="auto"/>
        <w:ind w:firstLine="709"/>
        <w:jc w:val="both"/>
      </w:pPr>
      <w:r w:rsidRPr="001924AE">
        <w:t>За счет субвенций из областного бюджета запланированы расходы на деятельность архива, административной комиссии, осуществление первичного воинского учета.</w:t>
      </w:r>
    </w:p>
    <w:p w:rsidR="001E171F" w:rsidRPr="001924AE" w:rsidRDefault="001E171F" w:rsidP="001E171F">
      <w:pPr>
        <w:spacing w:line="276" w:lineRule="auto"/>
        <w:ind w:firstLine="709"/>
        <w:jc w:val="both"/>
        <w:rPr>
          <w:b/>
          <w:u w:val="single"/>
        </w:rPr>
      </w:pPr>
      <w:r w:rsidRPr="001924AE">
        <w:rPr>
          <w:b/>
          <w:u w:val="single"/>
        </w:rPr>
        <w:t>Раздел</w:t>
      </w:r>
      <w:r w:rsidRPr="001924AE">
        <w:rPr>
          <w:u w:val="single"/>
        </w:rPr>
        <w:t xml:space="preserve"> «</w:t>
      </w:r>
      <w:r w:rsidRPr="001924AE">
        <w:rPr>
          <w:b/>
          <w:u w:val="single"/>
        </w:rPr>
        <w:t>Национальная оборона»</w:t>
      </w:r>
    </w:p>
    <w:p w:rsidR="001E171F" w:rsidRPr="001924AE" w:rsidRDefault="001E171F" w:rsidP="001E171F">
      <w:pPr>
        <w:spacing w:line="276" w:lineRule="auto"/>
        <w:ind w:firstLine="709"/>
        <w:jc w:val="both"/>
        <w:rPr>
          <w:b/>
          <w:u w:val="single"/>
        </w:rPr>
      </w:pPr>
      <w:r w:rsidRPr="001924AE">
        <w:t>По данному  разделу в рамках непрограммного направления деятельности</w:t>
      </w:r>
    </w:p>
    <w:p w:rsidR="001E171F" w:rsidRPr="001924AE" w:rsidRDefault="001E171F" w:rsidP="001E171F">
      <w:pPr>
        <w:spacing w:line="276" w:lineRule="auto"/>
        <w:jc w:val="both"/>
      </w:pPr>
      <w:r w:rsidRPr="001924AE">
        <w:t>производятся расходы в сумме  2021 год – 974 тысяч рублей, 2022г. -  970 тыс. руб.,  в 2023- 2024 годах  –  по 1020,0 тысяч рублей на осуществление первичного воинского учета на территории Юргинского  муниципального округа за счет субвенции из федерального бюджета.</w:t>
      </w:r>
    </w:p>
    <w:p w:rsidR="001E171F" w:rsidRPr="001924AE" w:rsidRDefault="001E171F" w:rsidP="001E171F">
      <w:pPr>
        <w:ind w:firstLine="708"/>
        <w:rPr>
          <w:b/>
          <w:u w:val="single"/>
        </w:rPr>
      </w:pPr>
      <w:r w:rsidRPr="001924AE">
        <w:rPr>
          <w:b/>
          <w:u w:val="single"/>
        </w:rPr>
        <w:t>Раздел  «Национальная безопасность и правоохранительная деятельность»</w:t>
      </w:r>
    </w:p>
    <w:p w:rsidR="001E171F" w:rsidRPr="001E171F" w:rsidRDefault="001E171F" w:rsidP="001E171F">
      <w:pPr>
        <w:pStyle w:val="1"/>
        <w:spacing w:line="276" w:lineRule="auto"/>
        <w:ind w:firstLine="708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1E171F">
        <w:rPr>
          <w:rFonts w:ascii="Times New Roman" w:hAnsi="Times New Roman" w:cs="Times New Roman"/>
          <w:b w:val="0"/>
          <w:sz w:val="24"/>
          <w:szCs w:val="24"/>
        </w:rPr>
        <w:t>Объединяет расходы на мероприятия по программам:  «Защита населения и территории       Юргинского  муниципального округа     от  чрезвычайных ситуаций природного и техногенного характера, гражданская оборона, обеспечение пожарной безопасности и безопасности людей на водных  объектах»  и  «Профилактика терроризма и экстремизма на территории Юргинского муниципального округа»: всего расходов на 2021 год - 669 тыс. рублей,  на  2022, 2023 и 2024 годы – по 46 тыс. рублей ежегодно.</w:t>
      </w:r>
    </w:p>
    <w:p w:rsidR="001E171F" w:rsidRPr="001924AE" w:rsidRDefault="001E171F" w:rsidP="001E171F">
      <w:pPr>
        <w:ind w:firstLine="709"/>
        <w:rPr>
          <w:b/>
          <w:u w:val="single"/>
        </w:rPr>
      </w:pPr>
      <w:r w:rsidRPr="001924AE">
        <w:rPr>
          <w:b/>
          <w:u w:val="single"/>
        </w:rPr>
        <w:t>Раздел  «Национальная экономика»</w:t>
      </w:r>
    </w:p>
    <w:p w:rsidR="001E171F" w:rsidRPr="001924AE" w:rsidRDefault="001E171F" w:rsidP="001E171F">
      <w:pPr>
        <w:spacing w:line="276" w:lineRule="auto"/>
        <w:ind w:firstLine="709"/>
        <w:jc w:val="both"/>
      </w:pPr>
      <w:r w:rsidRPr="001924AE">
        <w:t>Отражает расходы в рамках  муниципальных программ  в общей сумме на 2021 год - 29 667 тыс. руб., на 2022 год – 48140 тыс. руб., на 2023 и 2024 годы  - по 60 000 тысяч рублей.</w:t>
      </w:r>
    </w:p>
    <w:p w:rsidR="001E171F" w:rsidRPr="001924AE" w:rsidRDefault="001E171F" w:rsidP="001E171F">
      <w:pPr>
        <w:ind w:firstLine="709"/>
        <w:rPr>
          <w:b/>
          <w:u w:val="single"/>
        </w:rPr>
      </w:pPr>
      <w:r w:rsidRPr="001924AE">
        <w:rPr>
          <w:b/>
          <w:u w:val="single"/>
        </w:rPr>
        <w:t>Раздел «Жилищно-коммунальное хозяйство»</w:t>
      </w:r>
    </w:p>
    <w:p w:rsidR="001E171F" w:rsidRPr="001924AE" w:rsidRDefault="001E171F" w:rsidP="001E171F">
      <w:pPr>
        <w:spacing w:line="276" w:lineRule="auto"/>
        <w:ind w:firstLine="709"/>
        <w:jc w:val="both"/>
      </w:pPr>
      <w:r w:rsidRPr="001924AE">
        <w:lastRenderedPageBreak/>
        <w:t>По данному разделу запланированы расходы в суммах : на  2021 год – 359082 тысяч рублей, на 2022 год – 176230 тысяч рублей, на 2023-2024 годы  – по 175 580 тысяч рублей .</w:t>
      </w:r>
    </w:p>
    <w:p w:rsidR="001E171F" w:rsidRPr="001924AE" w:rsidRDefault="001E171F" w:rsidP="001E171F">
      <w:pPr>
        <w:spacing w:line="276" w:lineRule="auto"/>
        <w:ind w:firstLine="709"/>
        <w:jc w:val="both"/>
      </w:pPr>
      <w:r w:rsidRPr="001924AE">
        <w:t xml:space="preserve"> В рамках муниципальной программы «</w:t>
      </w:r>
      <w:proofErr w:type="spellStart"/>
      <w:r w:rsidRPr="001924AE">
        <w:t>Жилищно</w:t>
      </w:r>
      <w:proofErr w:type="spellEnd"/>
      <w:r w:rsidRPr="001924AE">
        <w:t xml:space="preserve"> – коммунальный и дорожный комплекс, энергосбережение и повышение энергетической эффективности Юргинского муниципального округа», подпрограммы:</w:t>
      </w:r>
    </w:p>
    <w:p w:rsidR="001E171F" w:rsidRPr="001924AE" w:rsidRDefault="001E171F" w:rsidP="001E171F">
      <w:pPr>
        <w:spacing w:line="276" w:lineRule="auto"/>
        <w:ind w:firstLine="709"/>
        <w:jc w:val="both"/>
      </w:pPr>
      <w:r w:rsidRPr="001924AE">
        <w:t>- «Капитальный ремонт жилищного фонда Юргинского муниципального округа»,  в том числе на капитальный и текущий ремонт жилищного фонда для социально – незащищенных граждан, взносы на капитальный ремонт жилого фонда, находящегося в муниципальной собственности;</w:t>
      </w:r>
    </w:p>
    <w:p w:rsidR="001E171F" w:rsidRPr="001924AE" w:rsidRDefault="001E171F" w:rsidP="001E171F">
      <w:pPr>
        <w:spacing w:line="276" w:lineRule="auto"/>
        <w:ind w:firstLine="709"/>
        <w:jc w:val="both"/>
      </w:pPr>
      <w:r w:rsidRPr="001924AE">
        <w:t>- «Модернизация объектов коммунальной инфраструктуры и поддержка жилищно-коммунального хозяйства», в том числе с мероприятиями на капитальный ремонт и замену насосного и технологического оборудования на котельных, ремонт скважин, за счет субвенции - 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твердого топлива, возникающих при применении льготных цен (тарифов);</w:t>
      </w:r>
    </w:p>
    <w:p w:rsidR="001E171F" w:rsidRPr="001924AE" w:rsidRDefault="001E171F" w:rsidP="001E171F">
      <w:pPr>
        <w:spacing w:line="276" w:lineRule="auto"/>
        <w:ind w:firstLine="709"/>
        <w:jc w:val="both"/>
      </w:pPr>
      <w:r w:rsidRPr="001924AE">
        <w:t xml:space="preserve">- «Энергосбережение и повышение </w:t>
      </w:r>
      <w:proofErr w:type="spellStart"/>
      <w:r w:rsidRPr="001924AE">
        <w:t>энерго</w:t>
      </w:r>
      <w:proofErr w:type="spellEnd"/>
      <w:r w:rsidRPr="001924AE">
        <w:t xml:space="preserve">-эффективности экономики» с мероприятиями, направленными на реконструкцию тепловых, водопроводных сетей с использованием </w:t>
      </w:r>
      <w:proofErr w:type="spellStart"/>
      <w:r w:rsidRPr="001924AE">
        <w:t>энерго</w:t>
      </w:r>
      <w:proofErr w:type="spellEnd"/>
      <w:r w:rsidRPr="001924AE">
        <w:t>-эффективного оборудования с целью сокращения доли потерь при передаче тепловой энергии и по сокращению потерь воды, по повышению энергетической эффективности в бюджетных учреждениях;</w:t>
      </w:r>
    </w:p>
    <w:p w:rsidR="001E171F" w:rsidRPr="001924AE" w:rsidRDefault="001E171F" w:rsidP="001E171F">
      <w:pPr>
        <w:spacing w:line="276" w:lineRule="auto"/>
        <w:ind w:firstLine="525"/>
        <w:jc w:val="both"/>
      </w:pPr>
      <w:r w:rsidRPr="001924AE">
        <w:t>- «Благоустройство»- расходы на уличное освещение, озеленение, содержание мест захоронений, ликвидацию несанкционированных свалок.</w:t>
      </w:r>
    </w:p>
    <w:p w:rsidR="001E171F" w:rsidRPr="001924AE" w:rsidRDefault="001E171F" w:rsidP="001E171F">
      <w:pPr>
        <w:ind w:firstLine="525"/>
        <w:rPr>
          <w:b/>
          <w:u w:val="single"/>
        </w:rPr>
      </w:pPr>
    </w:p>
    <w:p w:rsidR="001E171F" w:rsidRPr="001924AE" w:rsidRDefault="001E171F" w:rsidP="001E171F">
      <w:pPr>
        <w:ind w:firstLine="708"/>
        <w:rPr>
          <w:b/>
          <w:u w:val="single"/>
        </w:rPr>
      </w:pPr>
      <w:r w:rsidRPr="001924AE">
        <w:rPr>
          <w:b/>
          <w:u w:val="single"/>
        </w:rPr>
        <w:t xml:space="preserve">Раздел  «Образование» </w:t>
      </w:r>
    </w:p>
    <w:p w:rsidR="001E171F" w:rsidRPr="001924AE" w:rsidRDefault="001E171F" w:rsidP="001E171F">
      <w:pPr>
        <w:spacing w:line="276" w:lineRule="auto"/>
        <w:ind w:firstLine="709"/>
        <w:jc w:val="both"/>
      </w:pPr>
      <w:r w:rsidRPr="001924AE">
        <w:t>Все расходы за счет  местного бюджета и безвозмездных поступлений из  областного  бюджета   в суммах: на  2021 год – 382 196 тысяч рублей, на 2022 год – 309 600 тысяч рублей, на 2023 год – 2024 годы - 303 500 тысяч рублей, предусмотрены  в рамках муниципальных программ:</w:t>
      </w:r>
    </w:p>
    <w:p w:rsidR="001E171F" w:rsidRPr="001924AE" w:rsidRDefault="001E171F" w:rsidP="001E171F">
      <w:pPr>
        <w:spacing w:line="276" w:lineRule="auto"/>
        <w:ind w:firstLine="709"/>
        <w:jc w:val="both"/>
      </w:pPr>
      <w:r w:rsidRPr="001924AE">
        <w:t xml:space="preserve">- «Развитие системы образования в Юргинском муниципальном округе». </w:t>
      </w:r>
    </w:p>
    <w:p w:rsidR="001E171F" w:rsidRPr="001924AE" w:rsidRDefault="001E171F" w:rsidP="001E171F">
      <w:pPr>
        <w:spacing w:line="276" w:lineRule="auto"/>
        <w:ind w:firstLine="525"/>
        <w:jc w:val="both"/>
      </w:pPr>
      <w:r w:rsidRPr="001924AE">
        <w:t xml:space="preserve">по подпрограммам: </w:t>
      </w:r>
    </w:p>
    <w:p w:rsidR="001E171F" w:rsidRPr="001924AE" w:rsidRDefault="001E171F" w:rsidP="001E171F">
      <w:pPr>
        <w:spacing w:line="276" w:lineRule="auto"/>
        <w:ind w:firstLine="525"/>
        <w:jc w:val="both"/>
      </w:pPr>
      <w:r w:rsidRPr="001924AE">
        <w:t xml:space="preserve">- «Обеспечение деятельности учреждений общего и дополнительного образования для предоставления образовательных услуг». </w:t>
      </w:r>
    </w:p>
    <w:p w:rsidR="001E171F" w:rsidRPr="001924AE" w:rsidRDefault="001E171F" w:rsidP="001E171F">
      <w:pPr>
        <w:spacing w:line="276" w:lineRule="auto"/>
        <w:ind w:firstLine="525"/>
        <w:jc w:val="both"/>
      </w:pPr>
      <w:r w:rsidRPr="001924AE">
        <w:t xml:space="preserve">За счет средств местного бюджета обеспечиваются расходы на содержание Детско-юношеской спортивной школы, Детско-юношеского центра , организацию  отдыха детей в летнее время на пришкольных площадках. </w:t>
      </w:r>
    </w:p>
    <w:p w:rsidR="001E171F" w:rsidRDefault="001E171F" w:rsidP="001E171F">
      <w:pPr>
        <w:spacing w:line="276" w:lineRule="auto"/>
        <w:ind w:firstLine="525"/>
        <w:jc w:val="both"/>
      </w:pPr>
      <w:r w:rsidRPr="001924AE">
        <w:t xml:space="preserve">За счет субвенции содержится Детский дом для детей-сирот и детей, оставшихся без попечения родителей «Надежда» с числом воспитанников 16 человек, также социальные выплаты этим детям, выплата единовременного пособия и социальная поддержка граждан  при всех формах устройства детей, лишенных родительского попечения, в семью, ежемесячные денежные выплаты отдельным категориям граждан, воспитывающих детей в возрасте от 1,5 до 7 лет и другие.  </w:t>
      </w:r>
    </w:p>
    <w:p w:rsidR="001E171F" w:rsidRDefault="001E171F" w:rsidP="001E171F">
      <w:pPr>
        <w:spacing w:line="276" w:lineRule="auto"/>
        <w:ind w:firstLine="525"/>
        <w:jc w:val="both"/>
      </w:pPr>
    </w:p>
    <w:p w:rsidR="001E171F" w:rsidRPr="001924AE" w:rsidRDefault="001E171F" w:rsidP="001E171F">
      <w:pPr>
        <w:spacing w:line="276" w:lineRule="auto"/>
        <w:ind w:firstLine="525"/>
        <w:jc w:val="both"/>
      </w:pPr>
    </w:p>
    <w:p w:rsidR="001E171F" w:rsidRPr="001924AE" w:rsidRDefault="001E171F" w:rsidP="001E171F">
      <w:pPr>
        <w:ind w:firstLine="525"/>
        <w:rPr>
          <w:b/>
          <w:u w:val="single"/>
        </w:rPr>
      </w:pPr>
      <w:r w:rsidRPr="001924AE">
        <w:rPr>
          <w:b/>
          <w:u w:val="single"/>
        </w:rPr>
        <w:lastRenderedPageBreak/>
        <w:t xml:space="preserve">Раздел «Культура, кинематография» </w:t>
      </w:r>
    </w:p>
    <w:p w:rsidR="001E171F" w:rsidRPr="001924AE" w:rsidRDefault="001E171F" w:rsidP="001E171F">
      <w:pPr>
        <w:spacing w:line="276" w:lineRule="auto"/>
        <w:ind w:firstLine="525"/>
        <w:jc w:val="both"/>
      </w:pPr>
      <w:r w:rsidRPr="001924AE">
        <w:t>Данный раздел сформирован в рамках  муниципальной программы "Сохранение и развитие культуры на территории Юргинского округа " в суммах: на  2021 год  - 120 530,0 тысяч рублей, на 2022 год  – 110 850 тысяч рублей, на 2023 – 2024 годы – по 105 250 тысяч рублей, в том числе по подпрограммам:</w:t>
      </w:r>
    </w:p>
    <w:p w:rsidR="001E171F" w:rsidRPr="001924AE" w:rsidRDefault="001E171F" w:rsidP="001E171F">
      <w:pPr>
        <w:spacing w:line="276" w:lineRule="auto"/>
        <w:ind w:firstLine="525"/>
        <w:jc w:val="both"/>
      </w:pPr>
      <w:r w:rsidRPr="001924AE">
        <w:t>- сохранение и развитие клубной системы (оплата труда работников, обеспечение деятельности автономного учреждения );</w:t>
      </w:r>
    </w:p>
    <w:p w:rsidR="001E171F" w:rsidRPr="001924AE" w:rsidRDefault="001E171F" w:rsidP="001E171F">
      <w:pPr>
        <w:spacing w:line="276" w:lineRule="auto"/>
        <w:ind w:firstLine="525"/>
        <w:jc w:val="both"/>
      </w:pPr>
      <w:r w:rsidRPr="001924AE">
        <w:t>- сохранение и развитие библиотечной системы (оплата труда работников, обеспечение деятельности учреждений библиотечной системы, мероприятия в рамках подпрограммы);</w:t>
      </w:r>
    </w:p>
    <w:p w:rsidR="001E171F" w:rsidRPr="001924AE" w:rsidRDefault="001E171F" w:rsidP="001E171F">
      <w:pPr>
        <w:spacing w:line="276" w:lineRule="auto"/>
        <w:ind w:firstLine="525"/>
        <w:jc w:val="both"/>
      </w:pPr>
      <w:r w:rsidRPr="001924AE">
        <w:t>- развитие музейной деятельности (оплата труда, обеспечения деятельности учреждения, мероприятия в рамках подпрограммы);</w:t>
      </w:r>
    </w:p>
    <w:p w:rsidR="001E171F" w:rsidRPr="001924AE" w:rsidRDefault="001E171F" w:rsidP="001E171F">
      <w:pPr>
        <w:spacing w:line="276" w:lineRule="auto"/>
        <w:ind w:firstLine="525"/>
        <w:jc w:val="both"/>
      </w:pPr>
      <w:r w:rsidRPr="001924AE">
        <w:t>- содержание аппарата управления и финансовое обеспечение деятельности учреждений;</w:t>
      </w:r>
    </w:p>
    <w:p w:rsidR="001E171F" w:rsidRPr="001924AE" w:rsidRDefault="001E171F" w:rsidP="001E171F">
      <w:pPr>
        <w:spacing w:line="276" w:lineRule="auto"/>
        <w:ind w:firstLine="525"/>
        <w:jc w:val="both"/>
      </w:pPr>
      <w:r w:rsidRPr="001924AE">
        <w:t xml:space="preserve">- мероприятия по соблюдению правил и норм пожарной безопасности, </w:t>
      </w:r>
    </w:p>
    <w:p w:rsidR="001E171F" w:rsidRPr="001924AE" w:rsidRDefault="001E171F" w:rsidP="001E171F">
      <w:pPr>
        <w:spacing w:line="276" w:lineRule="auto"/>
        <w:jc w:val="both"/>
      </w:pPr>
      <w:r w:rsidRPr="001924AE">
        <w:t>по повышению энергетической эффективности в бюджетных учреждениях.</w:t>
      </w:r>
    </w:p>
    <w:p w:rsidR="001E171F" w:rsidRPr="001924AE" w:rsidRDefault="001E171F" w:rsidP="001E171F">
      <w:pPr>
        <w:spacing w:line="276" w:lineRule="auto"/>
        <w:ind w:firstLine="525"/>
        <w:jc w:val="both"/>
        <w:rPr>
          <w:b/>
          <w:u w:val="single"/>
        </w:rPr>
      </w:pPr>
      <w:r w:rsidRPr="001924AE">
        <w:t>- хозяйственное обслуживание учреждений культуры Юргинского муниципального округа.</w:t>
      </w:r>
    </w:p>
    <w:p w:rsidR="001E171F" w:rsidRPr="001924AE" w:rsidRDefault="001E171F" w:rsidP="001E171F">
      <w:pPr>
        <w:spacing w:line="276" w:lineRule="auto"/>
        <w:ind w:firstLine="525"/>
        <w:jc w:val="both"/>
      </w:pPr>
      <w:r w:rsidRPr="001924AE">
        <w:t xml:space="preserve">Основные расходы по программе производятся за счет средств местного бюджета. </w:t>
      </w:r>
    </w:p>
    <w:p w:rsidR="001E171F" w:rsidRPr="001924AE" w:rsidRDefault="001E171F" w:rsidP="001E171F">
      <w:pPr>
        <w:spacing w:line="276" w:lineRule="auto"/>
        <w:ind w:firstLine="525"/>
        <w:jc w:val="both"/>
      </w:pPr>
      <w:r w:rsidRPr="001924AE">
        <w:t>За счет областного бюджета  производятся ежемесячные выплаты стимулирующего характера работникам муниципальных библиотек, музеев , клубов . Субсидия из федерального и областного бюджетов – на обеспечение развития и укрепления материально-технической базы домов культуры в населенных пунктах с числом жителей до 50 тысяч человек.</w:t>
      </w:r>
    </w:p>
    <w:p w:rsidR="001E171F" w:rsidRPr="001924AE" w:rsidRDefault="001E171F" w:rsidP="001E171F">
      <w:pPr>
        <w:ind w:firstLine="525"/>
        <w:rPr>
          <w:b/>
          <w:u w:val="single"/>
        </w:rPr>
      </w:pPr>
    </w:p>
    <w:p w:rsidR="001E171F" w:rsidRPr="001924AE" w:rsidRDefault="001E171F" w:rsidP="001E171F">
      <w:pPr>
        <w:ind w:firstLine="525"/>
        <w:rPr>
          <w:b/>
          <w:u w:val="single"/>
        </w:rPr>
      </w:pPr>
      <w:r w:rsidRPr="001924AE">
        <w:rPr>
          <w:b/>
          <w:u w:val="single"/>
        </w:rPr>
        <w:t xml:space="preserve">Раздел «Социальная политика» </w:t>
      </w:r>
    </w:p>
    <w:p w:rsidR="001E171F" w:rsidRPr="001924AE" w:rsidRDefault="001E171F" w:rsidP="001E171F">
      <w:pPr>
        <w:spacing w:line="276" w:lineRule="auto"/>
        <w:ind w:firstLine="525"/>
        <w:jc w:val="both"/>
      </w:pPr>
      <w:r w:rsidRPr="001924AE">
        <w:t xml:space="preserve">По данному разделу предусмотрены ассигнования бюджета  в суммах: на  2021 год  - 120 949 тысяч рублей, на 2022 год – 94 650 тысяч рублей, на 2023 –2024 годы по </w:t>
      </w:r>
    </w:p>
    <w:p w:rsidR="001E171F" w:rsidRPr="001924AE" w:rsidRDefault="001E171F" w:rsidP="001E171F">
      <w:pPr>
        <w:spacing w:line="276" w:lineRule="auto"/>
        <w:jc w:val="both"/>
      </w:pPr>
      <w:r w:rsidRPr="001924AE">
        <w:t xml:space="preserve"> 96 090 тысяч рублей. </w:t>
      </w:r>
    </w:p>
    <w:p w:rsidR="001E171F" w:rsidRPr="001924AE" w:rsidRDefault="001E171F" w:rsidP="001E171F">
      <w:pPr>
        <w:spacing w:line="276" w:lineRule="auto"/>
        <w:ind w:firstLine="525"/>
        <w:jc w:val="both"/>
      </w:pPr>
      <w:r w:rsidRPr="001924AE">
        <w:t xml:space="preserve">Расходы по разделу производятся в рамках муниципальных программ:  «Повышение уровня социальной защиты населения Юргинского муниципального округа »,  </w:t>
      </w:r>
      <w:r w:rsidRPr="001924AE">
        <w:rPr>
          <w:bCs/>
        </w:rPr>
        <w:t xml:space="preserve">«Развитие жилищного строительства на территории Юргинского муниципального района и обеспечение доступности жилья социально-незащищенным категориям граждан и молодым семьям в Юргинском муниципальном </w:t>
      </w:r>
      <w:r w:rsidRPr="001924AE">
        <w:t>округе</w:t>
      </w:r>
      <w:r w:rsidRPr="001924AE">
        <w:rPr>
          <w:bCs/>
        </w:rPr>
        <w:t>»,</w:t>
      </w:r>
      <w:r w:rsidRPr="001924AE">
        <w:rPr>
          <w:b/>
          <w:bCs/>
        </w:rPr>
        <w:t xml:space="preserve"> </w:t>
      </w:r>
      <w:r w:rsidRPr="001924AE">
        <w:rPr>
          <w:bCs/>
        </w:rPr>
        <w:t>подпрограмме «Социальные гарантии в системе образования»</w:t>
      </w:r>
      <w:r w:rsidRPr="001924AE">
        <w:t>.</w:t>
      </w:r>
    </w:p>
    <w:p w:rsidR="001E171F" w:rsidRPr="001924AE" w:rsidRDefault="001E171F" w:rsidP="001E171F">
      <w:pPr>
        <w:ind w:firstLine="525"/>
        <w:rPr>
          <w:b/>
          <w:u w:val="single"/>
        </w:rPr>
      </w:pPr>
    </w:p>
    <w:p w:rsidR="001E171F" w:rsidRPr="001924AE" w:rsidRDefault="001E171F" w:rsidP="001E171F">
      <w:pPr>
        <w:ind w:firstLine="525"/>
        <w:rPr>
          <w:b/>
          <w:u w:val="single"/>
        </w:rPr>
      </w:pPr>
      <w:r w:rsidRPr="001924AE">
        <w:rPr>
          <w:b/>
          <w:u w:val="single"/>
        </w:rPr>
        <w:t xml:space="preserve">Раздел  «Физическая культура и спорт» </w:t>
      </w:r>
    </w:p>
    <w:p w:rsidR="001E171F" w:rsidRPr="001924AE" w:rsidRDefault="001E171F" w:rsidP="001E171F">
      <w:pPr>
        <w:spacing w:line="276" w:lineRule="auto"/>
        <w:ind w:firstLine="525"/>
        <w:jc w:val="both"/>
      </w:pPr>
      <w:r w:rsidRPr="001924AE">
        <w:t>По данному разделу предусмотрены ассигнования бюджета  в суммах:</w:t>
      </w:r>
    </w:p>
    <w:p w:rsidR="001E171F" w:rsidRPr="001924AE" w:rsidRDefault="001E171F" w:rsidP="001E171F">
      <w:pPr>
        <w:spacing w:line="276" w:lineRule="auto"/>
        <w:jc w:val="both"/>
        <w:rPr>
          <w:b/>
          <w:u w:val="single"/>
        </w:rPr>
      </w:pPr>
      <w:r w:rsidRPr="001924AE">
        <w:t xml:space="preserve"> на  2021 год  -  207</w:t>
      </w:r>
      <w:r w:rsidRPr="001924AE">
        <w:rPr>
          <w:b/>
          <w:bCs/>
        </w:rPr>
        <w:t xml:space="preserve"> </w:t>
      </w:r>
      <w:r w:rsidRPr="001924AE">
        <w:t>тысяч рублей, на 2022 год – 2024 годы по 20 тысяч рублей.</w:t>
      </w:r>
    </w:p>
    <w:p w:rsidR="001E171F" w:rsidRPr="001924AE" w:rsidRDefault="001E171F" w:rsidP="001E171F">
      <w:pPr>
        <w:spacing w:line="276" w:lineRule="auto"/>
        <w:ind w:firstLine="525"/>
        <w:jc w:val="both"/>
      </w:pPr>
      <w:r w:rsidRPr="001924AE">
        <w:t xml:space="preserve"> Отражаются расходы на мероприятия по физкультурно-оздоровительной работе и спортивные мероприятия по муниципальной программе «Развитие молодежной политики и спорта Юргинского муниципального округа».</w:t>
      </w:r>
    </w:p>
    <w:p w:rsidR="001E171F" w:rsidRPr="001924AE" w:rsidRDefault="001E171F" w:rsidP="001E171F">
      <w:pPr>
        <w:spacing w:line="276" w:lineRule="auto"/>
        <w:ind w:firstLine="525"/>
        <w:jc w:val="both"/>
        <w:rPr>
          <w:b/>
          <w:u w:val="single"/>
        </w:rPr>
      </w:pPr>
    </w:p>
    <w:p w:rsidR="001E171F" w:rsidRPr="001924AE" w:rsidRDefault="001E171F" w:rsidP="001E171F">
      <w:pPr>
        <w:ind w:firstLine="525"/>
        <w:rPr>
          <w:b/>
          <w:u w:val="single"/>
        </w:rPr>
      </w:pPr>
      <w:r w:rsidRPr="001924AE">
        <w:rPr>
          <w:b/>
          <w:u w:val="single"/>
        </w:rPr>
        <w:t xml:space="preserve">Раздел  «Средства массовой информации» </w:t>
      </w:r>
    </w:p>
    <w:p w:rsidR="001E171F" w:rsidRPr="001924AE" w:rsidRDefault="001E171F" w:rsidP="001E171F">
      <w:pPr>
        <w:spacing w:line="276" w:lineRule="auto"/>
        <w:ind w:firstLine="525"/>
        <w:jc w:val="both"/>
      </w:pPr>
      <w:r w:rsidRPr="001924AE">
        <w:t>По данному разделу предусмотрены ассигнования бюджета  в суммах:</w:t>
      </w:r>
    </w:p>
    <w:p w:rsidR="001E171F" w:rsidRPr="001924AE" w:rsidRDefault="001E171F" w:rsidP="001E171F">
      <w:pPr>
        <w:spacing w:line="276" w:lineRule="auto"/>
        <w:jc w:val="both"/>
      </w:pPr>
      <w:r w:rsidRPr="001924AE">
        <w:lastRenderedPageBreak/>
        <w:t>на  2021 год  -  525 тысяч рублей, на 2022 год - 354,4 тысяч рублей  и на 2023 – 2024 годы - 250  тысяч рублей - на  предоставлении субсидии       автономному учреждению - районной газете  «</w:t>
      </w:r>
      <w:proofErr w:type="spellStart"/>
      <w:r w:rsidRPr="001924AE">
        <w:t>Юргинские</w:t>
      </w:r>
      <w:proofErr w:type="spellEnd"/>
      <w:r w:rsidRPr="001924AE">
        <w:t xml:space="preserve">  ведомости»  на финансовое обеспечение выполнения  муниципального  задания       в рамках муниципальной программы «Развитие административной системы местного самоуправления».</w:t>
      </w:r>
    </w:p>
    <w:p w:rsidR="001E171F" w:rsidRPr="001924AE" w:rsidRDefault="001E171F" w:rsidP="001E171F">
      <w:pPr>
        <w:ind w:firstLine="525"/>
        <w:rPr>
          <w:b/>
          <w:u w:val="single"/>
        </w:rPr>
      </w:pPr>
    </w:p>
    <w:p w:rsidR="001E171F" w:rsidRPr="001924AE" w:rsidRDefault="001E171F" w:rsidP="001E171F">
      <w:pPr>
        <w:ind w:firstLine="525"/>
        <w:rPr>
          <w:b/>
          <w:u w:val="single"/>
        </w:rPr>
      </w:pPr>
      <w:r w:rsidRPr="001924AE">
        <w:rPr>
          <w:b/>
          <w:u w:val="single"/>
        </w:rPr>
        <w:t>Раздел  «</w:t>
      </w:r>
      <w:r w:rsidRPr="001924AE">
        <w:rPr>
          <w:b/>
          <w:bCs/>
          <w:u w:val="single"/>
        </w:rPr>
        <w:t>Обслуживание государственного и муниципального долга</w:t>
      </w:r>
      <w:r w:rsidRPr="001924AE">
        <w:rPr>
          <w:b/>
          <w:u w:val="single"/>
        </w:rPr>
        <w:t xml:space="preserve">» </w:t>
      </w:r>
    </w:p>
    <w:p w:rsidR="001E171F" w:rsidRPr="001924AE" w:rsidRDefault="001E171F" w:rsidP="001E171F">
      <w:pPr>
        <w:ind w:firstLine="525"/>
      </w:pPr>
      <w:r w:rsidRPr="001924AE">
        <w:t xml:space="preserve">Отражает расходы по выплате процентных платежей за пользование бюджетным кредитом, но в нашем бюджете на 2021-2024 годы значения будут нулевыми. </w:t>
      </w:r>
    </w:p>
    <w:p w:rsidR="001E171F" w:rsidRPr="001924AE" w:rsidRDefault="001E171F" w:rsidP="001E171F">
      <w:pPr>
        <w:spacing w:line="276" w:lineRule="auto"/>
        <w:ind w:firstLine="525"/>
        <w:jc w:val="both"/>
      </w:pPr>
      <w:r w:rsidRPr="001924AE">
        <w:t>Бюджетными ассигнованиями бюджета обеспечены в полном объеме расходы на заработную плату,  на оплату налоговых отчислений,   а также ассигнования на исполнение публичных нормативных обязательств отдельно по каждому виду таких обязательств в виде пенсий, пособий, компенсаций и других мер социальной поддержки населения за счет субвенций из областного и федерального бюджетов. Остальные обязательства  Юргинского муниципального округа обеспечены ассигнованиями в процентном отношении от потребности – в 2021 году  около 40%, в 2022 – 30%, 2023 - 2024 годах - 25%.</w:t>
      </w:r>
    </w:p>
    <w:p w:rsidR="001E171F" w:rsidRPr="001924AE" w:rsidRDefault="001E171F" w:rsidP="001E171F">
      <w:pPr>
        <w:spacing w:line="276" w:lineRule="auto"/>
        <w:ind w:firstLine="525"/>
        <w:jc w:val="both"/>
      </w:pPr>
      <w:r w:rsidRPr="001924AE">
        <w:t xml:space="preserve"> Учитывая консолидацию бюджета, в 2021 году будет наблюдаться профицит  бюджета в сумме 69 060 тыс. руб., в том числе в местном бюджете наоборот результат отрицательный – минус 7 340 тыс. руб..  На 2022 -2024 годы  предусмотрен профицит обоих бюджетов, в том числе в местном бюджете от 3-х до 5-ти млн. рублей.</w:t>
      </w:r>
    </w:p>
    <w:p w:rsidR="001E171F" w:rsidRPr="001924AE" w:rsidRDefault="001E171F" w:rsidP="001E171F">
      <w:pPr>
        <w:widowControl w:val="0"/>
        <w:autoSpaceDE w:val="0"/>
        <w:autoSpaceDN w:val="0"/>
        <w:adjustRightInd w:val="0"/>
        <w:spacing w:line="276" w:lineRule="auto"/>
        <w:ind w:firstLine="709"/>
        <w:rPr>
          <w:b/>
          <w:u w:val="single"/>
        </w:rPr>
      </w:pPr>
    </w:p>
    <w:p w:rsidR="001E171F" w:rsidRPr="001924AE" w:rsidRDefault="001E171F" w:rsidP="001E171F">
      <w:pPr>
        <w:widowControl w:val="0"/>
        <w:autoSpaceDE w:val="0"/>
        <w:autoSpaceDN w:val="0"/>
        <w:adjustRightInd w:val="0"/>
        <w:spacing w:line="276" w:lineRule="auto"/>
        <w:ind w:firstLine="709"/>
        <w:rPr>
          <w:b/>
          <w:u w:val="single"/>
        </w:rPr>
      </w:pPr>
      <w:r w:rsidRPr="001924AE">
        <w:rPr>
          <w:b/>
          <w:u w:val="single"/>
        </w:rPr>
        <w:t>Труд и занятость</w:t>
      </w:r>
    </w:p>
    <w:p w:rsidR="001E171F" w:rsidRPr="001924AE" w:rsidRDefault="001E171F" w:rsidP="001E171F">
      <w:pPr>
        <w:spacing w:line="276" w:lineRule="auto"/>
        <w:ind w:firstLine="709"/>
        <w:jc w:val="both"/>
        <w:outlineLvl w:val="0"/>
        <w:rPr>
          <w:b/>
          <w:bCs/>
        </w:rPr>
      </w:pPr>
      <w:r w:rsidRPr="001924AE">
        <w:t>Среднесписочная численность работающих на крупных, средних и малых предприятиях Юргинского муниципального округа за 2020 год составила  3095  человек или  97,8 % по отношению к 2019 году (3134 чел.).</w:t>
      </w:r>
    </w:p>
    <w:p w:rsidR="001E171F" w:rsidRPr="001924AE" w:rsidRDefault="001E171F" w:rsidP="001E171F">
      <w:pPr>
        <w:spacing w:line="276" w:lineRule="auto"/>
        <w:ind w:firstLine="708"/>
        <w:jc w:val="both"/>
        <w:rPr>
          <w:rStyle w:val="a6"/>
        </w:rPr>
      </w:pPr>
      <w:r w:rsidRPr="001924AE">
        <w:t>По оценке, среднегодовая численность занятых в экономике округа на крупных, средних и малых предприятиях в 2021 году составит 3087 человек,   в 2022 году (по базовому варианту) – 3082 человека, в 2023г. – 3072 человека, в 2024г. – 3073 человека</w:t>
      </w:r>
      <w:r w:rsidRPr="001924AE">
        <w:rPr>
          <w:rStyle w:val="a6"/>
        </w:rPr>
        <w:t>. Ежегодно будет наблюдаться небольшое снижение численности работающих вследствие уменьшения численности жителей муниципального округа (естественная убыль плюс миграция) и снижения трудоспособного населения в трудоспособном возрасте.</w:t>
      </w:r>
    </w:p>
    <w:p w:rsidR="001E171F" w:rsidRPr="001924AE" w:rsidRDefault="001E171F" w:rsidP="001E171F">
      <w:pPr>
        <w:shd w:val="clear" w:color="auto" w:fill="FFFFFF"/>
        <w:spacing w:line="276" w:lineRule="auto"/>
        <w:ind w:firstLine="708"/>
        <w:jc w:val="both"/>
        <w:textAlignment w:val="baseline"/>
        <w:rPr>
          <w:bCs/>
        </w:rPr>
      </w:pPr>
      <w:r w:rsidRPr="001924AE">
        <w:t>Средний размер номинальной начисленной заработной платы (включая предприятия малого  бизнеса) по муниципальному округу в 2020 году сложился в сумме 33419</w:t>
      </w:r>
      <w:r w:rsidRPr="001924AE">
        <w:rPr>
          <w:bCs/>
        </w:rPr>
        <w:t xml:space="preserve"> рублей, что на 9,8% выше 2019 года. Учитывая среднегодовой индекс потребительских цен, реальная заработная плата увеличилась на 3,3% к 2019г.  Увеличение наблюдалось как в производственных отраслях, так и в</w:t>
      </w:r>
      <w:r w:rsidRPr="001924AE">
        <w:t xml:space="preserve"> учреждениях социальной сферы в рамках исполнения  Указов Президента РФ от 2012 года, а также с учетом стимулирующих и иных выплат, произведенных в рамках борьбы с «</w:t>
      </w:r>
      <w:r w:rsidRPr="001924AE">
        <w:rPr>
          <w:lang w:val="en-US"/>
        </w:rPr>
        <w:t>COVID</w:t>
      </w:r>
      <w:r w:rsidRPr="001924AE">
        <w:t>-19» работникам здравоохранения и социальным работникам.</w:t>
      </w:r>
    </w:p>
    <w:p w:rsidR="001E171F" w:rsidRPr="001924AE" w:rsidRDefault="001E171F" w:rsidP="001E171F">
      <w:pPr>
        <w:pStyle w:val="a7"/>
        <w:spacing w:line="276" w:lineRule="auto"/>
        <w:ind w:firstLine="708"/>
        <w:rPr>
          <w:bCs/>
        </w:rPr>
      </w:pPr>
      <w:r w:rsidRPr="001924AE">
        <w:rPr>
          <w:bCs/>
        </w:rPr>
        <w:t xml:space="preserve">В 2021 году уровень заработной платы по Юргинскому муниципальному округу, по оценке, составит 34979 рублей или 107,7% к 2019 году. </w:t>
      </w:r>
    </w:p>
    <w:p w:rsidR="001E171F" w:rsidRPr="001924AE" w:rsidRDefault="001E171F" w:rsidP="001E171F">
      <w:pPr>
        <w:pStyle w:val="a7"/>
        <w:spacing w:line="276" w:lineRule="auto"/>
        <w:ind w:firstLine="708"/>
        <w:jc w:val="both"/>
        <w:rPr>
          <w:bCs/>
        </w:rPr>
      </w:pPr>
      <w:r w:rsidRPr="001924AE">
        <w:rPr>
          <w:bCs/>
        </w:rPr>
        <w:t xml:space="preserve">На плановые 2022-2024 годы рост </w:t>
      </w:r>
      <w:r w:rsidRPr="001924AE">
        <w:t xml:space="preserve">заработной платы и других доходов населения будет определяться состоянием экономики и социальной сферы после последствий, связанных с эпидемией </w:t>
      </w:r>
      <w:proofErr w:type="spellStart"/>
      <w:r w:rsidRPr="001924AE">
        <w:t>коронавируса</w:t>
      </w:r>
      <w:proofErr w:type="spellEnd"/>
      <w:r w:rsidRPr="001924AE">
        <w:t xml:space="preserve">. Важно отметить, что в период эпидемиологической </w:t>
      </w:r>
      <w:r w:rsidRPr="001924AE">
        <w:lastRenderedPageBreak/>
        <w:t>обстановки в апреле – июне 2020 года в муниципальном округе продолжали работу все производственные предприятия, частично работники муниципальных учреждений социальной сферы продолжали работать в режиме «</w:t>
      </w:r>
      <w:proofErr w:type="spellStart"/>
      <w:r w:rsidRPr="001924AE">
        <w:t>удаленки</w:t>
      </w:r>
      <w:proofErr w:type="spellEnd"/>
      <w:r w:rsidRPr="001924AE">
        <w:t>» (дистанционно).  Ни одно предприятие не проводило сокращение персонала.</w:t>
      </w:r>
    </w:p>
    <w:p w:rsidR="001E171F" w:rsidRPr="001924AE" w:rsidRDefault="001E171F" w:rsidP="001E171F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 w:rsidRPr="001924AE">
        <w:t xml:space="preserve">В 2020 году в условиях распространения  новой </w:t>
      </w:r>
      <w:proofErr w:type="spellStart"/>
      <w:r w:rsidRPr="001924AE">
        <w:t>коронавирусной</w:t>
      </w:r>
      <w:proofErr w:type="spellEnd"/>
      <w:r w:rsidRPr="001924AE">
        <w:t xml:space="preserve"> инфекции существенно изменилась ситуация на рынке труда.</w:t>
      </w:r>
      <w:r w:rsidRPr="001924AE">
        <w:tab/>
        <w:t xml:space="preserve">Обратилось в Центр занятости населения </w:t>
      </w:r>
      <w:proofErr w:type="spellStart"/>
      <w:r w:rsidRPr="001924AE">
        <w:t>г.Юрги</w:t>
      </w:r>
      <w:proofErr w:type="spellEnd"/>
      <w:r w:rsidRPr="001924AE">
        <w:t xml:space="preserve"> по содействию в поиске подходящей работы в 2020 году – 1055 человек (в 2019 году - 607 чел.), из них 931 были признаны  безработными,  что на 501 человек больше по сравнению с 2019 годом. </w:t>
      </w:r>
    </w:p>
    <w:p w:rsidR="001E171F" w:rsidRPr="001924AE" w:rsidRDefault="001E171F" w:rsidP="001E171F">
      <w:pPr>
        <w:spacing w:line="276" w:lineRule="auto"/>
        <w:ind w:firstLine="708"/>
        <w:jc w:val="both"/>
      </w:pPr>
      <w:r w:rsidRPr="001924AE">
        <w:t xml:space="preserve">Официальный статус безработного  на конец года   получили 344 человека, а годом ранее этот показатель был ниже и составлял  163 человека. За год вырос уровень </w:t>
      </w:r>
      <w:r w:rsidRPr="001924AE">
        <w:rPr>
          <w:iCs/>
        </w:rPr>
        <w:t>зарегистрированной</w:t>
      </w:r>
      <w:r w:rsidRPr="001924AE">
        <w:t xml:space="preserve"> безработицы – с 1,6 до 3,2%. Рост вызван увеличением минимального (6500 рублей) и максимального размера пособия (15769 рублей) по безработице. Дополнительно безработные на каждого ребенка ежемесячно получали по 3 тыс. рублей. </w:t>
      </w:r>
    </w:p>
    <w:p w:rsidR="001E171F" w:rsidRPr="001924AE" w:rsidRDefault="001E171F" w:rsidP="001E171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1924AE">
        <w:t>К концу 2021 года по оценке, будет наблюдаться уменьшение числа безработных граждан  до 225 человек. На 2022-2024 годы  число безработных будет оставаться на уровне 210-190 человек.</w:t>
      </w:r>
    </w:p>
    <w:p w:rsidR="001E171F" w:rsidRPr="001924AE" w:rsidRDefault="001E171F" w:rsidP="001E171F">
      <w:pPr>
        <w:pStyle w:val="a7"/>
        <w:spacing w:line="276" w:lineRule="auto"/>
        <w:ind w:firstLine="360"/>
      </w:pPr>
      <w:r w:rsidRPr="001924AE">
        <w:t xml:space="preserve">     Для сдерживания проявления негативных тенденций при формировании трудовых ресурсов на перспективу необходимо активнее задействовать имеющиеся резервы, а именно:</w:t>
      </w:r>
    </w:p>
    <w:p w:rsidR="001E171F" w:rsidRPr="001924AE" w:rsidRDefault="001E171F" w:rsidP="001E171F">
      <w:pPr>
        <w:pStyle w:val="a7"/>
        <w:spacing w:line="276" w:lineRule="auto"/>
        <w:ind w:firstLine="708"/>
      </w:pPr>
      <w:r w:rsidRPr="001924AE">
        <w:t>-эффективное использование кадрового потенциала работающих лиц старше трудоспособного возраста;</w:t>
      </w:r>
    </w:p>
    <w:p w:rsidR="001E171F" w:rsidRPr="001924AE" w:rsidRDefault="001E171F" w:rsidP="001E171F">
      <w:pPr>
        <w:pStyle w:val="a7"/>
        <w:spacing w:line="276" w:lineRule="auto"/>
        <w:ind w:firstLine="708"/>
      </w:pPr>
      <w:r w:rsidRPr="001924AE">
        <w:t>-повышение мобильности трудовых ресурсов;</w:t>
      </w:r>
    </w:p>
    <w:p w:rsidR="001E171F" w:rsidRPr="001924AE" w:rsidRDefault="001E171F" w:rsidP="001E171F">
      <w:pPr>
        <w:pStyle w:val="a7"/>
        <w:spacing w:line="276" w:lineRule="auto"/>
        <w:ind w:firstLine="708"/>
      </w:pPr>
      <w:r w:rsidRPr="001924AE">
        <w:t>-содействие самостоятельной занятости населения (открытие собственного дела).</w:t>
      </w:r>
    </w:p>
    <w:p w:rsidR="001E171F" w:rsidRDefault="001E171F" w:rsidP="001E171F">
      <w:pPr>
        <w:pStyle w:val="af0"/>
        <w:spacing w:line="276" w:lineRule="auto"/>
        <w:ind w:firstLine="709"/>
        <w:jc w:val="both"/>
        <w:rPr>
          <w:b w:val="0"/>
        </w:rPr>
      </w:pPr>
      <w:r w:rsidRPr="001924AE">
        <w:rPr>
          <w:b w:val="0"/>
        </w:rPr>
        <w:t xml:space="preserve">Прогнозируя дальнейшее развитие Юргинского муниципального округа,  главной целью органов местного самоуправления остается – создание комплекса условий для полноценной жизни населения на основе использования имеющегося природно-ресурсного, экономического и трудового потенциала по принципу баланса интересов населения, бизнеса и власти.   </w:t>
      </w:r>
    </w:p>
    <w:p w:rsidR="001E171F" w:rsidRDefault="001E171F" w:rsidP="001E171F">
      <w:pPr>
        <w:pStyle w:val="af0"/>
        <w:spacing w:line="276" w:lineRule="auto"/>
        <w:jc w:val="both"/>
        <w:rPr>
          <w:b w:val="0"/>
        </w:rPr>
      </w:pPr>
    </w:p>
    <w:p w:rsidR="001E171F" w:rsidRPr="00B327A5" w:rsidRDefault="001E171F" w:rsidP="001E171F">
      <w:pPr>
        <w:pStyle w:val="af0"/>
        <w:spacing w:line="276" w:lineRule="auto"/>
        <w:jc w:val="both"/>
        <w:rPr>
          <w:b w:val="0"/>
        </w:rPr>
      </w:pPr>
    </w:p>
    <w:p w:rsidR="001E171F" w:rsidRPr="00B327A5" w:rsidRDefault="001E171F" w:rsidP="001E171F">
      <w:pPr>
        <w:pStyle w:val="af0"/>
        <w:spacing w:line="276" w:lineRule="auto"/>
        <w:jc w:val="both"/>
        <w:rPr>
          <w:b w:val="0"/>
        </w:rPr>
      </w:pPr>
      <w:r w:rsidRPr="00B327A5">
        <w:rPr>
          <w:b w:val="0"/>
        </w:rPr>
        <w:tab/>
      </w:r>
    </w:p>
    <w:p w:rsidR="001E171F" w:rsidRPr="00B327A5" w:rsidRDefault="001E171F" w:rsidP="001E171F">
      <w:pPr>
        <w:pStyle w:val="af0"/>
        <w:spacing w:line="276" w:lineRule="auto"/>
        <w:jc w:val="both"/>
        <w:rPr>
          <w:b w:val="0"/>
        </w:rPr>
      </w:pPr>
    </w:p>
    <w:p w:rsidR="004F2616" w:rsidRPr="004F2616" w:rsidRDefault="004F2616" w:rsidP="001E171F">
      <w:pPr>
        <w:spacing w:line="276" w:lineRule="auto"/>
        <w:ind w:left="2124" w:firstLine="708"/>
        <w:rPr>
          <w:b/>
        </w:rPr>
      </w:pPr>
    </w:p>
    <w:p w:rsidR="00961D04" w:rsidRPr="004F2616" w:rsidRDefault="00961D04" w:rsidP="00961D04">
      <w:pPr>
        <w:jc w:val="both"/>
      </w:pPr>
    </w:p>
    <w:sectPr w:rsidR="00961D04" w:rsidRPr="004F2616" w:rsidSect="009842E6">
      <w:pgSz w:w="11906" w:h="16838"/>
      <w:pgMar w:top="1134" w:right="85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1E8" w:rsidRDefault="005271E8">
      <w:r>
        <w:separator/>
      </w:r>
    </w:p>
  </w:endnote>
  <w:endnote w:type="continuationSeparator" w:id="0">
    <w:p w:rsidR="005271E8" w:rsidRDefault="00527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71F" w:rsidRDefault="001E171F" w:rsidP="00D5064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E171F" w:rsidRDefault="001E171F" w:rsidP="00D5064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26376"/>
      <w:docPartObj>
        <w:docPartGallery w:val="Page Numbers (Bottom of Page)"/>
        <w:docPartUnique/>
      </w:docPartObj>
    </w:sdtPr>
    <w:sdtEndPr/>
    <w:sdtContent>
      <w:p w:rsidR="001E171F" w:rsidRDefault="005271E8">
        <w:pPr>
          <w:pStyle w:val="a4"/>
          <w:jc w:val="right"/>
        </w:pPr>
      </w:p>
    </w:sdtContent>
  </w:sdt>
  <w:p w:rsidR="001E171F" w:rsidRDefault="001E171F" w:rsidP="00D50645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59229"/>
      <w:docPartObj>
        <w:docPartGallery w:val="Page Numbers (Bottom of Page)"/>
        <w:docPartUnique/>
      </w:docPartObj>
    </w:sdtPr>
    <w:sdtEndPr/>
    <w:sdtContent>
      <w:p w:rsidR="001E171F" w:rsidRDefault="001E171F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4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E171F" w:rsidRDefault="001E171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1E8" w:rsidRDefault="005271E8">
      <w:r>
        <w:separator/>
      </w:r>
    </w:p>
  </w:footnote>
  <w:footnote w:type="continuationSeparator" w:id="0">
    <w:p w:rsidR="005271E8" w:rsidRDefault="00527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pt;height:11.2pt" o:bullet="t">
        <v:imagedata r:id="rId1" o:title="mso1"/>
      </v:shape>
    </w:pict>
  </w:numPicBullet>
  <w:numPicBullet w:numPicBulletId="1">
    <w:pict>
      <v:shape id="_x0000_i1055" type="#_x0000_t75" style="width:11.2pt;height:11.2pt" o:bullet="t">
        <v:imagedata r:id="rId2" o:title="mso1"/>
      </v:shape>
    </w:pict>
  </w:numPicBullet>
  <w:abstractNum w:abstractNumId="0">
    <w:nsid w:val="0235508C"/>
    <w:multiLevelType w:val="hybridMultilevel"/>
    <w:tmpl w:val="1EECB2A4"/>
    <w:lvl w:ilvl="0" w:tplc="041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04" w:hanging="360"/>
      </w:pPr>
      <w:rPr>
        <w:rFonts w:ascii="Wingdings" w:hAnsi="Wingdings" w:hint="default"/>
      </w:rPr>
    </w:lvl>
  </w:abstractNum>
  <w:abstractNum w:abstractNumId="1">
    <w:nsid w:val="04974E84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627457B"/>
    <w:multiLevelType w:val="hybridMultilevel"/>
    <w:tmpl w:val="EE3877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68768C8"/>
    <w:multiLevelType w:val="hybridMultilevel"/>
    <w:tmpl w:val="1884FD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E6D7AC3"/>
    <w:multiLevelType w:val="hybridMultilevel"/>
    <w:tmpl w:val="A9E675EA"/>
    <w:lvl w:ilvl="0" w:tplc="8048E1C6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F6820B1"/>
    <w:multiLevelType w:val="hybridMultilevel"/>
    <w:tmpl w:val="D466D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C4B26"/>
    <w:multiLevelType w:val="hybridMultilevel"/>
    <w:tmpl w:val="8BB07A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0A2956"/>
    <w:multiLevelType w:val="hybridMultilevel"/>
    <w:tmpl w:val="8A02F602"/>
    <w:lvl w:ilvl="0" w:tplc="98F69D6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64A1968"/>
    <w:multiLevelType w:val="hybridMultilevel"/>
    <w:tmpl w:val="C31EF7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34574D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BDD68A4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FF4626F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02A7860"/>
    <w:multiLevelType w:val="hybridMultilevel"/>
    <w:tmpl w:val="806629CA"/>
    <w:lvl w:ilvl="0" w:tplc="9E6C3B9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D48ECA9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EEC23DA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27122D90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63E6D92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67F0F1F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35708F6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D2746D5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D16A7C00" w:tentative="1">
      <w:start w:val="1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13">
    <w:nsid w:val="42C133CE"/>
    <w:multiLevelType w:val="hybridMultilevel"/>
    <w:tmpl w:val="8AAA031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65E4BF1"/>
    <w:multiLevelType w:val="hybridMultilevel"/>
    <w:tmpl w:val="7F0ED580"/>
    <w:lvl w:ilvl="0" w:tplc="BF28F772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81C2604"/>
    <w:multiLevelType w:val="hybridMultilevel"/>
    <w:tmpl w:val="4060F5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8A81A1E"/>
    <w:multiLevelType w:val="hybridMultilevel"/>
    <w:tmpl w:val="48402C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CD5CAB"/>
    <w:multiLevelType w:val="hybridMultilevel"/>
    <w:tmpl w:val="AC942FF4"/>
    <w:lvl w:ilvl="0" w:tplc="EB70D3A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26829C10" w:tentative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B9FA3ED6" w:tentative="1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F382753C" w:tentative="1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03E25166" w:tentative="1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34585B2A" w:tentative="1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D3342524" w:tentative="1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4A0E913A" w:tentative="1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DC9E5B54" w:tentative="1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18">
    <w:nsid w:val="5DB5336C"/>
    <w:multiLevelType w:val="hybridMultilevel"/>
    <w:tmpl w:val="D8888D66"/>
    <w:lvl w:ilvl="0" w:tplc="E0B03A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EDC5C4C"/>
    <w:multiLevelType w:val="hybridMultilevel"/>
    <w:tmpl w:val="D42E68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DD2311"/>
    <w:multiLevelType w:val="hybridMultilevel"/>
    <w:tmpl w:val="E6DE61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1DA0188"/>
    <w:multiLevelType w:val="hybridMultilevel"/>
    <w:tmpl w:val="ACCCA4CE"/>
    <w:lvl w:ilvl="0" w:tplc="8048E1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2950DD8"/>
    <w:multiLevelType w:val="hybridMultilevel"/>
    <w:tmpl w:val="ADB8F7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6D05C12"/>
    <w:multiLevelType w:val="hybridMultilevel"/>
    <w:tmpl w:val="BA1E9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91576E"/>
    <w:multiLevelType w:val="hybridMultilevel"/>
    <w:tmpl w:val="9AE8314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AA55F0A"/>
    <w:multiLevelType w:val="hybridMultilevel"/>
    <w:tmpl w:val="8C506C18"/>
    <w:lvl w:ilvl="0" w:tplc="8048E1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DA729D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E555C00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21"/>
  </w:num>
  <w:num w:numId="5">
    <w:abstractNumId w:val="14"/>
  </w:num>
  <w:num w:numId="6">
    <w:abstractNumId w:val="7"/>
  </w:num>
  <w:num w:numId="7">
    <w:abstractNumId w:val="9"/>
  </w:num>
  <w:num w:numId="8">
    <w:abstractNumId w:val="20"/>
  </w:num>
  <w:num w:numId="9">
    <w:abstractNumId w:val="11"/>
  </w:num>
  <w:num w:numId="10">
    <w:abstractNumId w:val="3"/>
  </w:num>
  <w:num w:numId="11">
    <w:abstractNumId w:val="10"/>
  </w:num>
  <w:num w:numId="12">
    <w:abstractNumId w:val="8"/>
  </w:num>
  <w:num w:numId="13">
    <w:abstractNumId w:val="1"/>
  </w:num>
  <w:num w:numId="14">
    <w:abstractNumId w:val="22"/>
  </w:num>
  <w:num w:numId="15">
    <w:abstractNumId w:val="27"/>
  </w:num>
  <w:num w:numId="16">
    <w:abstractNumId w:val="16"/>
  </w:num>
  <w:num w:numId="17">
    <w:abstractNumId w:val="26"/>
  </w:num>
  <w:num w:numId="18">
    <w:abstractNumId w:val="15"/>
  </w:num>
  <w:num w:numId="19">
    <w:abstractNumId w:val="18"/>
  </w:num>
  <w:num w:numId="20">
    <w:abstractNumId w:val="23"/>
  </w:num>
  <w:num w:numId="21">
    <w:abstractNumId w:val="5"/>
  </w:num>
  <w:num w:numId="22">
    <w:abstractNumId w:val="24"/>
  </w:num>
  <w:num w:numId="23">
    <w:abstractNumId w:val="6"/>
  </w:num>
  <w:num w:numId="24">
    <w:abstractNumId w:val="17"/>
  </w:num>
  <w:num w:numId="25">
    <w:abstractNumId w:val="12"/>
  </w:num>
  <w:num w:numId="26">
    <w:abstractNumId w:val="19"/>
  </w:num>
  <w:num w:numId="27">
    <w:abstractNumId w:val="0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1D2C"/>
    <w:rsid w:val="00010FC2"/>
    <w:rsid w:val="00011474"/>
    <w:rsid w:val="00011729"/>
    <w:rsid w:val="00013669"/>
    <w:rsid w:val="00013795"/>
    <w:rsid w:val="0001757E"/>
    <w:rsid w:val="0001778D"/>
    <w:rsid w:val="00025E51"/>
    <w:rsid w:val="000279D8"/>
    <w:rsid w:val="00034A8F"/>
    <w:rsid w:val="00054726"/>
    <w:rsid w:val="00060BC8"/>
    <w:rsid w:val="00062B1A"/>
    <w:rsid w:val="00065338"/>
    <w:rsid w:val="00065D13"/>
    <w:rsid w:val="00073013"/>
    <w:rsid w:val="00074903"/>
    <w:rsid w:val="0007589B"/>
    <w:rsid w:val="00093B81"/>
    <w:rsid w:val="00095E80"/>
    <w:rsid w:val="000A0CD1"/>
    <w:rsid w:val="000A77E3"/>
    <w:rsid w:val="000B0231"/>
    <w:rsid w:val="000B32F8"/>
    <w:rsid w:val="000C41C4"/>
    <w:rsid w:val="000D183D"/>
    <w:rsid w:val="000E29D1"/>
    <w:rsid w:val="000F3B86"/>
    <w:rsid w:val="000F5B94"/>
    <w:rsid w:val="00102C97"/>
    <w:rsid w:val="001057AA"/>
    <w:rsid w:val="00121684"/>
    <w:rsid w:val="0012312C"/>
    <w:rsid w:val="0012613E"/>
    <w:rsid w:val="001277E2"/>
    <w:rsid w:val="00143EA3"/>
    <w:rsid w:val="001573D6"/>
    <w:rsid w:val="0015749F"/>
    <w:rsid w:val="00166A47"/>
    <w:rsid w:val="001704A8"/>
    <w:rsid w:val="0017578F"/>
    <w:rsid w:val="001829B2"/>
    <w:rsid w:val="00194B6E"/>
    <w:rsid w:val="001A04DD"/>
    <w:rsid w:val="001B4089"/>
    <w:rsid w:val="001C44C7"/>
    <w:rsid w:val="001C55C7"/>
    <w:rsid w:val="001D34AB"/>
    <w:rsid w:val="001D3542"/>
    <w:rsid w:val="001D370B"/>
    <w:rsid w:val="001E171F"/>
    <w:rsid w:val="001E78E4"/>
    <w:rsid w:val="001F13BB"/>
    <w:rsid w:val="001F2CC1"/>
    <w:rsid w:val="001F5258"/>
    <w:rsid w:val="001F5949"/>
    <w:rsid w:val="00201EF2"/>
    <w:rsid w:val="002146AE"/>
    <w:rsid w:val="002262DA"/>
    <w:rsid w:val="00227876"/>
    <w:rsid w:val="00227A21"/>
    <w:rsid w:val="00233E94"/>
    <w:rsid w:val="00233F25"/>
    <w:rsid w:val="00242207"/>
    <w:rsid w:val="00242433"/>
    <w:rsid w:val="0024621C"/>
    <w:rsid w:val="00246AB9"/>
    <w:rsid w:val="0025724B"/>
    <w:rsid w:val="0026041D"/>
    <w:rsid w:val="00261E17"/>
    <w:rsid w:val="00262780"/>
    <w:rsid w:val="00265407"/>
    <w:rsid w:val="002656E9"/>
    <w:rsid w:val="00274FBC"/>
    <w:rsid w:val="00285FCC"/>
    <w:rsid w:val="00295F6E"/>
    <w:rsid w:val="002A2587"/>
    <w:rsid w:val="002A6135"/>
    <w:rsid w:val="002A6682"/>
    <w:rsid w:val="002A75DA"/>
    <w:rsid w:val="002B5F50"/>
    <w:rsid w:val="002C43CC"/>
    <w:rsid w:val="002D6A48"/>
    <w:rsid w:val="002E43D0"/>
    <w:rsid w:val="002E6195"/>
    <w:rsid w:val="002F4312"/>
    <w:rsid w:val="00302EA4"/>
    <w:rsid w:val="00305409"/>
    <w:rsid w:val="003112D8"/>
    <w:rsid w:val="0032294A"/>
    <w:rsid w:val="00324E28"/>
    <w:rsid w:val="00325ED9"/>
    <w:rsid w:val="00327A2D"/>
    <w:rsid w:val="003316B2"/>
    <w:rsid w:val="00335DDA"/>
    <w:rsid w:val="00350C32"/>
    <w:rsid w:val="0035534F"/>
    <w:rsid w:val="00356317"/>
    <w:rsid w:val="0035751D"/>
    <w:rsid w:val="00357A1B"/>
    <w:rsid w:val="00390ABC"/>
    <w:rsid w:val="00390C2B"/>
    <w:rsid w:val="003928E8"/>
    <w:rsid w:val="00396858"/>
    <w:rsid w:val="003A0075"/>
    <w:rsid w:val="003A139F"/>
    <w:rsid w:val="003A4DEB"/>
    <w:rsid w:val="003A56FA"/>
    <w:rsid w:val="003B6D3E"/>
    <w:rsid w:val="003C0CA4"/>
    <w:rsid w:val="003C2B98"/>
    <w:rsid w:val="003D0699"/>
    <w:rsid w:val="003E08A7"/>
    <w:rsid w:val="003E2A3D"/>
    <w:rsid w:val="003E6FCD"/>
    <w:rsid w:val="003F26C4"/>
    <w:rsid w:val="003F6F1E"/>
    <w:rsid w:val="003F7D35"/>
    <w:rsid w:val="00404BB8"/>
    <w:rsid w:val="004063CD"/>
    <w:rsid w:val="00406A7D"/>
    <w:rsid w:val="00412962"/>
    <w:rsid w:val="0041322C"/>
    <w:rsid w:val="004201C5"/>
    <w:rsid w:val="00431F51"/>
    <w:rsid w:val="0043238E"/>
    <w:rsid w:val="004545EE"/>
    <w:rsid w:val="00455D6D"/>
    <w:rsid w:val="004570B5"/>
    <w:rsid w:val="004825EF"/>
    <w:rsid w:val="00491369"/>
    <w:rsid w:val="0049719F"/>
    <w:rsid w:val="004A2574"/>
    <w:rsid w:val="004A5D9C"/>
    <w:rsid w:val="004B2BAA"/>
    <w:rsid w:val="004B5034"/>
    <w:rsid w:val="004B50AE"/>
    <w:rsid w:val="004B6BC2"/>
    <w:rsid w:val="004C4C71"/>
    <w:rsid w:val="004C57BD"/>
    <w:rsid w:val="004C6C2C"/>
    <w:rsid w:val="004C76D4"/>
    <w:rsid w:val="004D446A"/>
    <w:rsid w:val="004E2375"/>
    <w:rsid w:val="004F1131"/>
    <w:rsid w:val="004F1DF5"/>
    <w:rsid w:val="004F2616"/>
    <w:rsid w:val="005068AE"/>
    <w:rsid w:val="00516FEF"/>
    <w:rsid w:val="00517787"/>
    <w:rsid w:val="00526A51"/>
    <w:rsid w:val="005271E8"/>
    <w:rsid w:val="005330A8"/>
    <w:rsid w:val="00534B7D"/>
    <w:rsid w:val="005427EB"/>
    <w:rsid w:val="00544B5E"/>
    <w:rsid w:val="0054709A"/>
    <w:rsid w:val="0055555A"/>
    <w:rsid w:val="005656C7"/>
    <w:rsid w:val="00571BC0"/>
    <w:rsid w:val="00582977"/>
    <w:rsid w:val="00587ADD"/>
    <w:rsid w:val="005914CD"/>
    <w:rsid w:val="00595497"/>
    <w:rsid w:val="005A450F"/>
    <w:rsid w:val="005A515C"/>
    <w:rsid w:val="005B1B60"/>
    <w:rsid w:val="005B2DDD"/>
    <w:rsid w:val="005C17C0"/>
    <w:rsid w:val="005C4ADA"/>
    <w:rsid w:val="005C4EC3"/>
    <w:rsid w:val="005E7713"/>
    <w:rsid w:val="005F1035"/>
    <w:rsid w:val="0060139B"/>
    <w:rsid w:val="006022ED"/>
    <w:rsid w:val="006073AF"/>
    <w:rsid w:val="00611176"/>
    <w:rsid w:val="00615BD3"/>
    <w:rsid w:val="00623123"/>
    <w:rsid w:val="00625699"/>
    <w:rsid w:val="00652CCA"/>
    <w:rsid w:val="00657417"/>
    <w:rsid w:val="00663737"/>
    <w:rsid w:val="00670255"/>
    <w:rsid w:val="0067137A"/>
    <w:rsid w:val="00676F00"/>
    <w:rsid w:val="00681519"/>
    <w:rsid w:val="006863D6"/>
    <w:rsid w:val="00695D96"/>
    <w:rsid w:val="00695F7D"/>
    <w:rsid w:val="00696BCB"/>
    <w:rsid w:val="006A0606"/>
    <w:rsid w:val="006A2D39"/>
    <w:rsid w:val="006A6137"/>
    <w:rsid w:val="006B664C"/>
    <w:rsid w:val="006C75F1"/>
    <w:rsid w:val="006D3C63"/>
    <w:rsid w:val="006D4467"/>
    <w:rsid w:val="006D450D"/>
    <w:rsid w:val="006D4A79"/>
    <w:rsid w:val="006D79A7"/>
    <w:rsid w:val="006E2AE2"/>
    <w:rsid w:val="006F3D65"/>
    <w:rsid w:val="0070282F"/>
    <w:rsid w:val="00703DD2"/>
    <w:rsid w:val="007045ED"/>
    <w:rsid w:val="00706ECC"/>
    <w:rsid w:val="00711DCF"/>
    <w:rsid w:val="007125C2"/>
    <w:rsid w:val="00713492"/>
    <w:rsid w:val="00716337"/>
    <w:rsid w:val="00717651"/>
    <w:rsid w:val="00717D77"/>
    <w:rsid w:val="00725B15"/>
    <w:rsid w:val="007309AE"/>
    <w:rsid w:val="00744ED9"/>
    <w:rsid w:val="00745EFF"/>
    <w:rsid w:val="00764C9A"/>
    <w:rsid w:val="00767556"/>
    <w:rsid w:val="00770D7E"/>
    <w:rsid w:val="00771903"/>
    <w:rsid w:val="0077612B"/>
    <w:rsid w:val="00780388"/>
    <w:rsid w:val="007879EF"/>
    <w:rsid w:val="007A3995"/>
    <w:rsid w:val="007B3037"/>
    <w:rsid w:val="007B323E"/>
    <w:rsid w:val="007C7040"/>
    <w:rsid w:val="007D09EE"/>
    <w:rsid w:val="007E3A64"/>
    <w:rsid w:val="007F0397"/>
    <w:rsid w:val="007F082C"/>
    <w:rsid w:val="007F12FB"/>
    <w:rsid w:val="007F278D"/>
    <w:rsid w:val="00807CDE"/>
    <w:rsid w:val="00810242"/>
    <w:rsid w:val="0081446F"/>
    <w:rsid w:val="00825116"/>
    <w:rsid w:val="00831AF1"/>
    <w:rsid w:val="00831C42"/>
    <w:rsid w:val="0083321D"/>
    <w:rsid w:val="0084631E"/>
    <w:rsid w:val="00846E42"/>
    <w:rsid w:val="0085519B"/>
    <w:rsid w:val="008628EC"/>
    <w:rsid w:val="00867BAE"/>
    <w:rsid w:val="00873348"/>
    <w:rsid w:val="00874805"/>
    <w:rsid w:val="00886D7E"/>
    <w:rsid w:val="00887EF2"/>
    <w:rsid w:val="008A411B"/>
    <w:rsid w:val="008A4A5D"/>
    <w:rsid w:val="008B2398"/>
    <w:rsid w:val="008B6297"/>
    <w:rsid w:val="008C0418"/>
    <w:rsid w:val="008C5671"/>
    <w:rsid w:val="008D0996"/>
    <w:rsid w:val="008D26C1"/>
    <w:rsid w:val="008D2799"/>
    <w:rsid w:val="008D3FD1"/>
    <w:rsid w:val="008D7CC9"/>
    <w:rsid w:val="008D7E54"/>
    <w:rsid w:val="008E0FD6"/>
    <w:rsid w:val="008F27E4"/>
    <w:rsid w:val="008F6A30"/>
    <w:rsid w:val="00903715"/>
    <w:rsid w:val="009104F0"/>
    <w:rsid w:val="00914F17"/>
    <w:rsid w:val="00915026"/>
    <w:rsid w:val="0091730D"/>
    <w:rsid w:val="0092093A"/>
    <w:rsid w:val="00926CA4"/>
    <w:rsid w:val="009322F7"/>
    <w:rsid w:val="009472D8"/>
    <w:rsid w:val="0094783C"/>
    <w:rsid w:val="00950E98"/>
    <w:rsid w:val="009537D2"/>
    <w:rsid w:val="00956A66"/>
    <w:rsid w:val="00961D04"/>
    <w:rsid w:val="009625FE"/>
    <w:rsid w:val="009674B8"/>
    <w:rsid w:val="0097611E"/>
    <w:rsid w:val="00983E94"/>
    <w:rsid w:val="009842E6"/>
    <w:rsid w:val="00985B14"/>
    <w:rsid w:val="00996594"/>
    <w:rsid w:val="009A4397"/>
    <w:rsid w:val="009A515A"/>
    <w:rsid w:val="009A7A4C"/>
    <w:rsid w:val="009B1D05"/>
    <w:rsid w:val="009B7D68"/>
    <w:rsid w:val="009B7ED2"/>
    <w:rsid w:val="009C02BF"/>
    <w:rsid w:val="009C20B1"/>
    <w:rsid w:val="009C51D4"/>
    <w:rsid w:val="009E0FA6"/>
    <w:rsid w:val="009E1EB9"/>
    <w:rsid w:val="009F21BE"/>
    <w:rsid w:val="00A07486"/>
    <w:rsid w:val="00A10D25"/>
    <w:rsid w:val="00A150F5"/>
    <w:rsid w:val="00A21799"/>
    <w:rsid w:val="00A34D51"/>
    <w:rsid w:val="00A36673"/>
    <w:rsid w:val="00A50217"/>
    <w:rsid w:val="00A80A80"/>
    <w:rsid w:val="00A81B2C"/>
    <w:rsid w:val="00A8761D"/>
    <w:rsid w:val="00A922F7"/>
    <w:rsid w:val="00AA4E0B"/>
    <w:rsid w:val="00AB7215"/>
    <w:rsid w:val="00AC6C2F"/>
    <w:rsid w:val="00AC6F2B"/>
    <w:rsid w:val="00AE4175"/>
    <w:rsid w:val="00AF6014"/>
    <w:rsid w:val="00B059A3"/>
    <w:rsid w:val="00B06BE7"/>
    <w:rsid w:val="00B0790A"/>
    <w:rsid w:val="00B14126"/>
    <w:rsid w:val="00B34477"/>
    <w:rsid w:val="00B34EAA"/>
    <w:rsid w:val="00B354ED"/>
    <w:rsid w:val="00B44A2A"/>
    <w:rsid w:val="00B46C3A"/>
    <w:rsid w:val="00B60144"/>
    <w:rsid w:val="00B6430C"/>
    <w:rsid w:val="00B653D8"/>
    <w:rsid w:val="00B657E5"/>
    <w:rsid w:val="00B7493D"/>
    <w:rsid w:val="00B77468"/>
    <w:rsid w:val="00B85D5E"/>
    <w:rsid w:val="00B9335D"/>
    <w:rsid w:val="00B94FF5"/>
    <w:rsid w:val="00B964C3"/>
    <w:rsid w:val="00BA7305"/>
    <w:rsid w:val="00BB0D0E"/>
    <w:rsid w:val="00BB503C"/>
    <w:rsid w:val="00BB67E0"/>
    <w:rsid w:val="00BC2322"/>
    <w:rsid w:val="00BE1E18"/>
    <w:rsid w:val="00BE5103"/>
    <w:rsid w:val="00BE5A9E"/>
    <w:rsid w:val="00BF2183"/>
    <w:rsid w:val="00BF3D2F"/>
    <w:rsid w:val="00BF45EB"/>
    <w:rsid w:val="00C00222"/>
    <w:rsid w:val="00C071A7"/>
    <w:rsid w:val="00C111C0"/>
    <w:rsid w:val="00C12815"/>
    <w:rsid w:val="00C15D56"/>
    <w:rsid w:val="00C16515"/>
    <w:rsid w:val="00C2476C"/>
    <w:rsid w:val="00C261FB"/>
    <w:rsid w:val="00C35955"/>
    <w:rsid w:val="00C42ABF"/>
    <w:rsid w:val="00C443A9"/>
    <w:rsid w:val="00C60E11"/>
    <w:rsid w:val="00C628C0"/>
    <w:rsid w:val="00C64FA4"/>
    <w:rsid w:val="00C73887"/>
    <w:rsid w:val="00C74C70"/>
    <w:rsid w:val="00C94839"/>
    <w:rsid w:val="00C95798"/>
    <w:rsid w:val="00CA6860"/>
    <w:rsid w:val="00CB1423"/>
    <w:rsid w:val="00CB378B"/>
    <w:rsid w:val="00CC0D93"/>
    <w:rsid w:val="00CE0C30"/>
    <w:rsid w:val="00D02FDA"/>
    <w:rsid w:val="00D053D5"/>
    <w:rsid w:val="00D06D71"/>
    <w:rsid w:val="00D113D0"/>
    <w:rsid w:val="00D20A79"/>
    <w:rsid w:val="00D20ADB"/>
    <w:rsid w:val="00D30987"/>
    <w:rsid w:val="00D33CF6"/>
    <w:rsid w:val="00D3727B"/>
    <w:rsid w:val="00D50645"/>
    <w:rsid w:val="00D510A7"/>
    <w:rsid w:val="00D521BD"/>
    <w:rsid w:val="00D67DDA"/>
    <w:rsid w:val="00D716EC"/>
    <w:rsid w:val="00D71FC8"/>
    <w:rsid w:val="00D733A5"/>
    <w:rsid w:val="00D939F3"/>
    <w:rsid w:val="00DA0CF1"/>
    <w:rsid w:val="00DA4848"/>
    <w:rsid w:val="00DA6E35"/>
    <w:rsid w:val="00DC164A"/>
    <w:rsid w:val="00DC3052"/>
    <w:rsid w:val="00DD0D71"/>
    <w:rsid w:val="00E02AB2"/>
    <w:rsid w:val="00E04B71"/>
    <w:rsid w:val="00E07CD2"/>
    <w:rsid w:val="00E124E7"/>
    <w:rsid w:val="00E1729C"/>
    <w:rsid w:val="00E243AE"/>
    <w:rsid w:val="00E3121A"/>
    <w:rsid w:val="00E37450"/>
    <w:rsid w:val="00E41259"/>
    <w:rsid w:val="00E4458F"/>
    <w:rsid w:val="00E46897"/>
    <w:rsid w:val="00E53C82"/>
    <w:rsid w:val="00E6686E"/>
    <w:rsid w:val="00E668C3"/>
    <w:rsid w:val="00E83ADE"/>
    <w:rsid w:val="00E9277B"/>
    <w:rsid w:val="00EA0074"/>
    <w:rsid w:val="00EA1AF2"/>
    <w:rsid w:val="00EA21A3"/>
    <w:rsid w:val="00EA55A1"/>
    <w:rsid w:val="00EA6E6A"/>
    <w:rsid w:val="00EC14B1"/>
    <w:rsid w:val="00EC75F2"/>
    <w:rsid w:val="00ED1873"/>
    <w:rsid w:val="00ED53F6"/>
    <w:rsid w:val="00EF04AA"/>
    <w:rsid w:val="00EF6A9C"/>
    <w:rsid w:val="00F02096"/>
    <w:rsid w:val="00F05BBF"/>
    <w:rsid w:val="00F07477"/>
    <w:rsid w:val="00F10F27"/>
    <w:rsid w:val="00F26378"/>
    <w:rsid w:val="00F32D87"/>
    <w:rsid w:val="00F46827"/>
    <w:rsid w:val="00F50A2E"/>
    <w:rsid w:val="00F64EAF"/>
    <w:rsid w:val="00F745E7"/>
    <w:rsid w:val="00F80B3A"/>
    <w:rsid w:val="00F80F31"/>
    <w:rsid w:val="00F91344"/>
    <w:rsid w:val="00F95438"/>
    <w:rsid w:val="00FA6EF0"/>
    <w:rsid w:val="00FB3E21"/>
    <w:rsid w:val="00FB458C"/>
    <w:rsid w:val="00FC24C9"/>
    <w:rsid w:val="00FC5981"/>
    <w:rsid w:val="00FC7593"/>
    <w:rsid w:val="00FC7E0F"/>
    <w:rsid w:val="00FD260F"/>
    <w:rsid w:val="00FD5001"/>
    <w:rsid w:val="00FF5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uiPriority="20" w:qFormat="1"/>
    <w:lsdException w:name="Normal (Web)" w:uiPriority="99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369"/>
    <w:rPr>
      <w:sz w:val="24"/>
      <w:szCs w:val="24"/>
    </w:rPr>
  </w:style>
  <w:style w:type="paragraph" w:styleId="1">
    <w:name w:val="heading 1"/>
    <w:basedOn w:val="a"/>
    <w:next w:val="a"/>
    <w:qFormat/>
    <w:rsid w:val="00615B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49136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3">
    <w:name w:val="Body Text Indent 3"/>
    <w:basedOn w:val="a"/>
    <w:rsid w:val="00B44A2A"/>
    <w:pPr>
      <w:spacing w:after="120"/>
      <w:ind w:left="283"/>
    </w:pPr>
    <w:rPr>
      <w:sz w:val="16"/>
      <w:szCs w:val="16"/>
    </w:rPr>
  </w:style>
  <w:style w:type="paragraph" w:styleId="2">
    <w:name w:val="Body Text 2"/>
    <w:basedOn w:val="a"/>
    <w:rsid w:val="00B44A2A"/>
    <w:pPr>
      <w:spacing w:after="120" w:line="480" w:lineRule="auto"/>
    </w:pPr>
    <w:rPr>
      <w:sz w:val="20"/>
      <w:szCs w:val="20"/>
    </w:rPr>
  </w:style>
  <w:style w:type="paragraph" w:customStyle="1" w:styleId="11">
    <w:name w:val="Обычный1"/>
    <w:rsid w:val="00B44A2A"/>
    <w:pPr>
      <w:widowControl w:val="0"/>
    </w:pPr>
  </w:style>
  <w:style w:type="paragraph" w:customStyle="1" w:styleId="12">
    <w:name w:val="Ñòèëü1"/>
    <w:basedOn w:val="a"/>
    <w:rsid w:val="00B44A2A"/>
    <w:rPr>
      <w:rFonts w:ascii="Arial" w:hAnsi="Arial" w:cs="Arial"/>
      <w:sz w:val="28"/>
      <w:szCs w:val="28"/>
    </w:rPr>
  </w:style>
  <w:style w:type="paragraph" w:customStyle="1" w:styleId="13">
    <w:name w:val="Обычный1 Знак Знак"/>
    <w:rsid w:val="00B44A2A"/>
    <w:pPr>
      <w:widowControl w:val="0"/>
    </w:pPr>
    <w:rPr>
      <w:sz w:val="24"/>
      <w:szCs w:val="24"/>
    </w:rPr>
  </w:style>
  <w:style w:type="paragraph" w:customStyle="1" w:styleId="a3">
    <w:name w:val="Знак Знак"/>
    <w:basedOn w:val="a"/>
    <w:rsid w:val="00615BD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1 Знак Знак Знак Знак Знак Знак"/>
    <w:basedOn w:val="a"/>
    <w:rsid w:val="007B3037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footer"/>
    <w:basedOn w:val="a"/>
    <w:link w:val="a5"/>
    <w:uiPriority w:val="99"/>
    <w:rsid w:val="00D5064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5724B"/>
    <w:rPr>
      <w:sz w:val="24"/>
      <w:szCs w:val="24"/>
    </w:rPr>
  </w:style>
  <w:style w:type="character" w:styleId="a6">
    <w:name w:val="page number"/>
    <w:basedOn w:val="a0"/>
    <w:rsid w:val="00D50645"/>
  </w:style>
  <w:style w:type="paragraph" w:customStyle="1" w:styleId="15">
    <w:name w:val="1 Знак Знак Знак Знак"/>
    <w:basedOn w:val="a"/>
    <w:rsid w:val="008B239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ED53F6"/>
    <w:pPr>
      <w:spacing w:after="120"/>
    </w:pPr>
  </w:style>
  <w:style w:type="character" w:customStyle="1" w:styleId="a8">
    <w:name w:val="Основной текст Знак"/>
    <w:basedOn w:val="a0"/>
    <w:link w:val="a7"/>
    <w:rsid w:val="00ED53F6"/>
    <w:rPr>
      <w:sz w:val="24"/>
      <w:szCs w:val="24"/>
    </w:rPr>
  </w:style>
  <w:style w:type="paragraph" w:customStyle="1" w:styleId="e9">
    <w:name w:val="ОбычныЏe9"/>
    <w:rsid w:val="00ED53F6"/>
    <w:pPr>
      <w:widowControl w:val="0"/>
      <w:autoSpaceDE w:val="0"/>
      <w:autoSpaceDN w:val="0"/>
    </w:pPr>
  </w:style>
  <w:style w:type="paragraph" w:customStyle="1" w:styleId="110">
    <w:name w:val="1 Знак Знак Знак1 Знак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6">
    <w:name w:val="1 Знак Знак Знак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9">
    <w:name w:val="Strong"/>
    <w:basedOn w:val="a0"/>
    <w:uiPriority w:val="22"/>
    <w:qFormat/>
    <w:rsid w:val="00ED53F6"/>
    <w:rPr>
      <w:b/>
      <w:bCs/>
    </w:rPr>
  </w:style>
  <w:style w:type="paragraph" w:customStyle="1" w:styleId="17">
    <w:name w:val="1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a">
    <w:name w:val="Body Text Indent"/>
    <w:basedOn w:val="a"/>
    <w:link w:val="ab"/>
    <w:rsid w:val="00ED53F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D53F6"/>
    <w:rPr>
      <w:sz w:val="24"/>
      <w:szCs w:val="24"/>
    </w:rPr>
  </w:style>
  <w:style w:type="character" w:styleId="ac">
    <w:name w:val="Hyperlink"/>
    <w:basedOn w:val="a0"/>
    <w:rsid w:val="00ED53F6"/>
    <w:rPr>
      <w:color w:val="0000FF"/>
      <w:u w:val="single"/>
    </w:rPr>
  </w:style>
  <w:style w:type="paragraph" w:customStyle="1" w:styleId="ad">
    <w:name w:val="Знак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ED53F6"/>
    <w:pPr>
      <w:widowControl w:val="0"/>
    </w:pPr>
    <w:rPr>
      <w:snapToGrid w:val="0"/>
      <w:color w:val="000000"/>
      <w:sz w:val="28"/>
    </w:rPr>
  </w:style>
  <w:style w:type="table" w:styleId="ae">
    <w:name w:val="Table Grid"/>
    <w:basedOn w:val="a1"/>
    <w:uiPriority w:val="59"/>
    <w:rsid w:val="00ED53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Название Знак"/>
    <w:link w:val="af0"/>
    <w:locked/>
    <w:rsid w:val="00ED53F6"/>
    <w:rPr>
      <w:b/>
      <w:bCs/>
      <w:sz w:val="24"/>
      <w:szCs w:val="24"/>
    </w:rPr>
  </w:style>
  <w:style w:type="paragraph" w:styleId="af0">
    <w:name w:val="Title"/>
    <w:basedOn w:val="a"/>
    <w:link w:val="af"/>
    <w:qFormat/>
    <w:rsid w:val="00ED53F6"/>
    <w:pPr>
      <w:jc w:val="center"/>
    </w:pPr>
    <w:rPr>
      <w:b/>
      <w:bCs/>
    </w:rPr>
  </w:style>
  <w:style w:type="character" w:customStyle="1" w:styleId="18">
    <w:name w:val="Название Знак1"/>
    <w:basedOn w:val="a0"/>
    <w:rsid w:val="00ED53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No Spacing"/>
    <w:link w:val="af2"/>
    <w:uiPriority w:val="1"/>
    <w:qFormat/>
    <w:rsid w:val="00ED53F6"/>
    <w:rPr>
      <w:sz w:val="24"/>
      <w:szCs w:val="24"/>
    </w:rPr>
  </w:style>
  <w:style w:type="character" w:customStyle="1" w:styleId="af2">
    <w:name w:val="Без интервала Знак"/>
    <w:basedOn w:val="a0"/>
    <w:link w:val="af1"/>
    <w:uiPriority w:val="1"/>
    <w:rsid w:val="004F2616"/>
    <w:rPr>
      <w:sz w:val="24"/>
      <w:szCs w:val="24"/>
    </w:rPr>
  </w:style>
  <w:style w:type="paragraph" w:styleId="af3">
    <w:name w:val="Plain Text"/>
    <w:basedOn w:val="a"/>
    <w:link w:val="af4"/>
    <w:rsid w:val="00ED53F6"/>
    <w:rPr>
      <w:rFonts w:ascii="Courier New" w:eastAsia="Batang" w:hAnsi="Courier New"/>
      <w:sz w:val="20"/>
      <w:szCs w:val="20"/>
      <w:lang w:eastAsia="ko-KR"/>
    </w:rPr>
  </w:style>
  <w:style w:type="character" w:customStyle="1" w:styleId="af4">
    <w:name w:val="Текст Знак"/>
    <w:basedOn w:val="a0"/>
    <w:link w:val="af3"/>
    <w:rsid w:val="00ED53F6"/>
    <w:rPr>
      <w:rFonts w:ascii="Courier New" w:eastAsia="Batang" w:hAnsi="Courier New"/>
      <w:lang w:eastAsia="ko-KR"/>
    </w:rPr>
  </w:style>
  <w:style w:type="paragraph" w:customStyle="1" w:styleId="ConsPlusNormal">
    <w:name w:val="ConsPlusNormal"/>
    <w:rsid w:val="00ED5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List Paragraph"/>
    <w:aliases w:val="Варианты ответов,Абзац списка11"/>
    <w:basedOn w:val="a"/>
    <w:link w:val="af6"/>
    <w:uiPriority w:val="34"/>
    <w:qFormat/>
    <w:rsid w:val="00ED53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aliases w:val="Варианты ответов Знак,Абзац списка11 Знак"/>
    <w:link w:val="af5"/>
    <w:uiPriority w:val="34"/>
    <w:locked/>
    <w:rsid w:val="00ED53F6"/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ED53F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ED53F6"/>
    <w:rPr>
      <w:sz w:val="24"/>
      <w:szCs w:val="24"/>
    </w:rPr>
  </w:style>
  <w:style w:type="paragraph" w:customStyle="1" w:styleId="ConsPlusTitle">
    <w:name w:val="ConsPlusTitle"/>
    <w:rsid w:val="00ED53F6"/>
    <w:pPr>
      <w:snapToGrid w:val="0"/>
    </w:pPr>
    <w:rPr>
      <w:rFonts w:ascii="Arial" w:hAnsi="Arial" w:cs="Arial"/>
      <w:b/>
      <w:bCs/>
    </w:rPr>
  </w:style>
  <w:style w:type="paragraph" w:customStyle="1" w:styleId="19">
    <w:name w:val="Абзац списка1"/>
    <w:basedOn w:val="a"/>
    <w:link w:val="ListParagraphChar"/>
    <w:rsid w:val="00ED53F6"/>
    <w:pPr>
      <w:ind w:left="720"/>
    </w:pPr>
    <w:rPr>
      <w:rFonts w:eastAsia="SimSun"/>
      <w:lang w:eastAsia="zh-CN"/>
    </w:rPr>
  </w:style>
  <w:style w:type="character" w:customStyle="1" w:styleId="ListParagraphChar">
    <w:name w:val="List Paragraph Char"/>
    <w:link w:val="19"/>
    <w:locked/>
    <w:rsid w:val="00ED53F6"/>
    <w:rPr>
      <w:rFonts w:eastAsia="SimSun"/>
      <w:sz w:val="24"/>
      <w:szCs w:val="24"/>
      <w:lang w:eastAsia="zh-CN"/>
    </w:rPr>
  </w:style>
  <w:style w:type="paragraph" w:customStyle="1" w:styleId="Report">
    <w:name w:val="Report"/>
    <w:basedOn w:val="a"/>
    <w:rsid w:val="00ED53F6"/>
    <w:pPr>
      <w:spacing w:line="360" w:lineRule="auto"/>
      <w:ind w:firstLine="567"/>
      <w:jc w:val="both"/>
    </w:pPr>
    <w:rPr>
      <w:szCs w:val="20"/>
    </w:rPr>
  </w:style>
  <w:style w:type="paragraph" w:styleId="af7">
    <w:name w:val="Normal (Web)"/>
    <w:basedOn w:val="a"/>
    <w:link w:val="af8"/>
    <w:uiPriority w:val="99"/>
    <w:unhideWhenUsed/>
    <w:qFormat/>
    <w:rsid w:val="00ED53F6"/>
    <w:pPr>
      <w:spacing w:before="100" w:beforeAutospacing="1" w:after="100" w:afterAutospacing="1"/>
    </w:pPr>
  </w:style>
  <w:style w:type="paragraph" w:customStyle="1" w:styleId="p23">
    <w:name w:val="p23"/>
    <w:basedOn w:val="a"/>
    <w:rsid w:val="00ED53F6"/>
    <w:pPr>
      <w:spacing w:before="100" w:beforeAutospacing="1" w:after="100" w:afterAutospacing="1"/>
    </w:pPr>
  </w:style>
  <w:style w:type="character" w:styleId="af9">
    <w:name w:val="Emphasis"/>
    <w:basedOn w:val="a0"/>
    <w:uiPriority w:val="20"/>
    <w:qFormat/>
    <w:rsid w:val="00ED53F6"/>
    <w:rPr>
      <w:i/>
      <w:iCs/>
    </w:rPr>
  </w:style>
  <w:style w:type="paragraph" w:styleId="afa">
    <w:name w:val="header"/>
    <w:basedOn w:val="a"/>
    <w:link w:val="afb"/>
    <w:rsid w:val="00BB503C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sid w:val="00BB503C"/>
    <w:rPr>
      <w:sz w:val="24"/>
      <w:szCs w:val="24"/>
    </w:rPr>
  </w:style>
  <w:style w:type="paragraph" w:styleId="afc">
    <w:name w:val="Balloon Text"/>
    <w:basedOn w:val="a"/>
    <w:link w:val="afd"/>
    <w:rsid w:val="001C55C7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rsid w:val="001C55C7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10D25"/>
    <w:pPr>
      <w:spacing w:before="100" w:beforeAutospacing="1" w:after="100" w:afterAutospacing="1"/>
    </w:pPr>
  </w:style>
  <w:style w:type="character" w:customStyle="1" w:styleId="idea">
    <w:name w:val="idea"/>
    <w:basedOn w:val="a0"/>
    <w:rsid w:val="004F2616"/>
  </w:style>
  <w:style w:type="character" w:customStyle="1" w:styleId="af8">
    <w:name w:val="Обычный (веб) Знак"/>
    <w:link w:val="af7"/>
    <w:uiPriority w:val="99"/>
    <w:locked/>
    <w:rsid w:val="001E171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uiPriority="20" w:qFormat="1"/>
    <w:lsdException w:name="Normal (Web)" w:uiPriority="99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369"/>
    <w:rPr>
      <w:sz w:val="24"/>
      <w:szCs w:val="24"/>
    </w:rPr>
  </w:style>
  <w:style w:type="paragraph" w:styleId="1">
    <w:name w:val="heading 1"/>
    <w:basedOn w:val="a"/>
    <w:next w:val="a"/>
    <w:qFormat/>
    <w:rsid w:val="00615B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49136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3">
    <w:name w:val="Body Text Indent 3"/>
    <w:basedOn w:val="a"/>
    <w:rsid w:val="00B44A2A"/>
    <w:pPr>
      <w:spacing w:after="120"/>
      <w:ind w:left="283"/>
    </w:pPr>
    <w:rPr>
      <w:sz w:val="16"/>
      <w:szCs w:val="16"/>
    </w:rPr>
  </w:style>
  <w:style w:type="paragraph" w:styleId="2">
    <w:name w:val="Body Text 2"/>
    <w:basedOn w:val="a"/>
    <w:rsid w:val="00B44A2A"/>
    <w:pPr>
      <w:spacing w:after="120" w:line="480" w:lineRule="auto"/>
    </w:pPr>
    <w:rPr>
      <w:sz w:val="20"/>
      <w:szCs w:val="20"/>
    </w:rPr>
  </w:style>
  <w:style w:type="paragraph" w:customStyle="1" w:styleId="11">
    <w:name w:val="Обычный1"/>
    <w:rsid w:val="00B44A2A"/>
    <w:pPr>
      <w:widowControl w:val="0"/>
    </w:pPr>
  </w:style>
  <w:style w:type="paragraph" w:customStyle="1" w:styleId="12">
    <w:name w:val="Ñòèëü1"/>
    <w:basedOn w:val="a"/>
    <w:rsid w:val="00B44A2A"/>
    <w:rPr>
      <w:rFonts w:ascii="Arial" w:hAnsi="Arial" w:cs="Arial"/>
      <w:sz w:val="28"/>
      <w:szCs w:val="28"/>
    </w:rPr>
  </w:style>
  <w:style w:type="paragraph" w:customStyle="1" w:styleId="13">
    <w:name w:val="Обычный1 Знак Знак"/>
    <w:rsid w:val="00B44A2A"/>
    <w:pPr>
      <w:widowControl w:val="0"/>
    </w:pPr>
    <w:rPr>
      <w:sz w:val="24"/>
      <w:szCs w:val="24"/>
    </w:rPr>
  </w:style>
  <w:style w:type="paragraph" w:customStyle="1" w:styleId="a3">
    <w:name w:val="Знак Знак"/>
    <w:basedOn w:val="a"/>
    <w:rsid w:val="00615BD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1 Знак Знак Знак Знак Знак Знак"/>
    <w:basedOn w:val="a"/>
    <w:rsid w:val="007B3037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footer"/>
    <w:basedOn w:val="a"/>
    <w:link w:val="a5"/>
    <w:uiPriority w:val="99"/>
    <w:rsid w:val="00D5064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5724B"/>
    <w:rPr>
      <w:sz w:val="24"/>
      <w:szCs w:val="24"/>
    </w:rPr>
  </w:style>
  <w:style w:type="character" w:styleId="a6">
    <w:name w:val="page number"/>
    <w:basedOn w:val="a0"/>
    <w:rsid w:val="00D50645"/>
  </w:style>
  <w:style w:type="paragraph" w:customStyle="1" w:styleId="15">
    <w:name w:val="1 Знак Знак Знак Знак"/>
    <w:basedOn w:val="a"/>
    <w:rsid w:val="008B239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ED53F6"/>
    <w:pPr>
      <w:spacing w:after="120"/>
    </w:pPr>
  </w:style>
  <w:style w:type="character" w:customStyle="1" w:styleId="a8">
    <w:name w:val="Основной текст Знак"/>
    <w:basedOn w:val="a0"/>
    <w:link w:val="a7"/>
    <w:rsid w:val="00ED53F6"/>
    <w:rPr>
      <w:sz w:val="24"/>
      <w:szCs w:val="24"/>
    </w:rPr>
  </w:style>
  <w:style w:type="paragraph" w:customStyle="1" w:styleId="e9">
    <w:name w:val="ОбычныЏe9"/>
    <w:rsid w:val="00ED53F6"/>
    <w:pPr>
      <w:widowControl w:val="0"/>
      <w:autoSpaceDE w:val="0"/>
      <w:autoSpaceDN w:val="0"/>
    </w:pPr>
  </w:style>
  <w:style w:type="paragraph" w:customStyle="1" w:styleId="110">
    <w:name w:val="1 Знак Знак Знак1 Знак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6">
    <w:name w:val="1 Знак Знак Знак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9">
    <w:name w:val="Strong"/>
    <w:basedOn w:val="a0"/>
    <w:uiPriority w:val="22"/>
    <w:qFormat/>
    <w:rsid w:val="00ED53F6"/>
    <w:rPr>
      <w:b/>
      <w:bCs/>
    </w:rPr>
  </w:style>
  <w:style w:type="paragraph" w:customStyle="1" w:styleId="17">
    <w:name w:val="1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a">
    <w:name w:val="Body Text Indent"/>
    <w:basedOn w:val="a"/>
    <w:link w:val="ab"/>
    <w:rsid w:val="00ED53F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D53F6"/>
    <w:rPr>
      <w:sz w:val="24"/>
      <w:szCs w:val="24"/>
    </w:rPr>
  </w:style>
  <w:style w:type="character" w:styleId="ac">
    <w:name w:val="Hyperlink"/>
    <w:basedOn w:val="a0"/>
    <w:rsid w:val="00ED53F6"/>
    <w:rPr>
      <w:color w:val="0000FF"/>
      <w:u w:val="single"/>
    </w:rPr>
  </w:style>
  <w:style w:type="paragraph" w:customStyle="1" w:styleId="ad">
    <w:name w:val="Знак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ED53F6"/>
    <w:pPr>
      <w:widowControl w:val="0"/>
    </w:pPr>
    <w:rPr>
      <w:snapToGrid w:val="0"/>
      <w:color w:val="000000"/>
      <w:sz w:val="28"/>
    </w:rPr>
  </w:style>
  <w:style w:type="table" w:styleId="ae">
    <w:name w:val="Table Grid"/>
    <w:basedOn w:val="a1"/>
    <w:uiPriority w:val="59"/>
    <w:rsid w:val="00ED53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Название Знак"/>
    <w:link w:val="af0"/>
    <w:locked/>
    <w:rsid w:val="00ED53F6"/>
    <w:rPr>
      <w:b/>
      <w:bCs/>
      <w:sz w:val="24"/>
      <w:szCs w:val="24"/>
    </w:rPr>
  </w:style>
  <w:style w:type="paragraph" w:styleId="af0">
    <w:name w:val="Title"/>
    <w:basedOn w:val="a"/>
    <w:link w:val="af"/>
    <w:qFormat/>
    <w:rsid w:val="00ED53F6"/>
    <w:pPr>
      <w:jc w:val="center"/>
    </w:pPr>
    <w:rPr>
      <w:b/>
      <w:bCs/>
    </w:rPr>
  </w:style>
  <w:style w:type="character" w:customStyle="1" w:styleId="18">
    <w:name w:val="Название Знак1"/>
    <w:basedOn w:val="a0"/>
    <w:rsid w:val="00ED53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No Spacing"/>
    <w:link w:val="af2"/>
    <w:uiPriority w:val="1"/>
    <w:qFormat/>
    <w:rsid w:val="00ED53F6"/>
    <w:rPr>
      <w:sz w:val="24"/>
      <w:szCs w:val="24"/>
    </w:rPr>
  </w:style>
  <w:style w:type="character" w:customStyle="1" w:styleId="af2">
    <w:name w:val="Без интервала Знак"/>
    <w:basedOn w:val="a0"/>
    <w:link w:val="af1"/>
    <w:uiPriority w:val="1"/>
    <w:rsid w:val="004F2616"/>
    <w:rPr>
      <w:sz w:val="24"/>
      <w:szCs w:val="24"/>
    </w:rPr>
  </w:style>
  <w:style w:type="paragraph" w:styleId="af3">
    <w:name w:val="Plain Text"/>
    <w:basedOn w:val="a"/>
    <w:link w:val="af4"/>
    <w:rsid w:val="00ED53F6"/>
    <w:rPr>
      <w:rFonts w:ascii="Courier New" w:eastAsia="Batang" w:hAnsi="Courier New"/>
      <w:sz w:val="20"/>
      <w:szCs w:val="20"/>
      <w:lang w:eastAsia="ko-KR"/>
    </w:rPr>
  </w:style>
  <w:style w:type="character" w:customStyle="1" w:styleId="af4">
    <w:name w:val="Текст Знак"/>
    <w:basedOn w:val="a0"/>
    <w:link w:val="af3"/>
    <w:rsid w:val="00ED53F6"/>
    <w:rPr>
      <w:rFonts w:ascii="Courier New" w:eastAsia="Batang" w:hAnsi="Courier New"/>
      <w:lang w:eastAsia="ko-KR"/>
    </w:rPr>
  </w:style>
  <w:style w:type="paragraph" w:customStyle="1" w:styleId="ConsPlusNormal">
    <w:name w:val="ConsPlusNormal"/>
    <w:rsid w:val="00ED5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List Paragraph"/>
    <w:aliases w:val="Варианты ответов,Абзац списка11"/>
    <w:basedOn w:val="a"/>
    <w:link w:val="af6"/>
    <w:uiPriority w:val="34"/>
    <w:qFormat/>
    <w:rsid w:val="00ED53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aliases w:val="Варианты ответов Знак,Абзац списка11 Знак"/>
    <w:link w:val="af5"/>
    <w:uiPriority w:val="34"/>
    <w:locked/>
    <w:rsid w:val="00ED53F6"/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ED53F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ED53F6"/>
    <w:rPr>
      <w:sz w:val="24"/>
      <w:szCs w:val="24"/>
    </w:rPr>
  </w:style>
  <w:style w:type="paragraph" w:customStyle="1" w:styleId="ConsPlusTitle">
    <w:name w:val="ConsPlusTitle"/>
    <w:rsid w:val="00ED53F6"/>
    <w:pPr>
      <w:snapToGrid w:val="0"/>
    </w:pPr>
    <w:rPr>
      <w:rFonts w:ascii="Arial" w:hAnsi="Arial" w:cs="Arial"/>
      <w:b/>
      <w:bCs/>
    </w:rPr>
  </w:style>
  <w:style w:type="paragraph" w:customStyle="1" w:styleId="19">
    <w:name w:val="Абзац списка1"/>
    <w:basedOn w:val="a"/>
    <w:link w:val="ListParagraphChar"/>
    <w:rsid w:val="00ED53F6"/>
    <w:pPr>
      <w:ind w:left="720"/>
    </w:pPr>
    <w:rPr>
      <w:rFonts w:eastAsia="SimSun"/>
      <w:lang w:eastAsia="zh-CN"/>
    </w:rPr>
  </w:style>
  <w:style w:type="character" w:customStyle="1" w:styleId="ListParagraphChar">
    <w:name w:val="List Paragraph Char"/>
    <w:link w:val="19"/>
    <w:locked/>
    <w:rsid w:val="00ED53F6"/>
    <w:rPr>
      <w:rFonts w:eastAsia="SimSun"/>
      <w:sz w:val="24"/>
      <w:szCs w:val="24"/>
      <w:lang w:eastAsia="zh-CN"/>
    </w:rPr>
  </w:style>
  <w:style w:type="paragraph" w:customStyle="1" w:styleId="Report">
    <w:name w:val="Report"/>
    <w:basedOn w:val="a"/>
    <w:rsid w:val="00ED53F6"/>
    <w:pPr>
      <w:spacing w:line="360" w:lineRule="auto"/>
      <w:ind w:firstLine="567"/>
      <w:jc w:val="both"/>
    </w:pPr>
    <w:rPr>
      <w:szCs w:val="20"/>
    </w:rPr>
  </w:style>
  <w:style w:type="paragraph" w:styleId="af7">
    <w:name w:val="Normal (Web)"/>
    <w:basedOn w:val="a"/>
    <w:link w:val="af8"/>
    <w:uiPriority w:val="99"/>
    <w:unhideWhenUsed/>
    <w:qFormat/>
    <w:rsid w:val="00ED53F6"/>
    <w:pPr>
      <w:spacing w:before="100" w:beforeAutospacing="1" w:after="100" w:afterAutospacing="1"/>
    </w:pPr>
  </w:style>
  <w:style w:type="paragraph" w:customStyle="1" w:styleId="p23">
    <w:name w:val="p23"/>
    <w:basedOn w:val="a"/>
    <w:rsid w:val="00ED53F6"/>
    <w:pPr>
      <w:spacing w:before="100" w:beforeAutospacing="1" w:after="100" w:afterAutospacing="1"/>
    </w:pPr>
  </w:style>
  <w:style w:type="character" w:styleId="af9">
    <w:name w:val="Emphasis"/>
    <w:basedOn w:val="a0"/>
    <w:uiPriority w:val="20"/>
    <w:qFormat/>
    <w:rsid w:val="00ED53F6"/>
    <w:rPr>
      <w:i/>
      <w:iCs/>
    </w:rPr>
  </w:style>
  <w:style w:type="paragraph" w:styleId="afa">
    <w:name w:val="header"/>
    <w:basedOn w:val="a"/>
    <w:link w:val="afb"/>
    <w:rsid w:val="00BB503C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sid w:val="00BB503C"/>
    <w:rPr>
      <w:sz w:val="24"/>
      <w:szCs w:val="24"/>
    </w:rPr>
  </w:style>
  <w:style w:type="paragraph" w:styleId="afc">
    <w:name w:val="Balloon Text"/>
    <w:basedOn w:val="a"/>
    <w:link w:val="afd"/>
    <w:rsid w:val="001C55C7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rsid w:val="001C55C7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10D25"/>
    <w:pPr>
      <w:spacing w:before="100" w:beforeAutospacing="1" w:after="100" w:afterAutospacing="1"/>
    </w:pPr>
  </w:style>
  <w:style w:type="character" w:customStyle="1" w:styleId="idea">
    <w:name w:val="idea"/>
    <w:basedOn w:val="a0"/>
    <w:rsid w:val="004F2616"/>
  </w:style>
  <w:style w:type="character" w:customStyle="1" w:styleId="af8">
    <w:name w:val="Обычный (веб) Знак"/>
    <w:link w:val="af7"/>
    <w:uiPriority w:val="99"/>
    <w:locked/>
    <w:rsid w:val="001E17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9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7CAAC-0369-469F-914F-6740A10F9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10314</Words>
  <Characters>58792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68969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Каленская Елена Сергеевна</cp:lastModifiedBy>
  <cp:revision>3</cp:revision>
  <cp:lastPrinted>2020-07-08T01:20:00Z</cp:lastPrinted>
  <dcterms:created xsi:type="dcterms:W3CDTF">2023-03-27T09:32:00Z</dcterms:created>
  <dcterms:modified xsi:type="dcterms:W3CDTF">2023-03-27T09:44:00Z</dcterms:modified>
</cp:coreProperties>
</file>