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FD" w:rsidRPr="00B72855" w:rsidRDefault="00B82EFD" w:rsidP="00B82EFD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82EFD" w:rsidRPr="00B72855" w:rsidRDefault="00B82EFD" w:rsidP="00B82EFD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82EFD" w:rsidRDefault="00B82EFD" w:rsidP="00B82EFD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B82EFD" w:rsidRDefault="00B82EFD" w:rsidP="00B82EF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82EFD" w:rsidRDefault="00B82EFD" w:rsidP="00B82EF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B82EFD" w:rsidRDefault="00B82EFD" w:rsidP="00B82EF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82EFD" w:rsidRDefault="00B82EFD" w:rsidP="00B82EF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82EFD" w:rsidRDefault="00B82EFD" w:rsidP="00B82EF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82EFD" w:rsidTr="007B5A70">
        <w:trPr>
          <w:trHeight w:val="328"/>
          <w:jc w:val="center"/>
        </w:trPr>
        <w:tc>
          <w:tcPr>
            <w:tcW w:w="784" w:type="dxa"/>
            <w:hideMark/>
          </w:tcPr>
          <w:p w:rsidR="00B82EFD" w:rsidRDefault="00B82EFD" w:rsidP="007B5A7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2EFD" w:rsidRDefault="00092210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361" w:type="dxa"/>
            <w:hideMark/>
          </w:tcPr>
          <w:p w:rsidR="00B82EFD" w:rsidRDefault="00B82EFD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2EFD" w:rsidRDefault="00092210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86" w:type="dxa"/>
            <w:hideMark/>
          </w:tcPr>
          <w:p w:rsidR="00B82EFD" w:rsidRDefault="00B82EFD" w:rsidP="007B5A7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2EFD" w:rsidRDefault="00092210" w:rsidP="00092210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B82EFD" w:rsidRDefault="00B82EFD" w:rsidP="007B5A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82EFD" w:rsidRDefault="00B82EFD" w:rsidP="007B5A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82EFD" w:rsidRDefault="00B82EFD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82EFD" w:rsidRDefault="00092210" w:rsidP="007B5A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</w:tr>
    </w:tbl>
    <w:p w:rsidR="00B82EFD" w:rsidRPr="00B82EFD" w:rsidRDefault="00B82EFD" w:rsidP="00B82EFD">
      <w:pPr>
        <w:ind w:firstLine="709"/>
        <w:jc w:val="center"/>
        <w:rPr>
          <w:szCs w:val="25"/>
        </w:rPr>
      </w:pPr>
    </w:p>
    <w:p w:rsidR="00B82EFD" w:rsidRPr="00B82EFD" w:rsidRDefault="00B82EFD" w:rsidP="00B82EFD">
      <w:pPr>
        <w:ind w:firstLine="709"/>
        <w:jc w:val="center"/>
        <w:rPr>
          <w:b/>
          <w:szCs w:val="25"/>
        </w:rPr>
      </w:pPr>
    </w:p>
    <w:p w:rsidR="006A0606" w:rsidRPr="00B82EFD" w:rsidRDefault="00491369" w:rsidP="00B82EFD">
      <w:pPr>
        <w:ind w:firstLine="709"/>
        <w:jc w:val="center"/>
        <w:rPr>
          <w:b/>
          <w:szCs w:val="25"/>
        </w:rPr>
      </w:pPr>
      <w:r w:rsidRPr="00B82EFD">
        <w:rPr>
          <w:b/>
          <w:szCs w:val="25"/>
        </w:rPr>
        <w:t>О</w:t>
      </w:r>
      <w:r w:rsidR="00DA6E35" w:rsidRPr="00B82EFD">
        <w:rPr>
          <w:b/>
          <w:szCs w:val="25"/>
        </w:rPr>
        <w:t xml:space="preserve">б </w:t>
      </w:r>
      <w:r w:rsidR="00065D13" w:rsidRPr="00B82EFD">
        <w:rPr>
          <w:b/>
          <w:szCs w:val="25"/>
        </w:rPr>
        <w:t>утверждении</w:t>
      </w:r>
      <w:r w:rsidR="006A0606" w:rsidRPr="00B82EFD">
        <w:rPr>
          <w:b/>
          <w:szCs w:val="25"/>
        </w:rPr>
        <w:t xml:space="preserve"> </w:t>
      </w:r>
      <w:r w:rsidR="00E1729C" w:rsidRPr="00B82EFD">
        <w:rPr>
          <w:b/>
          <w:szCs w:val="25"/>
        </w:rPr>
        <w:t>п</w:t>
      </w:r>
      <w:r w:rsidR="00DA6E35" w:rsidRPr="00B82EFD">
        <w:rPr>
          <w:b/>
          <w:szCs w:val="25"/>
        </w:rPr>
        <w:t>рогноза</w:t>
      </w:r>
    </w:p>
    <w:p w:rsidR="00227876" w:rsidRPr="00B82EFD" w:rsidRDefault="00676F00" w:rsidP="00B82EFD">
      <w:pPr>
        <w:ind w:firstLine="709"/>
        <w:jc w:val="center"/>
        <w:rPr>
          <w:b/>
          <w:szCs w:val="25"/>
        </w:rPr>
      </w:pPr>
      <w:r w:rsidRPr="00B82EFD">
        <w:rPr>
          <w:b/>
          <w:szCs w:val="25"/>
        </w:rPr>
        <w:t>социально-экономического</w:t>
      </w:r>
      <w:r w:rsidR="006A0606" w:rsidRPr="00B82EFD">
        <w:rPr>
          <w:b/>
          <w:szCs w:val="25"/>
        </w:rPr>
        <w:t xml:space="preserve"> </w:t>
      </w:r>
      <w:r w:rsidRPr="00B82EFD">
        <w:rPr>
          <w:b/>
          <w:szCs w:val="25"/>
        </w:rPr>
        <w:t xml:space="preserve">развития Юргинского </w:t>
      </w:r>
      <w:r w:rsidR="00810242" w:rsidRPr="00B82EFD">
        <w:rPr>
          <w:b/>
          <w:szCs w:val="25"/>
        </w:rPr>
        <w:t xml:space="preserve">муниципального </w:t>
      </w:r>
      <w:r w:rsidR="007B323E" w:rsidRPr="00B82EFD">
        <w:rPr>
          <w:b/>
          <w:szCs w:val="25"/>
        </w:rPr>
        <w:t>округа</w:t>
      </w:r>
    </w:p>
    <w:p w:rsidR="00676F00" w:rsidRPr="00B82EFD" w:rsidRDefault="00DA0CF1" w:rsidP="00B82EFD">
      <w:pPr>
        <w:ind w:firstLine="709"/>
        <w:jc w:val="center"/>
        <w:rPr>
          <w:b/>
          <w:szCs w:val="25"/>
        </w:rPr>
      </w:pPr>
      <w:r w:rsidRPr="00B82EFD">
        <w:rPr>
          <w:b/>
          <w:szCs w:val="25"/>
        </w:rPr>
        <w:t xml:space="preserve">на </w:t>
      </w:r>
      <w:r w:rsidR="00AE76D0" w:rsidRPr="00B82EFD">
        <w:rPr>
          <w:b/>
          <w:szCs w:val="25"/>
        </w:rPr>
        <w:t>среднесрочный период 2023</w:t>
      </w:r>
      <w:r w:rsidR="0033357F">
        <w:rPr>
          <w:b/>
          <w:szCs w:val="25"/>
        </w:rPr>
        <w:t xml:space="preserve"> </w:t>
      </w:r>
      <w:r w:rsidR="00AE76D0" w:rsidRPr="00B82EFD">
        <w:rPr>
          <w:b/>
          <w:szCs w:val="25"/>
        </w:rPr>
        <w:t>-</w:t>
      </w:r>
      <w:r w:rsidR="0033357F">
        <w:rPr>
          <w:b/>
          <w:szCs w:val="25"/>
        </w:rPr>
        <w:t xml:space="preserve"> </w:t>
      </w:r>
      <w:r w:rsidR="00676F00" w:rsidRPr="00B82EFD">
        <w:rPr>
          <w:b/>
          <w:szCs w:val="25"/>
        </w:rPr>
        <w:t>20</w:t>
      </w:r>
      <w:r w:rsidR="006D450D" w:rsidRPr="00B82EFD">
        <w:rPr>
          <w:b/>
          <w:szCs w:val="25"/>
        </w:rPr>
        <w:t>2</w:t>
      </w:r>
      <w:r w:rsidR="00B0704D" w:rsidRPr="00B82EFD">
        <w:rPr>
          <w:b/>
          <w:szCs w:val="25"/>
        </w:rPr>
        <w:t>6</w:t>
      </w:r>
      <w:r w:rsidR="00676F00" w:rsidRPr="00B82EFD">
        <w:rPr>
          <w:b/>
          <w:szCs w:val="25"/>
        </w:rPr>
        <w:t xml:space="preserve"> год</w:t>
      </w:r>
      <w:r w:rsidR="00AE76D0" w:rsidRPr="00B82EFD">
        <w:rPr>
          <w:b/>
          <w:szCs w:val="25"/>
        </w:rPr>
        <w:t>ы</w:t>
      </w:r>
    </w:p>
    <w:p w:rsidR="00491369" w:rsidRPr="00B82EFD" w:rsidRDefault="00491369" w:rsidP="00B82EFD">
      <w:pPr>
        <w:ind w:firstLine="709"/>
        <w:jc w:val="center"/>
        <w:rPr>
          <w:szCs w:val="25"/>
        </w:rPr>
      </w:pPr>
    </w:p>
    <w:p w:rsidR="00DA6E35" w:rsidRPr="00B82EFD" w:rsidRDefault="00DA0CF1" w:rsidP="00B82EFD">
      <w:pPr>
        <w:ind w:firstLine="709"/>
        <w:jc w:val="both"/>
        <w:rPr>
          <w:szCs w:val="25"/>
        </w:rPr>
      </w:pPr>
      <w:r w:rsidRPr="00B82EFD">
        <w:rPr>
          <w:szCs w:val="25"/>
        </w:rPr>
        <w:t xml:space="preserve">В соответствии </w:t>
      </w:r>
      <w:r w:rsidR="00D939F3" w:rsidRPr="00B82EFD">
        <w:rPr>
          <w:szCs w:val="25"/>
        </w:rPr>
        <w:t>со статьями 39, 47 Федерального закона от 28.06.2014</w:t>
      </w:r>
      <w:r w:rsidR="00011474" w:rsidRPr="00B82EFD">
        <w:rPr>
          <w:szCs w:val="25"/>
        </w:rPr>
        <w:br/>
      </w:r>
      <w:r w:rsidR="00D939F3" w:rsidRPr="00B82EFD">
        <w:rPr>
          <w:szCs w:val="25"/>
        </w:rPr>
        <w:t>№ 172</w:t>
      </w:r>
      <w:r w:rsidR="009A6873" w:rsidRPr="00B82EFD">
        <w:rPr>
          <w:szCs w:val="25"/>
        </w:rPr>
        <w:t xml:space="preserve"> </w:t>
      </w:r>
      <w:r w:rsidR="00D939F3" w:rsidRPr="00B82EFD">
        <w:rPr>
          <w:szCs w:val="25"/>
        </w:rPr>
        <w:t>- ФЗ «О стратегическом планировании в Российской Федерации», статьями 169,</w:t>
      </w:r>
      <w:r w:rsidR="00011474" w:rsidRPr="00B82EFD">
        <w:rPr>
          <w:szCs w:val="25"/>
        </w:rPr>
        <w:t xml:space="preserve"> </w:t>
      </w:r>
      <w:r w:rsidR="00D939F3" w:rsidRPr="00B82EFD">
        <w:rPr>
          <w:szCs w:val="25"/>
        </w:rPr>
        <w:t xml:space="preserve">173 </w:t>
      </w:r>
      <w:r w:rsidR="00DA6E35" w:rsidRPr="00B82EFD">
        <w:rPr>
          <w:szCs w:val="25"/>
        </w:rPr>
        <w:t>Бюджетного кодекса Р</w:t>
      </w:r>
      <w:r w:rsidRPr="00B82EFD">
        <w:rPr>
          <w:szCs w:val="25"/>
        </w:rPr>
        <w:t>оссийской Федерации</w:t>
      </w:r>
      <w:r w:rsidR="00DA6E35" w:rsidRPr="00B82EFD">
        <w:rPr>
          <w:szCs w:val="25"/>
        </w:rPr>
        <w:t xml:space="preserve">, </w:t>
      </w:r>
      <w:r w:rsidR="00D20A79" w:rsidRPr="00B82EFD">
        <w:rPr>
          <w:szCs w:val="25"/>
        </w:rPr>
        <w:t xml:space="preserve">руководствуясь </w:t>
      </w:r>
      <w:r w:rsidR="0007234E" w:rsidRPr="00B82EFD">
        <w:rPr>
          <w:szCs w:val="25"/>
        </w:rPr>
        <w:t xml:space="preserve">постановлением администрации Юргинского муниципального округа от 06.09.2021 №114-МНА </w:t>
      </w:r>
      <w:r w:rsidR="00B82EFD">
        <w:rPr>
          <w:szCs w:val="25"/>
        </w:rPr>
        <w:t xml:space="preserve">                        </w:t>
      </w:r>
      <w:r w:rsidR="0007234E" w:rsidRPr="00B82EFD">
        <w:rPr>
          <w:szCs w:val="25"/>
        </w:rPr>
        <w:t xml:space="preserve">«Об утверждении Порядка разработки прогноза социально-экономического развития Юргинского муниципального округа на среднесрочный период», </w:t>
      </w:r>
      <w:r w:rsidR="00DA6E35" w:rsidRPr="00B82EFD">
        <w:rPr>
          <w:szCs w:val="25"/>
        </w:rPr>
        <w:t xml:space="preserve">Уставом </w:t>
      </w:r>
      <w:r w:rsidR="00227876" w:rsidRPr="00B82EFD">
        <w:rPr>
          <w:szCs w:val="25"/>
        </w:rPr>
        <w:t>Юргинск</w:t>
      </w:r>
      <w:r w:rsidR="009A6873" w:rsidRPr="00B82EFD">
        <w:rPr>
          <w:szCs w:val="25"/>
        </w:rPr>
        <w:t>ого</w:t>
      </w:r>
      <w:r w:rsidR="00227876" w:rsidRPr="00B82EFD">
        <w:rPr>
          <w:szCs w:val="25"/>
        </w:rPr>
        <w:t xml:space="preserve"> муниципальн</w:t>
      </w:r>
      <w:r w:rsidR="009A6873" w:rsidRPr="00B82EFD">
        <w:rPr>
          <w:szCs w:val="25"/>
        </w:rPr>
        <w:t>ого</w:t>
      </w:r>
      <w:r w:rsidR="00227876" w:rsidRPr="00B82EFD">
        <w:rPr>
          <w:szCs w:val="25"/>
        </w:rPr>
        <w:t xml:space="preserve"> округ</w:t>
      </w:r>
      <w:r w:rsidR="009A6873" w:rsidRPr="00B82EFD">
        <w:rPr>
          <w:szCs w:val="25"/>
        </w:rPr>
        <w:t>а</w:t>
      </w:r>
      <w:r w:rsidR="00227876" w:rsidRPr="00B82EFD">
        <w:rPr>
          <w:szCs w:val="25"/>
        </w:rPr>
        <w:t xml:space="preserve"> Кемеровской области </w:t>
      </w:r>
      <w:r w:rsidR="00227876" w:rsidRPr="00B82EFD">
        <w:rPr>
          <w:b/>
          <w:szCs w:val="25"/>
        </w:rPr>
        <w:t xml:space="preserve">- </w:t>
      </w:r>
      <w:r w:rsidR="00227876" w:rsidRPr="00B82EFD">
        <w:rPr>
          <w:szCs w:val="25"/>
        </w:rPr>
        <w:t>Кузбасса</w:t>
      </w:r>
      <w:r w:rsidR="00DA6E35" w:rsidRPr="00B82EFD">
        <w:rPr>
          <w:szCs w:val="25"/>
        </w:rPr>
        <w:t>:</w:t>
      </w:r>
    </w:p>
    <w:p w:rsidR="00DA6E35" w:rsidRPr="00B82EFD" w:rsidRDefault="00842FB2" w:rsidP="007251F1">
      <w:pPr>
        <w:pStyle w:val="af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5"/>
        </w:rPr>
      </w:pPr>
      <w:r w:rsidRPr="00B82EFD">
        <w:rPr>
          <w:rFonts w:ascii="Times New Roman" w:hAnsi="Times New Roman"/>
          <w:sz w:val="24"/>
          <w:szCs w:val="25"/>
        </w:rPr>
        <w:t xml:space="preserve">Одобрить </w:t>
      </w:r>
      <w:r w:rsidR="00227876" w:rsidRPr="00B82EFD">
        <w:rPr>
          <w:rFonts w:ascii="Times New Roman" w:hAnsi="Times New Roman"/>
          <w:sz w:val="24"/>
          <w:szCs w:val="25"/>
        </w:rPr>
        <w:t>П</w:t>
      </w:r>
      <w:r w:rsidR="00DA6E35" w:rsidRPr="00B82EFD">
        <w:rPr>
          <w:rFonts w:ascii="Times New Roman" w:hAnsi="Times New Roman"/>
          <w:sz w:val="24"/>
          <w:szCs w:val="25"/>
        </w:rPr>
        <w:t xml:space="preserve">рогноз социально-экономического развития Юргинского </w:t>
      </w:r>
      <w:r w:rsidR="00810242" w:rsidRPr="00B82EFD">
        <w:rPr>
          <w:rFonts w:ascii="Times New Roman" w:hAnsi="Times New Roman"/>
          <w:sz w:val="24"/>
          <w:szCs w:val="25"/>
        </w:rPr>
        <w:t xml:space="preserve">муниципального </w:t>
      </w:r>
      <w:r w:rsidR="007B323E" w:rsidRPr="00B82EFD">
        <w:rPr>
          <w:rFonts w:ascii="Times New Roman" w:hAnsi="Times New Roman"/>
          <w:sz w:val="24"/>
          <w:szCs w:val="25"/>
        </w:rPr>
        <w:t>округ</w:t>
      </w:r>
      <w:r w:rsidR="00DA6E35" w:rsidRPr="00B82EFD">
        <w:rPr>
          <w:rFonts w:ascii="Times New Roman" w:hAnsi="Times New Roman"/>
          <w:sz w:val="24"/>
          <w:szCs w:val="25"/>
        </w:rPr>
        <w:t xml:space="preserve">а на </w:t>
      </w:r>
      <w:r w:rsidR="00AE76D0" w:rsidRPr="00B82EFD">
        <w:rPr>
          <w:rFonts w:ascii="Times New Roman" w:hAnsi="Times New Roman"/>
          <w:sz w:val="24"/>
          <w:szCs w:val="25"/>
        </w:rPr>
        <w:t xml:space="preserve">среднесрочный период </w:t>
      </w:r>
      <w:r w:rsidR="009B1D05" w:rsidRPr="00B82EFD">
        <w:rPr>
          <w:rFonts w:ascii="Times New Roman" w:hAnsi="Times New Roman"/>
          <w:sz w:val="24"/>
          <w:szCs w:val="25"/>
        </w:rPr>
        <w:t>202</w:t>
      </w:r>
      <w:r w:rsidR="000D6CFE" w:rsidRPr="00B82EFD">
        <w:rPr>
          <w:rFonts w:ascii="Times New Roman" w:hAnsi="Times New Roman"/>
          <w:sz w:val="24"/>
          <w:szCs w:val="25"/>
        </w:rPr>
        <w:t xml:space="preserve">3 </w:t>
      </w:r>
      <w:r w:rsidR="00AE76D0" w:rsidRPr="00B82EFD">
        <w:rPr>
          <w:rFonts w:ascii="Times New Roman" w:hAnsi="Times New Roman"/>
          <w:sz w:val="24"/>
          <w:szCs w:val="25"/>
        </w:rPr>
        <w:t>-</w:t>
      </w:r>
      <w:r w:rsidR="000D6CFE" w:rsidRPr="00B82EFD">
        <w:rPr>
          <w:rFonts w:ascii="Times New Roman" w:hAnsi="Times New Roman"/>
          <w:sz w:val="24"/>
          <w:szCs w:val="25"/>
        </w:rPr>
        <w:t xml:space="preserve"> </w:t>
      </w:r>
      <w:r w:rsidR="002656E9" w:rsidRPr="00B82EFD">
        <w:rPr>
          <w:rFonts w:ascii="Times New Roman" w:hAnsi="Times New Roman"/>
          <w:sz w:val="24"/>
          <w:szCs w:val="25"/>
        </w:rPr>
        <w:t>20</w:t>
      </w:r>
      <w:r w:rsidR="003C0CA4" w:rsidRPr="00B82EFD">
        <w:rPr>
          <w:rFonts w:ascii="Times New Roman" w:hAnsi="Times New Roman"/>
          <w:sz w:val="24"/>
          <w:szCs w:val="25"/>
        </w:rPr>
        <w:t>2</w:t>
      </w:r>
      <w:r w:rsidR="00B0704D" w:rsidRPr="00B82EFD">
        <w:rPr>
          <w:rFonts w:ascii="Times New Roman" w:hAnsi="Times New Roman"/>
          <w:sz w:val="24"/>
          <w:szCs w:val="25"/>
        </w:rPr>
        <w:t>6</w:t>
      </w:r>
      <w:r w:rsidR="002656E9" w:rsidRPr="00B82EFD">
        <w:rPr>
          <w:rFonts w:ascii="Times New Roman" w:hAnsi="Times New Roman"/>
          <w:sz w:val="24"/>
          <w:szCs w:val="25"/>
        </w:rPr>
        <w:t xml:space="preserve"> год</w:t>
      </w:r>
      <w:r w:rsidR="00AE76D0" w:rsidRPr="00B82EFD">
        <w:rPr>
          <w:rFonts w:ascii="Times New Roman" w:hAnsi="Times New Roman"/>
          <w:sz w:val="24"/>
          <w:szCs w:val="25"/>
        </w:rPr>
        <w:t>ы</w:t>
      </w:r>
      <w:r w:rsidR="00B0704D" w:rsidRPr="00B82EFD">
        <w:rPr>
          <w:rFonts w:ascii="Times New Roman" w:hAnsi="Times New Roman"/>
          <w:sz w:val="24"/>
          <w:szCs w:val="25"/>
        </w:rPr>
        <w:t>,</w:t>
      </w:r>
      <w:r w:rsidR="002656E9" w:rsidRPr="00B82EFD">
        <w:rPr>
          <w:rFonts w:ascii="Times New Roman" w:hAnsi="Times New Roman"/>
          <w:sz w:val="24"/>
          <w:szCs w:val="25"/>
        </w:rPr>
        <w:t xml:space="preserve"> </w:t>
      </w:r>
      <w:r w:rsidR="00B82EFD">
        <w:rPr>
          <w:rFonts w:ascii="Times New Roman" w:hAnsi="Times New Roman"/>
          <w:sz w:val="24"/>
          <w:szCs w:val="25"/>
        </w:rPr>
        <w:t xml:space="preserve">                                  </w:t>
      </w:r>
      <w:r w:rsidR="004B6BC2" w:rsidRPr="00B82EFD">
        <w:rPr>
          <w:rFonts w:ascii="Times New Roman" w:hAnsi="Times New Roman"/>
          <w:sz w:val="24"/>
          <w:szCs w:val="25"/>
        </w:rPr>
        <w:t xml:space="preserve">согласно </w:t>
      </w:r>
      <w:r w:rsidR="00227876" w:rsidRPr="00B82EFD">
        <w:rPr>
          <w:rFonts w:ascii="Times New Roman" w:hAnsi="Times New Roman"/>
          <w:sz w:val="24"/>
          <w:szCs w:val="25"/>
        </w:rPr>
        <w:t>П</w:t>
      </w:r>
      <w:r w:rsidR="004B6BC2" w:rsidRPr="00B82EFD">
        <w:rPr>
          <w:rFonts w:ascii="Times New Roman" w:hAnsi="Times New Roman"/>
          <w:sz w:val="24"/>
          <w:szCs w:val="25"/>
        </w:rPr>
        <w:t>риложени</w:t>
      </w:r>
      <w:r w:rsidR="001F5949" w:rsidRPr="00B82EFD">
        <w:rPr>
          <w:rFonts w:ascii="Times New Roman" w:hAnsi="Times New Roman"/>
          <w:sz w:val="24"/>
          <w:szCs w:val="25"/>
        </w:rPr>
        <w:t>ю</w:t>
      </w:r>
      <w:r w:rsidR="00DA6E35" w:rsidRPr="00B82EFD">
        <w:rPr>
          <w:rFonts w:ascii="Times New Roman" w:hAnsi="Times New Roman"/>
          <w:sz w:val="24"/>
          <w:szCs w:val="25"/>
        </w:rPr>
        <w:t>.</w:t>
      </w:r>
    </w:p>
    <w:p w:rsidR="00DA6E35" w:rsidRPr="00B82EFD" w:rsidRDefault="00DA6E35" w:rsidP="007251F1">
      <w:pPr>
        <w:pStyle w:val="af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5"/>
        </w:rPr>
      </w:pPr>
      <w:r w:rsidRPr="00B82EFD">
        <w:rPr>
          <w:rFonts w:ascii="Times New Roman" w:hAnsi="Times New Roman"/>
          <w:sz w:val="24"/>
          <w:szCs w:val="25"/>
        </w:rPr>
        <w:t xml:space="preserve">Представить </w:t>
      </w:r>
      <w:r w:rsidR="00227876" w:rsidRPr="00B82EFD">
        <w:rPr>
          <w:rFonts w:ascii="Times New Roman" w:hAnsi="Times New Roman"/>
          <w:sz w:val="24"/>
          <w:szCs w:val="25"/>
        </w:rPr>
        <w:t>П</w:t>
      </w:r>
      <w:r w:rsidRPr="00B82EFD">
        <w:rPr>
          <w:rFonts w:ascii="Times New Roman" w:hAnsi="Times New Roman"/>
          <w:sz w:val="24"/>
          <w:szCs w:val="25"/>
        </w:rPr>
        <w:t xml:space="preserve">рогноз социально-экономического развития Юргинского </w:t>
      </w:r>
      <w:r w:rsidR="00810242" w:rsidRPr="00B82EFD">
        <w:rPr>
          <w:rFonts w:ascii="Times New Roman" w:hAnsi="Times New Roman"/>
          <w:sz w:val="24"/>
          <w:szCs w:val="25"/>
        </w:rPr>
        <w:t xml:space="preserve">муниципального </w:t>
      </w:r>
      <w:r w:rsidR="007B323E" w:rsidRPr="00B82EFD">
        <w:rPr>
          <w:rFonts w:ascii="Times New Roman" w:hAnsi="Times New Roman"/>
          <w:sz w:val="24"/>
          <w:szCs w:val="25"/>
        </w:rPr>
        <w:t>округа</w:t>
      </w:r>
      <w:r w:rsidRPr="00B82EFD">
        <w:rPr>
          <w:rFonts w:ascii="Times New Roman" w:hAnsi="Times New Roman"/>
          <w:sz w:val="24"/>
          <w:szCs w:val="25"/>
        </w:rPr>
        <w:t xml:space="preserve"> </w:t>
      </w:r>
      <w:r w:rsidR="00A44CAD" w:rsidRPr="00B82EFD">
        <w:rPr>
          <w:rFonts w:ascii="Times New Roman" w:hAnsi="Times New Roman"/>
          <w:sz w:val="24"/>
          <w:szCs w:val="25"/>
        </w:rPr>
        <w:t xml:space="preserve">на </w:t>
      </w:r>
      <w:r w:rsidR="006127C7" w:rsidRPr="00B82EFD">
        <w:rPr>
          <w:rFonts w:ascii="Times New Roman" w:hAnsi="Times New Roman"/>
          <w:sz w:val="24"/>
          <w:szCs w:val="25"/>
        </w:rPr>
        <w:t xml:space="preserve">среднесрочный период </w:t>
      </w:r>
      <w:r w:rsidR="00A44CAD" w:rsidRPr="00B82EFD">
        <w:rPr>
          <w:rFonts w:ascii="Times New Roman" w:hAnsi="Times New Roman"/>
          <w:sz w:val="24"/>
          <w:szCs w:val="25"/>
        </w:rPr>
        <w:t xml:space="preserve">2023 </w:t>
      </w:r>
      <w:r w:rsidR="006127C7" w:rsidRPr="00B82EFD">
        <w:rPr>
          <w:rFonts w:ascii="Times New Roman" w:hAnsi="Times New Roman"/>
          <w:sz w:val="24"/>
          <w:szCs w:val="25"/>
        </w:rPr>
        <w:t xml:space="preserve">- 2026 </w:t>
      </w:r>
      <w:r w:rsidR="00A44CAD" w:rsidRPr="00B82EFD">
        <w:rPr>
          <w:rFonts w:ascii="Times New Roman" w:hAnsi="Times New Roman"/>
          <w:sz w:val="24"/>
          <w:szCs w:val="25"/>
        </w:rPr>
        <w:t>год</w:t>
      </w:r>
      <w:r w:rsidR="006127C7" w:rsidRPr="00B82EFD">
        <w:rPr>
          <w:rFonts w:ascii="Times New Roman" w:hAnsi="Times New Roman"/>
          <w:sz w:val="24"/>
          <w:szCs w:val="25"/>
        </w:rPr>
        <w:t>ы</w:t>
      </w:r>
      <w:r w:rsidR="00A44CAD" w:rsidRPr="00B82EFD">
        <w:rPr>
          <w:rFonts w:ascii="Times New Roman" w:hAnsi="Times New Roman"/>
          <w:sz w:val="24"/>
          <w:szCs w:val="25"/>
        </w:rPr>
        <w:t xml:space="preserve"> </w:t>
      </w:r>
      <w:r w:rsidRPr="00B82EFD">
        <w:rPr>
          <w:rFonts w:ascii="Times New Roman" w:hAnsi="Times New Roman"/>
          <w:sz w:val="24"/>
          <w:szCs w:val="25"/>
        </w:rPr>
        <w:t xml:space="preserve">в </w:t>
      </w:r>
      <w:r w:rsidR="00C261FB" w:rsidRPr="00B82EFD">
        <w:rPr>
          <w:rFonts w:ascii="Times New Roman" w:hAnsi="Times New Roman"/>
          <w:sz w:val="24"/>
          <w:szCs w:val="25"/>
        </w:rPr>
        <w:t xml:space="preserve">Совет народных депутатов </w:t>
      </w:r>
      <w:r w:rsidRPr="00B82EFD">
        <w:rPr>
          <w:rFonts w:ascii="Times New Roman" w:hAnsi="Times New Roman"/>
          <w:sz w:val="24"/>
          <w:szCs w:val="25"/>
        </w:rPr>
        <w:t>Юргинск</w:t>
      </w:r>
      <w:r w:rsidR="00C261FB" w:rsidRPr="00B82EFD">
        <w:rPr>
          <w:rFonts w:ascii="Times New Roman" w:hAnsi="Times New Roman"/>
          <w:sz w:val="24"/>
          <w:szCs w:val="25"/>
        </w:rPr>
        <w:t>ого</w:t>
      </w:r>
      <w:r w:rsidRPr="00B82EFD">
        <w:rPr>
          <w:rFonts w:ascii="Times New Roman" w:hAnsi="Times New Roman"/>
          <w:sz w:val="24"/>
          <w:szCs w:val="25"/>
        </w:rPr>
        <w:t xml:space="preserve"> </w:t>
      </w:r>
      <w:r w:rsidR="00C261FB" w:rsidRPr="00B82EFD">
        <w:rPr>
          <w:rFonts w:ascii="Times New Roman" w:hAnsi="Times New Roman"/>
          <w:sz w:val="24"/>
          <w:szCs w:val="25"/>
        </w:rPr>
        <w:t xml:space="preserve">муниципального </w:t>
      </w:r>
      <w:r w:rsidR="007B323E" w:rsidRPr="00B82EFD">
        <w:rPr>
          <w:rFonts w:ascii="Times New Roman" w:hAnsi="Times New Roman"/>
          <w:sz w:val="24"/>
          <w:szCs w:val="25"/>
        </w:rPr>
        <w:t>округа</w:t>
      </w:r>
      <w:r w:rsidRPr="00B82EFD">
        <w:rPr>
          <w:rFonts w:ascii="Times New Roman" w:hAnsi="Times New Roman"/>
          <w:sz w:val="24"/>
          <w:szCs w:val="25"/>
        </w:rPr>
        <w:t xml:space="preserve"> одновременно с проектом бюджета Юргинского </w:t>
      </w:r>
      <w:r w:rsidR="00C261FB" w:rsidRPr="00B82EFD">
        <w:rPr>
          <w:rFonts w:ascii="Times New Roman" w:hAnsi="Times New Roman"/>
          <w:sz w:val="24"/>
          <w:szCs w:val="25"/>
        </w:rPr>
        <w:t xml:space="preserve">муниципального </w:t>
      </w:r>
      <w:r w:rsidR="007B323E" w:rsidRPr="00B82EFD">
        <w:rPr>
          <w:rFonts w:ascii="Times New Roman" w:hAnsi="Times New Roman"/>
          <w:sz w:val="24"/>
          <w:szCs w:val="25"/>
        </w:rPr>
        <w:t>округа</w:t>
      </w:r>
      <w:r w:rsidRPr="00B82EFD">
        <w:rPr>
          <w:rFonts w:ascii="Times New Roman" w:hAnsi="Times New Roman"/>
          <w:sz w:val="24"/>
          <w:szCs w:val="25"/>
        </w:rPr>
        <w:t xml:space="preserve"> на 20</w:t>
      </w:r>
      <w:r w:rsidR="009B1D05" w:rsidRPr="00B82EFD">
        <w:rPr>
          <w:rFonts w:ascii="Times New Roman" w:hAnsi="Times New Roman"/>
          <w:sz w:val="24"/>
          <w:szCs w:val="25"/>
        </w:rPr>
        <w:t>2</w:t>
      </w:r>
      <w:r w:rsidR="00B0704D" w:rsidRPr="00B82EFD">
        <w:rPr>
          <w:rFonts w:ascii="Times New Roman" w:hAnsi="Times New Roman"/>
          <w:sz w:val="24"/>
          <w:szCs w:val="25"/>
        </w:rPr>
        <w:t>4</w:t>
      </w:r>
      <w:r w:rsidRPr="00B82EFD">
        <w:rPr>
          <w:rFonts w:ascii="Times New Roman" w:hAnsi="Times New Roman"/>
          <w:sz w:val="24"/>
          <w:szCs w:val="25"/>
        </w:rPr>
        <w:t xml:space="preserve"> год и </w:t>
      </w:r>
      <w:r w:rsidR="00A44CAD" w:rsidRPr="00B82EFD">
        <w:rPr>
          <w:rFonts w:ascii="Times New Roman" w:hAnsi="Times New Roman"/>
          <w:sz w:val="24"/>
          <w:szCs w:val="25"/>
        </w:rPr>
        <w:t xml:space="preserve">на </w:t>
      </w:r>
      <w:r w:rsidRPr="00B82EFD">
        <w:rPr>
          <w:rFonts w:ascii="Times New Roman" w:hAnsi="Times New Roman"/>
          <w:sz w:val="24"/>
          <w:szCs w:val="25"/>
        </w:rPr>
        <w:t>плановый период 20</w:t>
      </w:r>
      <w:r w:rsidR="00060BC8" w:rsidRPr="00B82EFD">
        <w:rPr>
          <w:rFonts w:ascii="Times New Roman" w:hAnsi="Times New Roman"/>
          <w:sz w:val="24"/>
          <w:szCs w:val="25"/>
        </w:rPr>
        <w:t>2</w:t>
      </w:r>
      <w:r w:rsidR="00B0704D" w:rsidRPr="00B82EFD">
        <w:rPr>
          <w:rFonts w:ascii="Times New Roman" w:hAnsi="Times New Roman"/>
          <w:sz w:val="24"/>
          <w:szCs w:val="25"/>
        </w:rPr>
        <w:t>5</w:t>
      </w:r>
      <w:r w:rsidR="00B82EFD">
        <w:rPr>
          <w:rFonts w:ascii="Times New Roman" w:hAnsi="Times New Roman"/>
          <w:sz w:val="24"/>
          <w:szCs w:val="25"/>
        </w:rPr>
        <w:t xml:space="preserve"> </w:t>
      </w:r>
      <w:r w:rsidR="002656E9" w:rsidRPr="00B82EFD">
        <w:rPr>
          <w:rFonts w:ascii="Times New Roman" w:hAnsi="Times New Roman"/>
          <w:sz w:val="24"/>
          <w:szCs w:val="25"/>
        </w:rPr>
        <w:t xml:space="preserve">и </w:t>
      </w:r>
      <w:r w:rsidRPr="00B82EFD">
        <w:rPr>
          <w:rFonts w:ascii="Times New Roman" w:hAnsi="Times New Roman"/>
          <w:sz w:val="24"/>
          <w:szCs w:val="25"/>
        </w:rPr>
        <w:t>20</w:t>
      </w:r>
      <w:r w:rsidR="003C0CA4" w:rsidRPr="00B82EFD">
        <w:rPr>
          <w:rFonts w:ascii="Times New Roman" w:hAnsi="Times New Roman"/>
          <w:sz w:val="24"/>
          <w:szCs w:val="25"/>
        </w:rPr>
        <w:t>2</w:t>
      </w:r>
      <w:r w:rsidR="00B0704D" w:rsidRPr="00B82EFD">
        <w:rPr>
          <w:rFonts w:ascii="Times New Roman" w:hAnsi="Times New Roman"/>
          <w:sz w:val="24"/>
          <w:szCs w:val="25"/>
        </w:rPr>
        <w:t>6</w:t>
      </w:r>
      <w:r w:rsidRPr="00B82EFD">
        <w:rPr>
          <w:rFonts w:ascii="Times New Roman" w:hAnsi="Times New Roman"/>
          <w:sz w:val="24"/>
          <w:szCs w:val="25"/>
        </w:rPr>
        <w:t xml:space="preserve"> год</w:t>
      </w:r>
      <w:r w:rsidR="00E1729C" w:rsidRPr="00B82EFD">
        <w:rPr>
          <w:rFonts w:ascii="Times New Roman" w:hAnsi="Times New Roman"/>
          <w:sz w:val="24"/>
          <w:szCs w:val="25"/>
        </w:rPr>
        <w:t>ов</w:t>
      </w:r>
      <w:r w:rsidRPr="00B82EFD">
        <w:rPr>
          <w:rFonts w:ascii="Times New Roman" w:hAnsi="Times New Roman"/>
          <w:sz w:val="24"/>
          <w:szCs w:val="25"/>
        </w:rPr>
        <w:t>.</w:t>
      </w:r>
    </w:p>
    <w:p w:rsidR="00B82EFD" w:rsidRPr="00B82EFD" w:rsidRDefault="00060BC8" w:rsidP="00B82EFD">
      <w:pPr>
        <w:ind w:firstLine="709"/>
        <w:jc w:val="both"/>
        <w:rPr>
          <w:szCs w:val="25"/>
        </w:rPr>
      </w:pPr>
      <w:r w:rsidRPr="00B82EFD">
        <w:rPr>
          <w:szCs w:val="25"/>
        </w:rPr>
        <w:t>3.</w:t>
      </w:r>
      <w:r w:rsidR="00B82EFD">
        <w:rPr>
          <w:szCs w:val="25"/>
        </w:rPr>
        <w:t xml:space="preserve"> </w:t>
      </w:r>
      <w:r w:rsidR="00274FBC" w:rsidRPr="00B82EFD">
        <w:rPr>
          <w:szCs w:val="25"/>
        </w:rPr>
        <w:t xml:space="preserve">Постановление администрации Юргинского муниципального </w:t>
      </w:r>
      <w:r w:rsidR="009E0FA6" w:rsidRPr="00B82EFD">
        <w:rPr>
          <w:szCs w:val="25"/>
        </w:rPr>
        <w:t>округа</w:t>
      </w:r>
      <w:r w:rsidR="00274FBC" w:rsidRPr="00B82EFD">
        <w:rPr>
          <w:szCs w:val="25"/>
        </w:rPr>
        <w:t xml:space="preserve"> </w:t>
      </w:r>
      <w:r w:rsidR="00B82EFD">
        <w:rPr>
          <w:szCs w:val="25"/>
        </w:rPr>
        <w:t xml:space="preserve">                             </w:t>
      </w:r>
      <w:r w:rsidR="00274FBC" w:rsidRPr="00B82EFD">
        <w:rPr>
          <w:szCs w:val="25"/>
        </w:rPr>
        <w:t xml:space="preserve">от </w:t>
      </w:r>
      <w:r w:rsidR="009A6873" w:rsidRPr="00B82EFD">
        <w:rPr>
          <w:szCs w:val="25"/>
        </w:rPr>
        <w:t>1</w:t>
      </w:r>
      <w:r w:rsidR="00B0704D" w:rsidRPr="00B82EFD">
        <w:rPr>
          <w:szCs w:val="25"/>
        </w:rPr>
        <w:t>3</w:t>
      </w:r>
      <w:r w:rsidR="00274FBC" w:rsidRPr="00B82EFD">
        <w:rPr>
          <w:szCs w:val="25"/>
        </w:rPr>
        <w:t>.0</w:t>
      </w:r>
      <w:r w:rsidR="009E0FA6" w:rsidRPr="00B82EFD">
        <w:rPr>
          <w:szCs w:val="25"/>
        </w:rPr>
        <w:t>7</w:t>
      </w:r>
      <w:r w:rsidR="00274FBC" w:rsidRPr="00B82EFD">
        <w:rPr>
          <w:szCs w:val="25"/>
        </w:rPr>
        <w:t>.20</w:t>
      </w:r>
      <w:r w:rsidR="009E0FA6" w:rsidRPr="00B82EFD">
        <w:rPr>
          <w:szCs w:val="25"/>
        </w:rPr>
        <w:t>2</w:t>
      </w:r>
      <w:r w:rsidR="00B0704D" w:rsidRPr="00B82EFD">
        <w:rPr>
          <w:szCs w:val="25"/>
        </w:rPr>
        <w:t>2</w:t>
      </w:r>
      <w:r w:rsidR="00FC24C9" w:rsidRPr="00B82EFD">
        <w:rPr>
          <w:szCs w:val="25"/>
        </w:rPr>
        <w:t xml:space="preserve"> №</w:t>
      </w:r>
      <w:r w:rsidR="00526A51" w:rsidRPr="00B82EFD">
        <w:rPr>
          <w:szCs w:val="25"/>
        </w:rPr>
        <w:t xml:space="preserve"> </w:t>
      </w:r>
      <w:r w:rsidR="009A6873" w:rsidRPr="00B82EFD">
        <w:rPr>
          <w:szCs w:val="25"/>
        </w:rPr>
        <w:t>7</w:t>
      </w:r>
      <w:r w:rsidR="00B0704D" w:rsidRPr="00B82EFD">
        <w:rPr>
          <w:szCs w:val="25"/>
        </w:rPr>
        <w:t>15</w:t>
      </w:r>
      <w:r w:rsidR="00274FBC" w:rsidRPr="00B82EFD">
        <w:rPr>
          <w:szCs w:val="25"/>
        </w:rPr>
        <w:t xml:space="preserve"> «</w:t>
      </w:r>
      <w:r w:rsidRPr="00B82EFD">
        <w:rPr>
          <w:szCs w:val="25"/>
        </w:rPr>
        <w:t xml:space="preserve">Об утверждении прогноза социально-экономического развития Юргинского муниципального </w:t>
      </w:r>
      <w:r w:rsidR="009E0FA6" w:rsidRPr="00B82EFD">
        <w:rPr>
          <w:szCs w:val="25"/>
        </w:rPr>
        <w:t>округа</w:t>
      </w:r>
      <w:r w:rsidRPr="00B82EFD">
        <w:rPr>
          <w:szCs w:val="25"/>
        </w:rPr>
        <w:t xml:space="preserve"> на среднесрочный период </w:t>
      </w:r>
      <w:r w:rsidR="005C17C0" w:rsidRPr="00B82EFD">
        <w:rPr>
          <w:szCs w:val="25"/>
        </w:rPr>
        <w:t>202</w:t>
      </w:r>
      <w:r w:rsidR="00B0704D" w:rsidRPr="00B82EFD">
        <w:rPr>
          <w:szCs w:val="25"/>
        </w:rPr>
        <w:t>3</w:t>
      </w:r>
      <w:r w:rsidR="005C17C0" w:rsidRPr="00B82EFD">
        <w:rPr>
          <w:szCs w:val="25"/>
        </w:rPr>
        <w:t xml:space="preserve"> - </w:t>
      </w:r>
      <w:r w:rsidR="009B1D05" w:rsidRPr="00B82EFD">
        <w:rPr>
          <w:szCs w:val="25"/>
        </w:rPr>
        <w:t>202</w:t>
      </w:r>
      <w:r w:rsidR="00A44CAD" w:rsidRPr="00B82EFD">
        <w:rPr>
          <w:szCs w:val="25"/>
        </w:rPr>
        <w:t>5</w:t>
      </w:r>
      <w:r w:rsidR="009B1D05" w:rsidRPr="00B82EFD">
        <w:rPr>
          <w:szCs w:val="25"/>
        </w:rPr>
        <w:t xml:space="preserve"> год</w:t>
      </w:r>
      <w:r w:rsidR="005C17C0" w:rsidRPr="00B82EFD">
        <w:rPr>
          <w:szCs w:val="25"/>
        </w:rPr>
        <w:t>ы</w:t>
      </w:r>
      <w:r w:rsidRPr="00B82EFD">
        <w:rPr>
          <w:szCs w:val="25"/>
        </w:rPr>
        <w:t xml:space="preserve">» </w:t>
      </w:r>
      <w:r w:rsidR="00011729" w:rsidRPr="00B82EFD">
        <w:rPr>
          <w:szCs w:val="25"/>
        </w:rPr>
        <w:t xml:space="preserve"> </w:t>
      </w:r>
      <w:r w:rsidR="003C0CA4" w:rsidRPr="00B82EFD">
        <w:rPr>
          <w:szCs w:val="25"/>
        </w:rPr>
        <w:t xml:space="preserve">признать </w:t>
      </w:r>
      <w:r w:rsidR="00011729" w:rsidRPr="00B82EFD">
        <w:rPr>
          <w:szCs w:val="25"/>
        </w:rPr>
        <w:t>утратившим силу.</w:t>
      </w:r>
    </w:p>
    <w:p w:rsidR="00B82EFD" w:rsidRPr="00B82EFD" w:rsidRDefault="00BF45EB" w:rsidP="00B82EFD">
      <w:pPr>
        <w:ind w:firstLine="709"/>
        <w:jc w:val="both"/>
        <w:rPr>
          <w:szCs w:val="25"/>
        </w:rPr>
      </w:pPr>
      <w:r w:rsidRPr="00B82EFD">
        <w:rPr>
          <w:szCs w:val="25"/>
        </w:rPr>
        <w:t>4.</w:t>
      </w:r>
      <w:r w:rsidR="00B82EFD" w:rsidRPr="00B82EFD">
        <w:rPr>
          <w:szCs w:val="25"/>
        </w:rPr>
        <w:t xml:space="preserve"> </w:t>
      </w:r>
      <w:r w:rsidRPr="00B82EFD">
        <w:rPr>
          <w:szCs w:val="25"/>
        </w:rPr>
        <w:t>Настоящее постановление вступает в законную силу с момента его подписания.</w:t>
      </w:r>
    </w:p>
    <w:p w:rsidR="00B82EFD" w:rsidRPr="00B82EFD" w:rsidRDefault="00BF45EB" w:rsidP="00B82EFD">
      <w:pPr>
        <w:ind w:firstLine="709"/>
        <w:jc w:val="both"/>
        <w:rPr>
          <w:szCs w:val="25"/>
        </w:rPr>
      </w:pPr>
      <w:r w:rsidRPr="00B82EFD">
        <w:rPr>
          <w:szCs w:val="25"/>
        </w:rPr>
        <w:t>5.</w:t>
      </w:r>
      <w:r w:rsidR="00B82EFD" w:rsidRPr="00B82EFD">
        <w:rPr>
          <w:szCs w:val="25"/>
        </w:rPr>
        <w:t xml:space="preserve"> </w:t>
      </w:r>
      <w:r w:rsidRPr="00B82EFD">
        <w:rPr>
          <w:szCs w:val="25"/>
        </w:rPr>
        <w:t xml:space="preserve">Настоящее постановление разместить в информационно-телекоммуникационной сети «Интернет» на официальном сайте администрации Юргинского муниципального </w:t>
      </w:r>
      <w:r w:rsidR="005C17C0" w:rsidRPr="00B82EFD">
        <w:rPr>
          <w:szCs w:val="25"/>
        </w:rPr>
        <w:t>округа</w:t>
      </w:r>
      <w:r w:rsidRPr="00B82EFD">
        <w:rPr>
          <w:szCs w:val="25"/>
        </w:rPr>
        <w:t>.</w:t>
      </w:r>
    </w:p>
    <w:p w:rsidR="00491369" w:rsidRPr="00B82EFD" w:rsidRDefault="00BF45EB" w:rsidP="00B82EFD">
      <w:pPr>
        <w:ind w:firstLine="709"/>
        <w:jc w:val="both"/>
        <w:rPr>
          <w:szCs w:val="25"/>
        </w:rPr>
      </w:pPr>
      <w:r w:rsidRPr="00B82EFD">
        <w:rPr>
          <w:szCs w:val="25"/>
        </w:rPr>
        <w:t>6.</w:t>
      </w:r>
      <w:r w:rsidR="00B82EFD" w:rsidRPr="00B82EFD">
        <w:rPr>
          <w:szCs w:val="25"/>
        </w:rPr>
        <w:t xml:space="preserve"> </w:t>
      </w:r>
      <w:r w:rsidR="00491369" w:rsidRPr="00B82EFD">
        <w:rPr>
          <w:szCs w:val="25"/>
        </w:rPr>
        <w:t xml:space="preserve">Контроль </w:t>
      </w:r>
      <w:r w:rsidR="00060BC8" w:rsidRPr="00B82EFD">
        <w:rPr>
          <w:szCs w:val="25"/>
        </w:rPr>
        <w:t xml:space="preserve">за </w:t>
      </w:r>
      <w:r w:rsidR="00491369" w:rsidRPr="00B82EFD">
        <w:rPr>
          <w:szCs w:val="25"/>
        </w:rPr>
        <w:t>выполнени</w:t>
      </w:r>
      <w:r w:rsidR="00060BC8" w:rsidRPr="00B82EFD">
        <w:rPr>
          <w:szCs w:val="25"/>
        </w:rPr>
        <w:t>ем</w:t>
      </w:r>
      <w:r w:rsidR="00491369" w:rsidRPr="00B82EFD">
        <w:rPr>
          <w:szCs w:val="25"/>
        </w:rPr>
        <w:t xml:space="preserve"> настоящего </w:t>
      </w:r>
      <w:r w:rsidR="0055555A" w:rsidRPr="00B82EFD">
        <w:rPr>
          <w:szCs w:val="25"/>
        </w:rPr>
        <w:t xml:space="preserve">постановления </w:t>
      </w:r>
      <w:r w:rsidR="00491369" w:rsidRPr="00B82EFD">
        <w:rPr>
          <w:szCs w:val="25"/>
        </w:rPr>
        <w:t xml:space="preserve">возложить на </w:t>
      </w:r>
      <w:r w:rsidR="004B6BC2" w:rsidRPr="00B82EFD">
        <w:rPr>
          <w:szCs w:val="25"/>
        </w:rPr>
        <w:t>з</w:t>
      </w:r>
      <w:r w:rsidR="0055555A" w:rsidRPr="00B82EFD">
        <w:rPr>
          <w:szCs w:val="25"/>
        </w:rPr>
        <w:t xml:space="preserve">аместителя </w:t>
      </w:r>
      <w:r w:rsidR="004B6BC2" w:rsidRPr="00B82EFD">
        <w:rPr>
          <w:szCs w:val="25"/>
        </w:rPr>
        <w:t>г</w:t>
      </w:r>
      <w:r w:rsidR="0055555A" w:rsidRPr="00B82EFD">
        <w:rPr>
          <w:szCs w:val="25"/>
        </w:rPr>
        <w:t xml:space="preserve">лавы Юргинского </w:t>
      </w:r>
      <w:r w:rsidR="004B6BC2" w:rsidRPr="00B82EFD">
        <w:rPr>
          <w:szCs w:val="25"/>
        </w:rPr>
        <w:t xml:space="preserve">муниципального </w:t>
      </w:r>
      <w:r w:rsidR="005C17C0" w:rsidRPr="00B82EFD">
        <w:rPr>
          <w:szCs w:val="25"/>
        </w:rPr>
        <w:t>округа</w:t>
      </w:r>
      <w:r w:rsidR="0055555A" w:rsidRPr="00B82EFD">
        <w:rPr>
          <w:szCs w:val="25"/>
        </w:rPr>
        <w:t xml:space="preserve"> по экономическим вопросам</w:t>
      </w:r>
      <w:r w:rsidR="00810242" w:rsidRPr="00B82EFD">
        <w:rPr>
          <w:szCs w:val="25"/>
        </w:rPr>
        <w:t xml:space="preserve">, транспорту </w:t>
      </w:r>
      <w:r w:rsidR="00B82EFD">
        <w:rPr>
          <w:szCs w:val="25"/>
        </w:rPr>
        <w:t xml:space="preserve">                   </w:t>
      </w:r>
      <w:r w:rsidR="00810242" w:rsidRPr="00B82EFD">
        <w:rPr>
          <w:szCs w:val="25"/>
        </w:rPr>
        <w:t xml:space="preserve">и связи </w:t>
      </w:r>
      <w:r w:rsidR="009E0FA6" w:rsidRPr="00B82EFD">
        <w:rPr>
          <w:szCs w:val="25"/>
        </w:rPr>
        <w:t>К</w:t>
      </w:r>
      <w:r w:rsidR="00873348" w:rsidRPr="00B82EFD">
        <w:rPr>
          <w:szCs w:val="25"/>
        </w:rPr>
        <w:t>.</w:t>
      </w:r>
      <w:r w:rsidR="002656E9" w:rsidRPr="00B82EFD">
        <w:rPr>
          <w:szCs w:val="25"/>
        </w:rPr>
        <w:t>А</w:t>
      </w:r>
      <w:r w:rsidR="004B5034" w:rsidRPr="00B82EFD">
        <w:rPr>
          <w:szCs w:val="25"/>
        </w:rPr>
        <w:t>.</w:t>
      </w:r>
      <w:r w:rsidR="00B82EFD" w:rsidRPr="00B82EFD">
        <w:rPr>
          <w:szCs w:val="25"/>
        </w:rPr>
        <w:t xml:space="preserve"> </w:t>
      </w:r>
      <w:r w:rsidR="009E0FA6" w:rsidRPr="00B82EFD">
        <w:rPr>
          <w:szCs w:val="25"/>
        </w:rPr>
        <w:t>Либец</w:t>
      </w:r>
      <w:r w:rsidR="00873348" w:rsidRPr="00B82EFD">
        <w:rPr>
          <w:szCs w:val="25"/>
        </w:rPr>
        <w:t>.</w:t>
      </w:r>
    </w:p>
    <w:p w:rsidR="00B82EFD" w:rsidRPr="00B82EFD" w:rsidRDefault="00B82EFD" w:rsidP="00B82EFD">
      <w:pPr>
        <w:ind w:firstLine="709"/>
        <w:jc w:val="both"/>
        <w:rPr>
          <w:szCs w:val="25"/>
        </w:rPr>
      </w:pPr>
    </w:p>
    <w:p w:rsidR="00B82EFD" w:rsidRDefault="00B82EFD" w:rsidP="00B82EFD">
      <w:pPr>
        <w:ind w:firstLine="709"/>
        <w:jc w:val="both"/>
        <w:rPr>
          <w:szCs w:val="25"/>
        </w:rPr>
      </w:pPr>
    </w:p>
    <w:p w:rsidR="00B82EFD" w:rsidRDefault="00B82EFD" w:rsidP="00B82EFD">
      <w:pPr>
        <w:ind w:firstLine="709"/>
        <w:jc w:val="both"/>
        <w:rPr>
          <w:szCs w:val="25"/>
        </w:rPr>
      </w:pPr>
    </w:p>
    <w:p w:rsidR="00B82EFD" w:rsidRPr="00B82EFD" w:rsidRDefault="00B82EFD" w:rsidP="00B82EFD">
      <w:pPr>
        <w:ind w:firstLine="709"/>
        <w:jc w:val="both"/>
        <w:rPr>
          <w:szCs w:val="25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82EFD" w:rsidRPr="00B82EFD" w:rsidTr="007B5A70">
        <w:tc>
          <w:tcPr>
            <w:tcW w:w="6062" w:type="dxa"/>
            <w:hideMark/>
          </w:tcPr>
          <w:p w:rsidR="00B82EFD" w:rsidRPr="00B82EFD" w:rsidRDefault="00B82EFD" w:rsidP="00B82E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5"/>
              </w:rPr>
            </w:pPr>
            <w:r w:rsidRPr="00B82EFD">
              <w:rPr>
                <w:szCs w:val="25"/>
              </w:rPr>
              <w:t>Глава Юргинского</w:t>
            </w:r>
          </w:p>
          <w:p w:rsidR="00B82EFD" w:rsidRPr="00B82EFD" w:rsidRDefault="00B82EFD" w:rsidP="00B82E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5"/>
              </w:rPr>
            </w:pPr>
            <w:r w:rsidRPr="00B82EFD">
              <w:rPr>
                <w:szCs w:val="25"/>
              </w:rPr>
              <w:t>муниципального округа</w:t>
            </w:r>
          </w:p>
        </w:tc>
        <w:tc>
          <w:tcPr>
            <w:tcW w:w="3544" w:type="dxa"/>
          </w:tcPr>
          <w:p w:rsidR="00B82EFD" w:rsidRPr="00B82EFD" w:rsidRDefault="00B82EFD" w:rsidP="00B82E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5"/>
              </w:rPr>
            </w:pPr>
          </w:p>
          <w:p w:rsidR="00B82EFD" w:rsidRPr="00B82EFD" w:rsidRDefault="00B82EFD" w:rsidP="00B82EFD">
            <w:pPr>
              <w:ind w:firstLine="709"/>
              <w:jc w:val="both"/>
              <w:rPr>
                <w:szCs w:val="25"/>
              </w:rPr>
            </w:pPr>
            <w:r w:rsidRPr="00B82EFD">
              <w:rPr>
                <w:szCs w:val="25"/>
              </w:rPr>
              <w:t xml:space="preserve">           Д.К. Дадашов</w:t>
            </w:r>
          </w:p>
        </w:tc>
      </w:tr>
      <w:tr w:rsidR="00B82EFD" w:rsidRPr="00B82EFD" w:rsidTr="007B5A70">
        <w:tc>
          <w:tcPr>
            <w:tcW w:w="6062" w:type="dxa"/>
          </w:tcPr>
          <w:p w:rsidR="00B82EFD" w:rsidRPr="00B82EFD" w:rsidRDefault="00B82EFD" w:rsidP="00B82E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5"/>
              </w:rPr>
            </w:pPr>
          </w:p>
        </w:tc>
        <w:tc>
          <w:tcPr>
            <w:tcW w:w="3544" w:type="dxa"/>
          </w:tcPr>
          <w:p w:rsidR="00B82EFD" w:rsidRPr="00B82EFD" w:rsidRDefault="00B82EFD" w:rsidP="00B82EFD">
            <w:pPr>
              <w:ind w:firstLine="709"/>
              <w:jc w:val="both"/>
              <w:rPr>
                <w:szCs w:val="25"/>
              </w:rPr>
            </w:pPr>
          </w:p>
        </w:tc>
      </w:tr>
    </w:tbl>
    <w:p w:rsidR="00B82EFD" w:rsidRDefault="00B82EFD" w:rsidP="00B82EFD"/>
    <w:p w:rsidR="006127C7" w:rsidRDefault="006127C7" w:rsidP="005656C7">
      <w:pPr>
        <w:rPr>
          <w:rFonts w:ascii="Arial CYR" w:hAnsi="Arial CYR" w:cs="Arial CYR"/>
          <w:sz w:val="20"/>
          <w:szCs w:val="20"/>
        </w:rPr>
        <w:sectPr w:rsidR="006127C7" w:rsidSect="00B82EFD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1134" w:left="1701" w:header="708" w:footer="708" w:gutter="0"/>
          <w:pgNumType w:start="0"/>
          <w:cols w:space="708"/>
          <w:titlePg/>
          <w:docGrid w:linePitch="360"/>
        </w:sectPr>
      </w:pPr>
    </w:p>
    <w:p w:rsidR="00B82EFD" w:rsidRPr="00B82EFD" w:rsidRDefault="00B82EFD" w:rsidP="00B82EFD">
      <w:pPr>
        <w:tabs>
          <w:tab w:val="center" w:pos="7229"/>
        </w:tabs>
        <w:ind w:left="10632"/>
        <w:rPr>
          <w:szCs w:val="26"/>
        </w:rPr>
      </w:pPr>
      <w:r w:rsidRPr="00B82EFD">
        <w:rPr>
          <w:szCs w:val="26"/>
        </w:rPr>
        <w:lastRenderedPageBreak/>
        <w:t xml:space="preserve">Приложение </w:t>
      </w:r>
    </w:p>
    <w:p w:rsidR="00B82EFD" w:rsidRPr="00B82EFD" w:rsidRDefault="00B82EFD" w:rsidP="00B82EFD">
      <w:pPr>
        <w:ind w:left="10632"/>
        <w:rPr>
          <w:szCs w:val="26"/>
        </w:rPr>
      </w:pPr>
      <w:r w:rsidRPr="00B82EFD">
        <w:rPr>
          <w:szCs w:val="26"/>
        </w:rPr>
        <w:t>к постановлению администрации</w:t>
      </w:r>
    </w:p>
    <w:p w:rsidR="00B82EFD" w:rsidRPr="00B82EFD" w:rsidRDefault="00B82EFD" w:rsidP="00B82EFD">
      <w:pPr>
        <w:ind w:left="10632"/>
        <w:rPr>
          <w:szCs w:val="26"/>
        </w:rPr>
      </w:pPr>
      <w:r w:rsidRPr="00B82EFD">
        <w:rPr>
          <w:szCs w:val="26"/>
        </w:rPr>
        <w:t>Юргинского муниципального округа</w:t>
      </w:r>
    </w:p>
    <w:p w:rsidR="00B82EFD" w:rsidRPr="00B82EFD" w:rsidRDefault="00092210" w:rsidP="00B82EFD">
      <w:pPr>
        <w:ind w:left="10632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092210">
        <w:rPr>
          <w:szCs w:val="26"/>
          <w:u w:val="single"/>
        </w:rPr>
        <w:t>08.08.2023</w:t>
      </w:r>
      <w:r>
        <w:rPr>
          <w:szCs w:val="26"/>
        </w:rPr>
        <w:t xml:space="preserve"> № </w:t>
      </w:r>
      <w:r w:rsidRPr="00092210">
        <w:rPr>
          <w:szCs w:val="26"/>
          <w:u w:val="single"/>
        </w:rPr>
        <w:t>1003</w:t>
      </w:r>
      <w:bookmarkStart w:id="0" w:name="_GoBack"/>
      <w:bookmarkEnd w:id="0"/>
    </w:p>
    <w:p w:rsidR="00060BC8" w:rsidRPr="00C04EF5" w:rsidRDefault="00060BC8" w:rsidP="00C04EF5">
      <w:pPr>
        <w:ind w:left="10490"/>
        <w:jc w:val="center"/>
        <w:rPr>
          <w:bCs/>
        </w:rPr>
      </w:pPr>
    </w:p>
    <w:p w:rsidR="00C04EF5" w:rsidRPr="00C04EF5" w:rsidRDefault="00C04EF5" w:rsidP="00C04EF5">
      <w:pPr>
        <w:ind w:firstLine="709"/>
        <w:jc w:val="center"/>
        <w:rPr>
          <w:bCs/>
        </w:rPr>
      </w:pPr>
    </w:p>
    <w:p w:rsidR="00526A51" w:rsidRPr="00C04EF5" w:rsidRDefault="00526A51" w:rsidP="00C04EF5">
      <w:pPr>
        <w:ind w:firstLine="709"/>
        <w:jc w:val="center"/>
        <w:rPr>
          <w:b/>
        </w:rPr>
      </w:pPr>
      <w:r w:rsidRPr="00C04EF5">
        <w:rPr>
          <w:b/>
        </w:rPr>
        <w:t>Прогноз социально-экономического развития</w:t>
      </w:r>
    </w:p>
    <w:p w:rsidR="00064F7D" w:rsidRPr="00C04EF5" w:rsidRDefault="00526A51" w:rsidP="00C04EF5">
      <w:pPr>
        <w:ind w:firstLine="709"/>
        <w:jc w:val="center"/>
        <w:rPr>
          <w:b/>
        </w:rPr>
      </w:pPr>
      <w:r w:rsidRPr="00C04EF5">
        <w:rPr>
          <w:b/>
        </w:rPr>
        <w:t xml:space="preserve">Юргинского муниципального </w:t>
      </w:r>
      <w:r w:rsidR="005C17C0" w:rsidRPr="00C04EF5">
        <w:rPr>
          <w:b/>
        </w:rPr>
        <w:t>округа</w:t>
      </w:r>
      <w:r w:rsidRPr="00C04EF5">
        <w:rPr>
          <w:b/>
        </w:rPr>
        <w:t xml:space="preserve"> на </w:t>
      </w:r>
      <w:r w:rsidR="00AE76D0" w:rsidRPr="00C04EF5">
        <w:rPr>
          <w:b/>
        </w:rPr>
        <w:t xml:space="preserve">среднесрочный период </w:t>
      </w:r>
      <w:r w:rsidR="00A44CAD" w:rsidRPr="00C04EF5">
        <w:rPr>
          <w:b/>
        </w:rPr>
        <w:t xml:space="preserve">2023 </w:t>
      </w:r>
      <w:r w:rsidR="00AE76D0" w:rsidRPr="00C04EF5">
        <w:rPr>
          <w:b/>
        </w:rPr>
        <w:t>-</w:t>
      </w:r>
      <w:r w:rsidR="00A44CAD" w:rsidRPr="00C04EF5">
        <w:rPr>
          <w:b/>
        </w:rPr>
        <w:t xml:space="preserve"> 2026 год</w:t>
      </w:r>
      <w:r w:rsidR="00AE76D0" w:rsidRPr="00C04EF5">
        <w:rPr>
          <w:b/>
        </w:rPr>
        <w:t>ы</w:t>
      </w:r>
    </w:p>
    <w:p w:rsidR="0089657D" w:rsidRPr="00C04EF5" w:rsidRDefault="0089657D" w:rsidP="00C04EF5">
      <w:pPr>
        <w:jc w:val="center"/>
        <w:rPr>
          <w:b/>
          <w:color w:val="0070C0"/>
        </w:rPr>
      </w:pPr>
    </w:p>
    <w:tbl>
      <w:tblPr>
        <w:tblW w:w="14981" w:type="dxa"/>
        <w:tblInd w:w="250" w:type="dxa"/>
        <w:tblLook w:val="04A0" w:firstRow="1" w:lastRow="0" w:firstColumn="1" w:lastColumn="0" w:noHBand="0" w:noVBand="1"/>
      </w:tblPr>
      <w:tblGrid>
        <w:gridCol w:w="756"/>
        <w:gridCol w:w="3780"/>
        <w:gridCol w:w="1592"/>
        <w:gridCol w:w="960"/>
        <w:gridCol w:w="992"/>
        <w:gridCol w:w="1031"/>
        <w:gridCol w:w="1047"/>
        <w:gridCol w:w="899"/>
        <w:gridCol w:w="1018"/>
        <w:gridCol w:w="899"/>
        <w:gridCol w:w="1161"/>
        <w:gridCol w:w="846"/>
      </w:tblGrid>
      <w:tr w:rsidR="00403705" w:rsidRPr="00403705" w:rsidTr="000E30EA">
        <w:trPr>
          <w:trHeight w:val="420"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AE76D0">
              <w:rPr>
                <w:b/>
                <w:sz w:val="16"/>
                <w:szCs w:val="16"/>
              </w:rPr>
              <w:t xml:space="preserve">отчет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AE76D0">
              <w:rPr>
                <w:b/>
                <w:sz w:val="16"/>
                <w:szCs w:val="16"/>
              </w:rPr>
              <w:t xml:space="preserve">отчет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AE76D0">
              <w:rPr>
                <w:b/>
                <w:sz w:val="16"/>
                <w:szCs w:val="16"/>
              </w:rPr>
              <w:t>оценка показателя</w:t>
            </w:r>
          </w:p>
        </w:tc>
        <w:tc>
          <w:tcPr>
            <w:tcW w:w="5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6"/>
                <w:szCs w:val="16"/>
              </w:rPr>
            </w:pPr>
            <w:r w:rsidRPr="00403705">
              <w:rPr>
                <w:sz w:val="16"/>
                <w:szCs w:val="16"/>
              </w:rPr>
              <w:t>прогноз</w:t>
            </w:r>
          </w:p>
        </w:tc>
      </w:tr>
      <w:tr w:rsidR="00403705" w:rsidRPr="00403705" w:rsidTr="000E30EA">
        <w:trPr>
          <w:trHeight w:val="204"/>
          <w:tblHeader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Показатели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16"/>
                <w:szCs w:val="16"/>
              </w:rPr>
            </w:pPr>
            <w:r w:rsidRPr="0040370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16"/>
                <w:szCs w:val="16"/>
              </w:rPr>
            </w:pPr>
            <w:r w:rsidRPr="0040370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16"/>
                <w:szCs w:val="16"/>
              </w:rPr>
            </w:pPr>
            <w:r w:rsidRPr="00403705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16"/>
                <w:szCs w:val="16"/>
              </w:rPr>
            </w:pPr>
            <w:r w:rsidRPr="00403705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16"/>
                <w:szCs w:val="16"/>
              </w:rPr>
            </w:pPr>
            <w:r w:rsidRPr="00403705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16"/>
                <w:szCs w:val="16"/>
              </w:rPr>
            </w:pPr>
            <w:r w:rsidRPr="00403705">
              <w:rPr>
                <w:b/>
                <w:bCs/>
                <w:sz w:val="16"/>
                <w:szCs w:val="16"/>
              </w:rPr>
              <w:t>2026</w:t>
            </w:r>
          </w:p>
        </w:tc>
      </w:tr>
      <w:tr w:rsidR="00403705" w:rsidRPr="00403705" w:rsidTr="000E30EA">
        <w:trPr>
          <w:trHeight w:val="240"/>
          <w:tblHeader/>
        </w:trPr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AE76D0" w:rsidP="004037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403705" w:rsidRPr="00403705">
              <w:rPr>
                <w:b/>
                <w:sz w:val="16"/>
                <w:szCs w:val="16"/>
              </w:rPr>
              <w:t>онсерва</w:t>
            </w:r>
            <w:r w:rsidR="00403705">
              <w:rPr>
                <w:b/>
                <w:sz w:val="16"/>
                <w:szCs w:val="16"/>
              </w:rPr>
              <w:t>-</w:t>
            </w:r>
            <w:r w:rsidR="00403705" w:rsidRPr="00403705">
              <w:rPr>
                <w:b/>
                <w:sz w:val="16"/>
                <w:szCs w:val="16"/>
              </w:rPr>
              <w:t>тивный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базовый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AE76D0" w:rsidP="004037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403705" w:rsidRPr="00403705">
              <w:rPr>
                <w:b/>
                <w:sz w:val="16"/>
                <w:szCs w:val="16"/>
              </w:rPr>
              <w:t>онсерва</w:t>
            </w:r>
            <w:r w:rsidR="00403705">
              <w:rPr>
                <w:b/>
                <w:sz w:val="16"/>
                <w:szCs w:val="16"/>
              </w:rPr>
              <w:t>-</w:t>
            </w:r>
            <w:r w:rsidR="00403705" w:rsidRPr="00403705">
              <w:rPr>
                <w:b/>
                <w:sz w:val="16"/>
                <w:szCs w:val="16"/>
              </w:rPr>
              <w:t>тивный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базовый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AE76D0" w:rsidP="0040370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</w:t>
            </w:r>
            <w:r w:rsidR="00403705" w:rsidRPr="00403705">
              <w:rPr>
                <w:b/>
                <w:sz w:val="16"/>
                <w:szCs w:val="16"/>
              </w:rPr>
              <w:t>онсерва</w:t>
            </w:r>
            <w:r w:rsidR="00403705">
              <w:rPr>
                <w:b/>
                <w:sz w:val="16"/>
                <w:szCs w:val="16"/>
              </w:rPr>
              <w:t>-</w:t>
            </w:r>
            <w:r w:rsidR="00403705" w:rsidRPr="00403705">
              <w:rPr>
                <w:b/>
                <w:sz w:val="16"/>
                <w:szCs w:val="16"/>
              </w:rPr>
              <w:t>тивный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базовый</w:t>
            </w:r>
          </w:p>
        </w:tc>
      </w:tr>
      <w:tr w:rsidR="00403705" w:rsidRPr="00403705" w:rsidTr="000E30EA">
        <w:trPr>
          <w:trHeight w:val="240"/>
          <w:tblHeader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2 вариант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2 вариант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1 вариант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sz w:val="16"/>
                <w:szCs w:val="16"/>
              </w:rPr>
            </w:pPr>
            <w:r w:rsidRPr="00403705">
              <w:rPr>
                <w:b/>
                <w:sz w:val="16"/>
                <w:szCs w:val="16"/>
              </w:rPr>
              <w:t>2 вариант</w:t>
            </w:r>
          </w:p>
        </w:tc>
      </w:tr>
      <w:tr w:rsidR="00AE76D0" w:rsidRPr="00403705" w:rsidTr="000E30EA">
        <w:trPr>
          <w:trHeight w:val="240"/>
          <w:tblHeader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3"/>
                <w:szCs w:val="13"/>
              </w:rPr>
            </w:pPr>
            <w:r w:rsidRPr="00AE76D0">
              <w:rPr>
                <w:sz w:val="13"/>
                <w:szCs w:val="13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6D0" w:rsidRPr="00AE76D0" w:rsidRDefault="00AE76D0" w:rsidP="00AE76D0">
            <w:pPr>
              <w:jc w:val="center"/>
              <w:rPr>
                <w:bCs/>
                <w:sz w:val="16"/>
                <w:szCs w:val="16"/>
              </w:rPr>
            </w:pPr>
            <w:r w:rsidRPr="00AE76D0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6D0" w:rsidRPr="00AE76D0" w:rsidRDefault="00AE76D0" w:rsidP="00AE76D0">
            <w:pPr>
              <w:jc w:val="center"/>
              <w:rPr>
                <w:bCs/>
                <w:sz w:val="16"/>
                <w:szCs w:val="16"/>
              </w:rPr>
            </w:pPr>
            <w:r w:rsidRPr="00AE76D0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76D0" w:rsidRPr="00AE76D0" w:rsidRDefault="00AE76D0" w:rsidP="00AE76D0">
            <w:pPr>
              <w:jc w:val="center"/>
              <w:rPr>
                <w:bCs/>
                <w:sz w:val="16"/>
                <w:szCs w:val="16"/>
              </w:rPr>
            </w:pPr>
            <w:r w:rsidRPr="00AE76D0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6D0" w:rsidRPr="00AE76D0" w:rsidRDefault="00AE76D0" w:rsidP="00AE76D0">
            <w:pPr>
              <w:jc w:val="center"/>
              <w:rPr>
                <w:sz w:val="16"/>
                <w:szCs w:val="16"/>
              </w:rPr>
            </w:pPr>
            <w:r w:rsidRPr="00AE76D0">
              <w:rPr>
                <w:sz w:val="16"/>
                <w:szCs w:val="16"/>
              </w:rPr>
              <w:t>12</w:t>
            </w:r>
          </w:p>
        </w:tc>
      </w:tr>
      <w:tr w:rsidR="00403705" w:rsidRPr="00403705" w:rsidTr="000E30EA">
        <w:trPr>
          <w:trHeight w:val="2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 w:rsidRPr="00403705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22"/>
                <w:szCs w:val="22"/>
              </w:rPr>
            </w:pPr>
            <w:r w:rsidRPr="00403705">
              <w:rPr>
                <w:b/>
                <w:bCs/>
                <w:sz w:val="22"/>
                <w:szCs w:val="22"/>
              </w:rPr>
              <w:t>Население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Численность населения (в среднегодовом исчислении)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19,627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19,422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19,227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19,234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19,051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19,073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18,890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18,928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Численность населения (на 1 января года)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20,112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19,730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19,319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19,319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19,135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19,149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18,967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18,996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Численность населения трудоспособного возраста</w:t>
            </w:r>
            <w:r w:rsidRPr="00403705">
              <w:rPr>
                <w:sz w:val="18"/>
                <w:szCs w:val="18"/>
              </w:rPr>
              <w:br/>
              <w:t>(на 1 января года)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10,340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10,522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10,522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10,530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10,534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10,535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10,541</w:t>
            </w:r>
          </w:p>
        </w:tc>
      </w:tr>
      <w:tr w:rsidR="00403705" w:rsidRPr="00403705" w:rsidTr="000E30EA">
        <w:trPr>
          <w:trHeight w:val="5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Численность населения старше трудоспособного возраста</w:t>
            </w:r>
            <w:r w:rsidRPr="00403705">
              <w:rPr>
                <w:sz w:val="18"/>
                <w:szCs w:val="18"/>
              </w:rPr>
              <w:br/>
              <w:t>(на 1 января года)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6,142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5,244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4,844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4,264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4,264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4,060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4,065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3,860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3,869</w:t>
            </w:r>
          </w:p>
        </w:tc>
      </w:tr>
      <w:tr w:rsidR="00403705" w:rsidRPr="00403705" w:rsidTr="000E30EA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880D19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1.</w:t>
            </w:r>
            <w:r w:rsidR="00880D19">
              <w:rPr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число родившихся живыми</w:t>
            </w:r>
            <w:r w:rsidRPr="00403705">
              <w:rPr>
                <w:sz w:val="18"/>
                <w:szCs w:val="18"/>
              </w:rPr>
              <w:br/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5,7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5,9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6,4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6,8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7,0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7,0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7,3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880D19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Общий коэффициент смертности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число умерших 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17,5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17,2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16,8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17,1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16,7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16,8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16,4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880D19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Коэффициент естественного прироста населения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на 1000 человек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-12,1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-11,6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-10,8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-10,2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-10,3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-9,8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-9,1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880D19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-0,076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8"/>
                <w:szCs w:val="18"/>
              </w:rPr>
            </w:pPr>
            <w:r w:rsidRPr="00403705">
              <w:rPr>
                <w:sz w:val="18"/>
                <w:szCs w:val="18"/>
              </w:rPr>
              <w:t>0,036</w:t>
            </w:r>
          </w:p>
        </w:tc>
      </w:tr>
      <w:tr w:rsidR="00403705" w:rsidRPr="00403705" w:rsidTr="000E30EA">
        <w:trPr>
          <w:trHeight w:val="27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DD0483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403705"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22"/>
                <w:szCs w:val="22"/>
              </w:rPr>
            </w:pPr>
            <w:r w:rsidRPr="00403705">
              <w:rPr>
                <w:b/>
                <w:bCs/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5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A92EB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3705" w:rsidRPr="00DD0483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DD0483" w:rsidRDefault="00403705" w:rsidP="00403705">
            <w:pPr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млн</w:t>
            </w:r>
            <w:r w:rsidR="000E30EA">
              <w:rPr>
                <w:sz w:val="18"/>
                <w:szCs w:val="18"/>
              </w:rPr>
              <w:t>.</w:t>
            </w:r>
            <w:r w:rsidRPr="00DD0483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203,2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152,1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161,5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171,2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171,5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181,6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182,0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192,8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193,5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A92EB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="00403705" w:rsidRPr="00DD0483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bCs/>
                <w:sz w:val="18"/>
                <w:szCs w:val="18"/>
              </w:rPr>
            </w:pPr>
            <w:r w:rsidRPr="004333F7">
              <w:rPr>
                <w:bCs/>
                <w:sz w:val="18"/>
                <w:szCs w:val="18"/>
              </w:rPr>
              <w:t>Индекс промышленного производства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% к предыдущему году</w:t>
            </w:r>
            <w:r w:rsidRPr="00DD0483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103,4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98,2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101,6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101,9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101,8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102,2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102,3</w:t>
            </w:r>
          </w:p>
        </w:tc>
      </w:tr>
      <w:tr w:rsidR="00403705" w:rsidRPr="00403705" w:rsidTr="000E30EA">
        <w:trPr>
          <w:trHeight w:val="4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DD0483" w:rsidRDefault="00403705" w:rsidP="00403705">
            <w:pPr>
              <w:rPr>
                <w:i/>
                <w:iCs/>
                <w:sz w:val="18"/>
                <w:szCs w:val="18"/>
              </w:rPr>
            </w:pPr>
            <w:r w:rsidRPr="00DD0483">
              <w:rPr>
                <w:i/>
                <w:iCs/>
                <w:sz w:val="18"/>
                <w:szCs w:val="18"/>
              </w:rPr>
              <w:t>Индексы производства по видам экономической деятельности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DD0483" w:rsidRDefault="00403705" w:rsidP="00403705">
            <w:pPr>
              <w:jc w:val="center"/>
              <w:rPr>
                <w:sz w:val="18"/>
                <w:szCs w:val="18"/>
              </w:rPr>
            </w:pPr>
            <w:r w:rsidRPr="00DD0483">
              <w:rPr>
                <w:sz w:val="18"/>
                <w:szCs w:val="18"/>
              </w:rPr>
              <w:t> 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2</w:t>
            </w:r>
            <w:r w:rsidR="00403705" w:rsidRPr="004333F7">
              <w:rPr>
                <w:i/>
                <w:sz w:val="18"/>
                <w:szCs w:val="18"/>
              </w:rPr>
              <w:t>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Добыча полезных ископаемых (раздел B)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403705" w:rsidRPr="00403705" w:rsidTr="000E30EA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A92EB7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2</w:t>
            </w:r>
            <w:r w:rsidR="00403705" w:rsidRPr="004333F7">
              <w:rPr>
                <w:i/>
                <w:sz w:val="18"/>
                <w:szCs w:val="18"/>
              </w:rPr>
              <w:t>.</w:t>
            </w:r>
            <w:r w:rsidRPr="004333F7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Обрабатывающие производства (раздел C)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33,0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35,9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38,3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38,4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40,8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40,9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43,3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43,5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A92EB7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2</w:t>
            </w:r>
            <w:r w:rsidR="00403705" w:rsidRPr="004333F7">
              <w:rPr>
                <w:i/>
                <w:sz w:val="18"/>
                <w:szCs w:val="18"/>
              </w:rPr>
              <w:t>.</w:t>
            </w:r>
            <w:r w:rsidRPr="004333F7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Производство пищевых продуктов (10)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 w:type="page"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101,7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102,0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102,3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102,7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102,6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103,0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102,9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103,3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A92EB7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2</w:t>
            </w:r>
            <w:r w:rsidR="00403705" w:rsidRPr="004333F7">
              <w:rPr>
                <w:i/>
                <w:sz w:val="18"/>
                <w:szCs w:val="18"/>
              </w:rPr>
              <w:t>.</w:t>
            </w:r>
            <w:r w:rsidRPr="004333F7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Производство прочей неметаллической минеральной продукции (23)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0,0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A92EB7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2</w:t>
            </w:r>
            <w:r w:rsidR="00403705" w:rsidRPr="004333F7">
              <w:rPr>
                <w:i/>
                <w:sz w:val="18"/>
                <w:szCs w:val="18"/>
              </w:rPr>
              <w:t>.</w:t>
            </w:r>
            <w:r w:rsidRPr="004333F7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sz w:val="18"/>
                <w:szCs w:val="18"/>
              </w:rPr>
            </w:pPr>
            <w:r w:rsidRPr="004333F7">
              <w:rPr>
                <w:bCs/>
                <w:i/>
                <w:sz w:val="18"/>
                <w:szCs w:val="18"/>
              </w:rPr>
              <w:t>Ремонт и монтаж машин и оборудования (33)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142,2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104,1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109,1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109,5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108,1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A92EB7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2</w:t>
            </w:r>
            <w:r w:rsidR="00403705" w:rsidRPr="004333F7">
              <w:rPr>
                <w:i/>
                <w:sz w:val="18"/>
                <w:szCs w:val="18"/>
              </w:rPr>
              <w:t>.</w:t>
            </w:r>
            <w:r w:rsidRPr="004333F7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Обеспечение электрической энергией, газом и паром;</w:t>
            </w:r>
            <w:r w:rsidRPr="004333F7">
              <w:rPr>
                <w:bCs/>
                <w:i/>
                <w:iCs/>
                <w:sz w:val="18"/>
                <w:szCs w:val="18"/>
              </w:rPr>
              <w:br/>
              <w:t>кондиционирование воздуха (раздел D)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102,0</w:t>
            </w:r>
          </w:p>
        </w:tc>
      </w:tr>
      <w:tr w:rsidR="00403705" w:rsidRPr="00403705" w:rsidTr="000E30EA">
        <w:trPr>
          <w:trHeight w:val="54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A92EB7" w:rsidP="00A92EB7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lastRenderedPageBreak/>
              <w:t>2</w:t>
            </w:r>
            <w:r w:rsidR="00403705" w:rsidRPr="004333F7">
              <w:rPr>
                <w:i/>
                <w:sz w:val="18"/>
                <w:szCs w:val="18"/>
              </w:rPr>
              <w:t>.</w:t>
            </w:r>
            <w:r w:rsidRPr="004333F7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i/>
                <w:sz w:val="18"/>
                <w:szCs w:val="18"/>
              </w:rPr>
            </w:pPr>
            <w:r w:rsidRPr="004333F7">
              <w:rPr>
                <w:i/>
                <w:sz w:val="18"/>
                <w:szCs w:val="18"/>
              </w:rPr>
              <w:t>% к предыдущему году</w:t>
            </w:r>
            <w:r w:rsidRPr="004333F7">
              <w:rPr>
                <w:i/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94,2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101,7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102,0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4333F7">
              <w:rPr>
                <w:bCs/>
                <w:i/>
                <w:iCs/>
                <w:sz w:val="18"/>
                <w:szCs w:val="18"/>
              </w:rPr>
              <w:t>102,2</w:t>
            </w:r>
          </w:p>
        </w:tc>
      </w:tr>
      <w:tr w:rsidR="00403705" w:rsidRPr="00403705" w:rsidTr="000E30EA">
        <w:trPr>
          <w:trHeight w:val="2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333F7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403705"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20"/>
                <w:szCs w:val="20"/>
              </w:rPr>
            </w:pPr>
            <w:r w:rsidRPr="00403705">
              <w:rPr>
                <w:b/>
                <w:bCs/>
                <w:sz w:val="20"/>
                <w:szCs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3705" w:rsidRPr="00C547DD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Продукция сельского хозяйства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 w:rsidR="002058BE"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3 981,0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3 941,0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4 149,0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4 160,0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4 358,3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4 385,0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4 582,6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4 625,2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3705" w:rsidRPr="00C547DD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 производства продукции сельского хозяйства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% к предыдущему году</w:t>
            </w:r>
            <w:r w:rsidRPr="00C547DD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123,0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92,5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101,3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3705" w:rsidRPr="00C547DD">
              <w:rPr>
                <w:sz w:val="18"/>
                <w:szCs w:val="18"/>
              </w:rPr>
              <w:t>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547DD">
              <w:rPr>
                <w:b/>
                <w:bCs/>
                <w:i/>
                <w:iCs/>
                <w:sz w:val="18"/>
                <w:szCs w:val="18"/>
              </w:rPr>
              <w:t>Продукция растениеводства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 w:rsidR="002058BE"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2 832,0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2 697,0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2 846,0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2 850,0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2 992,0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3 008,0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3 148,0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3 167,0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3705" w:rsidRPr="00C547DD">
              <w:rPr>
                <w:sz w:val="18"/>
                <w:szCs w:val="18"/>
              </w:rPr>
              <w:t>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 производства продукции растениеводства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% к предыдущему году</w:t>
            </w:r>
            <w:r w:rsidRPr="00C547DD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133,2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88,2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101,1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33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3705"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547DD">
              <w:rPr>
                <w:b/>
                <w:bCs/>
                <w:i/>
                <w:iCs/>
                <w:sz w:val="18"/>
                <w:szCs w:val="18"/>
              </w:rPr>
              <w:t>Продукция животноводства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 w:rsidR="002058BE"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1 149,0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1 244,0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1 302,0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1 310,0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1 366,0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1 378,0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1 435,0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1 458,0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333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3705"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 производства продукции животноводства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% к предыдущему году</w:t>
            </w:r>
            <w:r w:rsidRPr="00C547DD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103,2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101,7</w:t>
            </w:r>
          </w:p>
        </w:tc>
      </w:tr>
      <w:tr w:rsidR="00403705" w:rsidRPr="00403705" w:rsidTr="000E30EA">
        <w:trPr>
          <w:trHeight w:val="2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333F7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403705"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20"/>
                <w:szCs w:val="20"/>
              </w:rPr>
            </w:pPr>
            <w:r w:rsidRPr="00403705">
              <w:rPr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03705" w:rsidRPr="00C547DD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Объем работ, выполненных по виду деятельности "Строительство"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в ценах соответствующих лет; млн</w:t>
            </w:r>
            <w:r w:rsidR="000E6331"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1970,5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1662,2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1530,1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1605,0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1610,1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1737,5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1802,9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1800,0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1876,9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03705" w:rsidRPr="00C547DD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% к предыдущему году</w:t>
            </w:r>
            <w:r w:rsidRPr="00C547DD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74,2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86,0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103,7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99,4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100,0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03705" w:rsidRPr="00C547DD">
              <w:rPr>
                <w:sz w:val="18"/>
                <w:szCs w:val="18"/>
              </w:rPr>
              <w:t>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Индекс-дефлятор по виду деятельности "Строительство"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% </w:t>
            </w:r>
            <w:proofErr w:type="gramStart"/>
            <w:r w:rsidRPr="00C547DD">
              <w:rPr>
                <w:sz w:val="18"/>
                <w:szCs w:val="18"/>
              </w:rPr>
              <w:t>г</w:t>
            </w:r>
            <w:proofErr w:type="gramEnd"/>
            <w:r w:rsidRPr="00C547DD">
              <w:rPr>
                <w:sz w:val="18"/>
                <w:szCs w:val="18"/>
              </w:rPr>
              <w:t>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113,8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104,1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03705" w:rsidRPr="00C547DD">
              <w:rPr>
                <w:sz w:val="18"/>
                <w:szCs w:val="18"/>
              </w:rPr>
              <w:t>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Ввод в действие жилых домов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тыс. кв. м общей площади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4,935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4,147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8,000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7,900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8,000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8,900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9,000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8,900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9,000</w:t>
            </w:r>
          </w:p>
        </w:tc>
      </w:tr>
      <w:tr w:rsidR="00403705" w:rsidRPr="00403705" w:rsidTr="000E30EA">
        <w:trPr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333F7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403705"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</w:rPr>
            </w:pPr>
            <w:r w:rsidRPr="00403705">
              <w:rPr>
                <w:b/>
                <w:bCs/>
              </w:rPr>
              <w:t>Торговля и услуги населению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403705" w:rsidRPr="004333F7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Индекс потребительских цен на товары и услуги, на конец года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% к декабрю</w:t>
            </w:r>
            <w:r w:rsidRPr="004333F7">
              <w:rPr>
                <w:sz w:val="18"/>
                <w:szCs w:val="18"/>
              </w:rPr>
              <w:br/>
              <w:t>предыдущего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112,6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104,1</w:t>
            </w:r>
          </w:p>
        </w:tc>
      </w:tr>
      <w:tr w:rsidR="00403705" w:rsidRPr="00403705" w:rsidTr="000E30EA">
        <w:trPr>
          <w:trHeight w:val="34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03705" w:rsidRPr="004333F7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Индекс потребительских цен на товары и услуги, в среднем за год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 xml:space="preserve">% </w:t>
            </w:r>
            <w:proofErr w:type="gramStart"/>
            <w:r w:rsidRPr="004333F7">
              <w:rPr>
                <w:sz w:val="18"/>
                <w:szCs w:val="18"/>
              </w:rPr>
              <w:t>г</w:t>
            </w:r>
            <w:proofErr w:type="gramEnd"/>
            <w:r w:rsidRPr="004333F7">
              <w:rPr>
                <w:sz w:val="18"/>
                <w:szCs w:val="18"/>
              </w:rPr>
              <w:t>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115,2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104,2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333F7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5</w:t>
            </w:r>
            <w:r w:rsidR="00403705" w:rsidRPr="00AE76D0">
              <w:rPr>
                <w:b/>
                <w:sz w:val="18"/>
                <w:szCs w:val="18"/>
              </w:rPr>
              <w:t>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rPr>
                <w:b/>
                <w:bCs/>
                <w:sz w:val="18"/>
                <w:szCs w:val="18"/>
              </w:rPr>
            </w:pPr>
            <w:r w:rsidRPr="00AE76D0">
              <w:rPr>
                <w:b/>
                <w:bCs/>
                <w:sz w:val="18"/>
                <w:szCs w:val="18"/>
              </w:rPr>
              <w:t>Оборот розничной торговли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млн</w:t>
            </w:r>
            <w:r w:rsidR="000E30EA">
              <w:rPr>
                <w:b/>
                <w:sz w:val="18"/>
                <w:szCs w:val="18"/>
              </w:rPr>
              <w:t>.</w:t>
            </w:r>
            <w:r w:rsidRPr="00AE76D0">
              <w:rPr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531,9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570,7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606,9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607,1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641,2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643,3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678,7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681,7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03705" w:rsidRPr="004333F7">
              <w:rPr>
                <w:sz w:val="18"/>
                <w:szCs w:val="18"/>
              </w:rPr>
              <w:t>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Индекс физического объема оборота розничной торговли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% к предыдущему году</w:t>
            </w:r>
            <w:r w:rsidRPr="004333F7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101,7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03705" w:rsidRPr="004333F7">
              <w:rPr>
                <w:sz w:val="18"/>
                <w:szCs w:val="18"/>
              </w:rPr>
              <w:t>.5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Индекс-дефлятор оборота розничной торговли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 xml:space="preserve">% </w:t>
            </w:r>
            <w:proofErr w:type="gramStart"/>
            <w:r w:rsidRPr="004333F7">
              <w:rPr>
                <w:sz w:val="18"/>
                <w:szCs w:val="18"/>
              </w:rPr>
              <w:t>г</w:t>
            </w:r>
            <w:proofErr w:type="gramEnd"/>
            <w:r w:rsidRPr="004333F7">
              <w:rPr>
                <w:sz w:val="18"/>
                <w:szCs w:val="18"/>
              </w:rPr>
              <w:t>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115,2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104,2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333F7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5</w:t>
            </w:r>
            <w:r w:rsidR="00403705" w:rsidRPr="00AE76D0">
              <w:rPr>
                <w:b/>
                <w:sz w:val="18"/>
                <w:szCs w:val="18"/>
              </w:rPr>
              <w:t>.6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rPr>
                <w:b/>
                <w:bCs/>
                <w:sz w:val="18"/>
                <w:szCs w:val="18"/>
              </w:rPr>
            </w:pPr>
            <w:r w:rsidRPr="00AE76D0">
              <w:rPr>
                <w:b/>
                <w:bCs/>
                <w:sz w:val="18"/>
                <w:szCs w:val="18"/>
              </w:rPr>
              <w:t>Объем платных услуг населению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млн</w:t>
            </w:r>
            <w:r w:rsidR="000E30EA">
              <w:rPr>
                <w:b/>
                <w:sz w:val="18"/>
                <w:szCs w:val="18"/>
              </w:rPr>
              <w:t>.</w:t>
            </w:r>
            <w:r w:rsidRPr="00AE76D0">
              <w:rPr>
                <w:b/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197,1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209,4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223,1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223,2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236,4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237,7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250,8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403705">
            <w:pPr>
              <w:jc w:val="center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252,1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03705" w:rsidRPr="004333F7">
              <w:rPr>
                <w:sz w:val="18"/>
                <w:szCs w:val="18"/>
              </w:rPr>
              <w:t>.7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Индекс физического объема платных услуг населению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% к предыдущему году</w:t>
            </w:r>
            <w:r w:rsidRPr="004333F7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100,2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100,7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101,8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03705" w:rsidRPr="004333F7">
              <w:rPr>
                <w:sz w:val="18"/>
                <w:szCs w:val="18"/>
              </w:rPr>
              <w:t>.8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Индекс-дефлятор объема платных услуг населению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 xml:space="preserve">% </w:t>
            </w:r>
            <w:proofErr w:type="gramStart"/>
            <w:r w:rsidRPr="004333F7">
              <w:rPr>
                <w:sz w:val="18"/>
                <w:szCs w:val="18"/>
              </w:rPr>
              <w:t>г</w:t>
            </w:r>
            <w:proofErr w:type="gramEnd"/>
            <w:r w:rsidRPr="004333F7">
              <w:rPr>
                <w:sz w:val="18"/>
                <w:szCs w:val="18"/>
              </w:rPr>
              <w:t>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112,3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105,5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4333F7" w:rsidRDefault="00403705" w:rsidP="00403705">
            <w:pPr>
              <w:jc w:val="center"/>
              <w:rPr>
                <w:sz w:val="18"/>
                <w:szCs w:val="18"/>
              </w:rPr>
            </w:pPr>
            <w:r w:rsidRPr="004333F7">
              <w:rPr>
                <w:sz w:val="18"/>
                <w:szCs w:val="18"/>
              </w:rPr>
              <w:t>104,2</w:t>
            </w:r>
          </w:p>
        </w:tc>
      </w:tr>
      <w:tr w:rsidR="00403705" w:rsidRPr="00403705" w:rsidTr="000E30EA">
        <w:trPr>
          <w:trHeight w:val="7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333F7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403705"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20"/>
                <w:szCs w:val="20"/>
              </w:rPr>
            </w:pPr>
            <w:r w:rsidRPr="00403705">
              <w:rPr>
                <w:b/>
                <w:bCs/>
                <w:sz w:val="20"/>
                <w:szCs w:val="20"/>
              </w:rPr>
              <w:t xml:space="preserve">Малое и среднее предпринимательство, включая </w:t>
            </w:r>
            <w:proofErr w:type="spellStart"/>
            <w:r w:rsidRPr="00403705">
              <w:rPr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4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03705" w:rsidRPr="00C547DD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Количество малых и средних предприятий, включая </w:t>
            </w:r>
            <w:proofErr w:type="spellStart"/>
            <w:r w:rsidRPr="00C547DD">
              <w:rPr>
                <w:sz w:val="18"/>
                <w:szCs w:val="18"/>
              </w:rPr>
              <w:t>микропредприятия</w:t>
            </w:r>
            <w:proofErr w:type="spellEnd"/>
            <w:r w:rsidRPr="00C547DD">
              <w:rPr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единиц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55</w:t>
            </w:r>
          </w:p>
        </w:tc>
      </w:tr>
      <w:tr w:rsidR="00403705" w:rsidRPr="00403705" w:rsidTr="000E30EA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03705" w:rsidRPr="00C547DD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C547DD">
              <w:rPr>
                <w:sz w:val="18"/>
                <w:szCs w:val="18"/>
              </w:rPr>
              <w:t>микропредприятия</w:t>
            </w:r>
            <w:proofErr w:type="spellEnd"/>
            <w:r w:rsidRPr="00C547DD">
              <w:rPr>
                <w:sz w:val="18"/>
                <w:szCs w:val="18"/>
              </w:rPr>
              <w:t>) (без внешних совместителей)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0,074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0,097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0,118</w:t>
            </w:r>
          </w:p>
        </w:tc>
      </w:tr>
      <w:tr w:rsidR="00403705" w:rsidRPr="00403705" w:rsidTr="000E30EA">
        <w:trPr>
          <w:trHeight w:val="4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333F7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03705" w:rsidRPr="00C547DD">
              <w:rPr>
                <w:sz w:val="18"/>
                <w:szCs w:val="18"/>
              </w:rPr>
              <w:t>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Оборот малых и средних предприятий, включая </w:t>
            </w:r>
            <w:proofErr w:type="spellStart"/>
            <w:r w:rsidRPr="00C547DD">
              <w:rPr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млрд</w:t>
            </w:r>
            <w:r w:rsidR="000E30EA"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0,354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0,376</w:t>
            </w:r>
          </w:p>
        </w:tc>
      </w:tr>
      <w:tr w:rsidR="00403705" w:rsidRPr="00403705" w:rsidTr="000E30EA">
        <w:trPr>
          <w:trHeight w:val="2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330251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403705"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rPr>
                <w:b/>
                <w:bCs/>
                <w:sz w:val="20"/>
                <w:szCs w:val="20"/>
              </w:rPr>
            </w:pPr>
            <w:r w:rsidRPr="00403705">
              <w:rPr>
                <w:b/>
                <w:bCs/>
                <w:sz w:val="20"/>
                <w:szCs w:val="20"/>
              </w:rPr>
              <w:t>Инвестиции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03705" w:rsidRPr="00403705" w:rsidRDefault="00403705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9A419F" w:rsidP="00403705">
            <w:pPr>
              <w:jc w:val="center"/>
              <w:rPr>
                <w:sz w:val="18"/>
                <w:szCs w:val="18"/>
              </w:rPr>
            </w:pPr>
            <w:r w:rsidRPr="0089657D">
              <w:rPr>
                <w:sz w:val="18"/>
                <w:szCs w:val="18"/>
              </w:rPr>
              <w:t>7</w:t>
            </w:r>
            <w:r w:rsidR="00403705" w:rsidRPr="0089657D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Инвестиции в основной капитал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0E30EA" w:rsidP="0040370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млн. </w:t>
            </w:r>
            <w:r w:rsidR="00403705" w:rsidRPr="0089657D">
              <w:rPr>
                <w:bCs/>
                <w:sz w:val="18"/>
                <w:szCs w:val="18"/>
              </w:rPr>
              <w:t>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1 729,49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1 622,60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655,03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692,50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696,00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730,00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737,00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772,00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89657D" w:rsidRDefault="00403705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780,00</w:t>
            </w:r>
          </w:p>
        </w:tc>
      </w:tr>
      <w:tr w:rsidR="00403705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9A419F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3705" w:rsidRPr="00C547DD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 физического объема инвестиций в основной капитал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% к предыдущему </w:t>
            </w:r>
            <w:r w:rsidRPr="00C547DD">
              <w:rPr>
                <w:sz w:val="18"/>
                <w:szCs w:val="18"/>
              </w:rPr>
              <w:lastRenderedPageBreak/>
              <w:t>году</w:t>
            </w:r>
            <w:r w:rsidRPr="00C547DD">
              <w:rPr>
                <w:sz w:val="18"/>
                <w:szCs w:val="18"/>
              </w:rPr>
              <w:br/>
              <w:t>в сопоставимых ценах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lastRenderedPageBreak/>
              <w:t>103,30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78,90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38,2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100,8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101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9A419F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403705" w:rsidRPr="00C547DD">
              <w:rPr>
                <w:sz w:val="18"/>
                <w:szCs w:val="18"/>
              </w:rPr>
              <w:t>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Индекс-дефлятор инвестиций в основной капитал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% </w:t>
            </w:r>
            <w:proofErr w:type="gramStart"/>
            <w:r w:rsidRPr="00C547DD">
              <w:rPr>
                <w:sz w:val="18"/>
                <w:szCs w:val="18"/>
              </w:rPr>
              <w:t>г</w:t>
            </w:r>
            <w:proofErr w:type="gramEnd"/>
            <w:r w:rsidRPr="00C547DD">
              <w:rPr>
                <w:sz w:val="18"/>
                <w:szCs w:val="18"/>
              </w:rPr>
              <w:t>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118,00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105,8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105,20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105,3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104,6</w:t>
            </w:r>
          </w:p>
        </w:tc>
      </w:tr>
      <w:tr w:rsidR="00403705" w:rsidRPr="00403705" w:rsidTr="000E30EA">
        <w:trPr>
          <w:trHeight w:val="9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705" w:rsidRPr="00C547DD" w:rsidRDefault="00403705" w:rsidP="00403705">
            <w:pPr>
              <w:rPr>
                <w:i/>
                <w:iCs/>
                <w:sz w:val="18"/>
                <w:szCs w:val="18"/>
              </w:rPr>
            </w:pPr>
            <w:r w:rsidRPr="00C547DD">
              <w:rPr>
                <w:i/>
                <w:iCs/>
                <w:sz w:val="18"/>
                <w:szCs w:val="18"/>
              </w:rPr>
              <w:t>Инвестиции в основной капитал по источникам</w:t>
            </w:r>
            <w:r w:rsidRPr="00C547DD">
              <w:rPr>
                <w:i/>
                <w:iCs/>
                <w:sz w:val="18"/>
                <w:szCs w:val="18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 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9A419F" w:rsidRDefault="009A419F" w:rsidP="009A419F">
            <w:pPr>
              <w:jc w:val="center"/>
              <w:rPr>
                <w:b/>
                <w:sz w:val="18"/>
                <w:szCs w:val="18"/>
              </w:rPr>
            </w:pPr>
            <w:r w:rsidRPr="009A419F">
              <w:rPr>
                <w:b/>
                <w:sz w:val="18"/>
                <w:szCs w:val="18"/>
              </w:rPr>
              <w:t>7</w:t>
            </w:r>
            <w:r w:rsidR="00403705" w:rsidRPr="009A419F">
              <w:rPr>
                <w:b/>
                <w:sz w:val="18"/>
                <w:szCs w:val="18"/>
              </w:rPr>
              <w:t>.</w:t>
            </w:r>
            <w:r w:rsidRPr="009A419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Собственные средства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 w:rsidR="000E30EA"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367,0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103,79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64,73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65,09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198,97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200,79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232,99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235,77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9A419F" w:rsidRDefault="009A419F" w:rsidP="009A419F">
            <w:pPr>
              <w:jc w:val="center"/>
              <w:rPr>
                <w:b/>
                <w:sz w:val="18"/>
                <w:szCs w:val="18"/>
              </w:rPr>
            </w:pPr>
            <w:r w:rsidRPr="009A419F">
              <w:rPr>
                <w:b/>
                <w:sz w:val="18"/>
                <w:szCs w:val="18"/>
              </w:rPr>
              <w:t>7</w:t>
            </w:r>
            <w:r w:rsidR="00403705" w:rsidRPr="009A419F">
              <w:rPr>
                <w:b/>
                <w:sz w:val="18"/>
                <w:szCs w:val="18"/>
              </w:rPr>
              <w:t>.</w:t>
            </w:r>
            <w:r w:rsidRPr="009A419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Привлеченные средства, из них: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 w:rsidR="000E30EA"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941,9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955,2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152,17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162,08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162,98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90,20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104,20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103,10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107,10</w:t>
            </w:r>
          </w:p>
        </w:tc>
      </w:tr>
      <w:tr w:rsidR="00403705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9A419F" w:rsidP="009A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03705"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="00403705" w:rsidRPr="00C547DD">
              <w:rPr>
                <w:sz w:val="18"/>
                <w:szCs w:val="18"/>
              </w:rPr>
              <w:t>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AE76D0" w:rsidRDefault="00403705" w:rsidP="00AE76D0">
            <w:pPr>
              <w:ind w:firstLineChars="100" w:firstLine="181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кредиты банков, 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 w:rsidR="000E30EA"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95,3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27,00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27,30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28,00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34,00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35,00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705" w:rsidRPr="00C547DD" w:rsidRDefault="00403705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37,00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9A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C547DD">
              <w:rPr>
                <w:sz w:val="18"/>
                <w:szCs w:val="18"/>
              </w:rPr>
              <w:t>.1.1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C547DD">
            <w:pPr>
              <w:ind w:firstLineChars="200" w:firstLine="36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кредиты иностранных банков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EA" w:rsidRPr="00C547DD" w:rsidRDefault="000E30EA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9A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C547DD">
              <w:rPr>
                <w:sz w:val="18"/>
                <w:szCs w:val="18"/>
              </w:rPr>
              <w:t>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AE76D0" w:rsidRDefault="000E30EA" w:rsidP="00AE76D0">
            <w:pPr>
              <w:ind w:firstLineChars="100" w:firstLine="181"/>
              <w:rPr>
                <w:b/>
                <w:sz w:val="18"/>
                <w:szCs w:val="18"/>
              </w:rPr>
            </w:pPr>
            <w:r w:rsidRPr="00AE76D0">
              <w:rPr>
                <w:b/>
                <w:sz w:val="18"/>
                <w:szCs w:val="18"/>
              </w:rPr>
              <w:t>заемные средства других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EA" w:rsidRPr="00C547DD" w:rsidRDefault="000E30EA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9A419F" w:rsidRDefault="000E30EA" w:rsidP="009A419F">
            <w:pPr>
              <w:jc w:val="center"/>
              <w:rPr>
                <w:b/>
                <w:sz w:val="18"/>
                <w:szCs w:val="18"/>
              </w:rPr>
            </w:pPr>
            <w:r w:rsidRPr="009A419F">
              <w:rPr>
                <w:b/>
                <w:sz w:val="18"/>
                <w:szCs w:val="18"/>
              </w:rPr>
              <w:t>7.5.3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C547DD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бюджетные средства, 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801,644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774,000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94,370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101,780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101,780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26,2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28,1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28,1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9A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C547DD">
              <w:rPr>
                <w:sz w:val="18"/>
                <w:szCs w:val="18"/>
              </w:rPr>
              <w:t>.3.1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C547DD">
            <w:pPr>
              <w:ind w:firstLineChars="200" w:firstLine="36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EA" w:rsidRPr="00C547DD" w:rsidRDefault="000E30EA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795,140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731,600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4,230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24,500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24,500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9,800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9,800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9A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C547DD">
              <w:rPr>
                <w:sz w:val="18"/>
                <w:szCs w:val="18"/>
              </w:rPr>
              <w:t>.3.2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C547DD">
            <w:pPr>
              <w:ind w:firstLineChars="200" w:firstLine="36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бюджеты субъектов Российской Федерации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EA" w:rsidRPr="00C547DD" w:rsidRDefault="000E30EA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2,800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79,290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75,750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75,750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20,300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20,300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5,100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9A4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C547D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r w:rsidRPr="00C547DD">
              <w:rPr>
                <w:sz w:val="18"/>
                <w:szCs w:val="18"/>
              </w:rPr>
              <w:t>.3.3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C547DD">
            <w:pPr>
              <w:ind w:firstLineChars="200" w:firstLine="36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из местных бюджетов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30EA" w:rsidRPr="00C547DD" w:rsidRDefault="000E30EA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39,600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10,860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1,530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1,530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5,900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13,200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13,200</w:t>
            </w:r>
          </w:p>
        </w:tc>
      </w:tr>
      <w:tr w:rsidR="000E30EA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9A419F" w:rsidRDefault="000E30EA" w:rsidP="009A419F">
            <w:pPr>
              <w:jc w:val="center"/>
              <w:rPr>
                <w:b/>
                <w:sz w:val="18"/>
                <w:szCs w:val="18"/>
              </w:rPr>
            </w:pPr>
            <w:r w:rsidRPr="009A419F">
              <w:rPr>
                <w:b/>
                <w:sz w:val="18"/>
                <w:szCs w:val="18"/>
              </w:rPr>
              <w:t>7.5.4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C547DD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прочие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24,100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85,900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30,800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33,000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33,200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34,000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44,000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40,000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C547DD" w:rsidRDefault="000E30EA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42,000</w:t>
            </w:r>
          </w:p>
        </w:tc>
      </w:tr>
      <w:tr w:rsidR="000E30EA" w:rsidRPr="00403705" w:rsidTr="000E30EA">
        <w:trPr>
          <w:trHeight w:val="85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E30EA" w:rsidRPr="00403705" w:rsidRDefault="000E30EA" w:rsidP="00403705">
            <w:pPr>
              <w:rPr>
                <w:b/>
                <w:bCs/>
                <w:sz w:val="20"/>
                <w:szCs w:val="20"/>
              </w:rPr>
            </w:pPr>
            <w:r w:rsidRPr="00403705">
              <w:rPr>
                <w:b/>
                <w:bCs/>
                <w:sz w:val="20"/>
                <w:szCs w:val="20"/>
              </w:rPr>
              <w:t>Консолидированный бюджет Кемеровской области - Кузбасса (Юргинский МО)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30EA" w:rsidRPr="00403705" w:rsidRDefault="000E30EA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0E30EA" w:rsidRPr="00403705" w:rsidTr="000E30EA">
        <w:trPr>
          <w:trHeight w:val="5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sz w:val="18"/>
                <w:szCs w:val="18"/>
              </w:rPr>
            </w:pPr>
            <w:r w:rsidRPr="0089657D">
              <w:rPr>
                <w:sz w:val="18"/>
                <w:szCs w:val="18"/>
              </w:rPr>
              <w:t>8.1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0EA" w:rsidRPr="0089657D" w:rsidRDefault="000E30EA" w:rsidP="0040370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9657D">
              <w:rPr>
                <w:b/>
                <w:bCs/>
                <w:i/>
                <w:iCs/>
                <w:sz w:val="18"/>
                <w:szCs w:val="18"/>
              </w:rPr>
              <w:t xml:space="preserve">Доходы консолидированного бюджета Юргинского муниципального округа Кемеровской области </w:t>
            </w:r>
            <w:proofErr w:type="gramStart"/>
            <w:r w:rsidRPr="0089657D">
              <w:rPr>
                <w:b/>
                <w:bCs/>
                <w:i/>
                <w:iCs/>
                <w:sz w:val="18"/>
                <w:szCs w:val="18"/>
              </w:rPr>
              <w:t>-К</w:t>
            </w:r>
            <w:proofErr w:type="gramEnd"/>
            <w:r w:rsidRPr="0089657D">
              <w:rPr>
                <w:b/>
                <w:bCs/>
                <w:i/>
                <w:iCs/>
                <w:sz w:val="18"/>
                <w:szCs w:val="18"/>
              </w:rPr>
              <w:t xml:space="preserve">узбасса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6B7A12" w:rsidP="0040370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</w:t>
            </w:r>
            <w:r w:rsidR="000E30EA" w:rsidRPr="0089657D">
              <w:rPr>
                <w:b/>
                <w:i/>
                <w:sz w:val="18"/>
                <w:szCs w:val="18"/>
              </w:rPr>
              <w:t>лн</w:t>
            </w:r>
            <w:r>
              <w:rPr>
                <w:b/>
                <w:i/>
                <w:sz w:val="18"/>
                <w:szCs w:val="18"/>
              </w:rPr>
              <w:t>.</w:t>
            </w:r>
            <w:r w:rsidR="000E30EA" w:rsidRPr="0089657D">
              <w:rPr>
                <w:b/>
                <w:i/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1 209,26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1 375,55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842A6B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42A6B">
              <w:rPr>
                <w:b/>
                <w:bCs/>
                <w:i/>
                <w:color w:val="0070C0"/>
                <w:sz w:val="18"/>
                <w:szCs w:val="18"/>
              </w:rPr>
              <w:t>1 600,12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1 333,18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1335.92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1 294,33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1 296,84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403705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1 307,33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0EA" w:rsidRPr="0089657D" w:rsidRDefault="000E30EA" w:rsidP="00842A6B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89657D">
              <w:rPr>
                <w:b/>
                <w:bCs/>
                <w:i/>
                <w:sz w:val="18"/>
                <w:szCs w:val="18"/>
              </w:rPr>
              <w:t>1312,09</w:t>
            </w:r>
          </w:p>
        </w:tc>
      </w:tr>
      <w:tr w:rsidR="006B7A12" w:rsidRPr="00403705" w:rsidTr="006B7A12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sz w:val="18"/>
                <w:szCs w:val="18"/>
              </w:rPr>
            </w:pPr>
            <w:r w:rsidRPr="0089657D">
              <w:rPr>
                <w:sz w:val="18"/>
                <w:szCs w:val="18"/>
              </w:rPr>
              <w:t>8.2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Налоговые и неналоговые доходы, всего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12" w:rsidRPr="00C547DD" w:rsidRDefault="006B7A12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265,71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289,68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325,60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285,39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288,14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293,17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295,68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306,17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310,93</w:t>
            </w:r>
          </w:p>
        </w:tc>
      </w:tr>
      <w:tr w:rsidR="006B7A12" w:rsidRPr="00403705" w:rsidTr="006B7A12">
        <w:trPr>
          <w:trHeight w:val="58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sz w:val="18"/>
                <w:szCs w:val="18"/>
              </w:rPr>
            </w:pPr>
            <w:r w:rsidRPr="0089657D">
              <w:rPr>
                <w:sz w:val="18"/>
                <w:szCs w:val="18"/>
              </w:rPr>
              <w:t>8.3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A12" w:rsidRPr="0089657D" w:rsidRDefault="006B7A12" w:rsidP="00403705">
            <w:pPr>
              <w:rPr>
                <w:bCs/>
                <w:iCs/>
                <w:sz w:val="18"/>
                <w:szCs w:val="18"/>
              </w:rPr>
            </w:pPr>
            <w:r w:rsidRPr="0089657D">
              <w:rPr>
                <w:bCs/>
                <w:iCs/>
                <w:sz w:val="18"/>
                <w:szCs w:val="18"/>
              </w:rPr>
              <w:t>Налоговые доходы консолидированного бюджета Юргинского муниципального округа КО-Кузбасса, 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12" w:rsidRPr="00C547DD" w:rsidRDefault="006B7A12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229,76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252,22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245,64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252,88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255,56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260,49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262,96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272,05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89657D" w:rsidRDefault="006B7A12" w:rsidP="00403705">
            <w:pPr>
              <w:jc w:val="center"/>
              <w:rPr>
                <w:bCs/>
                <w:sz w:val="18"/>
                <w:szCs w:val="18"/>
              </w:rPr>
            </w:pPr>
            <w:r w:rsidRPr="0089657D">
              <w:rPr>
                <w:bCs/>
                <w:sz w:val="18"/>
                <w:szCs w:val="18"/>
              </w:rPr>
              <w:t>276,74</w:t>
            </w:r>
          </w:p>
        </w:tc>
      </w:tr>
      <w:tr w:rsidR="006B7A12" w:rsidRPr="00403705" w:rsidTr="006B7A12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12" w:rsidRPr="00C547DD" w:rsidRDefault="006B7A12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6,40</w:t>
            </w:r>
          </w:p>
        </w:tc>
      </w:tr>
      <w:tr w:rsidR="006B7A12" w:rsidRPr="00403705" w:rsidTr="006B7A12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12" w:rsidRPr="00C547DD" w:rsidRDefault="006B7A12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142,67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156,56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156,89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161,07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162,89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164,22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165,48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171,61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173,42</w:t>
            </w:r>
          </w:p>
        </w:tc>
      </w:tr>
      <w:tr w:rsidR="006B7A12" w:rsidRPr="00403705" w:rsidTr="006B7A12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12" w:rsidRPr="00C547DD" w:rsidRDefault="006B7A12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0,31</w:t>
            </w:r>
          </w:p>
        </w:tc>
      </w:tr>
      <w:tr w:rsidR="006B7A12" w:rsidRPr="00403705" w:rsidTr="006B7A12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акцизы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A12" w:rsidRPr="00C547DD" w:rsidRDefault="006B7A12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26,78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26,23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26,50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28,75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29,08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30,04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7A12" w:rsidRPr="00C547DD" w:rsidRDefault="006B7A12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30,10</w:t>
            </w:r>
          </w:p>
        </w:tc>
      </w:tr>
      <w:tr w:rsidR="005C107D" w:rsidRPr="00403705" w:rsidTr="005C107D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C547DD">
              <w:rPr>
                <w:sz w:val="18"/>
                <w:szCs w:val="18"/>
              </w:rPr>
              <w:t>.3.5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19,53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18,17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19,07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19,09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20,01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20,05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20,93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21,00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.3.6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1,31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0,97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0,97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0,98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1,03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 на имущество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17,12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17,60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18,10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18,40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18,60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19,00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19,20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налог на игорный бизнес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.3.9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842A6B">
            <w:pPr>
              <w:jc w:val="center"/>
              <w:rPr>
                <w:sz w:val="18"/>
                <w:szCs w:val="18"/>
              </w:rPr>
            </w:pPr>
            <w:r w:rsidRPr="00842A6B">
              <w:rPr>
                <w:color w:val="0070C0"/>
                <w:sz w:val="18"/>
                <w:szCs w:val="18"/>
              </w:rPr>
              <w:t>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11,06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547DD">
              <w:rPr>
                <w:sz w:val="18"/>
                <w:szCs w:val="18"/>
              </w:rPr>
              <w:t>.3.10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6,71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5,83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6,08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6,43</w:t>
            </w:r>
          </w:p>
        </w:tc>
      </w:tr>
      <w:tr w:rsidR="005C107D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8.4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rPr>
                <w:b/>
                <w:i/>
                <w:iCs/>
                <w:sz w:val="18"/>
                <w:szCs w:val="18"/>
              </w:rPr>
            </w:pPr>
            <w:r w:rsidRPr="00D71EF4">
              <w:rPr>
                <w:b/>
                <w:i/>
                <w:iCs/>
                <w:sz w:val="18"/>
                <w:szCs w:val="18"/>
              </w:rPr>
              <w:t>Неналоговые доходы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млн</w:t>
            </w:r>
            <w:r>
              <w:rPr>
                <w:b/>
                <w:i/>
                <w:sz w:val="18"/>
                <w:szCs w:val="18"/>
              </w:rPr>
              <w:t>.</w:t>
            </w:r>
            <w:r w:rsidRPr="00D71EF4">
              <w:rPr>
                <w:b/>
                <w:i/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37,46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79,96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32,52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32,58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32,68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32,73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34,12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34,19</w:t>
            </w:r>
          </w:p>
        </w:tc>
      </w:tr>
      <w:tr w:rsidR="005C107D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8.5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Default="005C107D" w:rsidP="00403705">
            <w:pPr>
              <w:rPr>
                <w:b/>
                <w:i/>
                <w:iCs/>
                <w:sz w:val="18"/>
                <w:szCs w:val="18"/>
              </w:rPr>
            </w:pPr>
            <w:r w:rsidRPr="00D71EF4">
              <w:rPr>
                <w:b/>
                <w:i/>
                <w:iCs/>
                <w:sz w:val="18"/>
                <w:szCs w:val="18"/>
              </w:rPr>
              <w:t>Безвозмездные поступления всего,</w:t>
            </w:r>
          </w:p>
          <w:p w:rsidR="005C107D" w:rsidRPr="00D71EF4" w:rsidRDefault="005C107D" w:rsidP="00403705">
            <w:pPr>
              <w:rPr>
                <w:b/>
                <w:i/>
                <w:iCs/>
                <w:sz w:val="18"/>
                <w:szCs w:val="18"/>
              </w:rPr>
            </w:pPr>
            <w:r w:rsidRPr="00D71EF4">
              <w:rPr>
                <w:b/>
                <w:i/>
                <w:iCs/>
                <w:sz w:val="18"/>
                <w:szCs w:val="18"/>
              </w:rPr>
              <w:t xml:space="preserve"> в том числе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млн. </w:t>
            </w:r>
            <w:r w:rsidRPr="00D71EF4">
              <w:rPr>
                <w:b/>
                <w:i/>
                <w:sz w:val="18"/>
                <w:szCs w:val="18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842A6B">
            <w:pPr>
              <w:jc w:val="center"/>
              <w:rPr>
                <w:b/>
                <w:i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943,55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842A6B" w:rsidRDefault="005C107D" w:rsidP="00842A6B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1 085,87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842A6B" w:rsidRDefault="005C107D" w:rsidP="00842A6B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1 274,51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842A6B" w:rsidRDefault="005C107D" w:rsidP="00842A6B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1 047,78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842A6B" w:rsidRDefault="005C107D" w:rsidP="00842A6B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1 047,78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842A6B">
            <w:pPr>
              <w:jc w:val="center"/>
              <w:rPr>
                <w:b/>
                <w:i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1001,16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1001,16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D71EF4" w:rsidRDefault="005C107D" w:rsidP="00842FB2">
            <w:pPr>
              <w:jc w:val="center"/>
              <w:rPr>
                <w:b/>
                <w:i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1001,16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D71EF4" w:rsidRDefault="005C107D" w:rsidP="00842FB2">
            <w:pPr>
              <w:jc w:val="center"/>
              <w:rPr>
                <w:b/>
                <w:i/>
                <w:sz w:val="18"/>
                <w:szCs w:val="18"/>
              </w:rPr>
            </w:pPr>
            <w:r w:rsidRPr="00842A6B">
              <w:rPr>
                <w:b/>
                <w:i/>
                <w:color w:val="0070C0"/>
                <w:sz w:val="18"/>
                <w:szCs w:val="18"/>
              </w:rPr>
              <w:t>1001,16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.5.1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субсидии из областного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43,70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161,64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79,20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79,20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55,57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55,57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55,57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55,57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.5.2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субвенции из областного бюджета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539,24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615,95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668,49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672,53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672,53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672,40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672,40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672,40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672,40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.5.3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дотации из областного бюджета, в том числе: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357,65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405,29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428,02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279,89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279,89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.5.4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314,30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376,04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427,25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279,89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279,89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256,96</w:t>
            </w:r>
          </w:p>
        </w:tc>
      </w:tr>
      <w:tr w:rsidR="005C107D" w:rsidRPr="00403705" w:rsidTr="000E30EA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71EF4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71EF4">
              <w:rPr>
                <w:b/>
                <w:i/>
                <w:sz w:val="18"/>
                <w:szCs w:val="18"/>
              </w:rPr>
              <w:t>8.6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C547DD" w:rsidRDefault="005C107D" w:rsidP="0040370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547DD">
              <w:rPr>
                <w:b/>
                <w:bCs/>
                <w:i/>
                <w:iCs/>
                <w:sz w:val="18"/>
                <w:szCs w:val="18"/>
              </w:rPr>
              <w:t>Расходы бюджета Юргинского муниципального округа всего, в том числе по направлениям: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1 113,32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1 293,67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1545,72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1259,55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1261,35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1219,24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1220,75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1229,06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1232,70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92,49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119,80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147,82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106,22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106,38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102,05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102,18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102,87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103,18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1,21</w:t>
            </w:r>
          </w:p>
        </w:tc>
      </w:tr>
      <w:tr w:rsidR="005C107D" w:rsidRPr="00403705" w:rsidTr="005C107D">
        <w:trPr>
          <w:trHeight w:val="38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2,03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56,92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32,54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32,58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21,61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21,63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21,78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21,85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.6.4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28,68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36,20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92,90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62,02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62,11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56,40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56,47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56,85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57,02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300,92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292,11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291,85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249,36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249,72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238,58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238,88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240,50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241,21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образование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453,55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561,88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632,67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512,24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512,97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497,33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497,94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501,33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502,82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124,46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157,51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177,34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142,51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142,71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139,75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139,93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140,88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141,30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109,89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120,92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142,86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140,04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140,24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137,56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137,73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138,67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139,08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0,36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1,90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0,79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0,57</w:t>
            </w:r>
          </w:p>
        </w:tc>
      </w:tr>
      <w:tr w:rsidR="005C107D" w:rsidRPr="00403705" w:rsidTr="005C107D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.6.13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C547DD">
            <w:pPr>
              <w:ind w:firstLineChars="100" w:firstLine="180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обслуживание государственного и муниципального долга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7B5A70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0,00</w:t>
            </w:r>
          </w:p>
        </w:tc>
      </w:tr>
      <w:tr w:rsidR="005C107D" w:rsidRPr="00403705" w:rsidTr="000E30EA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DC7F9F" w:rsidRDefault="005C107D" w:rsidP="00403705">
            <w:pPr>
              <w:jc w:val="center"/>
              <w:rPr>
                <w:b/>
                <w:i/>
                <w:sz w:val="18"/>
                <w:szCs w:val="18"/>
              </w:rPr>
            </w:pPr>
            <w:r w:rsidRPr="00DC7F9F">
              <w:rPr>
                <w:b/>
                <w:i/>
                <w:sz w:val="18"/>
                <w:szCs w:val="18"/>
              </w:rPr>
              <w:t>8.7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C547DD" w:rsidRDefault="005C107D" w:rsidP="0040370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547DD">
              <w:rPr>
                <w:b/>
                <w:bCs/>
                <w:i/>
                <w:iCs/>
                <w:sz w:val="18"/>
                <w:szCs w:val="18"/>
              </w:rPr>
              <w:t>Дефицит</w:t>
            </w:r>
            <w:r w:rsidR="004E6F1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547DD">
              <w:rPr>
                <w:b/>
                <w:bCs/>
                <w:i/>
                <w:iCs/>
                <w:sz w:val="18"/>
                <w:szCs w:val="18"/>
              </w:rPr>
              <w:t>(-), профицит</w:t>
            </w:r>
            <w:r w:rsidR="004E6F13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C547DD">
              <w:rPr>
                <w:b/>
                <w:bCs/>
                <w:i/>
                <w:iCs/>
                <w:sz w:val="18"/>
                <w:szCs w:val="18"/>
              </w:rPr>
              <w:t xml:space="preserve">(+) консолидированного бюджета Юргинского </w:t>
            </w:r>
            <w:r w:rsidR="004E6F13" w:rsidRPr="00C547DD">
              <w:rPr>
                <w:b/>
                <w:bCs/>
                <w:i/>
                <w:iCs/>
                <w:sz w:val="18"/>
                <w:szCs w:val="18"/>
              </w:rPr>
              <w:t>муниципального</w:t>
            </w:r>
            <w:r w:rsidRPr="00C547DD">
              <w:rPr>
                <w:b/>
                <w:bCs/>
                <w:i/>
                <w:iCs/>
                <w:sz w:val="18"/>
                <w:szCs w:val="18"/>
              </w:rPr>
              <w:t xml:space="preserve"> округа КО </w:t>
            </w:r>
            <w:r w:rsidR="004E6F13">
              <w:rPr>
                <w:b/>
                <w:bCs/>
                <w:i/>
                <w:iCs/>
                <w:sz w:val="18"/>
                <w:szCs w:val="18"/>
              </w:rPr>
              <w:t>–</w:t>
            </w:r>
            <w:r w:rsidRPr="00C547DD">
              <w:rPr>
                <w:b/>
                <w:bCs/>
                <w:i/>
                <w:iCs/>
                <w:sz w:val="18"/>
                <w:szCs w:val="18"/>
              </w:rPr>
              <w:t xml:space="preserve"> Кузбасса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млн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C547DD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95,94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81,88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54,40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73,62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74,57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75,09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76,09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78,27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b/>
                <w:bCs/>
                <w:sz w:val="18"/>
                <w:szCs w:val="18"/>
              </w:rPr>
            </w:pPr>
            <w:r w:rsidRPr="00C547DD">
              <w:rPr>
                <w:b/>
                <w:bCs/>
                <w:sz w:val="18"/>
                <w:szCs w:val="18"/>
              </w:rPr>
              <w:t>79,39</w:t>
            </w:r>
          </w:p>
        </w:tc>
      </w:tr>
      <w:tr w:rsidR="005C107D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C547DD">
              <w:rPr>
                <w:sz w:val="18"/>
                <w:szCs w:val="18"/>
              </w:rPr>
              <w:t>.8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 xml:space="preserve">Государственный долг Юргинского </w:t>
            </w:r>
            <w:r w:rsidRPr="00C547DD">
              <w:rPr>
                <w:sz w:val="18"/>
                <w:szCs w:val="18"/>
              </w:rPr>
              <w:lastRenderedPageBreak/>
              <w:t xml:space="preserve">муниципального округа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lastRenderedPageBreak/>
              <w:t>млн</w:t>
            </w:r>
            <w:r>
              <w:rPr>
                <w:sz w:val="18"/>
                <w:szCs w:val="18"/>
              </w:rPr>
              <w:t>.</w:t>
            </w:r>
            <w:r w:rsidRPr="00C547DD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</w:tr>
      <w:tr w:rsidR="005C107D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C547DD">
              <w:rPr>
                <w:sz w:val="18"/>
                <w:szCs w:val="18"/>
              </w:rPr>
              <w:t>.9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C547DD" w:rsidRDefault="005C107D" w:rsidP="00403705">
            <w:pPr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Муниципальный долг муниципальных образований, входящих в состав субъекта Российской Федерации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млн. </w:t>
            </w:r>
            <w:r w:rsidRPr="00C547DD">
              <w:rPr>
                <w:sz w:val="18"/>
                <w:szCs w:val="18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  <w:r w:rsidRPr="00C547DD">
              <w:rPr>
                <w:sz w:val="18"/>
                <w:szCs w:val="18"/>
              </w:rPr>
              <w:t>0</w:t>
            </w:r>
          </w:p>
        </w:tc>
      </w:tr>
      <w:tr w:rsidR="005C107D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7D" w:rsidRPr="00C547DD" w:rsidRDefault="005C107D" w:rsidP="00403705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107D" w:rsidRPr="00C547DD" w:rsidRDefault="005C107D" w:rsidP="00403705">
            <w:pPr>
              <w:jc w:val="center"/>
              <w:rPr>
                <w:sz w:val="18"/>
                <w:szCs w:val="18"/>
              </w:rPr>
            </w:pPr>
          </w:p>
        </w:tc>
      </w:tr>
      <w:tr w:rsidR="005C107D" w:rsidRPr="00403705" w:rsidTr="000E30EA">
        <w:trPr>
          <w:trHeight w:val="31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0370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rPr>
                <w:b/>
                <w:bCs/>
              </w:rPr>
            </w:pPr>
            <w:r w:rsidRPr="00403705">
              <w:rPr>
                <w:b/>
                <w:bCs/>
              </w:rPr>
              <w:t>Труд и занятость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C107D" w:rsidRPr="00403705" w:rsidRDefault="005C107D" w:rsidP="00403705">
            <w:pPr>
              <w:jc w:val="center"/>
              <w:rPr>
                <w:sz w:val="13"/>
                <w:szCs w:val="13"/>
              </w:rPr>
            </w:pPr>
            <w:r w:rsidRPr="00403705">
              <w:rPr>
                <w:sz w:val="13"/>
                <w:szCs w:val="13"/>
              </w:rPr>
              <w:t> </w:t>
            </w:r>
          </w:p>
        </w:tc>
      </w:tr>
      <w:tr w:rsidR="005C107D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рублей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38 252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41 943,6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47 818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52 332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52 940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57 299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58 285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62 766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63 849</w:t>
            </w:r>
          </w:p>
        </w:tc>
      </w:tr>
      <w:tr w:rsidR="005C107D" w:rsidRPr="00403705" w:rsidTr="000E30EA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% г/г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110,71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110,1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109,55</w:t>
            </w:r>
          </w:p>
        </w:tc>
      </w:tr>
      <w:tr w:rsidR="005C107D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Реальная заработная плата работников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% г/г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95,2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108,1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104,2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105,7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104,7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104,8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105,1</w:t>
            </w:r>
          </w:p>
        </w:tc>
      </w:tr>
      <w:tr w:rsidR="005C107D" w:rsidRPr="00403705" w:rsidTr="000E30EA">
        <w:trPr>
          <w:trHeight w:val="192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Уровень зарегистрированной безработицы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1,12</w:t>
            </w:r>
          </w:p>
        </w:tc>
      </w:tr>
      <w:tr w:rsidR="005C107D" w:rsidRPr="00403705" w:rsidTr="000E30EA">
        <w:trPr>
          <w:trHeight w:val="564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0,098</w:t>
            </w:r>
          </w:p>
        </w:tc>
      </w:tr>
      <w:tr w:rsidR="005C107D" w:rsidRPr="00403705" w:rsidTr="000E30EA">
        <w:trPr>
          <w:trHeight w:val="348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Фонд заработной платы работников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млн</w:t>
            </w:r>
            <w:r>
              <w:rPr>
                <w:sz w:val="18"/>
                <w:szCs w:val="18"/>
              </w:rPr>
              <w:t>.</w:t>
            </w:r>
            <w:r w:rsidRPr="002060DB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1 202,629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1 208,48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1 354,20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1 475,76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1 492,91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1 602,08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1 629,64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1 739,87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1 777,55</w:t>
            </w:r>
          </w:p>
        </w:tc>
      </w:tr>
      <w:tr w:rsidR="005C107D" w:rsidRPr="00403705" w:rsidTr="000E30EA">
        <w:trPr>
          <w:trHeight w:val="3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AE5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2060D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07D" w:rsidRPr="002060DB" w:rsidRDefault="005C107D" w:rsidP="00403705">
            <w:pPr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Темп роста фонда заработной платы работников организаций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% г/г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96,89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100,49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112,06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108,98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110,24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108,56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108,60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107D" w:rsidRPr="002060DB" w:rsidRDefault="005C107D" w:rsidP="00403705">
            <w:pPr>
              <w:jc w:val="center"/>
              <w:rPr>
                <w:sz w:val="18"/>
                <w:szCs w:val="18"/>
              </w:rPr>
            </w:pPr>
            <w:r w:rsidRPr="002060DB">
              <w:rPr>
                <w:sz w:val="18"/>
                <w:szCs w:val="18"/>
              </w:rPr>
              <w:t>109,08</w:t>
            </w:r>
          </w:p>
        </w:tc>
      </w:tr>
    </w:tbl>
    <w:p w:rsidR="00064F7D" w:rsidRPr="00A44CAD" w:rsidRDefault="00064F7D" w:rsidP="00526A51">
      <w:pPr>
        <w:jc w:val="center"/>
        <w:rPr>
          <w:b/>
          <w:color w:val="0070C0"/>
        </w:rPr>
      </w:pPr>
    </w:p>
    <w:p w:rsidR="009A6873" w:rsidRDefault="009A6873" w:rsidP="00526A51">
      <w:pPr>
        <w:jc w:val="center"/>
        <w:rPr>
          <w:b/>
        </w:rPr>
      </w:pPr>
    </w:p>
    <w:p w:rsidR="009A6873" w:rsidRPr="00EB11FB" w:rsidRDefault="009A6873" w:rsidP="00526A51">
      <w:pPr>
        <w:jc w:val="center"/>
        <w:rPr>
          <w:b/>
          <w:sz w:val="20"/>
          <w:szCs w:val="20"/>
        </w:rPr>
      </w:pPr>
    </w:p>
    <w:p w:rsidR="009C51D4" w:rsidRDefault="009C51D4" w:rsidP="00526A51">
      <w:pPr>
        <w:jc w:val="center"/>
        <w:rPr>
          <w:b/>
          <w:sz w:val="22"/>
          <w:szCs w:val="22"/>
        </w:rPr>
      </w:pPr>
    </w:p>
    <w:p w:rsidR="0012613E" w:rsidRPr="00404BB8" w:rsidRDefault="0012613E" w:rsidP="00526A51">
      <w:pPr>
        <w:jc w:val="center"/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</w:pPr>
    </w:p>
    <w:p w:rsidR="00FC24C9" w:rsidRPr="00404BB8" w:rsidRDefault="00FC24C9" w:rsidP="005656C7">
      <w:pPr>
        <w:rPr>
          <w:sz w:val="22"/>
          <w:szCs w:val="22"/>
        </w:rPr>
        <w:sectPr w:rsidR="00FC24C9" w:rsidRPr="00404BB8" w:rsidSect="009842E6">
          <w:pgSz w:w="16838" w:h="11906" w:orient="landscape"/>
          <w:pgMar w:top="851" w:right="1134" w:bottom="993" w:left="1134" w:header="708" w:footer="292" w:gutter="0"/>
          <w:pgNumType w:start="1"/>
          <w:cols w:space="708"/>
          <w:titlePg/>
          <w:docGrid w:linePitch="360"/>
        </w:sectPr>
      </w:pPr>
      <w:bookmarkStart w:id="1" w:name="RANGE!A1:N527"/>
      <w:bookmarkEnd w:id="1"/>
    </w:p>
    <w:p w:rsidR="00655C12" w:rsidRPr="003C1148" w:rsidRDefault="00880D19" w:rsidP="003C1148">
      <w:pPr>
        <w:ind w:firstLine="709"/>
        <w:jc w:val="center"/>
        <w:rPr>
          <w:b/>
          <w:bCs/>
          <w:iCs/>
        </w:rPr>
      </w:pPr>
      <w:r w:rsidRPr="003C1148">
        <w:rPr>
          <w:b/>
          <w:bCs/>
          <w:iCs/>
        </w:rPr>
        <w:lastRenderedPageBreak/>
        <w:t>Пояснительная  записка</w:t>
      </w:r>
    </w:p>
    <w:p w:rsidR="00655C12" w:rsidRPr="003C1148" w:rsidRDefault="00880D19" w:rsidP="003C1148">
      <w:pPr>
        <w:ind w:firstLine="709"/>
        <w:jc w:val="center"/>
        <w:rPr>
          <w:b/>
          <w:bCs/>
          <w:iCs/>
        </w:rPr>
      </w:pPr>
      <w:r w:rsidRPr="003C1148">
        <w:rPr>
          <w:b/>
          <w:bCs/>
          <w:iCs/>
        </w:rPr>
        <w:t>к показателям  пр</w:t>
      </w:r>
      <w:r w:rsidR="00655C12" w:rsidRPr="003C1148">
        <w:rPr>
          <w:b/>
          <w:bCs/>
          <w:iCs/>
        </w:rPr>
        <w:t xml:space="preserve">огноза социально-экономического </w:t>
      </w:r>
      <w:r w:rsidRPr="003C1148">
        <w:rPr>
          <w:b/>
          <w:bCs/>
          <w:iCs/>
        </w:rPr>
        <w:t>развития</w:t>
      </w:r>
    </w:p>
    <w:p w:rsidR="00655C12" w:rsidRPr="003C1148" w:rsidRDefault="00880D19" w:rsidP="003C1148">
      <w:pPr>
        <w:ind w:firstLine="709"/>
        <w:jc w:val="center"/>
        <w:rPr>
          <w:b/>
          <w:bCs/>
          <w:iCs/>
        </w:rPr>
      </w:pPr>
      <w:r w:rsidRPr="003C1148">
        <w:rPr>
          <w:b/>
        </w:rPr>
        <w:t>Юргинского муниципального округа</w:t>
      </w:r>
    </w:p>
    <w:p w:rsidR="00880D19" w:rsidRPr="003C1148" w:rsidRDefault="00880D19" w:rsidP="003C1148">
      <w:pPr>
        <w:ind w:firstLine="709"/>
        <w:jc w:val="center"/>
        <w:rPr>
          <w:b/>
          <w:bCs/>
          <w:iCs/>
        </w:rPr>
      </w:pPr>
      <w:r w:rsidRPr="003C1148">
        <w:rPr>
          <w:b/>
        </w:rPr>
        <w:t>на среднесрочный период 2023 - 2026 годы</w:t>
      </w:r>
    </w:p>
    <w:p w:rsidR="00880D19" w:rsidRPr="003C1148" w:rsidRDefault="00880D19" w:rsidP="003C1148">
      <w:pPr>
        <w:ind w:firstLine="709"/>
        <w:jc w:val="center"/>
      </w:pPr>
    </w:p>
    <w:p w:rsidR="00880D19" w:rsidRPr="003C1148" w:rsidRDefault="00880D19" w:rsidP="003C1148">
      <w:pPr>
        <w:ind w:firstLine="709"/>
        <w:jc w:val="both"/>
        <w:rPr>
          <w:rFonts w:eastAsia="Calibri"/>
          <w:lang w:eastAsia="en-US"/>
        </w:rPr>
      </w:pPr>
      <w:r w:rsidRPr="003C1148">
        <w:rPr>
          <w:rFonts w:eastAsia="Calibri"/>
          <w:lang w:eastAsia="en-US"/>
        </w:rPr>
        <w:t>Прогноз социально-экономического развития Юргинского муниципального округа</w:t>
      </w:r>
      <w:r w:rsidRPr="003C1148">
        <w:t xml:space="preserve"> на </w:t>
      </w:r>
      <w:r w:rsidR="00915573" w:rsidRPr="003C1148">
        <w:t xml:space="preserve">среднесрочный период </w:t>
      </w:r>
      <w:r w:rsidRPr="003C1148">
        <w:t>2023-2026 год</w:t>
      </w:r>
      <w:r w:rsidR="00915573" w:rsidRPr="003C1148">
        <w:t>ы</w:t>
      </w:r>
      <w:r w:rsidRPr="003C1148">
        <w:t xml:space="preserve">  </w:t>
      </w:r>
      <w:r w:rsidRPr="003C1148">
        <w:rPr>
          <w:rFonts w:eastAsia="Calibri"/>
          <w:lang w:eastAsia="en-US"/>
        </w:rPr>
        <w:t xml:space="preserve">- документ стратегического планирования, содержащий систему показателей по направлениям и ожидаемым результатам </w:t>
      </w:r>
      <w:r w:rsidR="00E66D20" w:rsidRPr="003C1148">
        <w:rPr>
          <w:rFonts w:eastAsia="Calibri"/>
          <w:lang w:eastAsia="en-US"/>
        </w:rPr>
        <w:t xml:space="preserve">                      </w:t>
      </w:r>
      <w:r w:rsidRPr="003C1148">
        <w:rPr>
          <w:rFonts w:eastAsia="Calibri"/>
          <w:lang w:eastAsia="en-US"/>
        </w:rPr>
        <w:t>социально-экономического развития муниципального образования на среднесрочный период – 3 года.</w:t>
      </w:r>
    </w:p>
    <w:p w:rsidR="00880D19" w:rsidRPr="003C1148" w:rsidRDefault="00880D19" w:rsidP="003C1148">
      <w:pPr>
        <w:ind w:firstLine="709"/>
        <w:contextualSpacing/>
        <w:jc w:val="both"/>
        <w:rPr>
          <w:b/>
        </w:rPr>
      </w:pPr>
      <w:r w:rsidRPr="003C1148">
        <w:t>Юргинский муниципальный округ расположен в северо-западной части Кемеровской области</w:t>
      </w:r>
      <w:r w:rsidR="008179A6" w:rsidRPr="003C1148">
        <w:t xml:space="preserve"> – </w:t>
      </w:r>
      <w:r w:rsidRPr="003C1148">
        <w:t>Кузбассе, на левом берегу реки Томи. На востоке территория граничит с Яшкинским муниципальным округом, на юге – с Топкинским муниципальном округе, на западе – с Новосибирской областью, на севере – с Томской областью.</w:t>
      </w:r>
    </w:p>
    <w:p w:rsidR="00880D19" w:rsidRPr="003C1148" w:rsidRDefault="00880D19" w:rsidP="003C114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3C1148">
        <w:rPr>
          <w:sz w:val="24"/>
          <w:szCs w:val="24"/>
        </w:rPr>
        <w:t>В современных границах площадь Юргинского муниципального округа составляет 2,474 тыс. кв. км. (2,6 % территории Кемеровской области</w:t>
      </w:r>
      <w:r w:rsidR="008179A6" w:rsidRPr="003C1148">
        <w:rPr>
          <w:sz w:val="24"/>
          <w:szCs w:val="24"/>
        </w:rPr>
        <w:t xml:space="preserve"> – </w:t>
      </w:r>
      <w:r w:rsidRPr="003C1148">
        <w:rPr>
          <w:sz w:val="24"/>
          <w:szCs w:val="24"/>
        </w:rPr>
        <w:t>Кузбасса). Городской округ «Юрга» является административным центром муниципального образования Юргинский муниципальный округ.</w:t>
      </w:r>
    </w:p>
    <w:p w:rsidR="00880D19" w:rsidRPr="003C1148" w:rsidRDefault="00880D19" w:rsidP="003C1148">
      <w:pPr>
        <w:pStyle w:val="2"/>
        <w:spacing w:after="0" w:line="240" w:lineRule="auto"/>
        <w:ind w:firstLine="709"/>
        <w:jc w:val="both"/>
        <w:rPr>
          <w:sz w:val="24"/>
          <w:szCs w:val="24"/>
        </w:rPr>
      </w:pPr>
      <w:r w:rsidRPr="003C1148">
        <w:rPr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>Численность постоянно проживающего населения  на 01 января 2023 года  составила 19524 человека (0,76 % населения Кузбасса).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 xml:space="preserve">Городской округ «Юрга» является центром муниципального образования «Юргинский муниципальный округ» с населением 78,49 тыс. человек, расположенный </w:t>
      </w:r>
      <w:r w:rsidR="00A62F84" w:rsidRPr="003C1148">
        <w:rPr>
          <w:rStyle w:val="a9"/>
          <w:b w:val="0"/>
        </w:rPr>
        <w:t xml:space="preserve">                 </w:t>
      </w:r>
      <w:r w:rsidRPr="003C1148">
        <w:rPr>
          <w:rStyle w:val="a9"/>
          <w:b w:val="0"/>
        </w:rPr>
        <w:t>в 117 км от областного центра.</w:t>
      </w:r>
    </w:p>
    <w:p w:rsidR="00880D19" w:rsidRPr="003C1148" w:rsidRDefault="00880D19" w:rsidP="003C1148">
      <w:pPr>
        <w:ind w:firstLine="709"/>
        <w:jc w:val="both"/>
      </w:pPr>
      <w:r w:rsidRPr="003C1148">
        <w:t>Количество предприятий, организаций, индивидуальных предпринимателей, зарегистрированных на территории муниципального округа на 01.01.2023г. (по данным статистического регистра хозяйствующих субъектов) -  383 единицы, в том числе юридических лиц (организаций) – 115 единиц, индивидуальных предпринимателей – 268.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880D19" w:rsidRPr="003C1148" w:rsidRDefault="00880D19" w:rsidP="003C1148">
      <w:pPr>
        <w:pStyle w:val="af1"/>
        <w:ind w:firstLine="709"/>
        <w:jc w:val="both"/>
        <w:rPr>
          <w:bCs/>
        </w:rPr>
      </w:pPr>
      <w:r w:rsidRPr="003C1148">
        <w:rPr>
          <w:rStyle w:val="a9"/>
          <w:b w:val="0"/>
        </w:rPr>
        <w:t>Основные виды промышленной деятельности: о</w:t>
      </w:r>
      <w:r w:rsidRPr="003C1148">
        <w:rPr>
          <w:bCs/>
        </w:rPr>
        <w:t>беспечение электрической энергией, газом и паром; кондиционирование воздуха, а также водоснабжение.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 xml:space="preserve">Остальные виды экономической деятельности представлены в меньшей степени: производство пищевой продукции, строительство, лесное хозяйство, транспорт. 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</w:rPr>
      </w:pPr>
      <w:r w:rsidRPr="003C1148">
        <w:rPr>
          <w:rStyle w:val="a9"/>
          <w:b w:val="0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880D19" w:rsidRPr="003C1148" w:rsidRDefault="00880D19" w:rsidP="003C1148">
      <w:pPr>
        <w:ind w:firstLine="709"/>
        <w:jc w:val="both"/>
      </w:pPr>
      <w:r w:rsidRPr="003C1148">
        <w:t>Уровень развития экономики муниципального образования относительно невысокий. Юргинский муниципальный округ является дотационным субъектом бюджетных отношений в Кузбассе.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Доля безвозмездных поступлений из областного бюджета в собственных доходах  бюджета Юргинского муниципального округа </w:t>
      </w:r>
      <w:r w:rsidRPr="003C1148">
        <w:rPr>
          <w:noProof/>
        </w:rPr>
        <w:t xml:space="preserve"> в 2022 году </w:t>
      </w:r>
      <w:r w:rsidRPr="003C1148">
        <w:t>составила 83,5%.</w:t>
      </w:r>
    </w:p>
    <w:p w:rsidR="00880D19" w:rsidRPr="003C1148" w:rsidRDefault="00880D19" w:rsidP="003C1148">
      <w:pPr>
        <w:pStyle w:val="af1"/>
        <w:ind w:firstLine="709"/>
        <w:jc w:val="both"/>
        <w:rPr>
          <w:rStyle w:val="a9"/>
          <w:b w:val="0"/>
          <w:u w:val="single"/>
        </w:rPr>
      </w:pPr>
      <w:r w:rsidRPr="003C1148">
        <w:rPr>
          <w:rStyle w:val="a9"/>
          <w:b w:val="0"/>
        </w:rPr>
        <w:t xml:space="preserve">Численность трудовых ресурсов населения муниципального округа – 10,412 тыс. человек, что составляет 53,6% от общей численности населения муниципального округа.  </w:t>
      </w:r>
      <w:proofErr w:type="gramStart"/>
      <w:r w:rsidRPr="003C1148">
        <w:rPr>
          <w:rStyle w:val="a9"/>
          <w:b w:val="0"/>
        </w:rPr>
        <w:t xml:space="preserve">Из них заняты в экономике – 4,28 тыс. человек. </w:t>
      </w:r>
      <w:r w:rsidRPr="003C1148">
        <w:rPr>
          <w:rStyle w:val="a9"/>
          <w:b w:val="0"/>
          <w:u w:val="single"/>
        </w:rPr>
        <w:t xml:space="preserve"> </w:t>
      </w:r>
      <w:proofErr w:type="gramEnd"/>
    </w:p>
    <w:p w:rsidR="00880D19" w:rsidRPr="003C1148" w:rsidRDefault="00880D19" w:rsidP="003C11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C1148">
        <w:rPr>
          <w:rFonts w:eastAsia="Calibri"/>
          <w:lang w:eastAsia="en-US"/>
        </w:rPr>
        <w:lastRenderedPageBreak/>
        <w:t xml:space="preserve"> Настоящий прогноз на среднесрочный период служит основой для обоснования параметров бюджета Юргинского муниципального округа на очередной финансовый год и плановый период (два года). 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  </w:t>
      </w:r>
      <w:proofErr w:type="gramStart"/>
      <w:r w:rsidRPr="003C1148">
        <w:t xml:space="preserve">Прогноз социально-экономического развития Юргинского муниципального округа на 2023 год и на плановый период 2024-2026 годов разработан на основе сложившихся тенденций  развития хозяйственного комплекса  муниципального округа </w:t>
      </w:r>
      <w:r w:rsidR="00A62F84" w:rsidRPr="003C1148">
        <w:t xml:space="preserve">                          </w:t>
      </w:r>
      <w:r w:rsidRPr="003C1148">
        <w:t xml:space="preserve">в 2022 году и  5-ти месяцев 2023 года, намерений предприятий и организаций в развитии экономики на территории округа  в плановом периоде, а также в соответствии </w:t>
      </w:r>
      <w:r w:rsidR="00A62F84" w:rsidRPr="003C1148">
        <w:t xml:space="preserve">                                      </w:t>
      </w:r>
      <w:r w:rsidRPr="003C1148">
        <w:t>с утвержденным бюджетом Юргинского муни</w:t>
      </w:r>
      <w:r w:rsidR="00A62F84" w:rsidRPr="003C1148">
        <w:t>ципального округа на 2023 год                                   и</w:t>
      </w:r>
      <w:proofErr w:type="gramEnd"/>
      <w:r w:rsidR="00A62F84" w:rsidRPr="003C1148">
        <w:t xml:space="preserve"> </w:t>
      </w:r>
      <w:r w:rsidRPr="003C1148">
        <w:t>на плановый период 2024 - 2025 годов (с учетом изменений на 03 мая 2023 года).</w:t>
      </w:r>
    </w:p>
    <w:p w:rsidR="00880D19" w:rsidRPr="003C1148" w:rsidRDefault="00880D19" w:rsidP="003C11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C1148">
        <w:rPr>
          <w:rFonts w:eastAsia="Calibri"/>
          <w:lang w:eastAsia="en-US"/>
        </w:rPr>
        <w:t xml:space="preserve"> Таблица параметров прогноза рассчитана в двух вариантах:</w:t>
      </w:r>
    </w:p>
    <w:p w:rsidR="00880D19" w:rsidRPr="003C1148" w:rsidRDefault="00880D19" w:rsidP="007251F1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148">
        <w:rPr>
          <w:rFonts w:ascii="Times New Roman" w:hAnsi="Times New Roman"/>
          <w:sz w:val="24"/>
          <w:szCs w:val="24"/>
        </w:rPr>
        <w:t xml:space="preserve">первый вариант прогноза характеризует основные тенденции и параметры социально-экономического развития Юргинского муниципального округа при условии сохранения основных тенденций динамики эффективности использования ресурсов </w:t>
      </w:r>
      <w:r w:rsidR="00A62F84" w:rsidRPr="003C1148">
        <w:rPr>
          <w:rFonts w:ascii="Times New Roman" w:hAnsi="Times New Roman"/>
          <w:sz w:val="24"/>
          <w:szCs w:val="24"/>
        </w:rPr>
        <w:t xml:space="preserve">                         </w:t>
      </w:r>
      <w:r w:rsidRPr="003C1148">
        <w:rPr>
          <w:rFonts w:ascii="Times New Roman" w:hAnsi="Times New Roman"/>
          <w:sz w:val="24"/>
          <w:szCs w:val="24"/>
        </w:rPr>
        <w:t xml:space="preserve">и исходит из менее благоприятного развития внешних и внутренних условий функционирования экономической и социальной сферы - </w:t>
      </w:r>
      <w:r w:rsidRPr="003C1148">
        <w:rPr>
          <w:rFonts w:ascii="Times New Roman" w:hAnsi="Times New Roman"/>
          <w:i/>
          <w:sz w:val="24"/>
          <w:szCs w:val="24"/>
        </w:rPr>
        <w:t>консервативный</w:t>
      </w:r>
      <w:r w:rsidRPr="003C1148">
        <w:rPr>
          <w:rFonts w:ascii="Times New Roman" w:hAnsi="Times New Roman"/>
          <w:sz w:val="24"/>
          <w:szCs w:val="24"/>
        </w:rPr>
        <w:t>;</w:t>
      </w:r>
    </w:p>
    <w:p w:rsidR="00880D19" w:rsidRPr="003C1148" w:rsidRDefault="00880D19" w:rsidP="007251F1">
      <w:pPr>
        <w:pStyle w:val="af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C1148">
        <w:rPr>
          <w:rFonts w:ascii="Times New Roman" w:hAnsi="Times New Roman"/>
          <w:sz w:val="24"/>
          <w:szCs w:val="24"/>
        </w:rPr>
        <w:t xml:space="preserve">второй вариант – </w:t>
      </w:r>
      <w:r w:rsidRPr="003C1148">
        <w:rPr>
          <w:rFonts w:ascii="Times New Roman" w:hAnsi="Times New Roman"/>
          <w:i/>
          <w:sz w:val="24"/>
          <w:szCs w:val="24"/>
        </w:rPr>
        <w:t>базовый</w:t>
      </w:r>
      <w:r w:rsidRPr="003C1148">
        <w:rPr>
          <w:rFonts w:ascii="Times New Roman" w:hAnsi="Times New Roman"/>
          <w:sz w:val="24"/>
          <w:szCs w:val="24"/>
        </w:rPr>
        <w:t xml:space="preserve"> или </w:t>
      </w:r>
      <w:r w:rsidRPr="003C1148">
        <w:rPr>
          <w:rFonts w:ascii="Times New Roman" w:hAnsi="Times New Roman"/>
          <w:i/>
          <w:sz w:val="24"/>
          <w:szCs w:val="24"/>
        </w:rPr>
        <w:t xml:space="preserve">основной </w:t>
      </w:r>
      <w:r w:rsidRPr="003C1148">
        <w:rPr>
          <w:rFonts w:ascii="Times New Roman" w:hAnsi="Times New Roman"/>
          <w:sz w:val="24"/>
          <w:szCs w:val="24"/>
        </w:rPr>
        <w:t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округа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880D19" w:rsidRPr="003C1148" w:rsidRDefault="00880D19" w:rsidP="003C1148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</w:pPr>
      <w:r w:rsidRPr="003C1148">
        <w:t>Значения показателей прогноза за 2021-2022 годы соответствуют официальной статистической информации либо данным ведомственной отчетности.</w:t>
      </w:r>
    </w:p>
    <w:p w:rsidR="00880D19" w:rsidRPr="003C1148" w:rsidRDefault="00880D19" w:rsidP="003C1148">
      <w:pPr>
        <w:pStyle w:val="19"/>
        <w:tabs>
          <w:tab w:val="left" w:pos="1134"/>
          <w:tab w:val="num" w:pos="1800"/>
        </w:tabs>
        <w:autoSpaceDE w:val="0"/>
        <w:autoSpaceDN w:val="0"/>
        <w:adjustRightInd w:val="0"/>
        <w:ind w:left="0" w:firstLine="709"/>
        <w:jc w:val="both"/>
      </w:pPr>
      <w:r w:rsidRPr="003C1148">
        <w:t xml:space="preserve">Ориентиром при расчете плановых значений показателей  были использованы: макроэкономические показатели  прогноза Российской Федерации, Кемеровской </w:t>
      </w:r>
      <w:r w:rsidR="00510D0C" w:rsidRPr="003C1148">
        <w:t xml:space="preserve">              </w:t>
      </w:r>
      <w:r w:rsidRPr="003C1148">
        <w:t>области</w:t>
      </w:r>
      <w:r w:rsidR="00510D0C" w:rsidRPr="003C1148">
        <w:t xml:space="preserve"> – </w:t>
      </w:r>
      <w:r w:rsidRPr="003C1148">
        <w:t>Кузбасса, реализация федеральных и региональных государственных программ, национальных проектов на территории Юргинского муниципального округа на период</w:t>
      </w:r>
      <w:r w:rsidR="00510D0C" w:rsidRPr="003C1148">
        <w:t xml:space="preserve"> </w:t>
      </w:r>
      <w:r w:rsidR="00A62F84" w:rsidRPr="003C1148">
        <w:t xml:space="preserve">              </w:t>
      </w:r>
      <w:r w:rsidRPr="003C1148">
        <w:t>до 2026 года.</w:t>
      </w:r>
    </w:p>
    <w:p w:rsidR="00880D19" w:rsidRPr="003C1148" w:rsidRDefault="00880D19" w:rsidP="003C1148">
      <w:pPr>
        <w:ind w:firstLine="709"/>
        <w:jc w:val="center"/>
      </w:pPr>
    </w:p>
    <w:p w:rsidR="00880D19" w:rsidRPr="003C1148" w:rsidRDefault="00880D19" w:rsidP="003C1148">
      <w:pPr>
        <w:ind w:firstLine="709"/>
        <w:jc w:val="center"/>
        <w:rPr>
          <w:b/>
          <w:u w:val="single"/>
        </w:rPr>
      </w:pPr>
      <w:r w:rsidRPr="003C1148">
        <w:rPr>
          <w:b/>
          <w:u w:val="single"/>
        </w:rPr>
        <w:t>Население</w:t>
      </w:r>
    </w:p>
    <w:p w:rsidR="001F0A13" w:rsidRPr="00151C26" w:rsidRDefault="001F0A13" w:rsidP="003C1148">
      <w:pPr>
        <w:ind w:firstLine="709"/>
        <w:jc w:val="center"/>
        <w:rPr>
          <w:u w:val="single"/>
        </w:rPr>
      </w:pPr>
    </w:p>
    <w:p w:rsidR="00880D19" w:rsidRPr="003C1148" w:rsidRDefault="00880D19" w:rsidP="003C1148">
      <w:pPr>
        <w:pStyle w:val="af1"/>
        <w:ind w:firstLine="709"/>
        <w:jc w:val="both"/>
      </w:pPr>
      <w:r w:rsidRPr="003C1148">
        <w:t>Демографическая ситуация в Юргинском муниципальном округе характеризуется ежегодным снижением численности населения.</w:t>
      </w:r>
    </w:p>
    <w:p w:rsidR="00880D19" w:rsidRPr="003C1148" w:rsidRDefault="00880D19" w:rsidP="003C1148">
      <w:pPr>
        <w:ind w:firstLine="709"/>
        <w:jc w:val="both"/>
      </w:pPr>
      <w:r w:rsidRPr="003C1148">
        <w:t>Численность населения на 01 января 2023 года составила 19,524 тыс. человек (0,76% населения Кемеровской области</w:t>
      </w:r>
      <w:r w:rsidR="002E58BC" w:rsidRPr="003C1148">
        <w:t xml:space="preserve"> – </w:t>
      </w:r>
      <w:r w:rsidRPr="003C1148">
        <w:t>Кузбасса).</w:t>
      </w:r>
    </w:p>
    <w:p w:rsidR="00880D19" w:rsidRPr="003C1148" w:rsidRDefault="00880D19" w:rsidP="003C1148">
      <w:pPr>
        <w:ind w:firstLine="709"/>
        <w:jc w:val="both"/>
      </w:pPr>
      <w:r w:rsidRPr="003C1148">
        <w:t>В 2022 году среднегодовая численность постоянного населения округа составила 19627 человек (с учетом итогов ВПН - 2020), за год население  уменьшилась на 301-го жите</w:t>
      </w:r>
      <w:r w:rsidR="004E6F13" w:rsidRPr="003C1148">
        <w:t xml:space="preserve">ля (в 2021г. – на 362 жителя). </w:t>
      </w:r>
    </w:p>
    <w:p w:rsidR="00880D19" w:rsidRPr="003C1148" w:rsidRDefault="00880D19" w:rsidP="003C1148">
      <w:pPr>
        <w:ind w:firstLine="709"/>
        <w:contextualSpacing/>
        <w:jc w:val="both"/>
      </w:pPr>
      <w:r w:rsidRPr="003C1148">
        <w:t xml:space="preserve">Сокращение числа </w:t>
      </w:r>
      <w:r w:rsidRPr="003C1148">
        <w:rPr>
          <w:bCs/>
        </w:rPr>
        <w:t>жителей</w:t>
      </w:r>
      <w:r w:rsidRPr="003C1148">
        <w:t xml:space="preserve"> округа в отчетном году обусловлено преобладанием естественной убыли </w:t>
      </w:r>
      <w:r w:rsidRPr="003C1148">
        <w:rPr>
          <w:bCs/>
        </w:rPr>
        <w:t>населения</w:t>
      </w:r>
      <w:r w:rsidRPr="003C1148">
        <w:t xml:space="preserve"> (умирает людей </w:t>
      </w:r>
      <w:r w:rsidRPr="003C1148">
        <w:rPr>
          <w:bCs/>
        </w:rPr>
        <w:t>больше</w:t>
      </w:r>
      <w:r w:rsidRPr="003C1148">
        <w:t xml:space="preserve">, чем рождается), </w:t>
      </w:r>
      <w:r w:rsidR="00A62F84" w:rsidRPr="003C1148">
        <w:t xml:space="preserve">                                              </w:t>
      </w:r>
      <w:r w:rsidRPr="003C1148">
        <w:t xml:space="preserve">а вот миграционная убыль была положительной. </w:t>
      </w:r>
    </w:p>
    <w:p w:rsidR="00880D19" w:rsidRPr="003C1148" w:rsidRDefault="00880D19" w:rsidP="003C1148">
      <w:pPr>
        <w:ind w:firstLine="709"/>
        <w:contextualSpacing/>
        <w:jc w:val="both"/>
      </w:pPr>
      <w:r w:rsidRPr="003C1148">
        <w:t xml:space="preserve">За 2022 год число умерших превысило число родившихся на 237 человек, </w:t>
      </w:r>
      <w:r w:rsidR="00D96473" w:rsidRPr="003C1148">
        <w:t xml:space="preserve">                         </w:t>
      </w:r>
      <w:r w:rsidRPr="003C1148">
        <w:t xml:space="preserve">или на 55 человек меньше 2021 года. Одним из факторов растущей смертности является заболевания </w:t>
      </w:r>
      <w:proofErr w:type="gramStart"/>
      <w:r w:rsidRPr="003C1148">
        <w:t>сердечно-сосудистой</w:t>
      </w:r>
      <w:proofErr w:type="gramEnd"/>
      <w:r w:rsidRPr="003C1148">
        <w:t xml:space="preserve"> системы и онкология. </w:t>
      </w:r>
    </w:p>
    <w:p w:rsidR="00880D19" w:rsidRPr="003C1148" w:rsidRDefault="00880D19" w:rsidP="003C1148">
      <w:pPr>
        <w:ind w:firstLine="709"/>
        <w:contextualSpacing/>
        <w:jc w:val="both"/>
        <w:rPr>
          <w:rStyle w:val="a6"/>
        </w:rPr>
      </w:pPr>
      <w:r w:rsidRPr="003C1148">
        <w:rPr>
          <w:rStyle w:val="a6"/>
        </w:rPr>
        <w:t xml:space="preserve">Миграционный прирост  за 2022 год составил 31 человек (число </w:t>
      </w:r>
      <w:r w:rsidR="00D96473" w:rsidRPr="003C1148">
        <w:rPr>
          <w:rStyle w:val="a6"/>
        </w:rPr>
        <w:t xml:space="preserve">                          </w:t>
      </w:r>
      <w:r w:rsidRPr="003C1148">
        <w:rPr>
          <w:rStyle w:val="a6"/>
        </w:rPr>
        <w:t xml:space="preserve">прибывших  – 811 чел., число выбывших – 780 чел.), как следствие улучшение ситуации  относительно прошлого года, когда сальдо миграции было отрицательным </w:t>
      </w:r>
      <w:r w:rsidR="00D96473" w:rsidRPr="003C1148">
        <w:rPr>
          <w:rStyle w:val="a6"/>
        </w:rPr>
        <w:t xml:space="preserve">                     </w:t>
      </w:r>
      <w:r w:rsidRPr="003C1148">
        <w:rPr>
          <w:rStyle w:val="a6"/>
        </w:rPr>
        <w:t xml:space="preserve">(минус 76 человек). 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Наблюдается увеличение численности лиц трудоспособного возраста, что связано </w:t>
      </w:r>
      <w:r w:rsidR="00D96473" w:rsidRPr="003C1148">
        <w:t xml:space="preserve"> </w:t>
      </w:r>
      <w:r w:rsidRPr="003C1148">
        <w:t>в первую очередь с переходным периодом увеличения пенсионного возраста права выхода на пенсию по старости. Одновременно уменьшается число лиц, достигших пенсионного возраста.</w:t>
      </w:r>
    </w:p>
    <w:p w:rsidR="00880D19" w:rsidRPr="003C1148" w:rsidRDefault="00880D19" w:rsidP="003C1148">
      <w:pPr>
        <w:autoSpaceDE w:val="0"/>
        <w:autoSpaceDN w:val="0"/>
        <w:adjustRightInd w:val="0"/>
        <w:ind w:firstLine="709"/>
        <w:jc w:val="both"/>
      </w:pPr>
      <w:r w:rsidRPr="003C1148">
        <w:lastRenderedPageBreak/>
        <w:t xml:space="preserve">В среднесрочном периоде снижение численности населения округа будет продолжаться. Оценочно, среднегодовая численность постоянного населения в 2023 году снизится на 206 человек, в  2024 году – на 195 человек (консервативный вариант), на 188 человек (базовый вариант); в 2025 году – на 176 человек (консервативный вариант), </w:t>
      </w:r>
      <w:r w:rsidR="00D96473" w:rsidRPr="003C1148">
        <w:t xml:space="preserve">                       </w:t>
      </w:r>
      <w:r w:rsidRPr="003C1148">
        <w:t xml:space="preserve">на  162 человека (базовый вариант). В прогнозируемом 2026 году также планируется  уменьшение населения – на 161 человека (консервативный вариант), на 145 человек (базовый вариант).  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В целях улучшения демографической ситуации, создания предпосылок </w:t>
      </w:r>
      <w:r w:rsidR="00D96473" w:rsidRPr="003C1148">
        <w:t xml:space="preserve">                            </w:t>
      </w:r>
      <w:r w:rsidRPr="003C1148">
        <w:t>для увеличения рождаемости в Юргинском муниципальном округе разработана муниципальная программа «Укрепление общественного здоровья населения Юргинского муниципального округа на 2023 год и на плановый период 2024 и 2025 годов» и ряд других документов.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В Указе Президента № 204 от 07.05.2018г. до 2024 года планируется реализация национальной Программы в сфере демографического развития, обозначены конкретные целевые показатели достижения целей и поставлены задачи, которые должны </w:t>
      </w:r>
      <w:r w:rsidR="00D96473" w:rsidRPr="003C1148">
        <w:t xml:space="preserve">                                </w:t>
      </w:r>
      <w:r w:rsidRPr="003C1148">
        <w:t xml:space="preserve">в перспективе улучшить демографическую </w:t>
      </w:r>
      <w:r w:rsidR="005612D3" w:rsidRPr="003C1148">
        <w:t>ситуацию,</w:t>
      </w:r>
      <w:r w:rsidRPr="003C1148">
        <w:t xml:space="preserve"> как в России, так и в Юргинском муниципальном округе.</w:t>
      </w:r>
    </w:p>
    <w:p w:rsidR="00880D19" w:rsidRPr="003C1148" w:rsidRDefault="00880D19" w:rsidP="003C1148">
      <w:pPr>
        <w:ind w:firstLine="709"/>
        <w:jc w:val="center"/>
        <w:rPr>
          <w:b/>
          <w:bCs/>
          <w:u w:val="single"/>
        </w:rPr>
      </w:pPr>
    </w:p>
    <w:p w:rsidR="00880D19" w:rsidRPr="003C1148" w:rsidRDefault="00880D19" w:rsidP="003C1148">
      <w:pPr>
        <w:ind w:firstLine="540"/>
        <w:jc w:val="center"/>
        <w:rPr>
          <w:b/>
          <w:u w:val="single"/>
        </w:rPr>
      </w:pPr>
      <w:r w:rsidRPr="003C1148">
        <w:rPr>
          <w:b/>
          <w:u w:val="single"/>
        </w:rPr>
        <w:t>Промышленное производство</w:t>
      </w:r>
    </w:p>
    <w:p w:rsidR="007F4E05" w:rsidRPr="003C1148" w:rsidRDefault="007F4E05" w:rsidP="003C1148">
      <w:pPr>
        <w:ind w:firstLine="540"/>
        <w:jc w:val="center"/>
        <w:rPr>
          <w:b/>
          <w:u w:val="single"/>
        </w:rPr>
      </w:pPr>
    </w:p>
    <w:p w:rsidR="003C1148" w:rsidRDefault="00880D19" w:rsidP="003C1148">
      <w:pPr>
        <w:pStyle w:val="Report"/>
        <w:tabs>
          <w:tab w:val="left" w:pos="720"/>
        </w:tabs>
        <w:spacing w:line="240" w:lineRule="auto"/>
        <w:ind w:firstLine="720"/>
        <w:rPr>
          <w:szCs w:val="24"/>
        </w:rPr>
      </w:pPr>
      <w:r w:rsidRPr="003C1148">
        <w:rPr>
          <w:szCs w:val="24"/>
        </w:rPr>
        <w:t xml:space="preserve">Основным видом </w:t>
      </w:r>
      <w:r w:rsidRPr="003C1148">
        <w:rPr>
          <w:i/>
          <w:szCs w:val="24"/>
        </w:rPr>
        <w:t>промышленной деятельности</w:t>
      </w:r>
      <w:r w:rsidRPr="003C1148">
        <w:rPr>
          <w:szCs w:val="24"/>
        </w:rPr>
        <w:t xml:space="preserve"> 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Промышленность  в муниципальном округе развита слабо. Крупных специализированных предприятий нет, все относятся к субъектам малого бизнеса.</w:t>
      </w:r>
    </w:p>
    <w:p w:rsidR="00880D19" w:rsidRPr="003C1148" w:rsidRDefault="00880D19" w:rsidP="003C1148">
      <w:pPr>
        <w:pStyle w:val="Report"/>
        <w:tabs>
          <w:tab w:val="left" w:pos="720"/>
        </w:tabs>
        <w:spacing w:line="240" w:lineRule="auto"/>
        <w:ind w:firstLine="720"/>
        <w:rPr>
          <w:szCs w:val="24"/>
        </w:rPr>
      </w:pPr>
      <w:proofErr w:type="gramStart"/>
      <w:r w:rsidRPr="003C1148">
        <w:rPr>
          <w:szCs w:val="24"/>
        </w:rPr>
        <w:t xml:space="preserve">В отчетном 2022 году всеми крупными, средними предприятиями </w:t>
      </w:r>
      <w:r w:rsidR="007F4E05" w:rsidRPr="003C1148">
        <w:rPr>
          <w:szCs w:val="24"/>
        </w:rPr>
        <w:t xml:space="preserve">                             </w:t>
      </w:r>
      <w:r w:rsidR="003C1148">
        <w:rPr>
          <w:szCs w:val="24"/>
        </w:rPr>
        <w:t xml:space="preserve">и </w:t>
      </w:r>
      <w:r w:rsidRPr="003C1148">
        <w:rPr>
          <w:szCs w:val="24"/>
        </w:rPr>
        <w:t>субъектами малого предпринимательства отгружено товаров собственного производства (четыре  вида экономической деятельности:</w:t>
      </w:r>
      <w:proofErr w:type="gramEnd"/>
    </w:p>
    <w:p w:rsidR="00880D19" w:rsidRPr="003C1148" w:rsidRDefault="00880D19" w:rsidP="007251F1">
      <w:pPr>
        <w:pStyle w:val="af5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48">
        <w:rPr>
          <w:rFonts w:ascii="Times New Roman" w:hAnsi="Times New Roman"/>
          <w:sz w:val="24"/>
          <w:szCs w:val="24"/>
        </w:rPr>
        <w:t>добыча полезных ископаемых;</w:t>
      </w:r>
    </w:p>
    <w:p w:rsidR="00880D19" w:rsidRPr="003C1148" w:rsidRDefault="00880D19" w:rsidP="007251F1">
      <w:pPr>
        <w:pStyle w:val="af5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48">
        <w:rPr>
          <w:rFonts w:ascii="Times New Roman" w:hAnsi="Times New Roman"/>
          <w:sz w:val="24"/>
          <w:szCs w:val="24"/>
        </w:rPr>
        <w:t xml:space="preserve">обрабатывающие производства; </w:t>
      </w:r>
    </w:p>
    <w:p w:rsidR="00880D19" w:rsidRPr="003C1148" w:rsidRDefault="00880D19" w:rsidP="007251F1">
      <w:pPr>
        <w:pStyle w:val="af5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48">
        <w:rPr>
          <w:rFonts w:ascii="Times New Roman" w:hAnsi="Times New Roman"/>
          <w:sz w:val="24"/>
          <w:szCs w:val="24"/>
        </w:rPr>
        <w:t>обеспечение электроэнергией, газом и паром, кондиционирование воздуха;</w:t>
      </w:r>
    </w:p>
    <w:p w:rsidR="00880D19" w:rsidRPr="003C1148" w:rsidRDefault="00880D19" w:rsidP="007251F1">
      <w:pPr>
        <w:pStyle w:val="af5"/>
        <w:numPr>
          <w:ilvl w:val="0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C1148">
        <w:rPr>
          <w:rFonts w:ascii="Times New Roman" w:hAnsi="Times New Roman"/>
          <w:sz w:val="24"/>
          <w:szCs w:val="24"/>
        </w:rPr>
        <w:t>водоснабжение, водоотведение, организация сбора и утилизация отходов, деятельно</w:t>
      </w:r>
      <w:r w:rsidR="00A62F84" w:rsidRPr="003C1148">
        <w:rPr>
          <w:rFonts w:ascii="Times New Roman" w:hAnsi="Times New Roman"/>
          <w:sz w:val="24"/>
          <w:szCs w:val="24"/>
        </w:rPr>
        <w:t>сть по ликвидации загрязнений) н</w:t>
      </w:r>
      <w:r w:rsidRPr="003C1148">
        <w:rPr>
          <w:rFonts w:ascii="Times New Roman" w:hAnsi="Times New Roman"/>
          <w:sz w:val="24"/>
          <w:szCs w:val="24"/>
        </w:rPr>
        <w:t>а сумму 152,1 млн. рублей, индекс пр</w:t>
      </w:r>
      <w:r w:rsidR="00A62F84" w:rsidRPr="003C1148">
        <w:rPr>
          <w:rFonts w:ascii="Times New Roman" w:hAnsi="Times New Roman"/>
          <w:sz w:val="24"/>
          <w:szCs w:val="24"/>
        </w:rPr>
        <w:t xml:space="preserve">оизводства  составил 103,4 % к </w:t>
      </w:r>
      <w:r w:rsidRPr="003C1148">
        <w:rPr>
          <w:rFonts w:ascii="Times New Roman" w:hAnsi="Times New Roman"/>
          <w:sz w:val="24"/>
          <w:szCs w:val="24"/>
        </w:rPr>
        <w:t>уровню 2021 года в сопоставимых ценах.</w:t>
      </w:r>
      <w:r w:rsidRPr="003C1148">
        <w:rPr>
          <w:rFonts w:ascii="Times New Roman" w:hAnsi="Times New Roman"/>
          <w:sz w:val="24"/>
          <w:szCs w:val="24"/>
        </w:rPr>
        <w:tab/>
        <w:t xml:space="preserve"> </w:t>
      </w:r>
    </w:p>
    <w:p w:rsidR="00880D19" w:rsidRPr="003C1148" w:rsidRDefault="00880D19" w:rsidP="003C1148">
      <w:pPr>
        <w:ind w:firstLine="720"/>
        <w:jc w:val="both"/>
      </w:pPr>
      <w:r w:rsidRPr="003C1148">
        <w:t xml:space="preserve">Объемы по виду деятельности «добыча прочих полезных ископаемых» за 2022 год составили 4,8 млн. рублей. Производство добычи камня, щебня и песка отмечалось </w:t>
      </w:r>
      <w:r w:rsidR="007F4E05" w:rsidRPr="003C1148">
        <w:t xml:space="preserve">                   </w:t>
      </w:r>
      <w:r w:rsidRPr="003C1148">
        <w:t>н</w:t>
      </w:r>
      <w:r w:rsidR="0000727A" w:rsidRPr="003C1148">
        <w:t xml:space="preserve">а </w:t>
      </w:r>
      <w:proofErr w:type="spellStart"/>
      <w:r w:rsidR="0000727A" w:rsidRPr="003C1148">
        <w:t>микропредприятии</w:t>
      </w:r>
      <w:proofErr w:type="spellEnd"/>
      <w:r w:rsidR="0000727A" w:rsidRPr="003C1148">
        <w:t xml:space="preserve">: ООО «Резерв» </w:t>
      </w:r>
      <w:r w:rsidRPr="003C1148">
        <w:t>(</w:t>
      </w:r>
      <w:proofErr w:type="spellStart"/>
      <w:r w:rsidRPr="003C1148">
        <w:t>п.ст</w:t>
      </w:r>
      <w:proofErr w:type="spellEnd"/>
      <w:r w:rsidRPr="003C1148">
        <w:t>.</w:t>
      </w:r>
      <w:r w:rsidR="005612D3" w:rsidRPr="003C1148">
        <w:t xml:space="preserve"> </w:t>
      </w:r>
      <w:r w:rsidRPr="003C1148">
        <w:t xml:space="preserve">Юрга-2). Индекс физического объема в 2022 году не рассчитывался ввиду отсутствия отчетности по производственной деятельности </w:t>
      </w:r>
      <w:r w:rsidR="00A62F84" w:rsidRPr="003C1148">
        <w:t xml:space="preserve">                           </w:t>
      </w:r>
      <w:r w:rsidRPr="003C1148">
        <w:t xml:space="preserve">в 2021 году данного предприятия. </w:t>
      </w:r>
    </w:p>
    <w:p w:rsidR="00880D19" w:rsidRPr="003C1148" w:rsidRDefault="00880D19" w:rsidP="003C1148">
      <w:pPr>
        <w:ind w:firstLine="709"/>
        <w:jc w:val="both"/>
      </w:pPr>
      <w:r w:rsidRPr="003C1148">
        <w:t>В 2023 году предприятие приостановило деятельность по указанным видам работ. Соответственно, в дальнейшем 2024-2026 годах по виду деятельности «Добыча полезных ископаемых» отгрузка продукции  производит</w:t>
      </w:r>
      <w:r w:rsidR="007F4E05" w:rsidRPr="003C1148">
        <w:t>ь</w:t>
      </w:r>
      <w:r w:rsidRPr="003C1148">
        <w:t>ся не будет.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К виду деятельности «Обрабатывающие производства» в 2022 году относились </w:t>
      </w:r>
      <w:r w:rsidR="007F4E05" w:rsidRPr="003C1148">
        <w:t xml:space="preserve">                 </w:t>
      </w:r>
      <w:r w:rsidRPr="003C1148">
        <w:t xml:space="preserve">не только пищевые предприятия промышленного характера, но и такие как: крупные сельхозпредприятия - ООО «Юргинский», ООО «Юргинский Аграрий», которые имеют </w:t>
      </w:r>
      <w:r w:rsidR="00A62F84" w:rsidRPr="003C1148">
        <w:t xml:space="preserve">                 </w:t>
      </w:r>
      <w:r w:rsidRPr="003C1148">
        <w:t xml:space="preserve">в собственных хозяйствах зернодробилки. На них перерабатывается собственное зерно </w:t>
      </w:r>
      <w:r w:rsidR="000B6954" w:rsidRPr="003C1148">
        <w:t xml:space="preserve">               </w:t>
      </w:r>
      <w:r w:rsidRPr="003C1148">
        <w:t xml:space="preserve">на комбикорма, как для личных нужд, так и для реализации КФХ, личным подсобным хозяйствам населения округа. Субъекты малого предпринимательства - цех </w:t>
      </w:r>
      <w:r w:rsidR="000B6954" w:rsidRPr="003C1148">
        <w:t xml:space="preserve">                              </w:t>
      </w:r>
      <w:r w:rsidRPr="003C1148">
        <w:t xml:space="preserve">по переработке мяса:  КХ «Шаповалов С.Г.» (выпуск   колбасных изделий </w:t>
      </w:r>
      <w:r w:rsidR="00A62F84" w:rsidRPr="003C1148">
        <w:t xml:space="preserve">                                         </w:t>
      </w:r>
      <w:r w:rsidRPr="003C1148">
        <w:t>и</w:t>
      </w:r>
      <w:r w:rsidR="00A62F84" w:rsidRPr="003C1148">
        <w:t xml:space="preserve"> </w:t>
      </w:r>
      <w:r w:rsidRPr="003C1148">
        <w:t xml:space="preserve">мясокопчёностей, соленого, вареного, и вяленого мяса), 3 мини-пекарни в торговых </w:t>
      </w:r>
      <w:r w:rsidRPr="003C1148">
        <w:lastRenderedPageBreak/>
        <w:t>мини-маркетах «Стаер-Регион» (с.</w:t>
      </w:r>
      <w:r w:rsidR="00330F6A" w:rsidRPr="003C1148">
        <w:t xml:space="preserve"> </w:t>
      </w:r>
      <w:r w:rsidRPr="003C1148">
        <w:t>Проскоково, п.ст.</w:t>
      </w:r>
      <w:r w:rsidR="00330F6A" w:rsidRPr="003C1148">
        <w:t xml:space="preserve"> </w:t>
      </w:r>
      <w:r w:rsidRPr="003C1148">
        <w:t>Арлюк, п.ст.</w:t>
      </w:r>
      <w:r w:rsidR="00330F6A" w:rsidRPr="003C1148">
        <w:t xml:space="preserve"> </w:t>
      </w:r>
      <w:r w:rsidRPr="003C1148">
        <w:t xml:space="preserve">Юрга-2) </w:t>
      </w:r>
      <w:r w:rsidR="00A62F84" w:rsidRPr="003C1148">
        <w:t xml:space="preserve">                                   </w:t>
      </w:r>
      <w:r w:rsidRPr="003C1148">
        <w:t xml:space="preserve">по производству хлеба и хлебобулочных изделий. </w:t>
      </w:r>
    </w:p>
    <w:p w:rsidR="00880D19" w:rsidRPr="003C1148" w:rsidRDefault="00880D19" w:rsidP="003C1148">
      <w:pPr>
        <w:pStyle w:val="af1"/>
        <w:ind w:firstLine="709"/>
        <w:jc w:val="both"/>
      </w:pPr>
      <w:r w:rsidRPr="003C1148">
        <w:t xml:space="preserve">В 2022 году индекс производства по разделу «Обрабатывающие производства» составил 102,3% к  уровню 2021 года в сопоставимых ценах. Рост объемов производства пищевой продукции произошел за счет вида деятельности «Ремонт и монтаж машин </w:t>
      </w:r>
      <w:r w:rsidR="00114211" w:rsidRPr="003C1148">
        <w:t xml:space="preserve">                   </w:t>
      </w:r>
      <w:r w:rsidRPr="003C1148">
        <w:t xml:space="preserve">и оборудования» - рост составил 109,9% к 2021 году. К данному виду относится </w:t>
      </w:r>
      <w:r w:rsidR="00114211" w:rsidRPr="003C1148">
        <w:t xml:space="preserve">                       </w:t>
      </w:r>
      <w:r w:rsidRPr="003C1148">
        <w:t xml:space="preserve">МУП "Комфорт" (муниципальное предприятие ЖКХ), которое оказывает услуги по ремонту оборудования ЮЛ и ИП-лям.  В 2023 году и в последующие три года муниципальное предприятие планирует дальнейшую работу с небольшим ежегодным ростом. 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</w:t>
      </w:r>
      <w:r w:rsidR="00A62F84" w:rsidRPr="003C1148">
        <w:t xml:space="preserve">                   </w:t>
      </w:r>
      <w:r w:rsidRPr="003C1148">
        <w:t xml:space="preserve">и утилизации отходов, деятельность по ликвидации загрязнений» на территории Юргинского муниципального округа ведет деятельность предприятие </w:t>
      </w:r>
      <w:r w:rsidR="00114211" w:rsidRPr="003C1148">
        <w:t xml:space="preserve">                             </w:t>
      </w:r>
      <w:r w:rsidRPr="003C1148">
        <w:t>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880D19" w:rsidRPr="003C1148" w:rsidRDefault="00880D19" w:rsidP="003C1148">
      <w:pPr>
        <w:ind w:firstLine="709"/>
        <w:jc w:val="both"/>
      </w:pPr>
      <w:r w:rsidRPr="003C1148">
        <w:t xml:space="preserve">В 2022 году индекс производства по разделу «Обеспечение электрической энергией, газом и паром, кондиционирование воздухом» составил 105,8% к  уровню 2021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- 94,2% соответственно. </w:t>
      </w:r>
    </w:p>
    <w:p w:rsidR="00880D19" w:rsidRPr="003C1148" w:rsidRDefault="00880D19" w:rsidP="003C1148">
      <w:pPr>
        <w:ind w:firstLine="709"/>
        <w:jc w:val="both"/>
      </w:pPr>
      <w:r w:rsidRPr="003C1148">
        <w:t>Ожидаемый план объема отгруженных товаров промышленного производства</w:t>
      </w:r>
      <w:r w:rsidR="00114211" w:rsidRPr="003C1148">
        <w:t xml:space="preserve">                  </w:t>
      </w:r>
      <w:r w:rsidRPr="003C1148">
        <w:t xml:space="preserve"> в действующих ценах в Юргинском муниципальном округе в 2023 году исходит </w:t>
      </w:r>
      <w:r w:rsidR="00A62F84" w:rsidRPr="003C1148">
        <w:t xml:space="preserve">                         </w:t>
      </w:r>
      <w:r w:rsidRPr="003C1148">
        <w:t>из анализа производственной ситуации за 5 месяцев текущего  года. Общий объем отгруженной продукции, по оценке, составит 161,5 млн. рублей или 98,2%</w:t>
      </w:r>
      <w:r w:rsidR="00114211" w:rsidRPr="003C1148">
        <w:t xml:space="preserve">                                    </w:t>
      </w:r>
      <w:r w:rsidRPr="003C1148">
        <w:t xml:space="preserve"> в сопоставимых ценах к 2022 году. Общее снижение связано с приостановлением работ по производству и отгрузке в добыче полезных ископаемых.</w:t>
      </w:r>
    </w:p>
    <w:p w:rsidR="00880D19" w:rsidRPr="003C1148" w:rsidRDefault="00880D19" w:rsidP="003C1148">
      <w:pPr>
        <w:pStyle w:val="aa"/>
        <w:tabs>
          <w:tab w:val="left" w:pos="600"/>
        </w:tabs>
        <w:spacing w:after="0"/>
        <w:ind w:left="0" w:firstLine="709"/>
        <w:jc w:val="both"/>
      </w:pPr>
      <w:proofErr w:type="gramStart"/>
      <w:r w:rsidRPr="003C1148">
        <w:t xml:space="preserve">Прогноз выпуска промышленной продукции (объем отгруженных товаров) </w:t>
      </w:r>
      <w:r w:rsidR="00A62F84" w:rsidRPr="003C1148">
        <w:t xml:space="preserve">                        </w:t>
      </w:r>
      <w:r w:rsidRPr="003C1148">
        <w:t xml:space="preserve">в действующих ценах на плановый период 2024 - 2026 годы рассчитан исходя из оценочных объемов производства на 2023 год, умноженную на предполагаемую динамику промышленного производства и индекс – дефлятор (цен) производителя каждого года.  </w:t>
      </w:r>
      <w:proofErr w:type="gramEnd"/>
    </w:p>
    <w:p w:rsidR="00880D19" w:rsidRPr="003C1148" w:rsidRDefault="00880D19" w:rsidP="003C1148">
      <w:pPr>
        <w:ind w:firstLine="709"/>
        <w:jc w:val="both"/>
      </w:pPr>
      <w:r w:rsidRPr="003C1148">
        <w:t>В 2024-2026 годах общий индекс промышленного производства по полному кругу предприятий будет варьироваться от 101,6 до 102,2 процентов (по консервативному варианту), а по базовому варианту от 101,9 до 102,3%%. Значительного роста или падения объемов в прогнозируемом периоде не ожидается.</w:t>
      </w:r>
    </w:p>
    <w:p w:rsidR="00547EE8" w:rsidRPr="00861838" w:rsidRDefault="00547EE8" w:rsidP="00861838">
      <w:pPr>
        <w:ind w:firstLine="709"/>
        <w:jc w:val="center"/>
      </w:pPr>
    </w:p>
    <w:p w:rsidR="00880D19" w:rsidRPr="00861838" w:rsidRDefault="00880D19" w:rsidP="00861838">
      <w:pPr>
        <w:pStyle w:val="aa"/>
        <w:tabs>
          <w:tab w:val="left" w:pos="600"/>
        </w:tabs>
        <w:spacing w:after="0"/>
        <w:ind w:left="0" w:firstLine="709"/>
        <w:jc w:val="center"/>
        <w:rPr>
          <w:b/>
          <w:u w:val="single"/>
        </w:rPr>
      </w:pPr>
      <w:r w:rsidRPr="00861838">
        <w:rPr>
          <w:b/>
          <w:u w:val="single"/>
        </w:rPr>
        <w:t>Сельское хозяйство</w:t>
      </w:r>
    </w:p>
    <w:p w:rsidR="00114211" w:rsidRPr="00861838" w:rsidRDefault="00114211" w:rsidP="00861838">
      <w:pPr>
        <w:pStyle w:val="aa"/>
        <w:tabs>
          <w:tab w:val="left" w:pos="600"/>
        </w:tabs>
        <w:spacing w:after="0"/>
        <w:ind w:left="0" w:firstLine="709"/>
        <w:jc w:val="center"/>
        <w:rPr>
          <w:b/>
          <w:u w:val="single"/>
        </w:rPr>
      </w:pPr>
    </w:p>
    <w:p w:rsidR="00880D19" w:rsidRPr="00861838" w:rsidRDefault="00880D19" w:rsidP="00861838">
      <w:pPr>
        <w:pStyle w:val="af1"/>
        <w:ind w:firstLine="709"/>
        <w:jc w:val="both"/>
      </w:pPr>
      <w:r w:rsidRPr="00861838">
        <w:t xml:space="preserve">Приоритетным направлением экономики Юргинского муниципального округа является агропромышленный комплекс. </w:t>
      </w:r>
    </w:p>
    <w:p w:rsidR="00880D19" w:rsidRPr="00861838" w:rsidRDefault="00880D19" w:rsidP="00861838">
      <w:pPr>
        <w:ind w:firstLine="709"/>
        <w:jc w:val="both"/>
        <w:rPr>
          <w:rFonts w:eastAsia="TimesNewRomanPSMT"/>
        </w:rPr>
      </w:pPr>
      <w:r w:rsidRPr="00861838">
        <w:rPr>
          <w:rFonts w:eastAsia="TimesNewRomanPSMT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880D19" w:rsidRPr="00861838" w:rsidRDefault="00880D19" w:rsidP="00861838">
      <w:pPr>
        <w:ind w:firstLine="709"/>
        <w:jc w:val="both"/>
      </w:pPr>
      <w:r w:rsidRPr="00861838">
        <w:t>Доля численности занятого населения в сельском хозяйстве составляет 9,8% (сельскохозяйственные организации, крестьянско-фермерские хозяйства).</w:t>
      </w:r>
    </w:p>
    <w:p w:rsidR="00880D19" w:rsidRPr="00861838" w:rsidRDefault="00880D19" w:rsidP="00861838">
      <w:pPr>
        <w:ind w:firstLine="709"/>
        <w:jc w:val="both"/>
      </w:pPr>
      <w:r w:rsidRPr="00861838">
        <w:t>На территории Юргинского муниципального округа осуществляют деятельность</w:t>
      </w:r>
      <w:r w:rsidR="00114211" w:rsidRPr="00861838">
        <w:t xml:space="preserve">             </w:t>
      </w:r>
      <w:r w:rsidRPr="00861838">
        <w:t xml:space="preserve"> 46 сельхозтоваропроизводителей разных форм собственности: 11 сельскохозяйственных предприятий, 35 крестьянских (фермерских) хозяйств и  1152 личных подсобных хозяйств.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Доминирующее место занимает отрасль растениеводства. На сегодняшний день доля растениеводства во всех категориях хозяйств составляет 71,1%, </w:t>
      </w:r>
      <w:r w:rsidR="00114211" w:rsidRPr="00861838">
        <w:t xml:space="preserve">                                         </w:t>
      </w:r>
      <w:r w:rsidRPr="00861838">
        <w:t>доля животноводства – 28,9% .</w:t>
      </w:r>
    </w:p>
    <w:p w:rsidR="00880D19" w:rsidRPr="00861838" w:rsidRDefault="00880D19" w:rsidP="00861838">
      <w:pPr>
        <w:ind w:firstLine="709"/>
        <w:jc w:val="both"/>
      </w:pPr>
      <w:r w:rsidRPr="00861838">
        <w:lastRenderedPageBreak/>
        <w:t xml:space="preserve">По итогам 2022 года объем продукции сельского хозяйства по всем категориям хозяйств в фактически действующих ценах составил 3980,8 млн. рублей или 123,0% </w:t>
      </w:r>
      <w:r w:rsidR="00114211" w:rsidRPr="00861838">
        <w:t xml:space="preserve">                                                         </w:t>
      </w:r>
      <w:r w:rsidRPr="00861838">
        <w:t>к уровню 2021 года в сопоставимых ценах. Основной объем продукции производится</w:t>
      </w:r>
      <w:r w:rsidR="00A62F84" w:rsidRPr="00861838">
        <w:t xml:space="preserve">                  </w:t>
      </w:r>
      <w:r w:rsidRPr="00861838">
        <w:t xml:space="preserve"> в сельскохозяйственных организациях – 53,7%. На долю крестьянских (фермерских) хозяй</w:t>
      </w:r>
      <w:proofErr w:type="gramStart"/>
      <w:r w:rsidRPr="00861838">
        <w:t>ств пр</w:t>
      </w:r>
      <w:proofErr w:type="gramEnd"/>
      <w:r w:rsidRPr="00861838">
        <w:t xml:space="preserve">иходится 27,4%, личных хозяйствах населения – 18,9%. Но стоит отметить, что доля продукции крестьянских (фермерских) хозяйств увеличивается относительно прошлого года, а хозяйства населения наоборот снижают объемы и сдают позиции. </w:t>
      </w:r>
      <w:r w:rsidR="00A62F84" w:rsidRPr="00861838">
        <w:t xml:space="preserve">                    </w:t>
      </w:r>
      <w:r w:rsidRPr="00861838">
        <w:t>Это объясняется и снижением численности населения, и удорожанием кормов, как следствие убыточностью продукции животноводства для личного потребления, уменьшением обрабатываемых площадей земельных участков.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Общая площадь земель в административных границах Юргинского муниципального округа составляет 247,4 тыс. га. </w:t>
      </w:r>
      <w:proofErr w:type="gramStart"/>
      <w:r w:rsidRPr="00861838">
        <w:t xml:space="preserve">Площадь земель сельскохозяйственного назначения 149,01 тыс. га, из них 130,1 тыс. га сельскохозяйственных угодий, в том числе 88,89 тыс. га – пашни (используемой – 70,135 тыс. га), сенокосы – 15,2 тыс. га, </w:t>
      </w:r>
      <w:r w:rsidR="00114211" w:rsidRPr="00861838">
        <w:t xml:space="preserve">                   </w:t>
      </w:r>
      <w:r w:rsidRPr="00861838">
        <w:t xml:space="preserve">пастбища – 25,461 тыс. га. </w:t>
      </w:r>
      <w:proofErr w:type="gramEnd"/>
    </w:p>
    <w:p w:rsidR="00114211" w:rsidRPr="00861838" w:rsidRDefault="00114211" w:rsidP="00861838">
      <w:pPr>
        <w:ind w:firstLine="709"/>
        <w:jc w:val="both"/>
      </w:pPr>
    </w:p>
    <w:p w:rsidR="00880D19" w:rsidRPr="00861838" w:rsidRDefault="00861838" w:rsidP="00861838">
      <w:pPr>
        <w:ind w:firstLine="709"/>
        <w:jc w:val="center"/>
        <w:rPr>
          <w:b/>
          <w:u w:val="single"/>
        </w:rPr>
      </w:pPr>
      <w:r>
        <w:rPr>
          <w:b/>
          <w:u w:val="single"/>
        </w:rPr>
        <w:t>Растениеводство</w:t>
      </w:r>
    </w:p>
    <w:p w:rsidR="00114211" w:rsidRPr="00861838" w:rsidRDefault="00114211" w:rsidP="00861838">
      <w:pPr>
        <w:ind w:firstLine="709"/>
        <w:jc w:val="center"/>
        <w:rPr>
          <w:b/>
          <w:u w:val="single"/>
        </w:rPr>
      </w:pPr>
    </w:p>
    <w:p w:rsidR="00880D19" w:rsidRPr="00861838" w:rsidRDefault="00880D19" w:rsidP="00861838">
      <w:pPr>
        <w:ind w:firstLine="709"/>
        <w:jc w:val="both"/>
      </w:pPr>
      <w:r w:rsidRPr="00861838">
        <w:t>На сельскохозяйственные организации приходится 73,7% посевных площадей, 24,2% занимают крестьянские (фермерские) хозяйства, 2,1% – личные подсобные хозяйства.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Объем посевных площадей сельскохозяйственных культур в 2022 году был увеличен  до 60,3 тысяч гектаров, что на 3,6 тыс. га больше чем в 2021 году. </w:t>
      </w:r>
      <w:r w:rsidR="00A62F84" w:rsidRPr="00861838">
        <w:t xml:space="preserve">                                </w:t>
      </w:r>
      <w:r w:rsidRPr="00861838">
        <w:t xml:space="preserve">Из них использованы под посевы зерновых и зернобобовых культур 41,7 тысяч гектаров – это 69,2 % от всей посевной площади. 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Площадь, занятая техническими (масличными) культурами (рапс, лен, сурепица) </w:t>
      </w:r>
      <w:r w:rsidR="00A62F84" w:rsidRPr="00861838">
        <w:t xml:space="preserve">               </w:t>
      </w:r>
      <w:r w:rsidRPr="00861838">
        <w:t>в 2022 году составляла 9,446 тыс. га., что на 6,7 тыс. га</w:t>
      </w:r>
      <w:proofErr w:type="gramStart"/>
      <w:r w:rsidRPr="00861838">
        <w:t>.</w:t>
      </w:r>
      <w:proofErr w:type="gramEnd"/>
      <w:r w:rsidRPr="00861838">
        <w:t xml:space="preserve"> </w:t>
      </w:r>
      <w:proofErr w:type="gramStart"/>
      <w:r w:rsidRPr="00861838">
        <w:t>б</w:t>
      </w:r>
      <w:proofErr w:type="gramEnd"/>
      <w:r w:rsidRPr="00861838">
        <w:t>ольше 2021 года.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В 2022 году валовое производство зерна в весе после доработки составило 102,1 тыс. тонн (106,4% к 2021г.) при средней урожайности 24,7 центнеров против 22,8 </w:t>
      </w:r>
      <w:r w:rsidR="00114211" w:rsidRPr="00861838">
        <w:t xml:space="preserve">                                          </w:t>
      </w:r>
      <w:r w:rsidRPr="00861838">
        <w:t xml:space="preserve">в 2021 году. 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Лучшему сбору урожая способствовали применение сортовых семян высоких репродукций и гибридов, проведение агротехнических мероприятий (внесение минеральных и органических удобрений, средств защиты растений). В дальнейшем, </w:t>
      </w:r>
      <w:r w:rsidR="00A62F84" w:rsidRPr="00861838">
        <w:t xml:space="preserve">                 </w:t>
      </w:r>
      <w:r w:rsidRPr="00861838">
        <w:t xml:space="preserve">при благоприятных погодных условиях и проведению ряда мероприятий в отрасли растениеводства, сбор урожая зерновых культур будет увеличиваться в пределах с 103,6 тыс. тонн в 2023 году до 105,1 тыс. тонн (консервативный вариант) и до 105,69 тыс. тонн (базовый вариант) в 2026 году. </w:t>
      </w:r>
    </w:p>
    <w:p w:rsidR="00880D19" w:rsidRPr="00861838" w:rsidRDefault="00880D19" w:rsidP="00861838">
      <w:pPr>
        <w:ind w:firstLine="709"/>
        <w:jc w:val="both"/>
      </w:pPr>
      <w:r w:rsidRPr="00861838">
        <w:t>В 2022  году собран  урожай рапса  - 23,38  тыс. тонн, что в 3,3 раза больше 2021</w:t>
      </w:r>
      <w:r w:rsidR="00114211" w:rsidRPr="00861838">
        <w:t xml:space="preserve"> </w:t>
      </w:r>
      <w:r w:rsidRPr="00861838">
        <w:t xml:space="preserve">г.  По производству масличных культур наибольший </w:t>
      </w:r>
      <w:proofErr w:type="gramStart"/>
      <w:r w:rsidRPr="00861838">
        <w:t>показатель</w:t>
      </w:r>
      <w:proofErr w:type="gramEnd"/>
      <w:r w:rsidRPr="00861838">
        <w:t xml:space="preserve"> достигнут в КФХ Баранова А.Ю. - 51,2 ц/га, ООО «Авангард» - 27,2 ц/га, «КДВ Агро» – 24,6 ц/га. 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Сегодня рынок сельскохозяйственных культур показывает, что масличные стабильно обеспечивают высокую прибыль, наибольшую выгоду приносят продажи рапса. Экономически это оправдано: цена за качественное сырье доходит до 30 тыс. руб. за тонну. Плановый показатель сбора масличных культур в 2023 году составит около 15  тыс. тонн, что на 8,38 тыс. тонн меньше уровня прошлого год. Значительное снижение будет наблюдаться в крестьянских (фермерских) хозяйствах, в первую очередь за счет снижения посевных площадей, что связано с особенностью культуры – строгое соблюдение севооборота. На одном месте рапс должен выращиваться только 1 раз в 4 года. Свободные площади могут использоваться под любые другие культуры кроме самого рапса. Общее уменьшением посевных площадей под рапс в 2023 году </w:t>
      </w:r>
      <w:r w:rsidR="000B6954" w:rsidRPr="00861838">
        <w:t xml:space="preserve">                        </w:t>
      </w:r>
      <w:r w:rsidRPr="00861838">
        <w:t>составит 931 гектаров.</w:t>
      </w:r>
    </w:p>
    <w:p w:rsidR="00880D19" w:rsidRPr="00861838" w:rsidRDefault="00880D19" w:rsidP="00861838">
      <w:pPr>
        <w:ind w:firstLine="709"/>
        <w:jc w:val="both"/>
      </w:pPr>
      <w:r w:rsidRPr="00861838">
        <w:lastRenderedPageBreak/>
        <w:t xml:space="preserve">Общие плановые показатели объема производства рапса составят: в 2024 </w:t>
      </w:r>
      <w:r w:rsidR="000B6954" w:rsidRPr="00861838">
        <w:t xml:space="preserve">                            </w:t>
      </w:r>
      <w:r w:rsidRPr="00861838">
        <w:t>году – 15,0 тыс. тн. (1 вариант) и 15,12 тыс. тн. по 2-му варианту; в 2025 году – 15,3 тыс. тн. и 15,44 тыс. тн. соответственно, в 2026 году – 15,57 тыс. тн. и 15,9 тыс. тн. соответственно.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Выращиванием картофеля и овощей в ЮМО занимаются личные подсобные хозяйства населения. В 2022 году фактический сбор урожая картофеля составил 7,9 тыс. тонн, что меньше 2021 года на 2,34 тыс. тонн. Тенденция снижения сбора картофеля наблюдается в последние годы у населения, что связано с уменьшением самого населения и заинтересованных граждан в его выращивании. В 2023 году ожидаемый сбор картофеля составит 7,86 тыс. тонн. В плановом периоде 2024 – 2026 годов сбор картофеля составит по 7,9 тыс. тонн ожидается с отклонениями в небольшую сторону увеличения по базовому варианту. 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Фактический сбор урожая населением овощей открытого и закрытого грунта в 2022 году составил 1,643 тыс. тонн, что ниже прошлого года на 0,085 тыс. тонн.  В том числе овощей закрытого грунта собрано 0,2 тыс. тонн, открытого – 1,443 тыс. тонн. В 2023 году и в плановом периоде увеличения посева и сбора овощных культур в хозяйствах населения наблюдаться не будет, т.к. выращивание закрытым способом (огурцы, томаты </w:t>
      </w:r>
      <w:r w:rsidR="000B6954" w:rsidRPr="00861838">
        <w:t xml:space="preserve">              </w:t>
      </w:r>
      <w:r w:rsidRPr="00861838">
        <w:t xml:space="preserve">и пр.) является высокозатратным по сравнению с доходами сельского населения. </w:t>
      </w:r>
    </w:p>
    <w:p w:rsidR="00114211" w:rsidRPr="00861838" w:rsidRDefault="00114211" w:rsidP="00861838">
      <w:pPr>
        <w:ind w:firstLine="709"/>
        <w:jc w:val="center"/>
      </w:pPr>
    </w:p>
    <w:p w:rsidR="00880D19" w:rsidRPr="00861838" w:rsidRDefault="00861838" w:rsidP="00861838">
      <w:pPr>
        <w:ind w:left="142" w:firstLine="709"/>
        <w:jc w:val="center"/>
        <w:rPr>
          <w:b/>
          <w:u w:val="single"/>
        </w:rPr>
      </w:pPr>
      <w:r>
        <w:rPr>
          <w:b/>
          <w:u w:val="single"/>
        </w:rPr>
        <w:t>Животноводство</w:t>
      </w:r>
    </w:p>
    <w:p w:rsidR="00114211" w:rsidRPr="00861838" w:rsidRDefault="00114211" w:rsidP="00861838">
      <w:pPr>
        <w:ind w:left="142" w:firstLine="709"/>
        <w:jc w:val="center"/>
        <w:rPr>
          <w:b/>
          <w:u w:val="single"/>
        </w:rPr>
      </w:pPr>
    </w:p>
    <w:p w:rsidR="00880D19" w:rsidRPr="00861838" w:rsidRDefault="00880D19" w:rsidP="00861838">
      <w:pPr>
        <w:ind w:firstLine="709"/>
        <w:jc w:val="both"/>
      </w:pPr>
      <w:r w:rsidRPr="00861838">
        <w:t xml:space="preserve">Молочным скотоводством занимаются 4 сельскохозяйственных предприятия </w:t>
      </w:r>
      <w:r w:rsidR="0085339E" w:rsidRPr="00861838">
        <w:t xml:space="preserve">                           </w:t>
      </w:r>
      <w:r w:rsidRPr="00861838">
        <w:t>и 18 крестьянско-фермерских хозяйств, личные подсобные хозяйства.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На начало 2023 года в Юргинском муниципальном округе во всех категориях хозяйств поголовье крупного рогатого скота насчитывалось 10,09 тыс. голов, что </w:t>
      </w:r>
      <w:r w:rsidR="0085339E" w:rsidRPr="00861838">
        <w:t xml:space="preserve">                          </w:t>
      </w:r>
      <w:r w:rsidRPr="00861838">
        <w:t>на 33 головы больше 2021 года, в том числе 4,377 тыс. коров, что на 35 голов меньше чем в 2021 году.</w:t>
      </w:r>
    </w:p>
    <w:p w:rsidR="00880D19" w:rsidRPr="00861838" w:rsidRDefault="00880D19" w:rsidP="00861838">
      <w:pPr>
        <w:ind w:firstLine="709"/>
        <w:jc w:val="both"/>
        <w:rPr>
          <w:rFonts w:eastAsia="Calibri"/>
        </w:rPr>
      </w:pPr>
      <w:r w:rsidRPr="00861838">
        <w:t>Общее валовое производство молока во всех категориях хозяйств в 2022 году составило 23,524 тыс. тонн, что ниже 2021 года на 0,04 тыс</w:t>
      </w:r>
      <w:r w:rsidR="0000727A" w:rsidRPr="00861838">
        <w:t>. т</w:t>
      </w:r>
      <w:r w:rsidRPr="00861838">
        <w:t xml:space="preserve">онн. Значительное снижение наблюдалось у населения – на 608 тонн. Молочное производство для населения становится нерентабельным и высокозатратным. </w:t>
      </w:r>
      <w:r w:rsidRPr="00861838">
        <w:rPr>
          <w:rFonts w:eastAsia="Calibri"/>
        </w:rPr>
        <w:t>Удорожание кормов  и увеличение затрат на содержание домашних животных не мотивирует граждан на разведение и увеличение поголовья, как следствие снижение объемов молока.</w:t>
      </w:r>
    </w:p>
    <w:p w:rsidR="00880D19" w:rsidRPr="00861838" w:rsidRDefault="00880D19" w:rsidP="00861838">
      <w:pPr>
        <w:ind w:firstLine="709"/>
        <w:jc w:val="both"/>
      </w:pPr>
      <w:r w:rsidRPr="00861838">
        <w:t>Без учета населения валовое производство молока в 2022 году составило 18,836 тыс. тонн, что выше на 0,568 тыс. тонн 2021 года. За 2022 год надой на одну фуражную корову в сельхозпредприятиях и КФХ составил 5,884 тн., что на 0,272 тонны больше уровня прошлого года.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Крупными производителями мяса говядины в муниципальном округе являются: ООО «Юргинский Аграрий» (с. Проскоково), ООО «Юргинский» (п. Юргинский), </w:t>
      </w:r>
      <w:r w:rsidR="0085339E" w:rsidRPr="00861838">
        <w:t xml:space="preserve">                   </w:t>
      </w:r>
      <w:r w:rsidRPr="00861838">
        <w:t>ООО «Экомол» (д. Новороманово), которые производят 55% продукции от общего валового объема мяса среди сельскохозяйственных предприятий.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Валовое производство (выращивание) скота и птицы (в живом весе) во всех категориях хозяйств в Юргинском муниципальном округе за 2022 год составило 1,711 тыс. тонн, что немного ниже 2021 года – на 0,013 тыс. тонн. Снижение наблюдалось </w:t>
      </w:r>
      <w:r w:rsidR="00450A4C" w:rsidRPr="00861838">
        <w:t xml:space="preserve">                             </w:t>
      </w:r>
      <w:r w:rsidRPr="00861838">
        <w:t>в сельскохозяйственных предприятиях на 0,07 тыс.</w:t>
      </w:r>
      <w:r w:rsidR="00BC316A" w:rsidRPr="00861838">
        <w:t xml:space="preserve"> </w:t>
      </w:r>
      <w:r w:rsidR="0000727A" w:rsidRPr="00861838">
        <w:t>тонн (</w:t>
      </w:r>
      <w:r w:rsidRPr="00861838">
        <w:t>за счет проведения в 2022 году выбраковки КРС больных лейкозом 109 голов в ООО «Экомол»), а в крестьянских (фермерских) хозяйствах – произошло увеличение на 0,041 тыс.</w:t>
      </w:r>
      <w:r w:rsidR="00BC316A" w:rsidRPr="00861838">
        <w:t xml:space="preserve"> </w:t>
      </w:r>
      <w:r w:rsidRPr="00861838">
        <w:t>тонну.</w:t>
      </w:r>
    </w:p>
    <w:p w:rsidR="00880D19" w:rsidRPr="00861838" w:rsidRDefault="00880D19" w:rsidP="00861838">
      <w:pPr>
        <w:ind w:firstLine="709"/>
        <w:jc w:val="both"/>
      </w:pPr>
      <w:r w:rsidRPr="00861838">
        <w:t>В 2023 году общее выращивание мяса составит по оценке 1,75 тыс.</w:t>
      </w:r>
      <w:r w:rsidR="00BC316A" w:rsidRPr="00861838">
        <w:t xml:space="preserve"> </w:t>
      </w:r>
      <w:r w:rsidRPr="00861838">
        <w:t xml:space="preserve">тонн или </w:t>
      </w:r>
      <w:r w:rsidR="00BC316A" w:rsidRPr="00861838">
        <w:t xml:space="preserve">                   </w:t>
      </w:r>
      <w:r w:rsidRPr="00861838">
        <w:t xml:space="preserve">на 2,9% больше 2022 года. Увеличение будет наблюдаться в основном в </w:t>
      </w:r>
      <w:proofErr w:type="gramStart"/>
      <w:r w:rsidRPr="00861838">
        <w:t>К(</w:t>
      </w:r>
      <w:proofErr w:type="gramEnd"/>
      <w:r w:rsidRPr="00861838">
        <w:t>Ф)Х на 0,038 тыс.</w:t>
      </w:r>
      <w:r w:rsidR="00BC316A" w:rsidRPr="00861838">
        <w:t xml:space="preserve"> </w:t>
      </w:r>
      <w:r w:rsidRPr="00861838">
        <w:t>тонн ( за счет открытия нового К(Ф)Х «Путренко В.С.», который получил областной грант на развитие животноводства около 30 млн.</w:t>
      </w:r>
      <w:r w:rsidR="00BC316A" w:rsidRPr="00861838">
        <w:t xml:space="preserve"> </w:t>
      </w:r>
      <w:r w:rsidRPr="00861838">
        <w:t xml:space="preserve">руб. и уже приобрел 103 головы КРС). Также увеличение мяса птицы в живом весе у населения в 2023 году будет отмечаться </w:t>
      </w:r>
      <w:r w:rsidR="00BC316A" w:rsidRPr="00861838">
        <w:t xml:space="preserve">                </w:t>
      </w:r>
      <w:r w:rsidRPr="00861838">
        <w:lastRenderedPageBreak/>
        <w:t>за счет приобретения в ЛПХ перепелов в д.</w:t>
      </w:r>
      <w:r w:rsidR="00114211" w:rsidRPr="00861838">
        <w:t xml:space="preserve"> </w:t>
      </w:r>
      <w:r w:rsidRPr="00861838">
        <w:t>Алаево 5,0 тыс.</w:t>
      </w:r>
      <w:r w:rsidR="00BC316A" w:rsidRPr="00861838">
        <w:t xml:space="preserve"> </w:t>
      </w:r>
      <w:r w:rsidRPr="00861838">
        <w:t xml:space="preserve">штук голов. </w:t>
      </w:r>
      <w:r w:rsidR="00114211" w:rsidRPr="00861838">
        <w:t xml:space="preserve">                                                   </w:t>
      </w:r>
      <w:r w:rsidRPr="00861838">
        <w:t>В сельскохозяйственных предприятиях будет наблюдаться дальнейшее снижение объемов выращивания мяса.</w:t>
      </w:r>
    </w:p>
    <w:p w:rsidR="00880D19" w:rsidRPr="00861838" w:rsidRDefault="00880D19" w:rsidP="00861838">
      <w:pPr>
        <w:ind w:firstLine="709"/>
        <w:jc w:val="both"/>
      </w:pPr>
      <w:r w:rsidRPr="00861838">
        <w:t>В ближайшие 2024-2026 годы по прогнозу, производство мяса во всех хозяйствах будет немного расти за счет крестьянских (фермерских) хозяйств, в пределах 1,8 – 1,9 тыс. тонн.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В 2022 году произошел рост производства яиц у населения и </w:t>
      </w:r>
      <w:proofErr w:type="gramStart"/>
      <w:r w:rsidRPr="00861838">
        <w:t>К(</w:t>
      </w:r>
      <w:proofErr w:type="gramEnd"/>
      <w:r w:rsidRPr="00861838">
        <w:t>Ф)Х по сравнению с 2021 годом – в 2,1 раза. Увеличение произошло в основном за счет приобретения в ЛПХ перепелов в д.</w:t>
      </w:r>
      <w:r w:rsidR="00BC316A" w:rsidRPr="00861838">
        <w:t xml:space="preserve"> </w:t>
      </w:r>
      <w:r w:rsidRPr="00861838">
        <w:t>Алаево 5,0 тыс.</w:t>
      </w:r>
      <w:r w:rsidR="00BC316A" w:rsidRPr="00861838">
        <w:t xml:space="preserve"> </w:t>
      </w:r>
      <w:r w:rsidRPr="00861838">
        <w:t>штук голов и приобретение также перепелов ИП-лем «Саакян В.Н.».</w:t>
      </w:r>
    </w:p>
    <w:p w:rsidR="00880D19" w:rsidRPr="00861838" w:rsidRDefault="00880D19" w:rsidP="00861838">
      <w:pPr>
        <w:ind w:firstLine="709"/>
        <w:contextualSpacing/>
        <w:jc w:val="both"/>
        <w:rPr>
          <w:rFonts w:eastAsia="Calibri"/>
        </w:rPr>
      </w:pPr>
      <w:r w:rsidRPr="00861838">
        <w:rPr>
          <w:rFonts w:eastAsia="Calibri"/>
        </w:rPr>
        <w:t xml:space="preserve">На сегодняшний день наиболее острыми проблемами в агропромышленном комплексе является сложное финансовое состояние предприятий сельского хозяйства, основными причинами которого являются диспаритет цен на производимую продукцию и материально-технические ресурсы, недостаток оборотных средств, что существенно снижает эффективность работы сельскохозяйственных предприятий. Остается низкой рентабельность сельскохозяйственного производства. Отмечается высокий уровень износа производственных фондов: несмотря на </w:t>
      </w:r>
      <w:proofErr w:type="gramStart"/>
      <w:r w:rsidRPr="00861838">
        <w:rPr>
          <w:rFonts w:eastAsia="Calibri"/>
        </w:rPr>
        <w:t>замену</w:t>
      </w:r>
      <w:proofErr w:type="gramEnd"/>
      <w:r w:rsidRPr="00861838">
        <w:rPr>
          <w:rFonts w:eastAsia="Calibri"/>
        </w:rPr>
        <w:t xml:space="preserve"> большинство сельскохозяйственной техники эксплуатируется за пределами срока амортизации, остро ощущается недостаток квалифицированных рабочих кадров.</w:t>
      </w:r>
    </w:p>
    <w:p w:rsidR="00880D19" w:rsidRPr="00861838" w:rsidRDefault="00880D19" w:rsidP="00861838">
      <w:pPr>
        <w:ind w:firstLine="709"/>
        <w:jc w:val="both"/>
      </w:pPr>
      <w:r w:rsidRPr="00861838">
        <w:t>В ближайшие годы в сельскохозяйственной отрасли планируется:</w:t>
      </w:r>
    </w:p>
    <w:p w:rsidR="00880D19" w:rsidRPr="00861838" w:rsidRDefault="00880D19" w:rsidP="00861838">
      <w:pPr>
        <w:ind w:firstLine="709"/>
        <w:jc w:val="both"/>
      </w:pPr>
      <w:r w:rsidRPr="00861838">
        <w:t xml:space="preserve">К 2027 году увеличить посевную площадь на 18 тыс. га (2023 – 2,4 тыс. га, </w:t>
      </w:r>
      <w:r w:rsidR="00450A4C" w:rsidRPr="00861838">
        <w:t xml:space="preserve">                      </w:t>
      </w:r>
      <w:r w:rsidRPr="00861838">
        <w:t xml:space="preserve">2024 – 2,2 тыс. га, 2025 – 7 тыс. га, 2026 – 4,4 тыс. га) за счет введения в оборот брошенных земель и невостребованных паев для выращивания технических, зерновых </w:t>
      </w:r>
      <w:r w:rsidR="00114211" w:rsidRPr="00861838">
        <w:t xml:space="preserve">                                       </w:t>
      </w:r>
      <w:r w:rsidRPr="00861838">
        <w:t>и зернобобовых культур. Валовое производство зерна в весе после доработки планируем получить в пределах 105 – 106 тысяч тонн.</w:t>
      </w:r>
    </w:p>
    <w:p w:rsidR="00880D19" w:rsidRPr="00861838" w:rsidRDefault="00880D19" w:rsidP="00861838">
      <w:pPr>
        <w:tabs>
          <w:tab w:val="left" w:pos="2410"/>
          <w:tab w:val="left" w:pos="2694"/>
          <w:tab w:val="left" w:pos="2835"/>
        </w:tabs>
        <w:ind w:firstLine="709"/>
        <w:jc w:val="both"/>
      </w:pPr>
      <w:r w:rsidRPr="00861838">
        <w:t>К 2027 году планируется увеличить поголовье КРС до 10,7 тыс. голов, в т.ч. коров до 4,5 тыс. голов.</w:t>
      </w:r>
    </w:p>
    <w:p w:rsidR="00880D19" w:rsidRPr="00861838" w:rsidRDefault="00880D19" w:rsidP="00861838">
      <w:pPr>
        <w:tabs>
          <w:tab w:val="left" w:pos="2410"/>
          <w:tab w:val="left" w:pos="2694"/>
          <w:tab w:val="left" w:pos="2835"/>
        </w:tabs>
        <w:ind w:firstLine="709"/>
        <w:jc w:val="both"/>
        <w:rPr>
          <w:b/>
        </w:rPr>
      </w:pPr>
      <w:r w:rsidRPr="00861838">
        <w:t xml:space="preserve">К 2027 году планируется увеличить производство мяса на убой в живом весе во всех категориях хозяйств до 1,9-2,0 тыс. тонн. Увеличить производство молока </w:t>
      </w:r>
      <w:r w:rsidR="00114211" w:rsidRPr="00861838">
        <w:t xml:space="preserve">                                   </w:t>
      </w:r>
      <w:r w:rsidRPr="00861838">
        <w:t>до 20,0 – 24,4 тыс. тонн.</w:t>
      </w:r>
    </w:p>
    <w:p w:rsidR="00880D19" w:rsidRPr="00861838" w:rsidRDefault="00880D19" w:rsidP="00861838">
      <w:pPr>
        <w:tabs>
          <w:tab w:val="left" w:pos="2410"/>
          <w:tab w:val="left" w:pos="2694"/>
          <w:tab w:val="left" w:pos="2835"/>
        </w:tabs>
        <w:ind w:firstLine="709"/>
        <w:jc w:val="both"/>
      </w:pPr>
      <w:r w:rsidRPr="00861838">
        <w:t xml:space="preserve">Кроме того, будут осуществляться следующие мероприятия, направленные </w:t>
      </w:r>
      <w:r w:rsidR="00450A4C" w:rsidRPr="00861838">
        <w:t xml:space="preserve">                    </w:t>
      </w:r>
      <w:r w:rsidRPr="00861838">
        <w:t>на развитие АПК:</w:t>
      </w:r>
    </w:p>
    <w:p w:rsidR="00880D19" w:rsidRPr="00861838" w:rsidRDefault="00880D19" w:rsidP="00861838">
      <w:pPr>
        <w:tabs>
          <w:tab w:val="left" w:pos="2410"/>
          <w:tab w:val="left" w:pos="2694"/>
          <w:tab w:val="left" w:pos="2835"/>
        </w:tabs>
        <w:ind w:firstLine="709"/>
        <w:jc w:val="both"/>
      </w:pPr>
      <w:r w:rsidRPr="00861838">
        <w:t>− повышение плодородия сельскохозяйственных угодий (внесение органических минеральных удобрений);</w:t>
      </w:r>
    </w:p>
    <w:p w:rsidR="00880D19" w:rsidRPr="00861838" w:rsidRDefault="00880D19" w:rsidP="00861838">
      <w:pPr>
        <w:tabs>
          <w:tab w:val="left" w:pos="2410"/>
          <w:tab w:val="left" w:pos="2694"/>
          <w:tab w:val="left" w:pos="2835"/>
        </w:tabs>
        <w:ind w:firstLine="709"/>
        <w:jc w:val="both"/>
      </w:pPr>
      <w:r w:rsidRPr="00861838">
        <w:t>− участие в конкурсах по предоставлению грантов на развитие семейных животноводческих ферм, на создание и развитие крестьянских (фермерских) хозяйств.</w:t>
      </w:r>
    </w:p>
    <w:p w:rsidR="00880D19" w:rsidRPr="00151C26" w:rsidRDefault="00880D19" w:rsidP="00151C26">
      <w:pPr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ind w:firstLine="709"/>
        <w:jc w:val="center"/>
        <w:rPr>
          <w:b/>
          <w:u w:val="single"/>
        </w:rPr>
      </w:pPr>
      <w:r w:rsidRPr="00151C26">
        <w:rPr>
          <w:b/>
          <w:u w:val="single"/>
        </w:rPr>
        <w:t>Строительство</w:t>
      </w:r>
    </w:p>
    <w:p w:rsidR="00114211" w:rsidRPr="00151C26" w:rsidRDefault="00114211" w:rsidP="00151C26">
      <w:pPr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pStyle w:val="af1"/>
        <w:ind w:firstLine="709"/>
        <w:jc w:val="both"/>
      </w:pPr>
      <w:r w:rsidRPr="00151C26">
        <w:rPr>
          <w:bCs/>
        </w:rPr>
        <w:t>Объем выполненных работ</w:t>
      </w:r>
      <w:r w:rsidRPr="00151C26">
        <w:t xml:space="preserve"> по виду экономичес</w:t>
      </w:r>
      <w:r w:rsidR="00114211" w:rsidRPr="00151C26">
        <w:t>кой деятельности                       «Строительство»</w:t>
      </w:r>
      <w:r w:rsidRPr="00151C26">
        <w:t xml:space="preserve"> - это работы, выполненные организациями собственными силами </w:t>
      </w:r>
      <w:r w:rsidR="00FF3573" w:rsidRPr="00151C26">
        <w:t xml:space="preserve">                        </w:t>
      </w:r>
      <w:r w:rsidRPr="00151C26">
        <w:t xml:space="preserve">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и нежилых зданий и инженерных сооружений, включая индивидуальное строительство </w:t>
      </w:r>
      <w:r w:rsidR="00FF3573" w:rsidRPr="00151C26">
        <w:t xml:space="preserve">                   </w:t>
      </w:r>
      <w:r w:rsidRPr="00151C26">
        <w:t xml:space="preserve">и ремонт по заказам населения, а также работы, выполненные хозяйственным способом. </w:t>
      </w:r>
      <w:r w:rsidRPr="00151C26">
        <w:tab/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Объем работ, выполненных по виду экономической деятельности «строительство» в 2022 году в Юргинском муниципальном округе составил 1662,2 млн. руб. или 74,2%</w:t>
      </w:r>
      <w:r w:rsidR="002A7A69" w:rsidRPr="00151C26">
        <w:t xml:space="preserve">                               </w:t>
      </w:r>
      <w:r w:rsidRPr="00151C26">
        <w:t xml:space="preserve"> к уровню 2021 года в сопоставимых ценах.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В 2022 году сохранялись строительные работы по реконструкции федеральной автомобильной дороги Р-255 "Сибирь" на участке </w:t>
      </w:r>
      <w:proofErr w:type="gramStart"/>
      <w:r w:rsidRPr="00151C26">
        <w:t>км</w:t>
      </w:r>
      <w:proofErr w:type="gramEnd"/>
      <w:r w:rsidRPr="00151C26">
        <w:t xml:space="preserve">.149+700 - км.158+200 (участок находится на территории Юргинского муниципального округа). По Федеральной </w:t>
      </w:r>
      <w:r w:rsidRPr="00151C26">
        <w:lastRenderedPageBreak/>
        <w:t>адресной инвестиционной программе Рос</w:t>
      </w:r>
      <w:r w:rsidR="00FF3573" w:rsidRPr="00151C26">
        <w:t xml:space="preserve">сии (ФАИП)  освоено в 2022 году </w:t>
      </w:r>
      <w:r w:rsidRPr="00151C26">
        <w:t>726,6 млн. руб. и в этом же году - окончание реконструкции и сдача объекта. В связи с чем, общие объемы строительных работ в 2023 году заметно будут снижены.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rStyle w:val="a6"/>
          <w:rFonts w:eastAsia="SimSun"/>
        </w:rPr>
        <w:t xml:space="preserve">Рост объемов работ наблюдался в отрасли сельского хозяйства: </w:t>
      </w:r>
      <w:r w:rsidR="00FF3573" w:rsidRPr="00151C26">
        <w:rPr>
          <w:rStyle w:val="a6"/>
          <w:rFonts w:eastAsia="SimSun"/>
        </w:rPr>
        <w:t xml:space="preserve">                                             </w:t>
      </w:r>
      <w:r w:rsidRPr="00151C26">
        <w:rPr>
          <w:rStyle w:val="a6"/>
          <w:rFonts w:eastAsia="SimSun"/>
        </w:rPr>
        <w:t xml:space="preserve">в агропромышленном комплексе в  </w:t>
      </w:r>
      <w:r w:rsidRPr="00151C26">
        <w:t xml:space="preserve">2022 году собственниками хозяйств были вложены инвестиции на техническое перевооружение. Так, на собственные и кредитные средства сельхозпроизводителей была приобретена сельскохозяйственная и почвообрабатывающая техника, зерносушильное оборудование на сумму 423 млн. руб., что выше 2021 года на 16,3%. </w:t>
      </w:r>
    </w:p>
    <w:p w:rsidR="00880D19" w:rsidRPr="00151C26" w:rsidRDefault="00880D19" w:rsidP="00151C26">
      <w:pPr>
        <w:ind w:firstLine="709"/>
        <w:jc w:val="both"/>
        <w:rPr>
          <w:rFonts w:eastAsia="Lucida Sans Unicode"/>
          <w:kern w:val="1"/>
        </w:rPr>
      </w:pPr>
      <w:r w:rsidRPr="00151C26">
        <w:t>В жилищно-коммунальном комплексе с</w:t>
      </w:r>
      <w:r w:rsidRPr="00151C26">
        <w:rPr>
          <w:rFonts w:eastAsia="Lucida Sans Unicode"/>
          <w:kern w:val="1"/>
        </w:rPr>
        <w:t xml:space="preserve">илами </w:t>
      </w:r>
      <w:r w:rsidRPr="00151C26">
        <w:t xml:space="preserve">МУП «Комфорт» </w:t>
      </w:r>
      <w:r w:rsidRPr="00151C26">
        <w:rPr>
          <w:rFonts w:eastAsia="Lucida Sans Unicode"/>
          <w:kern w:val="1"/>
        </w:rPr>
        <w:t>для обеспечения жителей округа холодным водоснабжением:</w:t>
      </w:r>
    </w:p>
    <w:p w:rsidR="00880D19" w:rsidRPr="00151C26" w:rsidRDefault="00880D19" w:rsidP="007251F1">
      <w:pPr>
        <w:pStyle w:val="af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51C26">
        <w:rPr>
          <w:rFonts w:ascii="Times New Roman" w:eastAsia="Lucida Sans Unicode" w:hAnsi="Times New Roman"/>
          <w:kern w:val="1"/>
          <w:sz w:val="24"/>
          <w:szCs w:val="24"/>
        </w:rPr>
        <w:t>произведена замена водопроводов протяженностью 8,1 км, заменены 46 глубинных насосов;</w:t>
      </w:r>
    </w:p>
    <w:p w:rsidR="00880D19" w:rsidRPr="00151C26" w:rsidRDefault="00880D19" w:rsidP="007251F1">
      <w:pPr>
        <w:pStyle w:val="af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выполнены работы по промывке сетей холодного водоснабжения </w:t>
      </w:r>
      <w:r w:rsidR="00FF3573"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</w:t>
      </w:r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и дезинфекция скважин; </w:t>
      </w:r>
    </w:p>
    <w:p w:rsidR="00880D19" w:rsidRPr="00151C26" w:rsidRDefault="00880D19" w:rsidP="007251F1">
      <w:pPr>
        <w:pStyle w:val="af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проведены работы по обустройству артезианских скважин в п.ст. Юрга 2-я </w:t>
      </w:r>
      <w:r w:rsidR="00FF3573"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</w:t>
      </w:r>
      <w:r w:rsidRPr="00151C26">
        <w:rPr>
          <w:rFonts w:ascii="Times New Roman" w:eastAsia="Lucida Sans Unicode" w:hAnsi="Times New Roman"/>
          <w:kern w:val="1"/>
          <w:sz w:val="24"/>
          <w:szCs w:val="24"/>
        </w:rPr>
        <w:t>и д. Юльяновка;</w:t>
      </w:r>
      <w:r w:rsidRPr="00151C26">
        <w:rPr>
          <w:rFonts w:ascii="Times New Roman" w:hAnsi="Times New Roman"/>
          <w:sz w:val="24"/>
          <w:szCs w:val="24"/>
        </w:rPr>
        <w:t xml:space="preserve"> </w:t>
      </w:r>
      <w:r w:rsidRPr="00151C26">
        <w:rPr>
          <w:rFonts w:ascii="Times New Roman" w:hAnsi="Times New Roman"/>
          <w:sz w:val="24"/>
          <w:szCs w:val="24"/>
        </w:rPr>
        <w:tab/>
      </w:r>
    </w:p>
    <w:p w:rsidR="00880D19" w:rsidRPr="00151C26" w:rsidRDefault="00880D19" w:rsidP="007251F1">
      <w:pPr>
        <w:pStyle w:val="af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51C26">
        <w:rPr>
          <w:rFonts w:ascii="Times New Roman" w:hAnsi="Times New Roman"/>
          <w:sz w:val="24"/>
          <w:szCs w:val="24"/>
        </w:rPr>
        <w:t>ус</w:t>
      </w:r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тановлены водоочистные сооружения в селе Проскоково, д. Елгино </w:t>
      </w:r>
      <w:r w:rsidR="002A7A69"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</w:t>
      </w:r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(с фильтрами умягчения воды), а также </w:t>
      </w:r>
      <w:proofErr w:type="gramStart"/>
      <w:r w:rsidRPr="00151C26">
        <w:rPr>
          <w:rFonts w:ascii="Times New Roman" w:eastAsia="Lucida Sans Unicode" w:hAnsi="Times New Roman"/>
          <w:kern w:val="1"/>
          <w:sz w:val="24"/>
          <w:szCs w:val="24"/>
        </w:rPr>
        <w:t>в</w:t>
      </w:r>
      <w:proofErr w:type="gramEnd"/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 с</w:t>
      </w:r>
      <w:r w:rsidR="00E323DF" w:rsidRPr="00151C26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Pr="00151C26">
        <w:rPr>
          <w:rFonts w:ascii="Times New Roman" w:eastAsia="Lucida Sans Unicode" w:hAnsi="Times New Roman"/>
          <w:kern w:val="1"/>
          <w:sz w:val="24"/>
          <w:szCs w:val="24"/>
        </w:rPr>
        <w:t xml:space="preserve"> Варюхино и  д. Лебяжье-Асаново;</w:t>
      </w:r>
    </w:p>
    <w:p w:rsidR="00880D19" w:rsidRPr="00151C26" w:rsidRDefault="00880D19" w:rsidP="007251F1">
      <w:pPr>
        <w:pStyle w:val="af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151C26">
        <w:rPr>
          <w:rFonts w:ascii="Times New Roman" w:eastAsia="Lucida Sans Unicode" w:hAnsi="Times New Roman"/>
          <w:kern w:val="1"/>
          <w:sz w:val="24"/>
          <w:szCs w:val="24"/>
        </w:rPr>
        <w:t>проведены все необходимые лабораторные анализы воды, подтверждающие ул</w:t>
      </w:r>
      <w:r w:rsidR="00FF3573" w:rsidRPr="00151C26">
        <w:rPr>
          <w:rFonts w:ascii="Times New Roman" w:eastAsia="Lucida Sans Unicode" w:hAnsi="Times New Roman"/>
          <w:kern w:val="1"/>
          <w:sz w:val="24"/>
          <w:szCs w:val="24"/>
        </w:rPr>
        <w:t>учшения качества водоснабжения.</w:t>
      </w:r>
    </w:p>
    <w:p w:rsidR="00880D19" w:rsidRPr="00151C26" w:rsidRDefault="00880D19" w:rsidP="00151C26">
      <w:pPr>
        <w:ind w:firstLine="709"/>
        <w:jc w:val="both"/>
        <w:rPr>
          <w:rFonts w:eastAsia="Lucida Sans Unicode"/>
          <w:kern w:val="1"/>
        </w:rPr>
      </w:pPr>
      <w:r w:rsidRPr="00151C26">
        <w:rPr>
          <w:rFonts w:eastAsia="Lucida Sans Unicode"/>
          <w:kern w:val="1"/>
        </w:rPr>
        <w:t xml:space="preserve">По обращениям граждан было принято решение об установке трех водозаборных колонок в п.ст. Юрга - 2. </w:t>
      </w:r>
    </w:p>
    <w:p w:rsidR="00880D19" w:rsidRPr="00151C26" w:rsidRDefault="00880D19" w:rsidP="00151C26">
      <w:pPr>
        <w:ind w:firstLine="709"/>
        <w:jc w:val="both"/>
        <w:rPr>
          <w:rFonts w:eastAsia="Lucida Sans Unicode"/>
          <w:kern w:val="1"/>
        </w:rPr>
      </w:pPr>
      <w:r w:rsidRPr="00151C26">
        <w:rPr>
          <w:rFonts w:eastAsia="Lucida Sans Unicode"/>
          <w:kern w:val="1"/>
        </w:rPr>
        <w:t xml:space="preserve">Проведена замена теплотрасс протяженностью 3,6 км. Установлено 7 новых котлов, в том числе: 3 котла в д. Верх-Тайменка, по одному котлу в д. Зеледеево, с. Мальцево, </w:t>
      </w:r>
      <w:r w:rsidR="002A7A69" w:rsidRPr="00151C26">
        <w:rPr>
          <w:rFonts w:eastAsia="Lucida Sans Unicode"/>
          <w:kern w:val="1"/>
        </w:rPr>
        <w:t xml:space="preserve">                   </w:t>
      </w:r>
      <w:r w:rsidRPr="00151C26">
        <w:rPr>
          <w:rFonts w:eastAsia="Lucida Sans Unicode"/>
          <w:kern w:val="1"/>
        </w:rPr>
        <w:t>п. Юргинский,</w:t>
      </w:r>
      <w:r w:rsidR="002A7A69" w:rsidRPr="00151C26">
        <w:rPr>
          <w:rFonts w:eastAsia="Lucida Sans Unicode"/>
          <w:kern w:val="1"/>
        </w:rPr>
        <w:t xml:space="preserve"> </w:t>
      </w:r>
      <w:r w:rsidRPr="00151C26">
        <w:rPr>
          <w:rFonts w:eastAsia="Lucida Sans Unicode"/>
          <w:kern w:val="1"/>
        </w:rPr>
        <w:t xml:space="preserve">с. </w:t>
      </w:r>
      <w:proofErr w:type="gramStart"/>
      <w:r w:rsidRPr="00151C26">
        <w:rPr>
          <w:rFonts w:eastAsia="Lucida Sans Unicode"/>
          <w:kern w:val="1"/>
        </w:rPr>
        <w:t>Поперечное</w:t>
      </w:r>
      <w:proofErr w:type="gramEnd"/>
      <w:r w:rsidRPr="00151C26">
        <w:rPr>
          <w:rFonts w:eastAsia="Lucida Sans Unicode"/>
          <w:kern w:val="1"/>
        </w:rPr>
        <w:t xml:space="preserve">. </w:t>
      </w:r>
    </w:p>
    <w:p w:rsidR="00880D19" w:rsidRPr="00151C26" w:rsidRDefault="00880D19" w:rsidP="00151C26">
      <w:pPr>
        <w:ind w:firstLine="709"/>
        <w:jc w:val="both"/>
        <w:rPr>
          <w:rFonts w:eastAsia="Lucida Sans Unicode"/>
          <w:kern w:val="1"/>
        </w:rPr>
      </w:pPr>
      <w:r w:rsidRPr="00151C26">
        <w:rPr>
          <w:rFonts w:eastAsia="Lucida Sans Unicode"/>
          <w:kern w:val="1"/>
        </w:rPr>
        <w:t>Заменены 10 дымососов, проведена ревизия всего насосного оборудования. Проведена химпромывка всех котлов на котельных и дезинфекция трасс горячего водоснабжения.</w:t>
      </w:r>
      <w:r w:rsidRPr="00151C26">
        <w:t xml:space="preserve"> </w:t>
      </w:r>
      <w:r w:rsidRPr="00151C26">
        <w:rPr>
          <w:rFonts w:eastAsia="Lucida Sans Unicode"/>
          <w:kern w:val="1"/>
        </w:rPr>
        <w:t xml:space="preserve">В газовой котельной д. </w:t>
      </w:r>
      <w:proofErr w:type="gramStart"/>
      <w:r w:rsidRPr="00151C26">
        <w:rPr>
          <w:rFonts w:eastAsia="Lucida Sans Unicode"/>
          <w:kern w:val="1"/>
        </w:rPr>
        <w:t>Талая</w:t>
      </w:r>
      <w:proofErr w:type="gramEnd"/>
      <w:r w:rsidRPr="00151C26">
        <w:rPr>
          <w:rFonts w:eastAsia="Lucida Sans Unicode"/>
          <w:kern w:val="1"/>
        </w:rPr>
        <w:t xml:space="preserve"> к отопительному сезону проведены работы по перенастройке третьего котла, работы по настройке системы подачи воды для работы котельной в автоматизированном режиме.</w:t>
      </w:r>
    </w:p>
    <w:p w:rsidR="00880D19" w:rsidRPr="00151C26" w:rsidRDefault="00880D19" w:rsidP="00151C26">
      <w:pPr>
        <w:ind w:firstLine="709"/>
        <w:jc w:val="both"/>
        <w:rPr>
          <w:rFonts w:eastAsia="Lucida Sans Unicode"/>
          <w:kern w:val="1"/>
        </w:rPr>
      </w:pPr>
      <w:r w:rsidRPr="00151C26">
        <w:rPr>
          <w:rFonts w:eastAsia="Lucida Sans Unicode"/>
          <w:kern w:val="1"/>
        </w:rPr>
        <w:t xml:space="preserve">В 2022 году продолжена работа по установке контейнеров для сбора твердых коммунальных отходов.  </w:t>
      </w:r>
      <w:proofErr w:type="gramStart"/>
      <w:r w:rsidRPr="00151C26">
        <w:rPr>
          <w:rFonts w:eastAsia="Lucida Sans Unicode"/>
          <w:kern w:val="1"/>
        </w:rPr>
        <w:t>Приобретены и установлены 100 контейнеров в 6-ти населенных пунктах (д. Пятково, с. Верх-Тайменка, д. Филоново, д. Лебяжье</w:t>
      </w:r>
      <w:r w:rsidR="000F02A2" w:rsidRPr="00151C26">
        <w:rPr>
          <w:rFonts w:eastAsia="Lucida Sans Unicode"/>
          <w:kern w:val="1"/>
        </w:rPr>
        <w:t>-</w:t>
      </w:r>
      <w:r w:rsidRPr="00151C26">
        <w:rPr>
          <w:rFonts w:eastAsia="Lucida Sans Unicode"/>
          <w:kern w:val="1"/>
        </w:rPr>
        <w:t xml:space="preserve">Асаново, д. Безменово, </w:t>
      </w:r>
      <w:r w:rsidR="000F02A2" w:rsidRPr="00151C26">
        <w:rPr>
          <w:rFonts w:eastAsia="Lucida Sans Unicode"/>
          <w:kern w:val="1"/>
        </w:rPr>
        <w:t xml:space="preserve">                 </w:t>
      </w:r>
      <w:r w:rsidRPr="00151C26">
        <w:rPr>
          <w:rFonts w:eastAsia="Lucida Sans Unicode"/>
          <w:kern w:val="1"/>
        </w:rPr>
        <w:t xml:space="preserve">с. Проскоково). </w:t>
      </w:r>
      <w:proofErr w:type="gramEnd"/>
    </w:p>
    <w:p w:rsidR="00880D19" w:rsidRPr="00151C26" w:rsidRDefault="00880D19" w:rsidP="00151C26">
      <w:pPr>
        <w:ind w:firstLine="709"/>
        <w:jc w:val="both"/>
      </w:pPr>
      <w:r w:rsidRPr="00151C26">
        <w:t xml:space="preserve">На выполнение работ по ремонту автомобильных дорог общего пользования </w:t>
      </w:r>
      <w:r w:rsidR="00280119" w:rsidRPr="00151C26">
        <w:t xml:space="preserve">                        </w:t>
      </w:r>
      <w:r w:rsidRPr="00151C26">
        <w:t>в Юргинском муниципальном округе было направлено 13,9  млн. рублей бюджетных средств, в том числе средств местного бюджета – 3,9 млн. рублей, общей протяженностью 0,8 км.</w:t>
      </w:r>
    </w:p>
    <w:p w:rsidR="00880D19" w:rsidRPr="00151C26" w:rsidRDefault="00880D19" w:rsidP="00151C26">
      <w:pPr>
        <w:ind w:firstLine="709"/>
        <w:jc w:val="both"/>
        <w:rPr>
          <w:rFonts w:eastAsia="Lucida Sans Unicode"/>
          <w:kern w:val="1"/>
        </w:rPr>
      </w:pPr>
      <w:r w:rsidRPr="00151C26">
        <w:t xml:space="preserve">В ходе реализации регионального проекта «Формирование комфортной городской среды» Национального проекта «Жилье и городская среда» </w:t>
      </w:r>
      <w:r w:rsidRPr="00151C26">
        <w:rPr>
          <w:rFonts w:eastAsia="Lucida Sans Unicode"/>
          <w:kern w:val="1"/>
        </w:rPr>
        <w:t xml:space="preserve">проведены работы </w:t>
      </w:r>
      <w:r w:rsidR="00280119" w:rsidRPr="00151C26">
        <w:rPr>
          <w:rFonts w:eastAsia="Lucida Sans Unicode"/>
          <w:kern w:val="1"/>
        </w:rPr>
        <w:t xml:space="preserve">                               </w:t>
      </w:r>
      <w:r w:rsidRPr="00151C26">
        <w:rPr>
          <w:rFonts w:eastAsia="Lucida Sans Unicode"/>
          <w:kern w:val="1"/>
        </w:rPr>
        <w:t xml:space="preserve">по благоустройству общественных территорий в д. Зеледеево парка «Славы» </w:t>
      </w:r>
      <w:r w:rsidR="00280119" w:rsidRPr="00151C26">
        <w:rPr>
          <w:rFonts w:eastAsia="Lucida Sans Unicode"/>
          <w:kern w:val="1"/>
        </w:rPr>
        <w:t xml:space="preserve">                                  и </w:t>
      </w:r>
      <w:proofErr w:type="gramStart"/>
      <w:r w:rsidR="00280119" w:rsidRPr="00151C26">
        <w:rPr>
          <w:rFonts w:eastAsia="Lucida Sans Unicode"/>
          <w:kern w:val="1"/>
        </w:rPr>
        <w:t>в</w:t>
      </w:r>
      <w:proofErr w:type="gramEnd"/>
      <w:r w:rsidR="00280119" w:rsidRPr="00151C26">
        <w:rPr>
          <w:rFonts w:eastAsia="Lucida Sans Unicode"/>
          <w:kern w:val="1"/>
        </w:rPr>
        <w:t xml:space="preserve"> </w:t>
      </w:r>
      <w:proofErr w:type="gramStart"/>
      <w:r w:rsidRPr="00151C26">
        <w:rPr>
          <w:rFonts w:eastAsia="Lucida Sans Unicode"/>
          <w:kern w:val="1"/>
        </w:rPr>
        <w:t>с</w:t>
      </w:r>
      <w:proofErr w:type="gramEnd"/>
      <w:r w:rsidRPr="00151C26">
        <w:rPr>
          <w:rFonts w:eastAsia="Lucida Sans Unicode"/>
          <w:kern w:val="1"/>
        </w:rPr>
        <w:t>. Проскоково сквера «Славы». На выполнение работ было направлено 5,7 млн. рублей бюджетных средств, в том числе средств местного бюджета – 86,7 тыс. рублей.</w:t>
      </w:r>
    </w:p>
    <w:p w:rsidR="00E323DF" w:rsidRPr="00151C26" w:rsidRDefault="00880D19" w:rsidP="00151C26">
      <w:pPr>
        <w:ind w:firstLine="709"/>
        <w:jc w:val="both"/>
        <w:rPr>
          <w:rFonts w:eastAsia="Calibri"/>
          <w:lang w:eastAsia="en-US"/>
        </w:rPr>
      </w:pPr>
      <w:r w:rsidRPr="00151C26">
        <w:rPr>
          <w:rFonts w:eastAsiaTheme="minorEastAsia"/>
        </w:rPr>
        <w:t xml:space="preserve">В социальной сфере в 2022 году заключались муниципальные контракты, соглашения на выполнение работ, в основном по реализации Национальных проектов </w:t>
      </w:r>
      <w:r w:rsidR="00280119" w:rsidRPr="00151C26">
        <w:rPr>
          <w:rFonts w:eastAsiaTheme="minorEastAsia"/>
        </w:rPr>
        <w:t xml:space="preserve">                 </w:t>
      </w:r>
      <w:r w:rsidRPr="00151C26">
        <w:rPr>
          <w:rFonts w:eastAsiaTheme="minorEastAsia"/>
        </w:rPr>
        <w:t>на территории муниципального округа. В сфере образования – приобретение компьютерной техники, школьных автобусов, оборудования на пищеблоках, комплектов спортивно-технологического оборудования, установка спортивной многофункциональной площадки, поставка школьной мебели в</w:t>
      </w:r>
      <w:r w:rsidRPr="00151C26">
        <w:rPr>
          <w:rFonts w:eastAsia="Calibri"/>
          <w:b/>
          <w:lang w:eastAsia="en-US"/>
        </w:rPr>
        <w:t xml:space="preserve"> </w:t>
      </w:r>
      <w:r w:rsidRPr="00151C26">
        <w:rPr>
          <w:rFonts w:eastAsia="Calibri"/>
          <w:lang w:eastAsia="en-US"/>
        </w:rPr>
        <w:t xml:space="preserve">рамках  Федерального проекта «Современная школа». </w:t>
      </w:r>
    </w:p>
    <w:p w:rsidR="00880D19" w:rsidRPr="00151C26" w:rsidRDefault="00880D19" w:rsidP="00151C26">
      <w:pPr>
        <w:ind w:firstLine="709"/>
        <w:jc w:val="both"/>
        <w:rPr>
          <w:rFonts w:eastAsiaTheme="minorEastAsia"/>
        </w:rPr>
      </w:pPr>
      <w:r w:rsidRPr="00151C26">
        <w:rPr>
          <w:rFonts w:eastAsia="Calibri"/>
          <w:lang w:eastAsia="en-US"/>
        </w:rPr>
        <w:lastRenderedPageBreak/>
        <w:t>В сфере культуры – создание модельной библиотеки в д.</w:t>
      </w:r>
      <w:r w:rsidR="002A7A69" w:rsidRPr="00151C26">
        <w:rPr>
          <w:rFonts w:eastAsia="Calibri"/>
          <w:lang w:eastAsia="en-US"/>
        </w:rPr>
        <w:t xml:space="preserve"> </w:t>
      </w:r>
      <w:r w:rsidRPr="00151C26">
        <w:rPr>
          <w:rFonts w:eastAsia="Calibri"/>
          <w:lang w:eastAsia="en-US"/>
        </w:rPr>
        <w:t xml:space="preserve">Новороманово, </w:t>
      </w:r>
      <w:r w:rsidR="00280119" w:rsidRPr="00151C26">
        <w:rPr>
          <w:rFonts w:eastAsia="Calibri"/>
          <w:lang w:eastAsia="en-US"/>
        </w:rPr>
        <w:t xml:space="preserve">                           </w:t>
      </w:r>
      <w:r w:rsidRPr="00151C26">
        <w:rPr>
          <w:rFonts w:eastAsia="Calibri"/>
          <w:lang w:eastAsia="en-US"/>
        </w:rPr>
        <w:t xml:space="preserve">на укрепление материально-технической базы учреждений культуры, приобретение музыкальных инструментов. В здравоохранении – оснащение фельдшерско-акушерских пунктов медицинским оборудованием, установка и монтаж </w:t>
      </w:r>
      <w:r w:rsidRPr="00151C26">
        <w:t xml:space="preserve"> 9-ти модульных зданий фельдшерско-акушерских пунктов.</w:t>
      </w:r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>Объем работ, выполненных по виду экономический деятельности «Строительство» в 2023 году, по оценке» составит 1530,1 тыс. руб. (86,0% к 2022 году в сопоставимых ценах), в 2024 году по базовому варианту – 1610,1 тыс. руб. (100,5% к 2023 году), в 2025 году по базовому варианту 1802,9 тыс. руб. (107,6% к 2024 году), в 2026 году – 1876,9 млн. руб. (100,0% к 2025 году).</w:t>
      </w:r>
      <w:proofErr w:type="gramEnd"/>
    </w:p>
    <w:p w:rsidR="00880D19" w:rsidRPr="00151C26" w:rsidRDefault="00880D19" w:rsidP="00151C26">
      <w:pPr>
        <w:suppressAutoHyphens/>
        <w:ind w:firstLine="709"/>
        <w:jc w:val="both"/>
      </w:pPr>
      <w:r w:rsidRPr="00151C26">
        <w:t xml:space="preserve">В жилищной сфере в 2022 году строительство нового жилья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За 2022 год на территории округа построено 36 индивидуальных жилых домов общей площадью 4147 кв. м., что меньше   2021 года на 778 кв. м. (84%). </w:t>
      </w:r>
    </w:p>
    <w:p w:rsidR="00880D19" w:rsidRPr="00151C26" w:rsidRDefault="00880D19" w:rsidP="00151C26">
      <w:pPr>
        <w:suppressAutoHyphens/>
        <w:ind w:firstLine="709"/>
        <w:jc w:val="both"/>
      </w:pPr>
      <w:r w:rsidRPr="00151C26">
        <w:t>В целях ввода жилья проводится инвентаризация объектов капитального строительства для последующего ввода в эксплуатацию и регистрации прав на объекты капстроительства. Гражданам направлено 85 уведомлений о необходимости регистрации объектов. Переданы в аренду 2 земельных участка в п.ст</w:t>
      </w:r>
      <w:proofErr w:type="gramStart"/>
      <w:r w:rsidRPr="00151C26">
        <w:t>.Ю</w:t>
      </w:r>
      <w:proofErr w:type="gramEnd"/>
      <w:r w:rsidRPr="00151C26">
        <w:t xml:space="preserve">рга-2 для строительства многоквартирных жилых домов. Проводится формирование земельного участка площадью 1 Га в </w:t>
      </w:r>
      <w:proofErr w:type="spellStart"/>
      <w:r w:rsidRPr="00151C26">
        <w:t>п.ст</w:t>
      </w:r>
      <w:proofErr w:type="spellEnd"/>
      <w:r w:rsidRPr="00151C26">
        <w:t>.</w:t>
      </w:r>
      <w:r w:rsidR="000F02A2" w:rsidRPr="00151C26">
        <w:t xml:space="preserve"> </w:t>
      </w:r>
      <w:r w:rsidRPr="00151C26">
        <w:t xml:space="preserve">Юрга-2 и 1,4 га. </w:t>
      </w:r>
      <w:proofErr w:type="gramStart"/>
      <w:r w:rsidRPr="00151C26">
        <w:t>В</w:t>
      </w:r>
      <w:proofErr w:type="gramEnd"/>
      <w:r w:rsidRPr="00151C26">
        <w:t xml:space="preserve"> </w:t>
      </w:r>
      <w:proofErr w:type="gramStart"/>
      <w:r w:rsidRPr="00151C26">
        <w:t>с</w:t>
      </w:r>
      <w:proofErr w:type="gramEnd"/>
      <w:r w:rsidRPr="00151C26">
        <w:t>.</w:t>
      </w:r>
      <w:r w:rsidR="000F02A2" w:rsidRPr="00151C26">
        <w:t xml:space="preserve"> </w:t>
      </w:r>
      <w:r w:rsidRPr="00151C26">
        <w:t xml:space="preserve">Проскоково для строительства и размещения МКД. </w:t>
      </w:r>
      <w:proofErr w:type="gramStart"/>
      <w:r w:rsidRPr="00151C26">
        <w:t>Также сформированы и готовы для предоставления гражданам 41 земельный участок.</w:t>
      </w:r>
      <w:proofErr w:type="gramEnd"/>
      <w:r w:rsidRPr="00151C26">
        <w:t xml:space="preserve"> Начаты процедуры по разработке генерального плана Юргинского муниципального округа, в котором предусмотрено расширение границ и увеличение жилой зоны населенных пунктов до 10%.</w:t>
      </w:r>
    </w:p>
    <w:p w:rsidR="00880D19" w:rsidRPr="00151C26" w:rsidRDefault="00880D19" w:rsidP="00151C26">
      <w:pPr>
        <w:ind w:firstLine="709"/>
        <w:jc w:val="both"/>
      </w:pPr>
      <w:r w:rsidRPr="00151C26">
        <w:t>В 2022 году завершена региональная программа по расселению граждан, проживающих в аварийном жилье, признанным таковым до 2017 года.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На 2023 год в Минстрой Кузбасса направлена заявка на обеспечение жильем: 6-ти семей социально-незащищенной категорий  граждан, 10-ти сирот, 1-й молодой семьи.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 В 2023 -2024 годах планируется ввести по 8,0 тыс. кв.</w:t>
      </w:r>
      <w:r w:rsidR="00364A54" w:rsidRPr="00151C26">
        <w:t xml:space="preserve"> </w:t>
      </w:r>
      <w:r w:rsidRPr="00151C26">
        <w:t>м., в 2024 -</w:t>
      </w:r>
      <w:r w:rsidR="008D3400" w:rsidRPr="00151C26">
        <w:t xml:space="preserve"> </w:t>
      </w:r>
      <w:r w:rsidRPr="00151C26">
        <w:t xml:space="preserve">2025 годах – </w:t>
      </w:r>
      <w:r w:rsidR="00364A54" w:rsidRPr="00151C26">
        <w:t xml:space="preserve">                 </w:t>
      </w:r>
      <w:r w:rsidRPr="00151C26">
        <w:t>с увеличением до 9,0 тыс. кв.</w:t>
      </w:r>
      <w:r w:rsidR="00364A54" w:rsidRPr="00151C26">
        <w:t xml:space="preserve"> </w:t>
      </w:r>
      <w:r w:rsidRPr="00151C26">
        <w:t>м</w:t>
      </w:r>
      <w:r w:rsidR="00364A54" w:rsidRPr="00151C26">
        <w:t>.</w:t>
      </w:r>
    </w:p>
    <w:p w:rsidR="00880D19" w:rsidRPr="00151C26" w:rsidRDefault="00880D19" w:rsidP="00151C26">
      <w:pPr>
        <w:suppressAutoHyphens/>
        <w:ind w:firstLine="709"/>
        <w:jc w:val="center"/>
      </w:pPr>
    </w:p>
    <w:p w:rsidR="00880D19" w:rsidRPr="00151C26" w:rsidRDefault="00880D19" w:rsidP="00151C26">
      <w:pPr>
        <w:pStyle w:val="af1"/>
        <w:ind w:firstLine="709"/>
        <w:jc w:val="center"/>
        <w:rPr>
          <w:b/>
          <w:u w:val="single"/>
        </w:rPr>
      </w:pPr>
      <w:r w:rsidRPr="00151C26">
        <w:rPr>
          <w:b/>
          <w:u w:val="single"/>
        </w:rPr>
        <w:t>Инвестиции</w:t>
      </w:r>
    </w:p>
    <w:p w:rsidR="008D3400" w:rsidRPr="00151C26" w:rsidRDefault="008D3400" w:rsidP="00151C26">
      <w:pPr>
        <w:pStyle w:val="af1"/>
        <w:ind w:firstLine="709"/>
        <w:jc w:val="center"/>
      </w:pPr>
    </w:p>
    <w:p w:rsidR="00880D19" w:rsidRPr="00151C26" w:rsidRDefault="00880D19" w:rsidP="00151C26">
      <w:pPr>
        <w:ind w:firstLine="709"/>
        <w:jc w:val="both"/>
      </w:pPr>
      <w:r w:rsidRPr="00151C26">
        <w:t>Объем инвестиций в основной капитал по полному кругу предприятий за счет всех источников финансирования в 2022 году составил 1622,6 млн. рублей,  индекс физического объема составил 78,9 % к 2021 году.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Крупными и средними предприятиями было освоено 1322,1 млн. рублей (94%  </w:t>
      </w:r>
      <w:r w:rsidR="002661A7" w:rsidRPr="00151C26">
        <w:t xml:space="preserve">                      </w:t>
      </w:r>
      <w:r w:rsidRPr="00151C26">
        <w:t xml:space="preserve">к уровню 2021 года).   Крупные и средние предприятия занимают долю во всех инвестициях 81,4%, что объясняется </w:t>
      </w:r>
      <w:r w:rsidRPr="00151C26">
        <w:rPr>
          <w:rStyle w:val="a9"/>
          <w:b w:val="0"/>
        </w:rPr>
        <w:t xml:space="preserve"> проведением </w:t>
      </w:r>
      <w:r w:rsidRPr="00151C26">
        <w:t xml:space="preserve">реконструкции федеральной автомобильной дороги Р-255 "Сибирь" на участке </w:t>
      </w:r>
      <w:proofErr w:type="gramStart"/>
      <w:r w:rsidRPr="00151C26">
        <w:t>км</w:t>
      </w:r>
      <w:proofErr w:type="gramEnd"/>
      <w:r w:rsidRPr="00151C26">
        <w:t xml:space="preserve">.149+700 - км.158+200 (участок находится на территории Юргинского муниципального округа).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По источникам финансирования у крупных и средних предприятий – 27,8% составили частные инвестиции или собственные средства предприятий и организаций, привлеченные средства – 72,2%, из них бюджетные средства – 81,0%.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В разрезе видов экономической деятельности наибольший объем инвестиций по крупным и средним предприятиям наблюдался по ОКВЭД «Транспортировка и хранение»  – 60,8%. В 2022 году сохранялись строительные работы по реконструкции федеральной автомобильной дороги Р-255 "Сибирь" на участке </w:t>
      </w:r>
      <w:proofErr w:type="gramStart"/>
      <w:r w:rsidRPr="00151C26">
        <w:t>км</w:t>
      </w:r>
      <w:proofErr w:type="gramEnd"/>
      <w:r w:rsidRPr="00151C26">
        <w:t xml:space="preserve"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в 2022 году 829,7 млн. руб., планируется в 2022 году – 726,6 млн. руб. (окончание реконструкции и сдача </w:t>
      </w:r>
      <w:r w:rsidRPr="00151C26">
        <w:lastRenderedPageBreak/>
        <w:t>объекта). В связи с чем, общие объемы строительных работ в 2023 году заметно будут снижены.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rStyle w:val="a6"/>
          <w:rFonts w:eastAsia="SimSun"/>
        </w:rPr>
        <w:t>Рост объемов инвестиций наблюдался в отрасли сельского хозяйства:</w:t>
      </w:r>
      <w:r w:rsidR="002661A7" w:rsidRPr="00151C26">
        <w:rPr>
          <w:rStyle w:val="a6"/>
          <w:rFonts w:eastAsia="SimSun"/>
        </w:rPr>
        <w:t xml:space="preserve">                                   </w:t>
      </w:r>
      <w:r w:rsidRPr="00151C26">
        <w:rPr>
          <w:rStyle w:val="a6"/>
          <w:rFonts w:eastAsia="SimSun"/>
        </w:rPr>
        <w:t xml:space="preserve"> в агропромышленном комплексе в  </w:t>
      </w:r>
      <w:r w:rsidRPr="00151C26">
        <w:t xml:space="preserve">2022 году собственниками хозяйств были вложены инвестиции на техническое перевооружение. Так, на собственные и кредитные средства сельхозпроизводителей была приобретена сельскохозяйственная и почвообрабатывающая техника, зерносушильное оборудование на сумму 423 млн. руб., что выше 2021 года </w:t>
      </w:r>
      <w:r w:rsidR="002661A7" w:rsidRPr="00151C26">
        <w:t xml:space="preserve">                   </w:t>
      </w:r>
      <w:r w:rsidRPr="00151C26">
        <w:t xml:space="preserve">на 16,3%. </w:t>
      </w:r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 xml:space="preserve">В 2023 году инвестиционные вложения в отрасли сельского хозяйства снизятся </w:t>
      </w:r>
      <w:r w:rsidR="002661A7" w:rsidRPr="00151C26">
        <w:t xml:space="preserve">                  </w:t>
      </w:r>
      <w:r w:rsidRPr="00151C26">
        <w:t>и составят 137 млн. рублей (34% к уровню 2022 года), которые  также будут направлены на приобретение сельскохозяйственной техники, а на плановый период с 2024 по 2026 годы затраты составят по прогнозу – 147 млн. руб</w:t>
      </w:r>
      <w:r w:rsidR="002661A7" w:rsidRPr="00151C26">
        <w:t>., 193 млн. руб., 213 млн. руб.</w:t>
      </w:r>
      <w:r w:rsidRPr="00151C26">
        <w:t xml:space="preserve"> </w:t>
      </w:r>
      <w:r w:rsidR="002661A7" w:rsidRPr="00151C26">
        <w:t xml:space="preserve">                           </w:t>
      </w:r>
      <w:r w:rsidRPr="00151C26">
        <w:t>(по базовому варианту).</w:t>
      </w:r>
      <w:proofErr w:type="gramEnd"/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Объем бюджетных инвестиций  зависит от потребности муниципального образования в строительстве, реконструкции, приобретением основных средств </w:t>
      </w:r>
      <w:r w:rsidR="002661A7" w:rsidRPr="00151C26">
        <w:t xml:space="preserve">                          </w:t>
      </w:r>
      <w:r w:rsidRPr="00151C26">
        <w:t xml:space="preserve">на хозяйственные нужды и функционирование объектов инфраструктуры и учреждений социальной сферы. </w:t>
      </w:r>
    </w:p>
    <w:p w:rsidR="00880D19" w:rsidRPr="00151C26" w:rsidRDefault="00880D19" w:rsidP="00151C26">
      <w:pPr>
        <w:ind w:firstLine="709"/>
        <w:jc w:val="both"/>
      </w:pPr>
      <w:r w:rsidRPr="00151C26">
        <w:t>Бюджетных средств (федеральный, областной и местный бюджеты) в 2022 году было направлено 774 млн.</w:t>
      </w:r>
      <w:r w:rsidR="003317DC" w:rsidRPr="00151C26">
        <w:t xml:space="preserve"> </w:t>
      </w:r>
      <w:r w:rsidRPr="00151C26">
        <w:t xml:space="preserve">руб. против 801,6 млн. руб. в 2021 году. Финансовые средства частично были направлены на реализацию национальных (региональных) проектов </w:t>
      </w:r>
      <w:r w:rsidR="002661A7" w:rsidRPr="00151C26">
        <w:t xml:space="preserve">                   </w:t>
      </w:r>
      <w:r w:rsidRPr="00151C26">
        <w:t>до 2024 года, замену инженерных коммуникаций, приобретение основных сре</w:t>
      </w:r>
      <w:proofErr w:type="gramStart"/>
      <w:r w:rsidRPr="00151C26">
        <w:t>дств дл</w:t>
      </w:r>
      <w:proofErr w:type="gramEnd"/>
      <w:r w:rsidRPr="00151C26">
        <w:t>я учреждений социальной сферы.</w:t>
      </w:r>
    </w:p>
    <w:p w:rsidR="00880D19" w:rsidRPr="00151C26" w:rsidRDefault="00880D19" w:rsidP="00151C26">
      <w:pPr>
        <w:pStyle w:val="af1"/>
        <w:ind w:firstLine="709"/>
        <w:jc w:val="both"/>
        <w:rPr>
          <w:rStyle w:val="a9"/>
          <w:b w:val="0"/>
        </w:rPr>
      </w:pPr>
      <w:proofErr w:type="gramStart"/>
      <w:r w:rsidRPr="00151C26">
        <w:rPr>
          <w:rStyle w:val="a9"/>
          <w:b w:val="0"/>
        </w:rPr>
        <w:t>Предприятиями и организациями всех форм собственности в 2023 году планируется освоить 655,03 млн. рублей капитальных вложений  или 38,2 % к уровню 2022</w:t>
      </w:r>
      <w:r w:rsidR="002661A7" w:rsidRPr="00151C26">
        <w:rPr>
          <w:rStyle w:val="a9"/>
          <w:b w:val="0"/>
        </w:rPr>
        <w:t xml:space="preserve"> </w:t>
      </w:r>
      <w:r w:rsidRPr="00151C26">
        <w:rPr>
          <w:rStyle w:val="a9"/>
          <w:b w:val="0"/>
        </w:rPr>
        <w:t>г., в 2024 году по базовому варианту – 696 млн. рублей (100,9% к 2023</w:t>
      </w:r>
      <w:r w:rsidR="002661A7" w:rsidRPr="00151C26">
        <w:rPr>
          <w:rStyle w:val="a9"/>
          <w:b w:val="0"/>
        </w:rPr>
        <w:t xml:space="preserve"> </w:t>
      </w:r>
      <w:r w:rsidRPr="00151C26">
        <w:rPr>
          <w:rStyle w:val="a9"/>
          <w:b w:val="0"/>
        </w:rPr>
        <w:t>г.), в 2025 году – 737 млн. рублей (101,0% к 2024</w:t>
      </w:r>
      <w:r w:rsidR="002661A7" w:rsidRPr="00151C26">
        <w:rPr>
          <w:rStyle w:val="a9"/>
          <w:b w:val="0"/>
        </w:rPr>
        <w:t xml:space="preserve"> </w:t>
      </w:r>
      <w:r w:rsidRPr="00151C26">
        <w:rPr>
          <w:rStyle w:val="a9"/>
          <w:b w:val="0"/>
        </w:rPr>
        <w:t>г.), в 2026 году  - 780 млн. руб. (10218% к 2025</w:t>
      </w:r>
      <w:r w:rsidR="002661A7" w:rsidRPr="00151C26">
        <w:rPr>
          <w:rStyle w:val="a9"/>
          <w:b w:val="0"/>
        </w:rPr>
        <w:t xml:space="preserve"> </w:t>
      </w:r>
      <w:r w:rsidRPr="00151C26">
        <w:rPr>
          <w:rStyle w:val="a9"/>
          <w:b w:val="0"/>
        </w:rPr>
        <w:t xml:space="preserve">г.).  </w:t>
      </w:r>
      <w:proofErr w:type="gramEnd"/>
    </w:p>
    <w:p w:rsidR="00880D19" w:rsidRPr="00151C26" w:rsidRDefault="00880D19" w:rsidP="00151C26">
      <w:pPr>
        <w:pStyle w:val="af1"/>
        <w:ind w:firstLine="709"/>
        <w:jc w:val="both"/>
        <w:rPr>
          <w:rStyle w:val="a9"/>
          <w:b w:val="0"/>
        </w:rPr>
      </w:pPr>
      <w:proofErr w:type="gramStart"/>
      <w:r w:rsidRPr="00151C26">
        <w:rPr>
          <w:rStyle w:val="a9"/>
          <w:b w:val="0"/>
        </w:rPr>
        <w:t xml:space="preserve">Финансовые средства, выделяемые из средств бюджетов разных уровней (федеральный, областной, местный) на 2023 год оценочно составят  94,37 млн. руб., прогноз на 2024 год – 101,78 млн. руб., на 2025 год – 26,2 млн. руб., </w:t>
      </w:r>
      <w:r w:rsidR="002661A7" w:rsidRPr="00151C26">
        <w:rPr>
          <w:rStyle w:val="a9"/>
          <w:b w:val="0"/>
        </w:rPr>
        <w:t xml:space="preserve">                                                на 2026 год – 28,1 млн. руб.</w:t>
      </w:r>
      <w:proofErr w:type="gramEnd"/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Бюджетные средства планируется направить на реализацию национальных проектов до 2024 года, в объекты социальной сферы, жилищно-коммунальное хозяйство.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Для реализации намеченных планов на муниципальном уровне необходимо:</w:t>
      </w:r>
    </w:p>
    <w:p w:rsidR="00880D19" w:rsidRPr="00151C26" w:rsidRDefault="00880D19" w:rsidP="007251F1">
      <w:pPr>
        <w:pStyle w:val="af1"/>
        <w:numPr>
          <w:ilvl w:val="0"/>
          <w:numId w:val="6"/>
        </w:numPr>
        <w:ind w:left="0" w:firstLine="709"/>
        <w:jc w:val="both"/>
      </w:pPr>
      <w:r w:rsidRPr="00151C26">
        <w:t>привлечение средств федерального и областного бюджетов, средств населения  для реализации мероприятий по муниципальным программам;</w:t>
      </w:r>
    </w:p>
    <w:p w:rsidR="00880D19" w:rsidRPr="00151C26" w:rsidRDefault="00880D19" w:rsidP="007251F1">
      <w:pPr>
        <w:pStyle w:val="af1"/>
        <w:numPr>
          <w:ilvl w:val="0"/>
          <w:numId w:val="6"/>
        </w:numPr>
        <w:ind w:left="0" w:firstLine="709"/>
        <w:jc w:val="both"/>
      </w:pPr>
      <w:r w:rsidRPr="00151C26">
        <w:t>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МО;</w:t>
      </w:r>
    </w:p>
    <w:p w:rsidR="00880D19" w:rsidRPr="00151C26" w:rsidRDefault="00880D19" w:rsidP="007251F1">
      <w:pPr>
        <w:pStyle w:val="af1"/>
        <w:numPr>
          <w:ilvl w:val="0"/>
          <w:numId w:val="6"/>
        </w:numPr>
        <w:ind w:left="0" w:firstLine="709"/>
        <w:jc w:val="both"/>
      </w:pPr>
      <w:r w:rsidRPr="00151C26">
        <w:t>предоставление земельных участков для размещения строительства и сдача в аренду муниципального имущества под различные цели;</w:t>
      </w:r>
    </w:p>
    <w:p w:rsidR="00880D19" w:rsidRPr="00151C26" w:rsidRDefault="00880D19" w:rsidP="007251F1">
      <w:pPr>
        <w:pStyle w:val="af1"/>
        <w:numPr>
          <w:ilvl w:val="0"/>
          <w:numId w:val="6"/>
        </w:numPr>
        <w:ind w:left="0" w:firstLine="709"/>
        <w:jc w:val="both"/>
      </w:pPr>
      <w:r w:rsidRPr="00151C26">
        <w:t>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880D19" w:rsidRPr="00151C26" w:rsidRDefault="00880D19" w:rsidP="00151C26">
      <w:pPr>
        <w:pStyle w:val="af1"/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pStyle w:val="af1"/>
        <w:ind w:firstLine="709"/>
        <w:jc w:val="center"/>
        <w:rPr>
          <w:b/>
          <w:u w:val="single"/>
        </w:rPr>
      </w:pPr>
      <w:r w:rsidRPr="00151C26">
        <w:rPr>
          <w:b/>
          <w:u w:val="single"/>
        </w:rPr>
        <w:t>Торговля и услуги населению</w:t>
      </w:r>
    </w:p>
    <w:p w:rsidR="008D3400" w:rsidRPr="00151C26" w:rsidRDefault="008D3400" w:rsidP="00151C26">
      <w:pPr>
        <w:pStyle w:val="af1"/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Потребительский рынок Юргинского муниципального округа представлен в основном предприятиями розничной торговли.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В розничной торговле 98,9  % объектов составляет стационарная торговая </w:t>
      </w:r>
      <w:r w:rsidR="00F439ED" w:rsidRPr="00151C26">
        <w:t xml:space="preserve">                          </w:t>
      </w:r>
      <w:r w:rsidRPr="00151C26">
        <w:t xml:space="preserve">сеть – магазины, 1,1% - это мелкорозничная сеть - павильон. Крупных торговых объектов и рынков на территории муниципального округа нет. </w:t>
      </w:r>
    </w:p>
    <w:p w:rsidR="00880D19" w:rsidRPr="00151C26" w:rsidRDefault="00880D19" w:rsidP="00151C26">
      <w:pPr>
        <w:ind w:firstLine="709"/>
        <w:jc w:val="both"/>
      </w:pPr>
      <w:r w:rsidRPr="00151C26">
        <w:lastRenderedPageBreak/>
        <w:t>В настоящее время торговое обслуживание населения осуществляют 76 предприятий розничной торговли, все они стационарные. Численность работающих в данной сфере составляет 178 человек.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Жители отдаленных и малочисленных населенных пунктов Юргинского округа, где отсутствуют объекты торговли, продолжаются обеспечиваться за счет разъездной (мобильной) торговли. Данную торговлю обеспечивают 2 индивидуальных предпринимателя и АО «Почта России», которые производят продажу товаров с автомашин или доставкой на дом продуктов по утвержденному и согласованному с жителями населенных пунктов графику (1-3 раза в неделю). 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Потребительский рынок округа насыщен продовольственными товарами по всем основным группам в соответствии со спросом населения. Все магазины по специализации можно отнести к магазинам  «Товары повседневного спроса», где осуществляется реализация как продовольственных, так и непродовольственных товаров.  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Общий объем розничного товарооборота за 2022 год составил 531,9 млн. руб., снижение на 4,0% к уровню 2021 года в сопоставимых ценах.</w:t>
      </w:r>
      <w:r w:rsidRPr="00151C26">
        <w:rPr>
          <w:i/>
        </w:rPr>
        <w:t xml:space="preserve"> </w:t>
      </w:r>
      <w:r w:rsidRPr="00151C26">
        <w:rPr>
          <w:rStyle w:val="af9"/>
          <w:rFonts w:eastAsia="Calibri"/>
        </w:rPr>
        <w:t>В числе главных проблем сельской торговли  – высокая налоговая нагрузка и вхождение федеральных сетей (на территории городского округа Юрги, где многие жители предпочитают производить покупки).</w:t>
      </w:r>
      <w:r w:rsidRPr="00151C26">
        <w:t xml:space="preserve"> Косвенной и частичной причиной снижения является рост потребительских цен при одновременной невысокой платежеспособности покупателей.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Оценочно, объем товарооборота в 2023 году ожидается на уровне 570,7 млн. рублей или 101,1% к периоду 2022 года.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В прогнозируемом периоде объем розничного товарооборота по базовому варианту вырастет с 607,1 млн. рублей (по базовому варианту) в 2024 году до 681,7 млн. рублей в 2026 году, индекс физического объема будет варьироваться от 101,6% </w:t>
      </w:r>
      <w:proofErr w:type="gramStart"/>
      <w:r w:rsidRPr="00151C26">
        <w:t>до</w:t>
      </w:r>
      <w:proofErr w:type="gramEnd"/>
      <w:r w:rsidRPr="00151C26">
        <w:t xml:space="preserve"> 101,7%.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rPr>
          <w:bCs/>
          <w:i/>
        </w:rPr>
        <w:t>Сфера услуг,</w:t>
      </w:r>
      <w:r w:rsidRPr="00151C26">
        <w:rPr>
          <w:bCs/>
        </w:rPr>
        <w:t xml:space="preserve"> </w:t>
      </w:r>
      <w:r w:rsidRPr="00151C26">
        <w:t xml:space="preserve">так же,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rPr>
          <w:i/>
        </w:rPr>
        <w:t>Объем платных услуг населению</w:t>
      </w:r>
      <w:r w:rsidRPr="00151C26">
        <w:t xml:space="preserve"> по полному кругу в 2022 году составил 197,1 млн. рублей или 100,2 % в сопоставимых ценах к 2021 году. </w:t>
      </w:r>
      <w:r w:rsidRPr="00151C26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32%, 17% - услуги, предоставляемые гражданам пожилого возраста и инвалидам, 7,0% - санаторно-курортные услуги, прочие – 44,0%.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В настоящее время бытовое обслуживание в муниципальном округе развито слабо из-за нерентабельности данных видов услуг, а порою их не</w:t>
      </w:r>
      <w:r w:rsidR="00E323DF" w:rsidRPr="00151C26">
        <w:t xml:space="preserve"> </w:t>
      </w:r>
      <w:r w:rsidRPr="00151C26">
        <w:t>востребованностью.</w:t>
      </w:r>
      <w:r w:rsidRPr="00151C26">
        <w:tab/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В прогнозируемом периоде, объемы от реализации платных услуг населению будет напрямую зависеть от роста цен на оказываемые услуги, доходов населения и востребованности  этих услуг. </w:t>
      </w:r>
    </w:p>
    <w:p w:rsidR="00880D19" w:rsidRPr="00151C26" w:rsidRDefault="00880D19" w:rsidP="00151C26">
      <w:pPr>
        <w:ind w:left="57" w:firstLine="709"/>
        <w:jc w:val="center"/>
      </w:pPr>
    </w:p>
    <w:p w:rsidR="00880D19" w:rsidRPr="00151C26" w:rsidRDefault="00880D19" w:rsidP="00151C26">
      <w:pPr>
        <w:ind w:left="57" w:firstLine="709"/>
        <w:jc w:val="center"/>
        <w:rPr>
          <w:b/>
          <w:u w:val="single"/>
        </w:rPr>
      </w:pPr>
      <w:r w:rsidRPr="00151C26">
        <w:rPr>
          <w:b/>
          <w:u w:val="single"/>
        </w:rPr>
        <w:t>Малое и среднее предпринимательство, включая микропредприятия</w:t>
      </w:r>
    </w:p>
    <w:p w:rsidR="008D3400" w:rsidRPr="00151C26" w:rsidRDefault="008D3400" w:rsidP="00151C26">
      <w:pPr>
        <w:ind w:left="57"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ind w:left="57" w:firstLine="709"/>
        <w:jc w:val="both"/>
      </w:pPr>
      <w:r w:rsidRPr="00151C26"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880D19" w:rsidRPr="00151C26" w:rsidRDefault="00880D19" w:rsidP="00151C26">
      <w:pPr>
        <w:ind w:left="57" w:firstLine="709"/>
        <w:jc w:val="both"/>
      </w:pPr>
      <w:r w:rsidRPr="00151C26">
        <w:t>Основными и наиболее развитыми для бизнеса на территории муниципального образования остаются два  направления, такие как - сельскохозяйственное производство (38% от общего числа всех субъектов предпринимательства) и розничная торговля (30% от общего числа зарегистрированных субъектов на территории округа).</w:t>
      </w:r>
    </w:p>
    <w:p w:rsidR="00880D19" w:rsidRPr="00151C26" w:rsidRDefault="00880D19" w:rsidP="00151C26">
      <w:pPr>
        <w:pStyle w:val="af1"/>
        <w:ind w:left="57" w:firstLine="709"/>
        <w:jc w:val="both"/>
      </w:pPr>
      <w:r w:rsidRPr="00151C26">
        <w:t xml:space="preserve">На территории Юргинского муниципального округа на 01 января 2023г. числится 316  субъектов предпринимательства, что на 7 субъектов больше чем на начало 2022 года,  из них 47 малых предприятий, 268 индивидуальных предпринимателей. Согласно </w:t>
      </w:r>
      <w:r w:rsidRPr="00151C26">
        <w:lastRenderedPageBreak/>
        <w:t>Статрегистра,  учтено индивидуальных предпринимателей на 01 января 2023г. на 3,1% больше чем год назад, малых предприятий остается на уровне прошлого года.</w:t>
      </w:r>
    </w:p>
    <w:p w:rsidR="00880D19" w:rsidRPr="00151C26" w:rsidRDefault="00880D19" w:rsidP="00151C26">
      <w:pPr>
        <w:ind w:left="57" w:firstLine="709"/>
        <w:jc w:val="both"/>
      </w:pPr>
      <w:r w:rsidRPr="00151C26">
        <w:t>Особенностями развития малого и среднего предпринимательства в Юргинском муниципальном округе являются:</w:t>
      </w:r>
    </w:p>
    <w:p w:rsidR="00880D19" w:rsidRPr="00151C26" w:rsidRDefault="00880D19" w:rsidP="00657361">
      <w:pPr>
        <w:numPr>
          <w:ilvl w:val="0"/>
          <w:numId w:val="14"/>
        </w:numPr>
        <w:contextualSpacing/>
        <w:jc w:val="both"/>
      </w:pPr>
      <w:r w:rsidRPr="00151C26">
        <w:t>значительная доля в структуре основных видов деятельности составляет сельскохозяйственное производство и розничная торговля;</w:t>
      </w:r>
    </w:p>
    <w:p w:rsidR="00880D19" w:rsidRPr="00151C26" w:rsidRDefault="00880D19" w:rsidP="00657361">
      <w:pPr>
        <w:numPr>
          <w:ilvl w:val="0"/>
          <w:numId w:val="14"/>
        </w:numPr>
        <w:contextualSpacing/>
        <w:jc w:val="both"/>
      </w:pPr>
      <w:r w:rsidRPr="00151C26">
        <w:t>концентрация сферы и объектов малого предпринимательства в крупных населенных пунктах.</w:t>
      </w:r>
    </w:p>
    <w:p w:rsidR="00880D19" w:rsidRPr="00151C26" w:rsidRDefault="00880D19" w:rsidP="00151C26">
      <w:pPr>
        <w:ind w:left="57" w:firstLine="709"/>
        <w:jc w:val="both"/>
      </w:pPr>
      <w:r w:rsidRPr="00151C26">
        <w:t>Динамика вновь зарегистрированных и прекративших деятельность субъектов малого предпринимательства показывает, что за последние годы на муниципальном уровне отмечается спад для малого и среднего предпринимательства, тенденция закрытия субъектов малого бизнеса преобладает над их открытием. Одной из основных преград на пути развития бизнеса на селе является меньший доход, по сравнению с городом, а также довольно низкая скорость развития.</w:t>
      </w:r>
    </w:p>
    <w:p w:rsidR="00880D19" w:rsidRPr="00151C26" w:rsidRDefault="00880D19" w:rsidP="00151C26">
      <w:pPr>
        <w:pStyle w:val="af7"/>
        <w:shd w:val="clear" w:color="auto" w:fill="FFFFFF"/>
        <w:spacing w:before="0" w:beforeAutospacing="0" w:after="0" w:afterAutospacing="0"/>
        <w:ind w:firstLine="709"/>
        <w:jc w:val="both"/>
      </w:pPr>
      <w:r w:rsidRPr="00151C26">
        <w:t xml:space="preserve">На предприятиях малого и среднего бизнеса, </w:t>
      </w:r>
      <w:proofErr w:type="gramStart"/>
      <w:r w:rsidRPr="00151C26">
        <w:t>включая индивидуальных предпринимателей  в Юргинском муниципальном округе занято около 1,4</w:t>
      </w:r>
      <w:proofErr w:type="gramEnd"/>
      <w:r w:rsidRPr="00151C26">
        <w:t xml:space="preserve"> тыс. человек, в том числе работников малых предприятий насчитывается 74 человека. Средних предприятий на территории МО нет. </w:t>
      </w:r>
    </w:p>
    <w:p w:rsidR="00880D19" w:rsidRPr="00151C26" w:rsidRDefault="00880D19" w:rsidP="00151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151C26">
        <w:t>Приоритетом развития малого и среднего предпринимательства на территории муниципального округа определяются в рамках реализации Национального проекта «Малый бизнес и поддержка индивидуальной предпринимательской инициативы» в Кемеровской области</w:t>
      </w:r>
      <w:r w:rsidR="00151C26" w:rsidRPr="00151C26">
        <w:t xml:space="preserve"> – </w:t>
      </w:r>
      <w:r w:rsidRPr="00151C26">
        <w:t xml:space="preserve">Кузбассе. </w:t>
      </w:r>
    </w:p>
    <w:p w:rsidR="00880D19" w:rsidRPr="00151C26" w:rsidRDefault="00880D19" w:rsidP="00151C2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r w:rsidRPr="00151C26">
        <w:t xml:space="preserve">С начала 2022 года на территории муниципального округа </w:t>
      </w:r>
      <w:r w:rsidRPr="00151C26">
        <w:rPr>
          <w:bCs/>
        </w:rPr>
        <w:t>реализуются три региональных проекта:</w:t>
      </w:r>
    </w:p>
    <w:p w:rsidR="00880D19" w:rsidRPr="00151C26" w:rsidRDefault="00880D19" w:rsidP="007251F1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51C26">
        <w:rPr>
          <w:rFonts w:ascii="Times New Roman" w:hAnsi="Times New Roman"/>
          <w:bCs/>
          <w:sz w:val="24"/>
          <w:szCs w:val="24"/>
        </w:rPr>
        <w:t>«Акселерация субъектов малого и среднего предпринимательства»;</w:t>
      </w:r>
    </w:p>
    <w:p w:rsidR="00880D19" w:rsidRPr="00151C26" w:rsidRDefault="00880D19" w:rsidP="007251F1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51C26">
        <w:rPr>
          <w:rFonts w:ascii="Times New Roman" w:hAnsi="Times New Roman"/>
          <w:bCs/>
          <w:sz w:val="24"/>
          <w:szCs w:val="24"/>
        </w:rPr>
        <w:t>«Создание благоприятных условий для осуществления деятельности самозанятыми гражданами»;</w:t>
      </w:r>
    </w:p>
    <w:p w:rsidR="00880D19" w:rsidRPr="00151C26" w:rsidRDefault="00880D19" w:rsidP="007251F1">
      <w:pPr>
        <w:pStyle w:val="af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51C26">
        <w:rPr>
          <w:rFonts w:ascii="Times New Roman" w:hAnsi="Times New Roman"/>
          <w:bCs/>
          <w:sz w:val="24"/>
          <w:szCs w:val="24"/>
        </w:rPr>
        <w:t>«Создание условий для легкого старта и комфортного ведения бизнеса».</w:t>
      </w:r>
    </w:p>
    <w:p w:rsidR="00880D19" w:rsidRPr="00151C26" w:rsidRDefault="00880D19" w:rsidP="00151C2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51C26">
        <w:rPr>
          <w:bCs/>
        </w:rPr>
        <w:t>В течение отчетного периода органами местного самоуправления проводилась информационная работа с субъектами малого и среднего предпринимательства с целью информирования  и направления  субъектов МСП в региональные организации инфраструктуры поддержки предпринимательства:</w:t>
      </w:r>
    </w:p>
    <w:p w:rsidR="00880D19" w:rsidRPr="00151C26" w:rsidRDefault="00880D19" w:rsidP="007251F1">
      <w:pPr>
        <w:pStyle w:val="af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sz w:val="24"/>
          <w:szCs w:val="24"/>
        </w:rPr>
        <w:t xml:space="preserve">Гарантийный фонд и </w:t>
      </w:r>
      <w:proofErr w:type="spellStart"/>
      <w:r w:rsidRPr="00151C26">
        <w:rPr>
          <w:rFonts w:ascii="Times New Roman" w:hAnsi="Times New Roman"/>
          <w:sz w:val="24"/>
          <w:szCs w:val="24"/>
        </w:rPr>
        <w:t>Микрофинансовую</w:t>
      </w:r>
      <w:proofErr w:type="spellEnd"/>
      <w:r w:rsidRPr="00151C26">
        <w:rPr>
          <w:rFonts w:ascii="Times New Roman" w:hAnsi="Times New Roman"/>
          <w:sz w:val="24"/>
          <w:szCs w:val="24"/>
        </w:rPr>
        <w:t xml:space="preserve">  организацию (оказывают фин. поддержку);</w:t>
      </w:r>
    </w:p>
    <w:p w:rsidR="00880D19" w:rsidRPr="00151C26" w:rsidRDefault="00880D19" w:rsidP="007251F1">
      <w:pPr>
        <w:pStyle w:val="af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sz w:val="24"/>
          <w:szCs w:val="24"/>
        </w:rPr>
        <w:t>ГАУ «Мой бизнес» (оказывает консультационную и образовательную поддержку);</w:t>
      </w:r>
    </w:p>
    <w:p w:rsidR="00151C26" w:rsidRPr="00151C26" w:rsidRDefault="00880D19" w:rsidP="007251F1">
      <w:pPr>
        <w:pStyle w:val="af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sz w:val="24"/>
          <w:szCs w:val="24"/>
        </w:rPr>
        <w:t>Региональный экспортный центр (осуществляет поддержку экспортеров);</w:t>
      </w:r>
    </w:p>
    <w:p w:rsidR="00880D19" w:rsidRPr="00151C26" w:rsidRDefault="00880D19" w:rsidP="007251F1">
      <w:pPr>
        <w:pStyle w:val="af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sz w:val="24"/>
          <w:szCs w:val="24"/>
        </w:rPr>
        <w:t>Центра инноваций социальной сферы (поддержка предприятий соцбизнеса).</w:t>
      </w:r>
    </w:p>
    <w:p w:rsidR="00880D19" w:rsidRPr="00151C26" w:rsidRDefault="00880D19" w:rsidP="00151C26">
      <w:pPr>
        <w:ind w:left="57" w:firstLine="709"/>
        <w:jc w:val="both"/>
        <w:rPr>
          <w:bCs/>
        </w:rPr>
      </w:pPr>
      <w:r w:rsidRPr="00151C26">
        <w:t>Организовано информирование субъектов малого и среднего предпринимательства через созданную  группу мессенджера ватсап «Предприниматели ЮМО» и официальный сайт администрации ЮМО по вопросам консультационной поддержки, действующим льготным  кредитным продуктам  для малого и среднего бизнеса и микрозаймам, которые оказывает</w:t>
      </w:r>
      <w:r w:rsidRPr="00151C26">
        <w:rPr>
          <w:b/>
          <w:bCs/>
        </w:rPr>
        <w:t xml:space="preserve"> </w:t>
      </w:r>
      <w:r w:rsidRPr="00151C26">
        <w:rPr>
          <w:bCs/>
        </w:rPr>
        <w:t>Микрокредитная компания Государственный фонд поддержки предпринимательства Кузбасса</w:t>
      </w:r>
      <w:r w:rsidRPr="00151C26">
        <w:rPr>
          <w:b/>
          <w:bCs/>
        </w:rPr>
        <w:t xml:space="preserve"> </w:t>
      </w:r>
      <w:r w:rsidRPr="00151C26">
        <w:rPr>
          <w:bCs/>
        </w:rPr>
        <w:t>(компания предоставляет 6 видов финансовых продуктов).</w:t>
      </w:r>
    </w:p>
    <w:p w:rsidR="00880D19" w:rsidRPr="00151C26" w:rsidRDefault="00880D19" w:rsidP="00151C26">
      <w:pPr>
        <w:ind w:left="57" w:firstLine="709"/>
        <w:jc w:val="both"/>
      </w:pPr>
      <w:r w:rsidRPr="00151C26">
        <w:t>В 2022 году предприниматели Юргинского муниципального округа были отмечены заслуженными наградами:</w:t>
      </w:r>
    </w:p>
    <w:p w:rsidR="00880D19" w:rsidRPr="00151C26" w:rsidRDefault="00880D19" w:rsidP="007251F1">
      <w:pPr>
        <w:pStyle w:val="af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kern w:val="24"/>
          <w:sz w:val="24"/>
          <w:szCs w:val="24"/>
        </w:rPr>
        <w:t>Юбилейной медалью «300 лет образования Кузбасса» от Министерства промышленности и торговли Кузбасса была награждена индивидуальный предприниматель Цой И.А. - директор кафе «Вираж» с. Проскоково;</w:t>
      </w:r>
    </w:p>
    <w:p w:rsidR="00880D19" w:rsidRPr="00151C26" w:rsidRDefault="00880D19" w:rsidP="007251F1">
      <w:pPr>
        <w:pStyle w:val="af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kern w:val="24"/>
          <w:sz w:val="24"/>
          <w:szCs w:val="24"/>
        </w:rPr>
        <w:lastRenderedPageBreak/>
        <w:t>Юбилейной медалью «300 лет образования Кузбасса» награжден индивидуальный предприниматель Гладышев М.И. - директор магазинов в д. Зеледеево,</w:t>
      </w:r>
      <w:r w:rsidR="008D3400" w:rsidRPr="00151C26">
        <w:rPr>
          <w:rFonts w:ascii="Times New Roman" w:hAnsi="Times New Roman"/>
          <w:kern w:val="24"/>
          <w:sz w:val="24"/>
          <w:szCs w:val="24"/>
        </w:rPr>
        <w:t xml:space="preserve">   </w:t>
      </w:r>
      <w:r w:rsidRPr="00151C26">
        <w:rPr>
          <w:rFonts w:ascii="Times New Roman" w:hAnsi="Times New Roman"/>
          <w:kern w:val="24"/>
          <w:sz w:val="24"/>
          <w:szCs w:val="24"/>
        </w:rPr>
        <w:t xml:space="preserve"> д. Макурино;</w:t>
      </w:r>
    </w:p>
    <w:p w:rsidR="00880D19" w:rsidRPr="00151C26" w:rsidRDefault="00880D19" w:rsidP="007251F1">
      <w:pPr>
        <w:pStyle w:val="af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1C26">
        <w:rPr>
          <w:rFonts w:ascii="Times New Roman" w:hAnsi="Times New Roman"/>
          <w:b/>
          <w:kern w:val="24"/>
          <w:sz w:val="24"/>
          <w:szCs w:val="24"/>
        </w:rPr>
        <w:t>«</w:t>
      </w:r>
      <w:r w:rsidRPr="00151C26">
        <w:rPr>
          <w:rFonts w:ascii="Times New Roman" w:hAnsi="Times New Roman"/>
          <w:kern w:val="24"/>
          <w:sz w:val="24"/>
          <w:szCs w:val="24"/>
        </w:rPr>
        <w:t xml:space="preserve">Благодарностью Губернатора Кузбасса» </w:t>
      </w:r>
      <w:r w:rsidRPr="00151C26">
        <w:rPr>
          <w:rFonts w:ascii="Times New Roman" w:hAnsi="Times New Roman"/>
          <w:b/>
          <w:kern w:val="24"/>
          <w:sz w:val="24"/>
          <w:szCs w:val="24"/>
        </w:rPr>
        <w:t xml:space="preserve"> </w:t>
      </w:r>
      <w:r w:rsidRPr="00151C26">
        <w:rPr>
          <w:rFonts w:ascii="Times New Roman" w:hAnsi="Times New Roman"/>
          <w:kern w:val="24"/>
          <w:sz w:val="24"/>
          <w:szCs w:val="24"/>
        </w:rPr>
        <w:t>была награждена индивидуальный предприниматель Гончарук Т.И. - директор магазина п.ст. Арлюк.</w:t>
      </w:r>
    </w:p>
    <w:p w:rsidR="00880D19" w:rsidRPr="00151C26" w:rsidRDefault="00880D19" w:rsidP="00151C26">
      <w:pPr>
        <w:ind w:left="57" w:firstLine="709"/>
        <w:jc w:val="both"/>
      </w:pPr>
      <w:r w:rsidRPr="00151C26">
        <w:t xml:space="preserve">Руководители малых предприятий, крестьянских (фермерских) хозяйств, индивидуальные предприниматели  принимают активное участие в решении многих социальных вопросов и жизни селян: материальной поддержки многодетных и малообеспеченных семей, пожилых граждан; оказывают  спонсорскую помощь в проведении различных мероприятий в округе.  </w:t>
      </w:r>
    </w:p>
    <w:p w:rsidR="00880D19" w:rsidRPr="00151C26" w:rsidRDefault="00880D19" w:rsidP="00151C26">
      <w:pPr>
        <w:ind w:left="57" w:firstLine="709"/>
        <w:jc w:val="both"/>
      </w:pPr>
      <w:r w:rsidRPr="00151C26">
        <w:rPr>
          <w:rFonts w:eastAsia="Calibri"/>
        </w:rPr>
        <w:t xml:space="preserve">Администрацией ведется работа по вовлечению населения округа в бизнес, реализация образовательных программ онлайн, </w:t>
      </w:r>
      <w:r w:rsidRPr="00151C26">
        <w:rPr>
          <w:rFonts w:eastAsia="Calibri"/>
          <w:bCs/>
        </w:rPr>
        <w:t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У</w:t>
      </w:r>
      <w:r w:rsidRPr="00151C26">
        <w:t xml:space="preserve">твержден перечень объектов для предоставления субъектам МСП, куда включили 4 объекта недвижимого имущества. </w:t>
      </w:r>
    </w:p>
    <w:p w:rsidR="00880D19" w:rsidRPr="00151C26" w:rsidRDefault="00880D19" w:rsidP="00151C26">
      <w:pPr>
        <w:pStyle w:val="af1"/>
        <w:ind w:left="57" w:firstLine="709"/>
        <w:jc w:val="both"/>
      </w:pPr>
      <w:r w:rsidRPr="00151C26">
        <w:t xml:space="preserve">В плановом периоде 2024-2026 годов, число малых предприятий в Юргинском муниципальном округе будет оставаться на уровне 50 </w:t>
      </w:r>
      <w:r w:rsidR="00636866" w:rsidRPr="00151C26">
        <w:t>-</w:t>
      </w:r>
      <w:r w:rsidRPr="00151C26">
        <w:t xml:space="preserve"> 55 -ти единиц, предполагаемая среднесписочная численность работающих будет находиться в пределах 87-ми человек в 2024 году и 118 человек в 2026 году (по базовому сценарию).</w:t>
      </w:r>
    </w:p>
    <w:p w:rsidR="00880D19" w:rsidRPr="00151C26" w:rsidRDefault="00880D19" w:rsidP="00151C26">
      <w:pPr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ind w:firstLine="709"/>
        <w:jc w:val="center"/>
        <w:rPr>
          <w:b/>
          <w:u w:val="single"/>
        </w:rPr>
      </w:pPr>
      <w:r w:rsidRPr="00151C26">
        <w:rPr>
          <w:b/>
          <w:u w:val="single"/>
        </w:rPr>
        <w:t>Бюджет</w:t>
      </w:r>
    </w:p>
    <w:p w:rsidR="008D3400" w:rsidRPr="00151C26" w:rsidRDefault="008D3400" w:rsidP="00151C26">
      <w:pPr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ind w:firstLine="709"/>
        <w:jc w:val="both"/>
      </w:pPr>
      <w:r w:rsidRPr="00151C26">
        <w:t>Приоритеты налоговой политики остаются прежними - обеспечение бюджетной устойчивости в среднесрочной и долгосрочной перспективе.</w:t>
      </w:r>
    </w:p>
    <w:p w:rsidR="00880D19" w:rsidRPr="00151C26" w:rsidRDefault="00880D19" w:rsidP="00151C26">
      <w:pPr>
        <w:ind w:firstLine="709"/>
        <w:jc w:val="both"/>
        <w:rPr>
          <w:u w:val="single"/>
        </w:rPr>
      </w:pPr>
      <w:r w:rsidRPr="00151C26">
        <w:rPr>
          <w:u w:val="single"/>
        </w:rPr>
        <w:t>ДОХОДЫ: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Налоги, сборы и неналоговые платежи в бюджет Юргинского муниципального округа полежат зачислению в соответствии с нормативами, закрепленными в Бюджетном кодексе Российской Федерации, Законе о бюджете Кемеровской области-Кузбассе на очередной финансовый год и на плановый период. 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i/>
        </w:rPr>
        <w:t xml:space="preserve"> </w:t>
      </w:r>
      <w:proofErr w:type="gramStart"/>
      <w:r w:rsidRPr="00151C26">
        <w:t>Прогноз доходов  Юргинского муниципального округа на 2023 год и на плановый период 2024 и 2025 годов составлен в соответствии с областным законом «Об областном бюджете на 2023 год и на плановый период 2024 и 2025 годов», основными направлениями налоговой и бюджетной политики на очередной финансовый год и плановый период, прогнозом поступлений налоговых и неналоговых доходов муниципального бюджета, предоставленными главными администраторами</w:t>
      </w:r>
      <w:proofErr w:type="gramEnd"/>
      <w:r w:rsidRPr="00151C26">
        <w:t xml:space="preserve">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Российской Федерации.</w:t>
      </w:r>
    </w:p>
    <w:p w:rsidR="00880D19" w:rsidRPr="00151C26" w:rsidRDefault="00880D19" w:rsidP="00151C26">
      <w:pPr>
        <w:ind w:firstLine="709"/>
        <w:jc w:val="both"/>
      </w:pPr>
      <w:r w:rsidRPr="00151C26">
        <w:t>Бюджет Юргинского муниципального округа в 2022 году по доходам составил 1 299,94 млн. рублей, в том числе налоговые – 176,61 млн. рублей, неналоговые – 37,46 млн. рублей, безвозмездные перечисления – 1185,87 млн. рублей.</w:t>
      </w:r>
    </w:p>
    <w:p w:rsidR="00880D19" w:rsidRPr="00151C26" w:rsidRDefault="00880D19" w:rsidP="00151C26">
      <w:pPr>
        <w:ind w:firstLine="709"/>
        <w:jc w:val="both"/>
      </w:pPr>
      <w:r w:rsidRPr="00151C26">
        <w:t>Уровень дотационности местного бюджета по итогам года составил 85,5%. Таким образом, налоговые и неналоговые доходы бюджета Юргинского муниципального округа не в полной мере обеспечивают исполнение принятых расходных обязательств.</w:t>
      </w:r>
    </w:p>
    <w:p w:rsidR="00880D19" w:rsidRPr="00151C26" w:rsidRDefault="00880D19" w:rsidP="00151C26">
      <w:pPr>
        <w:ind w:firstLine="709"/>
        <w:jc w:val="both"/>
      </w:pPr>
      <w:r w:rsidRPr="00151C26">
        <w:t>Основными источниками налоговых и неналоговых доходов консолидированного муниципального бюджета в 2022 году стали следующие налоги:</w:t>
      </w:r>
    </w:p>
    <w:p w:rsidR="00880D19" w:rsidRPr="00151C26" w:rsidRDefault="00880D19" w:rsidP="007251F1">
      <w:pPr>
        <w:numPr>
          <w:ilvl w:val="0"/>
          <w:numId w:val="3"/>
        </w:numPr>
        <w:ind w:firstLine="709"/>
        <w:contextualSpacing/>
        <w:jc w:val="both"/>
      </w:pPr>
      <w:r w:rsidRPr="00151C26">
        <w:t>налог на доходы физических лиц – 64,8% от общих поступлений;</w:t>
      </w:r>
    </w:p>
    <w:p w:rsidR="00880D19" w:rsidRPr="00151C26" w:rsidRDefault="00880D19" w:rsidP="007251F1">
      <w:pPr>
        <w:numPr>
          <w:ilvl w:val="0"/>
          <w:numId w:val="3"/>
        </w:numPr>
        <w:ind w:firstLine="709"/>
        <w:contextualSpacing/>
        <w:jc w:val="both"/>
      </w:pPr>
      <w:r w:rsidRPr="00151C26">
        <w:t>акцизы – 15,2% от общих поступлений;</w:t>
      </w:r>
    </w:p>
    <w:p w:rsidR="00880D19" w:rsidRPr="00151C26" w:rsidRDefault="00880D19" w:rsidP="007251F1">
      <w:pPr>
        <w:numPr>
          <w:ilvl w:val="0"/>
          <w:numId w:val="3"/>
        </w:numPr>
        <w:ind w:firstLine="709"/>
        <w:contextualSpacing/>
        <w:jc w:val="both"/>
      </w:pPr>
      <w:r w:rsidRPr="00151C26">
        <w:t>доходы от использования имущества – 14,9% от общих поступлений;</w:t>
      </w:r>
    </w:p>
    <w:p w:rsidR="00880D19" w:rsidRPr="00151C26" w:rsidRDefault="00880D19" w:rsidP="007251F1">
      <w:pPr>
        <w:numPr>
          <w:ilvl w:val="0"/>
          <w:numId w:val="3"/>
        </w:numPr>
        <w:ind w:firstLine="709"/>
        <w:contextualSpacing/>
        <w:jc w:val="both"/>
      </w:pPr>
      <w:r w:rsidRPr="00151C26">
        <w:t>налог, взимаемый в связи с применением упрощенной системы налогообложения – 11,1%;</w:t>
      </w:r>
    </w:p>
    <w:p w:rsidR="00880D19" w:rsidRPr="00151C26" w:rsidRDefault="00880D19" w:rsidP="007251F1">
      <w:pPr>
        <w:numPr>
          <w:ilvl w:val="0"/>
          <w:numId w:val="3"/>
        </w:numPr>
        <w:ind w:firstLine="709"/>
        <w:contextualSpacing/>
        <w:jc w:val="both"/>
      </w:pPr>
      <w:r w:rsidRPr="00151C26">
        <w:lastRenderedPageBreak/>
        <w:t>земельный налог – 3,8% от общих поступлений;</w:t>
      </w:r>
    </w:p>
    <w:p w:rsidR="00880D19" w:rsidRPr="00151C26" w:rsidRDefault="00880D19" w:rsidP="007251F1">
      <w:pPr>
        <w:numPr>
          <w:ilvl w:val="0"/>
          <w:numId w:val="3"/>
        </w:numPr>
        <w:ind w:firstLine="709"/>
        <w:contextualSpacing/>
        <w:jc w:val="both"/>
      </w:pPr>
      <w:r w:rsidRPr="00151C26">
        <w:t xml:space="preserve">доходы от оказания платных услуг и компенсации затрат государства 3,5 % </w:t>
      </w:r>
      <w:proofErr w:type="gramStart"/>
      <w:r w:rsidRPr="00151C26">
        <w:t>от</w:t>
      </w:r>
      <w:proofErr w:type="gramEnd"/>
      <w:r w:rsidRPr="00151C26">
        <w:t xml:space="preserve"> общих поступление.</w:t>
      </w:r>
    </w:p>
    <w:p w:rsidR="00880D19" w:rsidRPr="00151C26" w:rsidRDefault="00880D19" w:rsidP="00C013EC">
      <w:pPr>
        <w:pStyle w:val="af1"/>
        <w:ind w:firstLine="709"/>
        <w:jc w:val="both"/>
      </w:pPr>
      <w:r w:rsidRPr="00151C26">
        <w:rPr>
          <w:bCs/>
        </w:rPr>
        <w:t xml:space="preserve">Неналоговые доходы исполнены в сумме 37,46 млн. рублей. </w:t>
      </w:r>
      <w:r w:rsidRPr="00151C26">
        <w:t>По неналоговым доходам по сравнению с 2021 годом наблюдалось увеличение поступлений на 1,52 млн. ру</w:t>
      </w:r>
      <w:r w:rsidR="000E6331" w:rsidRPr="00151C26">
        <w:t xml:space="preserve">б. </w:t>
      </w:r>
      <w:r w:rsidRPr="00151C26">
        <w:t>Увеличение произошло по доходам, получаемым в виде арендной платы за земельные участки за счет проведения КУМИ ЮМО работ по инвентаризации договоров с сотовыми компаниями, вследствие чего произведены перерасчеты (доначисления) платежей в местный бюджет</w:t>
      </w:r>
    </w:p>
    <w:p w:rsidR="00880D19" w:rsidRPr="00151C26" w:rsidRDefault="00880D19" w:rsidP="00C013EC">
      <w:pPr>
        <w:pStyle w:val="af1"/>
        <w:ind w:firstLine="709"/>
        <w:jc w:val="both"/>
      </w:pPr>
      <w:r w:rsidRPr="00151C26">
        <w:t>К безвозмездным поступлениям относятся:</w:t>
      </w:r>
    </w:p>
    <w:p w:rsidR="00880D19" w:rsidRPr="00151C26" w:rsidRDefault="00880D19" w:rsidP="007251F1">
      <w:pPr>
        <w:pStyle w:val="af1"/>
        <w:numPr>
          <w:ilvl w:val="0"/>
          <w:numId w:val="12"/>
        </w:numPr>
        <w:ind w:left="0" w:firstLine="709"/>
        <w:jc w:val="both"/>
      </w:pPr>
      <w:r w:rsidRPr="00151C26">
        <w:t>дотации из других бюджетов бюджетной системы РФ;</w:t>
      </w:r>
    </w:p>
    <w:p w:rsidR="00880D19" w:rsidRPr="00151C26" w:rsidRDefault="00880D19" w:rsidP="007251F1">
      <w:pPr>
        <w:pStyle w:val="af1"/>
        <w:numPr>
          <w:ilvl w:val="0"/>
          <w:numId w:val="12"/>
        </w:numPr>
        <w:ind w:left="0" w:firstLine="709"/>
        <w:jc w:val="both"/>
      </w:pPr>
      <w:r w:rsidRPr="00151C26">
        <w:t>субсидии из других бюджетов бюджетной системы РФ (межбюджетные субсидии);</w:t>
      </w:r>
    </w:p>
    <w:p w:rsidR="00880D19" w:rsidRPr="00151C26" w:rsidRDefault="00880D19" w:rsidP="007251F1">
      <w:pPr>
        <w:pStyle w:val="af1"/>
        <w:numPr>
          <w:ilvl w:val="0"/>
          <w:numId w:val="12"/>
        </w:numPr>
        <w:ind w:left="0" w:firstLine="709"/>
        <w:jc w:val="both"/>
      </w:pPr>
      <w:r w:rsidRPr="00151C26">
        <w:t>субвенции из федерального бюджета и (или) из бюджетов субъектов РФ;</w:t>
      </w:r>
    </w:p>
    <w:p w:rsidR="00880D19" w:rsidRPr="00151C26" w:rsidRDefault="00880D19" w:rsidP="007251F1">
      <w:pPr>
        <w:pStyle w:val="af1"/>
        <w:numPr>
          <w:ilvl w:val="0"/>
          <w:numId w:val="12"/>
        </w:numPr>
        <w:ind w:left="0" w:firstLine="709"/>
        <w:jc w:val="both"/>
      </w:pPr>
      <w:r w:rsidRPr="00151C26">
        <w:t>иные межбюджетные трансферты из других бюджетов бюджетной системы РФ;</w:t>
      </w:r>
    </w:p>
    <w:p w:rsidR="00880D19" w:rsidRPr="00151C26" w:rsidRDefault="00880D19" w:rsidP="007251F1">
      <w:pPr>
        <w:pStyle w:val="af1"/>
        <w:numPr>
          <w:ilvl w:val="0"/>
          <w:numId w:val="12"/>
        </w:numPr>
        <w:ind w:left="0" w:firstLine="709"/>
        <w:jc w:val="both"/>
      </w:pPr>
      <w:r w:rsidRPr="00151C26">
        <w:t>иные (поступления от физических и юридических лиц, международных организаций и правительств иностранных государств, в том числе добровольные пожертвования).</w:t>
      </w:r>
    </w:p>
    <w:p w:rsidR="00880D19" w:rsidRPr="00151C26" w:rsidRDefault="00880D19" w:rsidP="00C013EC">
      <w:pPr>
        <w:pStyle w:val="af1"/>
        <w:ind w:firstLine="709"/>
        <w:jc w:val="both"/>
      </w:pPr>
      <w:r w:rsidRPr="00151C26">
        <w:t>За 2022 год безвозмездные поступления составили в сумме 1085,87 млн. рублей, в том числе:</w:t>
      </w:r>
    </w:p>
    <w:p w:rsidR="00880D19" w:rsidRPr="00151C26" w:rsidRDefault="00880D19" w:rsidP="007251F1">
      <w:pPr>
        <w:pStyle w:val="af1"/>
        <w:numPr>
          <w:ilvl w:val="0"/>
          <w:numId w:val="13"/>
        </w:numPr>
        <w:ind w:left="0" w:firstLine="709"/>
        <w:jc w:val="both"/>
      </w:pPr>
      <w:r w:rsidRPr="00151C26">
        <w:t>субсидия из областного бюджета - 43,7 млн. рублей;</w:t>
      </w:r>
    </w:p>
    <w:p w:rsidR="00880D19" w:rsidRPr="00151C26" w:rsidRDefault="00880D19" w:rsidP="007251F1">
      <w:pPr>
        <w:pStyle w:val="af1"/>
        <w:numPr>
          <w:ilvl w:val="0"/>
          <w:numId w:val="13"/>
        </w:numPr>
        <w:ind w:left="0" w:firstLine="709"/>
        <w:jc w:val="both"/>
      </w:pPr>
      <w:r w:rsidRPr="00151C26">
        <w:t>субвенция - 615,95 млн. рублей;</w:t>
      </w:r>
    </w:p>
    <w:p w:rsidR="00880D19" w:rsidRPr="00151C26" w:rsidRDefault="00880D19" w:rsidP="007251F1">
      <w:pPr>
        <w:pStyle w:val="af1"/>
        <w:numPr>
          <w:ilvl w:val="0"/>
          <w:numId w:val="13"/>
        </w:numPr>
        <w:ind w:left="0" w:firstLine="709"/>
        <w:jc w:val="both"/>
      </w:pPr>
      <w:r w:rsidRPr="00151C26">
        <w:t>дотация – 405,29 млн. руб.;</w:t>
      </w:r>
    </w:p>
    <w:p w:rsidR="00880D19" w:rsidRPr="00151C26" w:rsidRDefault="00880D19" w:rsidP="007251F1">
      <w:pPr>
        <w:pStyle w:val="af1"/>
        <w:numPr>
          <w:ilvl w:val="0"/>
          <w:numId w:val="13"/>
        </w:numPr>
        <w:ind w:left="0" w:firstLine="709"/>
        <w:jc w:val="both"/>
      </w:pPr>
      <w:r w:rsidRPr="00151C26">
        <w:t>иные межбюджетные трансферты 19,211 млн. рублей;</w:t>
      </w:r>
    </w:p>
    <w:p w:rsidR="00880D19" w:rsidRPr="00151C26" w:rsidRDefault="00880D19" w:rsidP="007251F1">
      <w:pPr>
        <w:pStyle w:val="af1"/>
        <w:numPr>
          <w:ilvl w:val="0"/>
          <w:numId w:val="13"/>
        </w:numPr>
        <w:ind w:left="0" w:firstLine="709"/>
        <w:jc w:val="both"/>
      </w:pPr>
      <w:r w:rsidRPr="00151C26">
        <w:t>иные безвозмездные поступления в сумме – 1,73 млн. рублей.</w:t>
      </w:r>
    </w:p>
    <w:p w:rsidR="00880D19" w:rsidRPr="00151C26" w:rsidRDefault="00880D19" w:rsidP="00C013EC">
      <w:pPr>
        <w:pStyle w:val="af1"/>
        <w:ind w:firstLine="709"/>
        <w:jc w:val="both"/>
      </w:pPr>
      <w:r w:rsidRPr="00151C26">
        <w:t>Высокий процент (85,5) показывает о степени зависимости округа от поддержки областного и федерального бюджетов. Именно за счет средств, получаемых в виде межбюджетных трансфертов, обеспечивается сбалансированность исполнения бюджета округа.</w:t>
      </w:r>
    </w:p>
    <w:p w:rsidR="00880D19" w:rsidRPr="00151C26" w:rsidRDefault="00880D19" w:rsidP="00151C26">
      <w:pPr>
        <w:ind w:firstLine="709"/>
        <w:jc w:val="both"/>
      </w:pPr>
      <w:bookmarkStart w:id="2" w:name="_Toc96671200"/>
      <w:r w:rsidRPr="00151C26">
        <w:t>Основными итогами реализации налоговой политики в Юргинском муниципальном округе в 2022 году стали:</w:t>
      </w:r>
      <w:bookmarkEnd w:id="2"/>
    </w:p>
    <w:p w:rsidR="00880D19" w:rsidRPr="00151C26" w:rsidRDefault="00880D19" w:rsidP="007251F1">
      <w:pPr>
        <w:numPr>
          <w:ilvl w:val="0"/>
          <w:numId w:val="4"/>
        </w:numPr>
        <w:ind w:firstLine="709"/>
        <w:contextualSpacing/>
        <w:jc w:val="both"/>
      </w:pPr>
      <w:bookmarkStart w:id="3" w:name="_Toc96671201"/>
      <w:r w:rsidRPr="00151C26">
        <w:t>продолжение работы штаба по финансовому мониторингу и выработке мер поддержки отраслей экономики в отношении организаций, имеющих задолженность по налоговым и неналоговым платежам в бюджет Юргинского муниципального округа, проведение претензионной работы с должниками;</w:t>
      </w:r>
      <w:bookmarkEnd w:id="3"/>
    </w:p>
    <w:p w:rsidR="00880D19" w:rsidRPr="00151C26" w:rsidRDefault="00880D19" w:rsidP="007251F1">
      <w:pPr>
        <w:numPr>
          <w:ilvl w:val="0"/>
          <w:numId w:val="4"/>
        </w:numPr>
        <w:ind w:firstLine="709"/>
        <w:contextualSpacing/>
        <w:jc w:val="both"/>
      </w:pPr>
      <w:bookmarkStart w:id="4" w:name="_Toc96671202"/>
      <w:r w:rsidRPr="00151C26">
        <w:t>проведение инвентаризации действующих налоговых льгот по местным налогам, предоставленных на основании решений Совета депутатов Юргинского муниципального округа, и осуществление оценки их эффективности;</w:t>
      </w:r>
      <w:bookmarkEnd w:id="4"/>
    </w:p>
    <w:p w:rsidR="00880D19" w:rsidRPr="00151C26" w:rsidRDefault="00880D19" w:rsidP="007251F1">
      <w:pPr>
        <w:numPr>
          <w:ilvl w:val="0"/>
          <w:numId w:val="4"/>
        </w:numPr>
        <w:ind w:firstLine="709"/>
        <w:contextualSpacing/>
        <w:jc w:val="both"/>
      </w:pPr>
      <w:bookmarkStart w:id="5" w:name="_Toc96671203"/>
      <w:r w:rsidRPr="00151C26">
        <w:t>выявление организаций, осуществляющих деятельность на территории Юргинского муниципального округа и (или) имеющих объекты недвижимого имущества на территории округа, но не зарегистрированных и (или) не представляющих налоговую отчетность и сведения в территориальный налоговый орган Федеральной налоговой службы.</w:t>
      </w:r>
      <w:bookmarkEnd w:id="5"/>
    </w:p>
    <w:p w:rsidR="00880D19" w:rsidRPr="00151C26" w:rsidRDefault="00880D19" w:rsidP="007251F1">
      <w:pPr>
        <w:numPr>
          <w:ilvl w:val="0"/>
          <w:numId w:val="4"/>
        </w:numPr>
        <w:ind w:firstLine="709"/>
        <w:contextualSpacing/>
        <w:jc w:val="both"/>
      </w:pPr>
      <w:bookmarkStart w:id="6" w:name="_Toc96671204"/>
      <w:r w:rsidRPr="00151C26">
        <w:t>вовлечение в налоговый оборот неиспользуемых объектов недвижимости и земельных участков, в том числе уточнение сведений об объектах недвижимости, осуществление муниципального земельного контроля.</w:t>
      </w:r>
      <w:bookmarkEnd w:id="6"/>
    </w:p>
    <w:p w:rsidR="00880D19" w:rsidRPr="00151C26" w:rsidRDefault="00880D19" w:rsidP="00151C26">
      <w:pPr>
        <w:ind w:firstLine="709"/>
        <w:jc w:val="both"/>
      </w:pPr>
      <w:bookmarkStart w:id="7" w:name="_Toc96671205"/>
      <w:r w:rsidRPr="00151C26">
        <w:t>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объемах.</w:t>
      </w:r>
      <w:bookmarkEnd w:id="7"/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lastRenderedPageBreak/>
        <w:t>Прогноз поступлений налогов в областной бюджет в 2023-2026 годах  рассчитан на основе прогноза администратора дохода – Межрайонной ИФНС России № 9 по Кемеровской области-Кузбассу с учетом нормативов распределения налогов между бюджетами, а также дополнительных нормативов отчислений от налога на доходы физических лиц в бюджеты муниципальных округов, заменяющих дотации (часть дотации) на выравнивание бюджетной обеспеченности на 2023 год и на плановый период 2024</w:t>
      </w:r>
      <w:proofErr w:type="gramEnd"/>
      <w:r w:rsidRPr="00151C26">
        <w:t xml:space="preserve"> и 2025 годов (с пролонгацией на 2026 год).</w:t>
      </w:r>
    </w:p>
    <w:p w:rsidR="00880D19" w:rsidRPr="00151C26" w:rsidRDefault="00880D19" w:rsidP="00151C26">
      <w:pPr>
        <w:autoSpaceDE w:val="0"/>
        <w:ind w:firstLine="709"/>
        <w:jc w:val="both"/>
        <w:rPr>
          <w:rFonts w:eastAsia="Times New Roman CYR"/>
          <w:i/>
          <w:u w:val="single"/>
        </w:rPr>
      </w:pPr>
      <w:r w:rsidRPr="00151C26">
        <w:rPr>
          <w:rFonts w:eastAsia="Times New Roman CYR"/>
          <w:i/>
          <w:u w:val="single"/>
        </w:rPr>
        <w:t>Особенности поступления налоговых доходов в бюджет Юргинского муниципального округа в 2023</w:t>
      </w:r>
      <w:r w:rsidR="003A0578" w:rsidRPr="00151C26">
        <w:rPr>
          <w:rFonts w:eastAsia="Times New Roman CYR"/>
          <w:i/>
          <w:u w:val="single"/>
        </w:rPr>
        <w:t>-2026</w:t>
      </w:r>
      <w:r w:rsidRPr="00151C26">
        <w:rPr>
          <w:rFonts w:eastAsia="Times New Roman CYR"/>
          <w:i/>
          <w:u w:val="single"/>
        </w:rPr>
        <w:t xml:space="preserve"> год</w:t>
      </w:r>
      <w:r w:rsidR="003A0578" w:rsidRPr="00151C26">
        <w:rPr>
          <w:rFonts w:eastAsia="Times New Roman CYR"/>
          <w:i/>
          <w:u w:val="single"/>
        </w:rPr>
        <w:t>ах</w:t>
      </w:r>
      <w:r w:rsidRPr="00151C26">
        <w:rPr>
          <w:rFonts w:eastAsia="Times New Roman CYR"/>
          <w:i/>
          <w:u w:val="single"/>
        </w:rPr>
        <w:t xml:space="preserve">: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Расчеты </w:t>
      </w:r>
      <w:r w:rsidRPr="00151C26">
        <w:rPr>
          <w:b/>
          <w:i/>
        </w:rPr>
        <w:t>по налогу на доходы физических лиц (НДФЛ</w:t>
      </w:r>
      <w:r w:rsidRPr="00151C26">
        <w:rPr>
          <w:i/>
        </w:rPr>
        <w:t>)</w:t>
      </w:r>
      <w:r w:rsidRPr="00151C26">
        <w:t xml:space="preserve"> произведены с учетом его зачисления в бюджет муниципального округа по нормативу 15% в соответствии со ст. 61.6 Бюджетного Кодекса РФ.</w:t>
      </w:r>
    </w:p>
    <w:p w:rsidR="00880D19" w:rsidRPr="00151C26" w:rsidRDefault="00880D19" w:rsidP="00151C26">
      <w:pPr>
        <w:ind w:firstLine="709"/>
        <w:jc w:val="both"/>
      </w:pPr>
      <w:r w:rsidRPr="00151C26">
        <w:t>Также учтены дополнительные нормативы отчислений от НДФЛ в бюджет муниципального округа, установлен</w:t>
      </w:r>
      <w:r w:rsidR="00657361">
        <w:t>ные Закона Кемеровской области «</w:t>
      </w:r>
      <w:r w:rsidRPr="00151C26">
        <w:t>Об областном бюджете на 2023 год и на пл</w:t>
      </w:r>
      <w:r w:rsidR="00657361">
        <w:t>ановый период 2024 и 2025 годов»</w:t>
      </w:r>
      <w:r w:rsidRPr="00151C26">
        <w:t xml:space="preserve">: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2023 год (76,0 %) - 119 240 тыс. руб.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2024 год (75,51 %) - 121 620 тыс. руб.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2025 год (75,54 %) - 124 050 тыс. руб. 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2026 год (75,54 %) - 129 640 тыс. руб. 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b/>
          <w:i/>
        </w:rPr>
        <w:t>Налог на добычу полезных ископаемых</w:t>
      </w:r>
      <w:r w:rsidRPr="00151C26">
        <w:t xml:space="preserve"> зачисляется только в бюджет субъекта РФ. Сумма поступлений будет варьироваться от 230 тыс. руб. в 2023 году до 300 тыс. руб. в 2026 году.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Приложением 3  Закона Кемеровской области-Кузбасса «Об областном бюджете на 2023 год и на плановый период 2024 и 2025 годов» для Юргинского муниципального округа установлен дифференцированный норматив отчислений </w:t>
      </w:r>
      <w:r w:rsidRPr="00151C26">
        <w:rPr>
          <w:i/>
        </w:rPr>
        <w:t>от акцизов</w:t>
      </w:r>
      <w:r w:rsidRPr="00151C26">
        <w:t xml:space="preserve"> на нефтепродукты на 2023-2025 годы в размере 0,3422 % ежегодно.</w:t>
      </w:r>
    </w:p>
    <w:p w:rsidR="00880D19" w:rsidRPr="00151C26" w:rsidRDefault="00880D19" w:rsidP="00151C26">
      <w:pPr>
        <w:ind w:firstLine="709"/>
        <w:jc w:val="both"/>
      </w:pPr>
      <w:r w:rsidRPr="00151C26">
        <w:tab/>
        <w:t xml:space="preserve">Общий объем прогнозируемых доходов </w:t>
      </w:r>
      <w:r w:rsidRPr="00151C26">
        <w:rPr>
          <w:i/>
        </w:rPr>
        <w:t>от уплаты акцизов</w:t>
      </w:r>
      <w:r w:rsidRPr="00151C26">
        <w:t xml:space="preserve"> на нефтепродукты на 2023 год составит в сумме 25 060 тыс. рублей, на 2024 год - 26 230 тыс. рублей, на 2025 год - 28 750 тыс. рублей, на 2026 год – 30 040 тыс. рублей.</w:t>
      </w:r>
    </w:p>
    <w:p w:rsidR="00880D19" w:rsidRPr="00151C26" w:rsidRDefault="00880D19" w:rsidP="00151C26">
      <w:pPr>
        <w:pStyle w:val="af7"/>
        <w:spacing w:before="0" w:beforeAutospacing="0" w:after="0" w:afterAutospacing="0"/>
        <w:ind w:firstLine="709"/>
        <w:jc w:val="both"/>
      </w:pPr>
      <w:r w:rsidRPr="00151C26">
        <w:t xml:space="preserve">Для </w:t>
      </w:r>
      <w:proofErr w:type="gramStart"/>
      <w:r w:rsidRPr="00151C26">
        <w:t xml:space="preserve">расчёта </w:t>
      </w:r>
      <w:r w:rsidRPr="00151C26">
        <w:rPr>
          <w:b/>
          <w:i/>
        </w:rPr>
        <w:t>налога, уплачиваемого в связи с применением упрощенной системы налогообложения</w:t>
      </w:r>
      <w:r w:rsidRPr="00151C26">
        <w:rPr>
          <w:b/>
        </w:rPr>
        <w:t xml:space="preserve"> </w:t>
      </w:r>
      <w:r w:rsidRPr="00151C26">
        <w:t>использовались</w:t>
      </w:r>
      <w:proofErr w:type="gramEnd"/>
      <w:r w:rsidRPr="00151C26">
        <w:t>:</w:t>
      </w:r>
    </w:p>
    <w:p w:rsidR="00880D19" w:rsidRPr="00151C26" w:rsidRDefault="00880D19" w:rsidP="00657361">
      <w:pPr>
        <w:pStyle w:val="af7"/>
        <w:numPr>
          <w:ilvl w:val="0"/>
          <w:numId w:val="15"/>
        </w:numPr>
        <w:spacing w:before="0" w:beforeAutospacing="0" w:after="0" w:afterAutospacing="0"/>
        <w:ind w:firstLine="709"/>
        <w:jc w:val="both"/>
      </w:pPr>
      <w:r w:rsidRPr="00151C26">
        <w:t>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880D19" w:rsidRPr="00151C26" w:rsidRDefault="00880D19" w:rsidP="00657361">
      <w:pPr>
        <w:pStyle w:val="af7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bCs/>
        </w:rPr>
      </w:pPr>
      <w:r w:rsidRPr="00151C26">
        <w:t xml:space="preserve">зачисление налога с 2022 года в размере 100% в бюджет </w:t>
      </w:r>
      <w:r w:rsidRPr="00151C26">
        <w:rPr>
          <w:bCs/>
        </w:rPr>
        <w:t>Юргинского муниципального округа</w:t>
      </w:r>
      <w:r w:rsidRPr="00151C26">
        <w:t>.</w:t>
      </w:r>
    </w:p>
    <w:p w:rsidR="00880D19" w:rsidRPr="00151C26" w:rsidRDefault="00880D19" w:rsidP="00151C26">
      <w:pPr>
        <w:pStyle w:val="af0"/>
        <w:ind w:firstLine="709"/>
        <w:jc w:val="both"/>
        <w:rPr>
          <w:b w:val="0"/>
          <w:bCs w:val="0"/>
        </w:rPr>
      </w:pPr>
      <w:proofErr w:type="gramStart"/>
      <w:r w:rsidRPr="00151C26">
        <w:rPr>
          <w:b w:val="0"/>
          <w:bCs w:val="0"/>
        </w:rPr>
        <w:t xml:space="preserve">Поступление платежей по налогу, взимаемому в связи с применением упрощенной системы налогообложения, в бюджет </w:t>
      </w:r>
      <w:r w:rsidRPr="00151C26">
        <w:rPr>
          <w:b w:val="0"/>
        </w:rPr>
        <w:t>муниципального округа</w:t>
      </w:r>
      <w:r w:rsidRPr="00151C26">
        <w:rPr>
          <w:b w:val="0"/>
          <w:bCs w:val="0"/>
        </w:rPr>
        <w:t xml:space="preserve"> прогнозируется на 2023 год в сумме 18 170 тыс. рублей, на 2024 год в сумме 19 070 тыс. рублей, на 2025 год в сумме 20 010 тыс. рублей, на 2026 год в сумме 20 930 тыс. рублей.</w:t>
      </w:r>
      <w:proofErr w:type="gramEnd"/>
    </w:p>
    <w:p w:rsidR="00880D19" w:rsidRPr="00151C26" w:rsidRDefault="00880D19" w:rsidP="00151C26">
      <w:pPr>
        <w:pStyle w:val="af0"/>
        <w:ind w:firstLine="709"/>
        <w:jc w:val="both"/>
        <w:rPr>
          <w:b w:val="0"/>
        </w:rPr>
      </w:pPr>
      <w:r w:rsidRPr="00151C26">
        <w:rPr>
          <w:b w:val="0"/>
        </w:rPr>
        <w:t xml:space="preserve">Для расчета </w:t>
      </w:r>
      <w:r w:rsidRPr="00151C26">
        <w:rPr>
          <w:i/>
        </w:rPr>
        <w:t>единого сельскохозяйственного налога</w:t>
      </w:r>
      <w:r w:rsidRPr="00151C26">
        <w:rPr>
          <w:b w:val="0"/>
        </w:rPr>
        <w:t xml:space="preserve"> в бюджет ЮМО использовались:</w:t>
      </w:r>
    </w:p>
    <w:p w:rsidR="00880D19" w:rsidRPr="00151C26" w:rsidRDefault="00880D19" w:rsidP="00657361">
      <w:pPr>
        <w:pStyle w:val="af0"/>
        <w:numPr>
          <w:ilvl w:val="0"/>
          <w:numId w:val="15"/>
        </w:numPr>
        <w:ind w:firstLine="709"/>
        <w:jc w:val="both"/>
      </w:pPr>
      <w:r w:rsidRPr="00151C26">
        <w:rPr>
          <w:b w:val="0"/>
        </w:rPr>
        <w:t xml:space="preserve">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за годы, предшествующие прогнозируемому; </w:t>
      </w:r>
    </w:p>
    <w:p w:rsidR="00880D19" w:rsidRPr="00151C26" w:rsidRDefault="00880D19" w:rsidP="00657361">
      <w:pPr>
        <w:pStyle w:val="af0"/>
        <w:numPr>
          <w:ilvl w:val="0"/>
          <w:numId w:val="15"/>
        </w:numPr>
        <w:ind w:firstLine="709"/>
        <w:jc w:val="both"/>
      </w:pPr>
      <w:r w:rsidRPr="00151C26">
        <w:rPr>
          <w:b w:val="0"/>
        </w:rPr>
        <w:t>налоговые ставки, льготы и преференции, предусмотренные главой 26.1 «Система налогообложения для сельскохозяйственных товаропроизводителей» НК РФ.</w:t>
      </w:r>
    </w:p>
    <w:p w:rsidR="00880D19" w:rsidRPr="00151C26" w:rsidRDefault="00880D19" w:rsidP="00151C26">
      <w:pPr>
        <w:pStyle w:val="af0"/>
        <w:ind w:firstLine="709"/>
        <w:jc w:val="both"/>
        <w:rPr>
          <w:b w:val="0"/>
          <w:bCs w:val="0"/>
        </w:rPr>
      </w:pPr>
      <w:proofErr w:type="gramStart"/>
      <w:r w:rsidRPr="00151C26">
        <w:rPr>
          <w:b w:val="0"/>
          <w:bCs w:val="0"/>
        </w:rPr>
        <w:t xml:space="preserve">Ожидаемое поступление </w:t>
      </w:r>
      <w:r w:rsidRPr="00151C26">
        <w:rPr>
          <w:b w:val="0"/>
          <w:bCs w:val="0"/>
          <w:i/>
        </w:rPr>
        <w:t>единого сельскохозяйственного налога</w:t>
      </w:r>
      <w:r w:rsidRPr="00151C26">
        <w:rPr>
          <w:b w:val="0"/>
          <w:bCs w:val="0"/>
        </w:rPr>
        <w:t xml:space="preserve"> в бюджет </w:t>
      </w:r>
      <w:r w:rsidRPr="00151C26">
        <w:rPr>
          <w:b w:val="0"/>
        </w:rPr>
        <w:t>муниципального округа</w:t>
      </w:r>
      <w:r w:rsidRPr="00151C26">
        <w:rPr>
          <w:b w:val="0"/>
          <w:bCs w:val="0"/>
        </w:rPr>
        <w:t xml:space="preserve"> на 2023 год - 4 200 тыс. рублей (снижение в сравнении с 2022 годом за счет того, что в 2022 году поступила задолженность за 2021г. от налогоплательщика в   сумме  2781 тыс. руб.), прогнозируемое на 2024 год - 4 310 тыс. рублей, на 2025 год - 4 470 тыс. рублей, на 2026 год - 4 700</w:t>
      </w:r>
      <w:proofErr w:type="gramEnd"/>
      <w:r w:rsidRPr="00151C26">
        <w:rPr>
          <w:b w:val="0"/>
          <w:bCs w:val="0"/>
        </w:rPr>
        <w:t xml:space="preserve"> тыс. рублей.</w:t>
      </w:r>
    </w:p>
    <w:p w:rsidR="00880D19" w:rsidRPr="00151C26" w:rsidRDefault="00880D19" w:rsidP="00151C26">
      <w:pPr>
        <w:pStyle w:val="af0"/>
        <w:ind w:firstLine="709"/>
        <w:jc w:val="both"/>
        <w:rPr>
          <w:b w:val="0"/>
          <w:bCs w:val="0"/>
        </w:rPr>
      </w:pPr>
      <w:r w:rsidRPr="00151C26">
        <w:rPr>
          <w:b w:val="0"/>
          <w:bCs w:val="0"/>
        </w:rPr>
        <w:lastRenderedPageBreak/>
        <w:t xml:space="preserve">Прогнозируемое поступление в бюджет муниципального округа </w:t>
      </w:r>
      <w:r w:rsidRPr="00151C26">
        <w:rPr>
          <w:bCs w:val="0"/>
          <w:i/>
        </w:rPr>
        <w:t>налога, взимаемого, в связи с применением патентной системы налогообложения</w:t>
      </w:r>
      <w:r w:rsidRPr="00151C26">
        <w:rPr>
          <w:b w:val="0"/>
          <w:bCs w:val="0"/>
          <w:i/>
        </w:rPr>
        <w:t xml:space="preserve"> </w:t>
      </w:r>
      <w:r w:rsidRPr="00151C26">
        <w:rPr>
          <w:b w:val="0"/>
          <w:bCs w:val="0"/>
        </w:rPr>
        <w:t xml:space="preserve">составлен на основе уточненных данных администратора платежа Межрайонной инспекции ФНС России № 9 по Кемеровской области - Кузбассу исходя из фактического поступления в 2022 </w:t>
      </w:r>
      <w:r w:rsidRPr="00151C26">
        <w:rPr>
          <w:b w:val="0"/>
        </w:rPr>
        <w:t>году.</w:t>
      </w:r>
      <w:r w:rsidRPr="00151C26">
        <w:rPr>
          <w:b w:val="0"/>
          <w:bCs w:val="0"/>
        </w:rPr>
        <w:t xml:space="preserve"> Поступление платежей по данному налогу в бюджет ЮМО в 2023 году ожидается в сумме 800 тыс. рублей, прогноз на 2024 год - 810 тыс. рублей, на 2025 год -  830 тыс. рублей, на 2026 год – 840 тыс. рублей. </w:t>
      </w:r>
    </w:p>
    <w:p w:rsidR="00880D19" w:rsidRPr="00151C26" w:rsidRDefault="00880D19" w:rsidP="00151C26">
      <w:pPr>
        <w:ind w:firstLine="709"/>
        <w:jc w:val="both"/>
        <w:rPr>
          <w:bCs/>
        </w:rPr>
      </w:pPr>
      <w:r w:rsidRPr="00151C26">
        <w:rPr>
          <w:bCs/>
        </w:rPr>
        <w:t xml:space="preserve">Для расчёта </w:t>
      </w:r>
      <w:r w:rsidRPr="00151C26">
        <w:rPr>
          <w:b/>
          <w:bCs/>
          <w:i/>
        </w:rPr>
        <w:t>налога на имущество физических лиц</w:t>
      </w:r>
      <w:r w:rsidRPr="00151C26">
        <w:rPr>
          <w:bCs/>
        </w:rPr>
        <w:t xml:space="preserve"> использовались: 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F25A47">
        <w:rPr>
          <w:rFonts w:ascii="Times New Roman" w:hAnsi="Times New Roman"/>
          <w:bCs/>
          <w:sz w:val="24"/>
        </w:rPr>
        <w:t xml:space="preserve">динамика налоговой базы и сумм налога, подлежащего уплате в бюджет, на основании отчета по форме 5-НМ "Отчет о налоговой базе и структуре начислений по местным налогам", сложившаяся за предыдущие периоды, 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F25A47">
        <w:rPr>
          <w:rFonts w:ascii="Times New Roman" w:hAnsi="Times New Roman"/>
          <w:bCs/>
          <w:sz w:val="24"/>
        </w:rPr>
        <w:t xml:space="preserve">динамика фактических поступлений по налогу согласно данным отчёта по форме № 1-НМ "Начисление и поступление налогов, сборов и иных обязательных платежей в консолидированный бюджет Российской Федерации", 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 w:rsidRPr="00F25A47">
        <w:rPr>
          <w:rFonts w:ascii="Times New Roman" w:hAnsi="Times New Roman"/>
          <w:bCs/>
          <w:sz w:val="24"/>
        </w:rPr>
        <w:t>налоговые ставки, льготы и преференции, предусмотренные главой 32 НК РФ "Налог на имущество физических лиц", а также нормативными правовыми актами Совета народных депутатов Юргинского муниципального округа «</w:t>
      </w:r>
      <w:r w:rsidRPr="00F25A47">
        <w:rPr>
          <w:rFonts w:ascii="Times New Roman" w:hAnsi="Times New Roman"/>
          <w:sz w:val="24"/>
        </w:rPr>
        <w:t>Об установлении на территории Юргинского муниципального округа налога на имущество физических лиц».</w:t>
      </w:r>
    </w:p>
    <w:p w:rsidR="00880D19" w:rsidRPr="00151C26" w:rsidRDefault="00880D19" w:rsidP="00151C26">
      <w:pPr>
        <w:pStyle w:val="af0"/>
        <w:ind w:firstLine="709"/>
        <w:jc w:val="both"/>
        <w:rPr>
          <w:b w:val="0"/>
          <w:bCs w:val="0"/>
        </w:rPr>
      </w:pPr>
      <w:r w:rsidRPr="00151C26">
        <w:rPr>
          <w:b w:val="0"/>
          <w:bCs w:val="0"/>
        </w:rPr>
        <w:t xml:space="preserve">Поступление платежей по налогу на имущество физических лиц в бюджет </w:t>
      </w:r>
      <w:r w:rsidRPr="00151C26">
        <w:rPr>
          <w:b w:val="0"/>
        </w:rPr>
        <w:t>муниципального округа</w:t>
      </w:r>
      <w:r w:rsidRPr="00151C26">
        <w:rPr>
          <w:b w:val="0"/>
          <w:bCs w:val="0"/>
        </w:rPr>
        <w:t xml:space="preserve"> ожидается в 2023 году в сумме 970 тыс. рублей, прогноз на 2024 – 970 тыс. рублей, на 2025 год - 980 тыс. рублей, на 2026 год – 1020 тыс. рублей.</w:t>
      </w:r>
    </w:p>
    <w:p w:rsidR="00880D19" w:rsidRPr="00F25A47" w:rsidRDefault="00880D19" w:rsidP="00F25A47">
      <w:pPr>
        <w:ind w:firstLine="709"/>
        <w:jc w:val="both"/>
        <w:rPr>
          <w:bCs/>
        </w:rPr>
      </w:pPr>
      <w:r w:rsidRPr="00F25A47">
        <w:rPr>
          <w:b/>
          <w:bCs/>
          <w:i/>
        </w:rPr>
        <w:t>Налог на имущество организаций</w:t>
      </w:r>
      <w:r w:rsidRPr="00F25A47">
        <w:rPr>
          <w:b/>
          <w:bCs/>
        </w:rPr>
        <w:t xml:space="preserve"> поступает </w:t>
      </w:r>
      <w:r w:rsidRPr="00F25A47">
        <w:rPr>
          <w:bCs/>
        </w:rPr>
        <w:t xml:space="preserve">исключительно в областной бюджет. Для расчёта </w:t>
      </w:r>
      <w:r w:rsidRPr="00F25A47">
        <w:rPr>
          <w:bCs/>
          <w:i/>
        </w:rPr>
        <w:t>налога на имущество физических лиц</w:t>
      </w:r>
      <w:r w:rsidRPr="00F25A47">
        <w:rPr>
          <w:bCs/>
        </w:rPr>
        <w:t xml:space="preserve"> использовалась налоговая база и сумма налога, подлежащего уплате в бюджет, на основании отчета по форме 5-НМ "Отчет о налоговой базе и структуре начислений по местным налогам" за 2022 год. </w:t>
      </w:r>
    </w:p>
    <w:p w:rsidR="00880D19" w:rsidRPr="00F25A47" w:rsidRDefault="00880D19" w:rsidP="00F25A47">
      <w:pPr>
        <w:pStyle w:val="af0"/>
        <w:ind w:firstLine="709"/>
        <w:jc w:val="both"/>
        <w:rPr>
          <w:b w:val="0"/>
          <w:bCs w:val="0"/>
        </w:rPr>
      </w:pPr>
      <w:r w:rsidRPr="00F25A47">
        <w:rPr>
          <w:b w:val="0"/>
          <w:bCs w:val="0"/>
          <w:i/>
        </w:rPr>
        <w:t>Поступление платежей по</w:t>
      </w:r>
      <w:r w:rsidRPr="00F25A47">
        <w:rPr>
          <w:b w:val="0"/>
          <w:bCs w:val="0"/>
        </w:rPr>
        <w:t xml:space="preserve"> налогу на имущество организаций в бюджет Кемеровской области – Кузбасса ожидается в 2023 году в сумме 17 060 тыс. рублей, прогноз на 2024 – 18 000 тыс. рублей, на 2025 год – 18 400 тыс. рублей, на 2026 год – 19000 тыс. рублей.</w:t>
      </w:r>
    </w:p>
    <w:p w:rsidR="00880D19" w:rsidRPr="00F25A47" w:rsidRDefault="00880D19" w:rsidP="00F25A47">
      <w:pPr>
        <w:ind w:firstLine="709"/>
        <w:jc w:val="both"/>
        <w:rPr>
          <w:bCs/>
        </w:rPr>
      </w:pPr>
      <w:r w:rsidRPr="00F25A47">
        <w:rPr>
          <w:bCs/>
        </w:rPr>
        <w:t xml:space="preserve">Для расчёта </w:t>
      </w:r>
      <w:r w:rsidRPr="00F25A47">
        <w:rPr>
          <w:bCs/>
          <w:i/>
        </w:rPr>
        <w:t>транспортного налога</w:t>
      </w:r>
      <w:r w:rsidRPr="00F25A47">
        <w:rPr>
          <w:bCs/>
        </w:rPr>
        <w:t>, использовались: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5A47">
        <w:rPr>
          <w:rFonts w:ascii="Times New Roman" w:hAnsi="Times New Roman"/>
          <w:bCs/>
          <w:sz w:val="24"/>
          <w:szCs w:val="24"/>
        </w:rPr>
        <w:t xml:space="preserve">динамика налоговой базы по налогу согласно данным отчёта по форме № 5-ТН "О налоговой базе и структуре начислений по транспортному налогу", сложившаяся за предыдущие периоды, 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5A47">
        <w:rPr>
          <w:rFonts w:ascii="Times New Roman" w:hAnsi="Times New Roman"/>
          <w:bCs/>
          <w:sz w:val="24"/>
          <w:szCs w:val="24"/>
        </w:rPr>
        <w:t>динамика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Федерации",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5A47">
        <w:rPr>
          <w:rFonts w:ascii="Times New Roman" w:hAnsi="Times New Roman"/>
          <w:bCs/>
          <w:sz w:val="24"/>
          <w:szCs w:val="24"/>
        </w:rPr>
        <w:t>налоговые ставки, льготы и преференции, предусмотренные главой 28 НК РФ "Транспортный налог".</w:t>
      </w:r>
    </w:p>
    <w:p w:rsidR="00880D19" w:rsidRPr="00F25A47" w:rsidRDefault="00880D19" w:rsidP="00F25A47">
      <w:pPr>
        <w:pStyle w:val="af0"/>
        <w:ind w:firstLine="709"/>
        <w:jc w:val="both"/>
        <w:rPr>
          <w:b w:val="0"/>
          <w:bCs w:val="0"/>
        </w:rPr>
      </w:pPr>
      <w:r w:rsidRPr="00F25A47">
        <w:rPr>
          <w:b w:val="0"/>
          <w:bCs w:val="0"/>
        </w:rPr>
        <w:t xml:space="preserve">Поступление платежей по транспортному налогу в бюджет </w:t>
      </w:r>
      <w:r w:rsidRPr="00F25A47">
        <w:rPr>
          <w:b w:val="0"/>
        </w:rPr>
        <w:t>муниципального округа</w:t>
      </w:r>
      <w:r w:rsidRPr="00F25A47">
        <w:rPr>
          <w:b w:val="0"/>
          <w:bCs w:val="0"/>
        </w:rPr>
        <w:t xml:space="preserve"> на 2023 год ожидается в сумме 510 тыс. рублей, на 2024 год -  510 тыс. рублей; на 2025 год - 520 тыс. рублей, на 2026 год – 540 тыс. рублей. Плановые поступления в областной бюджет рассчитаны согласно нормативу отчислений – 95%.</w:t>
      </w:r>
    </w:p>
    <w:p w:rsidR="00880D19" w:rsidRPr="00F25A47" w:rsidRDefault="00880D19" w:rsidP="00F25A47">
      <w:pPr>
        <w:pStyle w:val="af0"/>
        <w:ind w:firstLine="709"/>
        <w:jc w:val="both"/>
        <w:rPr>
          <w:b w:val="0"/>
        </w:rPr>
      </w:pPr>
      <w:r w:rsidRPr="00F25A47">
        <w:rPr>
          <w:b w:val="0"/>
        </w:rPr>
        <w:t xml:space="preserve">При расчете </w:t>
      </w:r>
      <w:r w:rsidRPr="00F25A47">
        <w:rPr>
          <w:i/>
        </w:rPr>
        <w:t>земельного налога</w:t>
      </w:r>
      <w:r w:rsidRPr="00F25A47">
        <w:rPr>
          <w:b w:val="0"/>
        </w:rPr>
        <w:t xml:space="preserve"> использовались:</w:t>
      </w:r>
    </w:p>
    <w:p w:rsidR="00880D19" w:rsidRPr="00F25A47" w:rsidRDefault="00880D19" w:rsidP="00F25A47">
      <w:pPr>
        <w:pStyle w:val="af0"/>
        <w:numPr>
          <w:ilvl w:val="0"/>
          <w:numId w:val="15"/>
        </w:numPr>
        <w:ind w:firstLine="709"/>
        <w:jc w:val="both"/>
        <w:rPr>
          <w:bCs w:val="0"/>
        </w:rPr>
      </w:pPr>
      <w:r w:rsidRPr="00F25A47">
        <w:rPr>
          <w:b w:val="0"/>
          <w:bCs w:val="0"/>
        </w:rPr>
        <w:t>динамика налоговой базы по налогу согласно данным отчёта по форме № 5-НМ</w:t>
      </w:r>
      <w:r w:rsidRPr="00F25A47">
        <w:rPr>
          <w:b w:val="0"/>
        </w:rPr>
        <w:t xml:space="preserve"> </w:t>
      </w:r>
      <w:r w:rsidRPr="00F25A47">
        <w:rPr>
          <w:b w:val="0"/>
          <w:bCs w:val="0"/>
        </w:rPr>
        <w:t xml:space="preserve">"Отчет о налоговой базе и структуре начислений по местным налогам", сложившаяся за предыдущие периоды, </w:t>
      </w:r>
    </w:p>
    <w:p w:rsidR="00880D19" w:rsidRPr="00F25A47" w:rsidRDefault="00880D19" w:rsidP="00F25A47">
      <w:pPr>
        <w:pStyle w:val="af0"/>
        <w:numPr>
          <w:ilvl w:val="0"/>
          <w:numId w:val="15"/>
        </w:numPr>
        <w:ind w:firstLine="709"/>
        <w:jc w:val="both"/>
        <w:rPr>
          <w:b w:val="0"/>
          <w:bCs w:val="0"/>
        </w:rPr>
      </w:pPr>
      <w:r w:rsidRPr="00F25A47">
        <w:rPr>
          <w:b w:val="0"/>
          <w:bCs w:val="0"/>
        </w:rPr>
        <w:t xml:space="preserve">динамика начислений и фактических поступлений по налогу согласно данным отчёта по форме № 1-НМ "Отчет о начислении и поступлении налогов, сборов и иных обязательных платежей в бюджетную систему Российской Федерации за 2022 год", </w:t>
      </w:r>
    </w:p>
    <w:p w:rsidR="00880D19" w:rsidRPr="00F25A47" w:rsidRDefault="00880D19" w:rsidP="00F25A47">
      <w:pPr>
        <w:pStyle w:val="af5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25A47">
        <w:rPr>
          <w:rFonts w:ascii="Times New Roman" w:hAnsi="Times New Roman"/>
          <w:bCs/>
          <w:sz w:val="24"/>
          <w:szCs w:val="24"/>
        </w:rPr>
        <w:t xml:space="preserve">налоговые ставки, льготы и преференции, предусмотренные главой 31 НК РФ "Земельный налог", а также нормативные правовые акты Совета народных депутатов </w:t>
      </w:r>
      <w:r w:rsidRPr="00F25A47">
        <w:rPr>
          <w:rFonts w:ascii="Times New Roman" w:hAnsi="Times New Roman"/>
          <w:bCs/>
          <w:sz w:val="24"/>
          <w:szCs w:val="24"/>
        </w:rPr>
        <w:lastRenderedPageBreak/>
        <w:t>Юргинского муниципального округа «</w:t>
      </w:r>
      <w:r w:rsidRPr="00F25A47">
        <w:rPr>
          <w:rFonts w:ascii="Times New Roman" w:hAnsi="Times New Roman"/>
          <w:sz w:val="24"/>
          <w:szCs w:val="24"/>
        </w:rPr>
        <w:t>Об установлении на территории Юргинского муниципального округа земельного налога».</w:t>
      </w:r>
    </w:p>
    <w:p w:rsidR="00880D19" w:rsidRPr="00F25A47" w:rsidRDefault="00880D19" w:rsidP="00F25A47">
      <w:pPr>
        <w:pStyle w:val="af0"/>
        <w:ind w:firstLine="709"/>
        <w:jc w:val="both"/>
        <w:rPr>
          <w:b w:val="0"/>
          <w:bCs w:val="0"/>
        </w:rPr>
      </w:pPr>
      <w:r w:rsidRPr="00F25A47">
        <w:rPr>
          <w:b w:val="0"/>
          <w:bCs w:val="0"/>
        </w:rPr>
        <w:t xml:space="preserve">Поступление платежей </w:t>
      </w:r>
      <w:r w:rsidRPr="00F25A47">
        <w:rPr>
          <w:b w:val="0"/>
          <w:bCs w:val="0"/>
          <w:i/>
        </w:rPr>
        <w:t>по земельному налогу</w:t>
      </w:r>
      <w:r w:rsidRPr="00F25A47">
        <w:rPr>
          <w:b w:val="0"/>
          <w:bCs w:val="0"/>
        </w:rPr>
        <w:t xml:space="preserve"> (для физических лиц и организаций) в бюджет </w:t>
      </w:r>
      <w:r w:rsidRPr="00F25A47">
        <w:rPr>
          <w:b w:val="0"/>
        </w:rPr>
        <w:t>муниципального округа</w:t>
      </w:r>
      <w:r w:rsidRPr="00F25A47">
        <w:rPr>
          <w:b w:val="0"/>
          <w:bCs w:val="0"/>
        </w:rPr>
        <w:t xml:space="preserve"> в 2023 году ожидается в сумме 5 830 тыс. рублей, прогноз на 2024 год - 6 060 тыс. рублей, на 2025 год - 6 013 тыс. рублей, на 2026 год – 6 410 тыс. рублей.</w:t>
      </w:r>
    </w:p>
    <w:p w:rsidR="00880D19" w:rsidRPr="00151C26" w:rsidRDefault="00880D19" w:rsidP="00151C26">
      <w:pPr>
        <w:ind w:firstLine="709"/>
        <w:jc w:val="both"/>
        <w:rPr>
          <w:bCs/>
        </w:rPr>
      </w:pPr>
      <w:r w:rsidRPr="00151C26">
        <w:rPr>
          <w:bCs/>
        </w:rPr>
        <w:t xml:space="preserve">Прогноз </w:t>
      </w:r>
      <w:r w:rsidRPr="00151C26">
        <w:rPr>
          <w:b/>
          <w:bCs/>
          <w:i/>
        </w:rPr>
        <w:t>неналоговых доходов</w:t>
      </w:r>
      <w:r w:rsidRPr="00151C26">
        <w:rPr>
          <w:bCs/>
        </w:rPr>
        <w:t xml:space="preserve"> в бюджет муниципального округа на очередной 2023 финансовый год и на плановый период 2024-2025 годов осуществлялся главными администраторами доходов с учетом динамики поступлений соответствующих доходов.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В целом </w:t>
      </w:r>
      <w:r w:rsidRPr="00151C26">
        <w:rPr>
          <w:b/>
          <w:i/>
        </w:rPr>
        <w:t>доходы от использования имущества, находящегося в муниципальной собственности Юргинского муниципального округа</w:t>
      </w:r>
      <w:r w:rsidRPr="00151C26">
        <w:t xml:space="preserve"> на 2023 год ожидаются в сумме 24 220 тыс. рублей, прогноз на 2024 год - 24 340 тыс. рублей, на 2025 год - 24 450 тыс. рублей, на 2026 год – 25 560 тыс. рублей.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b/>
          <w:i/>
        </w:rPr>
        <w:t>Платежи при пользовании природными ресурсами</w:t>
      </w:r>
      <w:r w:rsidRPr="00151C26">
        <w:t xml:space="preserve"> включают в себя: плату за выбросы загрязняющих веществ в атмосферный воздух стационарными объектами, плата за размещение отходов производства.</w:t>
      </w:r>
    </w:p>
    <w:p w:rsidR="00880D19" w:rsidRPr="00151C26" w:rsidRDefault="00880D19" w:rsidP="00151C26">
      <w:pPr>
        <w:ind w:firstLine="709"/>
        <w:jc w:val="both"/>
      </w:pPr>
      <w:r w:rsidRPr="00151C26">
        <w:t>Сумма планируемых поступлений рассчитана с учетом прогноз администратора данных доходов Управлением Росприроднадзора по Кемеровской области - Кузбассу, а также фактического поступления налога за 2022 год в бюджет ЮМО:</w:t>
      </w:r>
    </w:p>
    <w:p w:rsidR="00880D19" w:rsidRPr="00151C26" w:rsidRDefault="00880D19" w:rsidP="00151C26">
      <w:pPr>
        <w:ind w:firstLine="709"/>
        <w:jc w:val="both"/>
      </w:pPr>
      <w:r w:rsidRPr="00151C26">
        <w:t>на 2023 год - 720 тыс. рублей</w:t>
      </w:r>
    </w:p>
    <w:p w:rsidR="00880D19" w:rsidRPr="00151C26" w:rsidRDefault="00880D19" w:rsidP="00151C26">
      <w:pPr>
        <w:ind w:firstLine="709"/>
        <w:jc w:val="both"/>
      </w:pPr>
      <w:r w:rsidRPr="00151C26">
        <w:t>на 2024 год - 780 тыс. рублей</w:t>
      </w:r>
    </w:p>
    <w:p w:rsidR="00880D19" w:rsidRPr="00151C26" w:rsidRDefault="00880D19" w:rsidP="00151C26">
      <w:pPr>
        <w:ind w:firstLine="709"/>
        <w:jc w:val="both"/>
      </w:pPr>
      <w:r w:rsidRPr="00151C26">
        <w:t>на 2025 год - 800 тыс. рублей</w:t>
      </w:r>
    </w:p>
    <w:p w:rsidR="00880D19" w:rsidRPr="00151C26" w:rsidRDefault="00880D19" w:rsidP="00151C26">
      <w:pPr>
        <w:ind w:firstLine="709"/>
        <w:jc w:val="both"/>
      </w:pPr>
      <w:r w:rsidRPr="00151C26">
        <w:t>на 2026 год - 820 тыс. рублей.</w:t>
      </w:r>
    </w:p>
    <w:p w:rsidR="00880D19" w:rsidRPr="00151C26" w:rsidRDefault="00880D19" w:rsidP="00151C26">
      <w:pPr>
        <w:pStyle w:val="af0"/>
        <w:ind w:firstLine="709"/>
        <w:jc w:val="both"/>
        <w:rPr>
          <w:b w:val="0"/>
          <w:bCs w:val="0"/>
        </w:rPr>
      </w:pPr>
      <w:r w:rsidRPr="00151C26">
        <w:rPr>
          <w:b w:val="0"/>
          <w:bCs w:val="0"/>
        </w:rPr>
        <w:t>Плановые поступления в областной бюджет рассчитаны согласно нормативу отчислений – 40%.</w:t>
      </w:r>
    </w:p>
    <w:p w:rsidR="00880D19" w:rsidRPr="00151C26" w:rsidRDefault="00880D19" w:rsidP="00151C26">
      <w:pPr>
        <w:pStyle w:val="aa"/>
        <w:spacing w:after="0"/>
        <w:ind w:left="0" w:firstLine="709"/>
        <w:jc w:val="both"/>
      </w:pPr>
      <w:r w:rsidRPr="00151C26">
        <w:rPr>
          <w:b/>
          <w:i/>
        </w:rPr>
        <w:t>Общая сумма поступления доходов от оказания платных услуг (работ) и компенсации затрат государства</w:t>
      </w:r>
      <w:r w:rsidRPr="00151C26">
        <w:t xml:space="preserve"> на 2023 год ожидается в сумме 5 670 тыс. руб., прогноз на 2024 год  - 5 420 тыс. рублей,</w:t>
      </w:r>
      <w:r w:rsidRPr="00151C26">
        <w:rPr>
          <w:b/>
        </w:rPr>
        <w:t xml:space="preserve"> </w:t>
      </w:r>
      <w:r w:rsidRPr="00151C26">
        <w:t xml:space="preserve">на 2025 – 5 430 тыс. рублей, на 2026 год – 5 660 тыс. рублей. Расчет прогнозных сумм осуществлен администраторами доходов соответствующих доходных источников. 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b/>
          <w:i/>
        </w:rPr>
        <w:t>Доходы от продажи материальных и нематериальных активов</w:t>
      </w:r>
      <w:r w:rsidRPr="00151C26">
        <w:t xml:space="preserve"> планируются на основе прогноза администратора доходов – Комитета по управлению муниципальным имуществом Юргинского муниципального округа, а также исходя из </w:t>
      </w:r>
      <w:r w:rsidRPr="00151C26">
        <w:rPr>
          <w:bCs/>
        </w:rPr>
        <w:t>фактических поступлений доходов за 2022 год.</w:t>
      </w:r>
    </w:p>
    <w:p w:rsidR="00880D19" w:rsidRPr="00151C26" w:rsidRDefault="00880D19" w:rsidP="00151C26">
      <w:pPr>
        <w:ind w:firstLine="709"/>
        <w:jc w:val="both"/>
      </w:pPr>
      <w:r w:rsidRPr="00151C26">
        <w:t xml:space="preserve">В целом, доходы от продажи материальных и нематериальных активов в 2023 году составят 46 900 тыс. рублей (что выше 2022 года в 13,6 раз за счет приобретения земель с/х организациями, а также за счет увеличения кадастровой стоимости земли с 2023 года согласно ФЗ).       План на 2024 год – 1 1030 тыс. рублей, на 2025 год – 1 040 тыс. рублей, на 2026 год – 1 090 тыс. рублей. </w:t>
      </w:r>
    </w:p>
    <w:p w:rsidR="00880D19" w:rsidRPr="00151C26" w:rsidRDefault="00880D19" w:rsidP="00151C26">
      <w:pPr>
        <w:ind w:firstLine="709"/>
        <w:jc w:val="both"/>
        <w:rPr>
          <w:b/>
          <w:bCs/>
          <w:highlight w:val="yellow"/>
        </w:rPr>
      </w:pPr>
      <w:proofErr w:type="gramStart"/>
      <w:r w:rsidRPr="00151C26">
        <w:t>Штрафы, санкции, возмещение ущерба запланированы в целом на 2023 год в сумме 610 тыс. рублей, на 2024 год - 430 тыс. рублей (снижение с прошлым годом за счет поступления платежа в январе 2023 года возмещения вреда причиненного охотничьим ресурсам в сумме 400 тыс. руб. и это разовый платеж), на 2025 год - 430 тыс. рублей, на 2026 год – 450 тыс. рублей.</w:t>
      </w:r>
      <w:proofErr w:type="gramEnd"/>
      <w:r w:rsidRPr="00151C26">
        <w:t xml:space="preserve"> Сумма штрафов включает в себя штрафы по искам о возмещении вреда, причиненного окружающей среде,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населения, а также прочие поступления от штрафов и иных сумм в возмещение ущерба.</w:t>
      </w:r>
    </w:p>
    <w:p w:rsidR="00880D19" w:rsidRPr="00151C26" w:rsidRDefault="00880D19" w:rsidP="00151C26">
      <w:pPr>
        <w:ind w:firstLine="709"/>
        <w:jc w:val="both"/>
      </w:pPr>
      <w:r w:rsidRPr="00151C26">
        <w:rPr>
          <w:b/>
          <w:bCs/>
        </w:rPr>
        <w:t>Безвозмездные поступления.</w:t>
      </w:r>
      <w:r w:rsidRPr="00151C26">
        <w:rPr>
          <w:bCs/>
        </w:rPr>
        <w:t xml:space="preserve">  </w:t>
      </w:r>
      <w:proofErr w:type="gramStart"/>
      <w:r w:rsidRPr="00151C26">
        <w:t xml:space="preserve">В соответствии с Законом «Об областном бюджете на 2023 год и на плановый период 2024 и 2025 годов» для перечисления в бюджет Юргинского муниципального округа из других бюджетов бюджетной системы </w:t>
      </w:r>
      <w:r w:rsidRPr="00151C26">
        <w:lastRenderedPageBreak/>
        <w:t>Российской Федерации запланировано безвозмездных поступлений (дотации, субсидии, субвенции, иные межбюджетные трансферты) на 2023 год в сумме 1 274,51 тыс. руб., на 2024 год в сумме 1 047,78  тыс. руб., на</w:t>
      </w:r>
      <w:proofErr w:type="gramEnd"/>
      <w:r w:rsidRPr="00151C26">
        <w:t xml:space="preserve"> 2025 год в сумме  1 001,16 тыс. руб., н</w:t>
      </w:r>
      <w:r w:rsidR="000E6331" w:rsidRPr="00151C26">
        <w:t>а 2026 год – 1 001,16 тыс. руб.</w:t>
      </w:r>
    </w:p>
    <w:p w:rsidR="00880D19" w:rsidRPr="00151C26" w:rsidRDefault="00880D19" w:rsidP="00151C26">
      <w:pPr>
        <w:ind w:firstLine="709"/>
        <w:jc w:val="both"/>
      </w:pPr>
      <w:r w:rsidRPr="00151C26">
        <w:t>В течение финансового года объемы безвозмездных поступлений будут корректироваться по мере внесения изменений в Закон Кемеровской области-Кузбасса «Об областном бюджете на 2023 год и на плановый период 2024 и 2025 годов».</w:t>
      </w:r>
    </w:p>
    <w:p w:rsidR="00880D19" w:rsidRPr="00151C26" w:rsidRDefault="00880D19" w:rsidP="00151C26">
      <w:pPr>
        <w:ind w:firstLine="709"/>
        <w:jc w:val="both"/>
      </w:pPr>
      <w:r w:rsidRPr="00151C26">
        <w:t>Иные безвозмездные поступления предусмотрены:</w:t>
      </w:r>
    </w:p>
    <w:p w:rsidR="00880D19" w:rsidRPr="00151C26" w:rsidRDefault="00880D19" w:rsidP="00151C26">
      <w:pPr>
        <w:ind w:firstLine="709"/>
        <w:jc w:val="both"/>
      </w:pPr>
      <w:r w:rsidRPr="00151C26">
        <w:t>- на 2023 год в сумме 2 011,0 тыс. руб.</w:t>
      </w:r>
    </w:p>
    <w:p w:rsidR="00880D19" w:rsidRPr="00151C26" w:rsidRDefault="00880D19" w:rsidP="00151C26">
      <w:pPr>
        <w:ind w:firstLine="709"/>
        <w:jc w:val="both"/>
      </w:pPr>
      <w:r w:rsidRPr="00151C26">
        <w:t>- на 2024 год в сумме 1 920 тыс. руб.</w:t>
      </w:r>
    </w:p>
    <w:p w:rsidR="00880D19" w:rsidRPr="00151C26" w:rsidRDefault="00880D19" w:rsidP="00151C26">
      <w:pPr>
        <w:ind w:firstLine="709"/>
        <w:jc w:val="both"/>
      </w:pPr>
      <w:r w:rsidRPr="00151C26">
        <w:t>- на 2025 -2026 годы в сумме 980,0 тыс. руб. ежегодно.</w:t>
      </w:r>
    </w:p>
    <w:p w:rsidR="00880D19" w:rsidRPr="00151C26" w:rsidRDefault="00880D19" w:rsidP="00151C26">
      <w:pPr>
        <w:ind w:firstLine="709"/>
        <w:jc w:val="both"/>
        <w:rPr>
          <w:u w:val="single"/>
        </w:rPr>
      </w:pPr>
      <w:r w:rsidRPr="00151C26">
        <w:rPr>
          <w:u w:val="single"/>
        </w:rPr>
        <w:t>РАСХОДЫ</w:t>
      </w:r>
    </w:p>
    <w:p w:rsidR="00880D19" w:rsidRPr="00151C26" w:rsidRDefault="00880D19" w:rsidP="00151C26">
      <w:pPr>
        <w:ind w:firstLine="709"/>
        <w:contextualSpacing/>
        <w:jc w:val="both"/>
      </w:pPr>
      <w:r w:rsidRPr="00151C26">
        <w:t xml:space="preserve">Расходы бюджета – это выплачиваемые из бюджета денежные средства на финансовое обеспечение социальных обязательств муниципальных учреждений, дорожное хозяйство и транспорт, </w:t>
      </w:r>
      <w:r w:rsidR="000E6331" w:rsidRPr="00151C26">
        <w:t>капитальное строительство и др.</w:t>
      </w:r>
    </w:p>
    <w:p w:rsidR="00880D19" w:rsidRPr="00151C26" w:rsidRDefault="00880D19" w:rsidP="00151C26">
      <w:pPr>
        <w:ind w:firstLine="709"/>
        <w:contextualSpacing/>
        <w:jc w:val="both"/>
      </w:pPr>
      <w:r w:rsidRPr="00151C26">
        <w:t>Расходы бюджета Юргинского муниципального округа на 2023 год предусмотрены  в сумме 1 545 720 тыс. рублей, на 2024 год – 1 259 550 тыс. рублей, на 2025 год - 1 220 750 тыс. рублей, на 2026 год – 1 232 700 тыс. рублей. В течение рассматриваемого периода времени бюджет сохраняет свою социальную направленность. Расходы на социальную сферу ежегодно составляют около 70% от общей суммы расходной части бюджета.</w:t>
      </w:r>
    </w:p>
    <w:p w:rsidR="00880D19" w:rsidRPr="00151C26" w:rsidRDefault="00880D19" w:rsidP="00151C26">
      <w:pPr>
        <w:ind w:firstLine="709"/>
        <w:jc w:val="both"/>
      </w:pPr>
      <w:r w:rsidRPr="00151C26">
        <w:t>По разделу</w:t>
      </w:r>
      <w:r w:rsidRPr="00151C26">
        <w:rPr>
          <w:b/>
        </w:rPr>
        <w:t xml:space="preserve"> </w:t>
      </w:r>
      <w:r w:rsidRPr="00151C26">
        <w:rPr>
          <w:b/>
          <w:i/>
        </w:rPr>
        <w:t>«Общегосударственные вопросы»</w:t>
      </w:r>
      <w:r w:rsidRPr="00151C26">
        <w:rPr>
          <w:b/>
        </w:rPr>
        <w:t xml:space="preserve"> </w:t>
      </w:r>
      <w:r w:rsidRPr="00151C26">
        <w:t xml:space="preserve">в рамках муниципальной программы «Развитие административной системы местного самоуправления» предусмотрены мероприятия, направленные на повышение эффективности деятельности органов местного самоуправления. В программе запланированы расходы на 2023 год в сумме 147 820 тысяч рублей, на 2024 год – 106 223 тысяч рублей, на 2025 год – 102 180 тысяч рублей, на 2026 год -  103 180 тыс. рублей. </w:t>
      </w:r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 xml:space="preserve">По разделу </w:t>
      </w:r>
      <w:r w:rsidRPr="00151C26">
        <w:rPr>
          <w:b/>
          <w:i/>
        </w:rPr>
        <w:t>«Национальная оборона»</w:t>
      </w:r>
      <w:r w:rsidRPr="00151C26">
        <w:t xml:space="preserve"> в рамках непрограммного направления деятельности производятся расходы в сумме: на 2023 год – 1 099,0 тысяч рублей, на 2024 год -  1 142,0 тыс. рублей, на 2025 год 1 195,0 тыс.</w:t>
      </w:r>
      <w:r w:rsidR="00C25F6A" w:rsidRPr="00151C26">
        <w:t xml:space="preserve"> </w:t>
      </w:r>
      <w:r w:rsidRPr="00151C26">
        <w:t>руб., на 2026 годы</w:t>
      </w:r>
      <w:r w:rsidR="000E6331" w:rsidRPr="00151C26">
        <w:t xml:space="preserve"> </w:t>
      </w:r>
      <w:r w:rsidRPr="00151C26">
        <w:t>– по 1 205,0 тысяч рублей на осуществление первичного воинского учета на территории Юргинского муниципального округа за счет субвенции из федерального бюджета.</w:t>
      </w:r>
      <w:proofErr w:type="gramEnd"/>
    </w:p>
    <w:p w:rsidR="00880D19" w:rsidRPr="00151C26" w:rsidRDefault="00880D19" w:rsidP="00151C26">
      <w:pPr>
        <w:ind w:firstLine="709"/>
        <w:jc w:val="both"/>
        <w:rPr>
          <w:b/>
          <w:i/>
        </w:rPr>
      </w:pPr>
      <w:r w:rsidRPr="00151C26">
        <w:t>Раздел</w:t>
      </w:r>
      <w:r w:rsidRPr="00151C26">
        <w:rPr>
          <w:b/>
        </w:rPr>
        <w:t xml:space="preserve"> </w:t>
      </w:r>
      <w:r w:rsidRPr="00151C26">
        <w:rPr>
          <w:b/>
          <w:i/>
        </w:rPr>
        <w:t>«Национальная безопасность и правоохранительная деятельность»</w:t>
      </w:r>
    </w:p>
    <w:p w:rsidR="00880D19" w:rsidRPr="00151C26" w:rsidRDefault="00880D19" w:rsidP="00151C26">
      <w:pPr>
        <w:keepNext/>
        <w:ind w:firstLine="709"/>
        <w:jc w:val="both"/>
        <w:outlineLvl w:val="0"/>
        <w:rPr>
          <w:bCs/>
        </w:rPr>
      </w:pPr>
      <w:r w:rsidRPr="00151C26">
        <w:rPr>
          <w:bCs/>
        </w:rPr>
        <w:t xml:space="preserve">объединяет расходы на мероприятия по программам: </w:t>
      </w:r>
      <w:proofErr w:type="gramStart"/>
      <w:r w:rsidRPr="00151C26">
        <w:rPr>
          <w:bCs/>
        </w:rPr>
        <w:t>«Защита населения и территории Юргинского муниципального округа от чрезвычайных ситуаций природного и техногенного характера, гражданская оборона, обеспечение пожарной безопасности и безопасности людей на водных объектах»,  «Профилактика терроризма и экстремизма на территории Юргинского муниципального округа»  - на 2023 год – 56 925,0 тыс. рублей, на 2024 год – 32 370,0 тыс. рублей, на 2024 год – 21 630,0 тыс.</w:t>
      </w:r>
      <w:r w:rsidR="00C25F6A" w:rsidRPr="00151C26">
        <w:rPr>
          <w:bCs/>
        </w:rPr>
        <w:t xml:space="preserve"> </w:t>
      </w:r>
      <w:r w:rsidRPr="00151C26">
        <w:rPr>
          <w:bCs/>
        </w:rPr>
        <w:t>руб., на 2026 год – 21 781,0</w:t>
      </w:r>
      <w:proofErr w:type="gramEnd"/>
      <w:r w:rsidRPr="00151C26">
        <w:rPr>
          <w:bCs/>
        </w:rPr>
        <w:t xml:space="preserve"> тыс. рублей ежегодно.</w:t>
      </w:r>
    </w:p>
    <w:p w:rsidR="00880D19" w:rsidRPr="00151C26" w:rsidRDefault="00880D19" w:rsidP="00151C26">
      <w:pPr>
        <w:ind w:firstLine="709"/>
        <w:jc w:val="both"/>
      </w:pPr>
      <w:r w:rsidRPr="00151C26">
        <w:t>Раздел</w:t>
      </w:r>
      <w:r w:rsidRPr="00151C26">
        <w:rPr>
          <w:b/>
        </w:rPr>
        <w:t xml:space="preserve"> </w:t>
      </w:r>
      <w:r w:rsidRPr="00151C26">
        <w:rPr>
          <w:b/>
          <w:i/>
        </w:rPr>
        <w:t>«Национальная экономика»</w:t>
      </w:r>
      <w:r w:rsidRPr="00151C26">
        <w:rPr>
          <w:b/>
        </w:rPr>
        <w:t xml:space="preserve"> о</w:t>
      </w:r>
      <w:r w:rsidRPr="00151C26">
        <w:t xml:space="preserve">тражает расходы в рамках муниципальных программ: </w:t>
      </w:r>
      <w:proofErr w:type="gramStart"/>
      <w:r w:rsidRPr="00151C26">
        <w:rPr>
          <w:b/>
        </w:rPr>
        <w:t>«</w:t>
      </w:r>
      <w:r w:rsidRPr="00151C26">
        <w:t>Жилищно-коммунальный и дорожный комплекс, энергосбережение и повышение</w:t>
      </w:r>
      <w:r w:rsidRPr="00151C26">
        <w:rPr>
          <w:b/>
        </w:rPr>
        <w:t xml:space="preserve"> </w:t>
      </w:r>
      <w:r w:rsidRPr="00151C26">
        <w:t>энергетической эффективности Юргинского муниципального округа» (расходы на возмещение затрат организациям, реализующим уголь населению по льготным ценам, в связи с предоставлением мер социальной поддержки для отдельных категорий граждан, проживающим в домах с печным отоплением),  «Муниципальная поддержка агропромышленного комплекса в Юргинском муниципальном округа» (содержание Управления сельского хозяйства и мероприятия для развития деятельности сельскохозяйственных производителей),  «Развитие</w:t>
      </w:r>
      <w:proofErr w:type="gramEnd"/>
      <w:r w:rsidRPr="00151C26">
        <w:t xml:space="preserve"> </w:t>
      </w:r>
      <w:proofErr w:type="gramStart"/>
      <w:r w:rsidRPr="00151C26">
        <w:t>субъектов малого и среднего предпринимательства» в общей сумме на 2023 год – 92 897 тыс. рублей; на 2024 год – 62 025 тыс.</w:t>
      </w:r>
      <w:r w:rsidR="00C25F6A" w:rsidRPr="00151C26">
        <w:t xml:space="preserve"> </w:t>
      </w:r>
      <w:r w:rsidRPr="00151C26">
        <w:t>руб., на 2025 год – 56 396 тыс.</w:t>
      </w:r>
      <w:r w:rsidR="00C25F6A" w:rsidRPr="00151C26">
        <w:t xml:space="preserve"> </w:t>
      </w:r>
      <w:r w:rsidRPr="00151C26">
        <w:t>руб., на 2026 год – 56 849,0  тыс.</w:t>
      </w:r>
      <w:r w:rsidR="00C25F6A" w:rsidRPr="00151C26">
        <w:t xml:space="preserve"> </w:t>
      </w:r>
      <w:r w:rsidRPr="00151C26">
        <w:t>руб., на 2026 год – 57 018 тыс. рублей.</w:t>
      </w:r>
      <w:proofErr w:type="gramEnd"/>
    </w:p>
    <w:p w:rsidR="00880D19" w:rsidRPr="00151C26" w:rsidRDefault="00880D19" w:rsidP="00151C26">
      <w:pPr>
        <w:ind w:firstLine="709"/>
        <w:jc w:val="both"/>
      </w:pPr>
      <w:r w:rsidRPr="00151C26">
        <w:lastRenderedPageBreak/>
        <w:t xml:space="preserve">По разделу </w:t>
      </w:r>
      <w:r w:rsidRPr="00151C26">
        <w:rPr>
          <w:b/>
          <w:i/>
        </w:rPr>
        <w:t>«Жилищно-коммунальное хозяйство»</w:t>
      </w:r>
      <w:r w:rsidRPr="00151C26">
        <w:t xml:space="preserve"> запланированы расходы в суммах: на 2023 год – 291 852 тысяч рублей, на 2024 год – 249 359 тысяч рублей, на 2025 год – 238 581 тысяч рублей, на 2026 год – 240 501 тыс. рублей.</w:t>
      </w:r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>По разделу «</w:t>
      </w:r>
      <w:r w:rsidRPr="00151C26">
        <w:rPr>
          <w:b/>
          <w:i/>
        </w:rPr>
        <w:t>Образование»</w:t>
      </w:r>
      <w:r w:rsidRPr="00151C26">
        <w:t xml:space="preserve">  предусмотрены все расходы за счет местного бюджета и безвозмездных поступлений из областного бюджета в суммах: на 2023 год – 632 670 тысяч рублей, на 2024 год – 512 241,0 тыс. рублей, на 2025 год – 497 327,0 тыс. рублей, на 2026 год - 502 817,0 тыс. рублей, предусмотренные в рамках муниципальной программы «Развитие системы образования в Юргинском муниципальном округе».</w:t>
      </w:r>
      <w:proofErr w:type="gramEnd"/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>Раздел</w:t>
      </w:r>
      <w:r w:rsidRPr="00151C26">
        <w:rPr>
          <w:b/>
        </w:rPr>
        <w:t xml:space="preserve"> </w:t>
      </w:r>
      <w:r w:rsidRPr="00151C26">
        <w:rPr>
          <w:b/>
          <w:i/>
        </w:rPr>
        <w:t>«Культура, кинематография» предусматривает расходы»</w:t>
      </w:r>
      <w:r w:rsidRPr="00151C26">
        <w:rPr>
          <w:b/>
        </w:rPr>
        <w:t xml:space="preserve"> </w:t>
      </w:r>
      <w:r w:rsidRPr="00151C26">
        <w:t>в рамках исполнения муниципальной программы "Сохранение и развитие культуры на территории Юргинского округа " в суммах: на 2023 год – 177 338,0 тыс. рублей, на 2024 год  – 142 506 тыс. рублей, на 2025 год – 139 753,0 тыс. рублей, на 2026 год – 140 878,0 тыс. рублей.</w:t>
      </w:r>
      <w:proofErr w:type="gramEnd"/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 xml:space="preserve">По разделу «Социальная политика» предусмотрены ассигнования местного бюджета в суммах: на 2023 год – 142 858 тыс. рублей, на 2024 год – 140 038 тыс. рублей, на 2025 год –137 563 тыс. рублей, на 2026 год – 138 671 тыс. рублей. </w:t>
      </w:r>
      <w:proofErr w:type="gramEnd"/>
    </w:p>
    <w:p w:rsidR="00880D19" w:rsidRPr="00151C26" w:rsidRDefault="00880D19" w:rsidP="00151C26">
      <w:pPr>
        <w:ind w:firstLine="709"/>
        <w:jc w:val="both"/>
        <w:rPr>
          <w:b/>
          <w:i/>
        </w:rPr>
      </w:pPr>
      <w:r w:rsidRPr="00151C26">
        <w:t xml:space="preserve">Расходы по вышеуказанному разделу производятся в рамках муниципальных программ: </w:t>
      </w:r>
      <w:r w:rsidRPr="00151C26">
        <w:rPr>
          <w:b/>
          <w:i/>
        </w:rPr>
        <w:t xml:space="preserve">«Повышение уровня социальной защиты населения Юргинского муниципального округа », </w:t>
      </w:r>
      <w:r w:rsidRPr="00151C26">
        <w:rPr>
          <w:b/>
          <w:bCs/>
          <w:i/>
        </w:rPr>
        <w:t xml:space="preserve">«Развитие жилищного строительства на территории Юргинского муниципального района и обеспечение доступности жилья социально-незащищенным категориям граждан и молодым семьям в Юргинском муниципальном </w:t>
      </w:r>
      <w:r w:rsidRPr="00151C26">
        <w:rPr>
          <w:b/>
          <w:i/>
        </w:rPr>
        <w:t>округе</w:t>
      </w:r>
      <w:r w:rsidRPr="00151C26">
        <w:rPr>
          <w:b/>
          <w:bCs/>
          <w:i/>
        </w:rPr>
        <w:t>», подпрограмме «Социальные гарантии в системе образования»</w:t>
      </w:r>
      <w:r w:rsidRPr="00151C26">
        <w:rPr>
          <w:b/>
          <w:i/>
        </w:rPr>
        <w:t>.</w:t>
      </w:r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 xml:space="preserve">По разделу </w:t>
      </w:r>
      <w:r w:rsidRPr="00151C26">
        <w:rPr>
          <w:b/>
          <w:i/>
        </w:rPr>
        <w:t>«Средства массовой информации»</w:t>
      </w:r>
      <w:r w:rsidRPr="00151C26">
        <w:t xml:space="preserve"> предусмотрены ассигнования бюджета в суммах:  на 2023 год – 1 900,0</w:t>
      </w:r>
      <w:r w:rsidRPr="00151C26">
        <w:tab/>
        <w:t>тысяч рублей, на 2024 год – 786,0 тыс.</w:t>
      </w:r>
      <w:r w:rsidR="000E6331" w:rsidRPr="00151C26">
        <w:t xml:space="preserve"> </w:t>
      </w:r>
      <w:r w:rsidRPr="00151C26">
        <w:t>руб., на  2025 год – 562,0 тыс.</w:t>
      </w:r>
      <w:r w:rsidR="000E6331" w:rsidRPr="00151C26">
        <w:t xml:space="preserve"> </w:t>
      </w:r>
      <w:r w:rsidRPr="00151C26">
        <w:t>руб., на 2026 год -  566,0 тысяч рублей на предоставлении субсидии автономному учреждению - районной газете «Юргинские ведомости» на финансовое обеспечение выполнения муниципального задания в рамках муниципальной программы «Развитие административной системы местного самоуправления».</w:t>
      </w:r>
      <w:proofErr w:type="gramEnd"/>
    </w:p>
    <w:p w:rsidR="00880D19" w:rsidRPr="00151C26" w:rsidRDefault="00880D19" w:rsidP="00151C26">
      <w:pPr>
        <w:ind w:firstLine="709"/>
        <w:jc w:val="both"/>
      </w:pPr>
      <w:r w:rsidRPr="00151C26">
        <w:t>Раздел</w:t>
      </w:r>
      <w:r w:rsidRPr="00151C26">
        <w:rPr>
          <w:b/>
        </w:rPr>
        <w:t xml:space="preserve"> </w:t>
      </w:r>
      <w:r w:rsidRPr="00151C26">
        <w:rPr>
          <w:b/>
          <w:i/>
        </w:rPr>
        <w:t>«</w:t>
      </w:r>
      <w:r w:rsidRPr="00151C26">
        <w:rPr>
          <w:b/>
          <w:bCs/>
          <w:i/>
        </w:rPr>
        <w:t>Обслуживание государственного и муниципального долга</w:t>
      </w:r>
      <w:r w:rsidRPr="00151C26">
        <w:rPr>
          <w:b/>
          <w:i/>
        </w:rPr>
        <w:t>»</w:t>
      </w:r>
      <w:r w:rsidRPr="00151C26">
        <w:rPr>
          <w:b/>
        </w:rPr>
        <w:t xml:space="preserve">  о</w:t>
      </w:r>
      <w:r w:rsidRPr="00151C26">
        <w:t xml:space="preserve">тражает расходы по выплате процентных платежей за пользование бюджетным кредитом: в 2023 - 2025 годах выплаты не предусмотрены. </w:t>
      </w:r>
    </w:p>
    <w:p w:rsidR="00880D19" w:rsidRPr="00151C26" w:rsidRDefault="00880D19" w:rsidP="00151C26">
      <w:pPr>
        <w:ind w:firstLine="709"/>
        <w:jc w:val="both"/>
      </w:pPr>
      <w:proofErr w:type="gramStart"/>
      <w:r w:rsidRPr="00151C26">
        <w:t xml:space="preserve">Бюджетными ассигнованиями бюджета обеспечены в полном объеме расходы на заработную плату; на оплату налоговых отчислений, коммунальных услуг, а также ассигнования на исполнение публичных нормативных обязательств отдельно по каждому виду таких обязательств в виде пенсий, пособий, компенсаций и других мер социальной поддержки населения за счет субвенций из областного и федерального бюджетов. </w:t>
      </w:r>
      <w:proofErr w:type="gramEnd"/>
    </w:p>
    <w:p w:rsidR="00880D19" w:rsidRPr="00151C26" w:rsidRDefault="00880D19" w:rsidP="00151C26">
      <w:pPr>
        <w:ind w:firstLine="709"/>
        <w:jc w:val="both"/>
      </w:pPr>
      <w:r w:rsidRPr="00151C26">
        <w:t>В результате, консолидированный бюджет (областной, местный)  Юргинского муниципального округа за 2023 год сложился общий профицит</w:t>
      </w:r>
      <w:r w:rsidRPr="00151C26">
        <w:rPr>
          <w:b/>
        </w:rPr>
        <w:t xml:space="preserve"> </w:t>
      </w:r>
      <w:r w:rsidRPr="00151C26">
        <w:t xml:space="preserve"> в сумме 54,4 млн. рублей, в том числе муниципальный бюджет – минус 16,76 млн. рублей. В прогнозируемом периоде за 2024 год  профицит бюджета составит  73,62 млн.</w:t>
      </w:r>
      <w:r w:rsidR="00636866" w:rsidRPr="00151C26">
        <w:t xml:space="preserve"> </w:t>
      </w:r>
      <w:r w:rsidRPr="00151C26">
        <w:t xml:space="preserve">рублей, в том числе муниципальный бюджет – сбалансированный. </w:t>
      </w:r>
      <w:proofErr w:type="gramStart"/>
      <w:r w:rsidRPr="00151C26">
        <w:t>За 2025 год будет наблюдаться также превышение доходов над расходами в сумме – 75,09 млн. рублей, в т.</w:t>
      </w:r>
      <w:r w:rsidR="00636866" w:rsidRPr="00151C26">
        <w:t xml:space="preserve"> </w:t>
      </w:r>
      <w:r w:rsidRPr="00151C26">
        <w:t>ч. муниципальный бюджет – сбалансированный, за 2026 год – плюс 78,27 млн. рублей, в т.</w:t>
      </w:r>
      <w:r w:rsidR="00636866" w:rsidRPr="00151C26">
        <w:t xml:space="preserve"> </w:t>
      </w:r>
      <w:r w:rsidRPr="00151C26">
        <w:t>ч муниципальный бюджет – сбалансированный.</w:t>
      </w:r>
      <w:proofErr w:type="gramEnd"/>
    </w:p>
    <w:p w:rsidR="00880D19" w:rsidRPr="00151C26" w:rsidRDefault="00880D19" w:rsidP="00151C26">
      <w:pPr>
        <w:ind w:firstLine="709"/>
        <w:jc w:val="both"/>
      </w:pPr>
      <w:r w:rsidRPr="00151C26">
        <w:t xml:space="preserve"> Финансовые параметры могут уточняться в течение 2023 года в соответствие с изменениями налогового и бюджетного законодательства, а также социально-экономической ситуацией в России, параметров инфляции в Российской Федерации.</w:t>
      </w:r>
    </w:p>
    <w:p w:rsidR="00880D19" w:rsidRPr="00151C26" w:rsidRDefault="00880D19" w:rsidP="00151C26">
      <w:pPr>
        <w:ind w:firstLine="709"/>
        <w:jc w:val="center"/>
      </w:pPr>
    </w:p>
    <w:p w:rsidR="00880D19" w:rsidRPr="00151C26" w:rsidRDefault="00880D19" w:rsidP="00151C26">
      <w:pPr>
        <w:widowControl w:val="0"/>
        <w:autoSpaceDE w:val="0"/>
        <w:autoSpaceDN w:val="0"/>
        <w:adjustRightInd w:val="0"/>
        <w:ind w:firstLine="709"/>
        <w:jc w:val="center"/>
        <w:rPr>
          <w:b/>
          <w:u w:val="single"/>
        </w:rPr>
      </w:pPr>
      <w:r w:rsidRPr="00151C26">
        <w:rPr>
          <w:b/>
          <w:u w:val="single"/>
        </w:rPr>
        <w:t>Труд и занятость</w:t>
      </w:r>
    </w:p>
    <w:p w:rsidR="00B90EBF" w:rsidRPr="00151C26" w:rsidRDefault="00B90EBF" w:rsidP="00151C26">
      <w:pPr>
        <w:widowControl w:val="0"/>
        <w:autoSpaceDE w:val="0"/>
        <w:autoSpaceDN w:val="0"/>
        <w:adjustRightInd w:val="0"/>
        <w:ind w:firstLine="709"/>
        <w:jc w:val="center"/>
        <w:rPr>
          <w:b/>
          <w:u w:val="single"/>
        </w:rPr>
      </w:pP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Среднесписочная численность работающих на крупных, средних и малых предприятиях Юргинского муниципального округа за 2022  год составила  2401  человек или  91,6 % по отношению к 2021 году (2620 чел.). На снижение численности работающих  </w:t>
      </w:r>
      <w:r w:rsidRPr="00151C26">
        <w:lastRenderedPageBreak/>
        <w:t>в 2022 году повлияли общие демографические тенденции снижения населения округа, а также поиски и трудоустройство гражданами более высокой оплаты труда в других МО Кузбасса и субъектах РФ.</w:t>
      </w:r>
    </w:p>
    <w:p w:rsidR="00880D19" w:rsidRPr="00151C26" w:rsidRDefault="00880D19" w:rsidP="00151C26">
      <w:pPr>
        <w:pStyle w:val="af1"/>
        <w:ind w:firstLine="709"/>
        <w:jc w:val="both"/>
        <w:rPr>
          <w:rStyle w:val="a6"/>
        </w:rPr>
      </w:pPr>
      <w:proofErr w:type="gramStart"/>
      <w:r w:rsidRPr="00151C26">
        <w:t>По оценке, среднегодовая численность занятых в экономике округа на крупных, средних и малых предприятиях в 2023 году составит 2360 человек (98,3% к 2022 году),   в 2024 году (по базовому варианту) – 2350 человек (97,2% к 2023 году), в 2025 году – 2330 человека (94,3% к 2024 году), в 2026 году – 2320 человек (97% к 2025 году)</w:t>
      </w:r>
      <w:r w:rsidRPr="00151C26">
        <w:rPr>
          <w:rStyle w:val="a6"/>
        </w:rPr>
        <w:t xml:space="preserve">. </w:t>
      </w:r>
      <w:proofErr w:type="gramEnd"/>
    </w:p>
    <w:p w:rsidR="00880D19" w:rsidRPr="00151C26" w:rsidRDefault="00880D19" w:rsidP="00151C26">
      <w:pPr>
        <w:pStyle w:val="af1"/>
        <w:ind w:firstLine="709"/>
        <w:jc w:val="both"/>
        <w:rPr>
          <w:rStyle w:val="a6"/>
        </w:rPr>
      </w:pPr>
      <w:r w:rsidRPr="00151C26">
        <w:rPr>
          <w:rStyle w:val="a6"/>
        </w:rPr>
        <w:t>Ежегодно будет наблюдаться общее снижение численности работающих вследствие уменьшения численности жителей муниципального округа (естественная убыль плюс миграция) и снижения трудоспособного населения в трудоспособном возрасте.</w:t>
      </w:r>
    </w:p>
    <w:p w:rsidR="00880D19" w:rsidRPr="00151C26" w:rsidRDefault="00880D19" w:rsidP="00151C26">
      <w:pPr>
        <w:pStyle w:val="af1"/>
        <w:ind w:firstLine="709"/>
        <w:jc w:val="both"/>
        <w:rPr>
          <w:bCs/>
        </w:rPr>
      </w:pPr>
      <w:r w:rsidRPr="00151C26">
        <w:t>Средний размер номинальной начисленной заработной платы (включая предприятия малого  бизнеса) по муниципальному округу в 2022 году сложился в сумме 41 943,6</w:t>
      </w:r>
      <w:r w:rsidRPr="00151C26">
        <w:rPr>
          <w:bCs/>
        </w:rPr>
        <w:t xml:space="preserve"> руб., что на 9,7% выше 2021 года. Учитывая среднегодовой индекс потребительских цен, реальная заработная плата снизилась на 4,8% относительно 2021 года. 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rPr>
          <w:bCs/>
        </w:rPr>
        <w:t>В 2023 году уровень заработной платы по Юргинскому муниципальному округу, по оценке, составит 47 818 рублей или 114,0% к 2022 году (реальная з/</w:t>
      </w:r>
      <w:proofErr w:type="gramStart"/>
      <w:r w:rsidRPr="00151C26">
        <w:rPr>
          <w:bCs/>
        </w:rPr>
        <w:t>п</w:t>
      </w:r>
      <w:proofErr w:type="gramEnd"/>
      <w:r w:rsidRPr="00151C26">
        <w:rPr>
          <w:bCs/>
        </w:rPr>
        <w:t xml:space="preserve"> – 18,12% к 2022г.). </w:t>
      </w:r>
      <w:r w:rsidRPr="00151C26">
        <w:t>Рост номинальной заработной платы в 2023 году будет обеспечен за счет индексации минимальной оплаты труда работникам коммерческих организаций, работникам бюджетных организаций с 01.01.2023 года, а также за счет увеличения работникам муниципальных учреждений и работникам органов местного самоуправления фондов оплаты труда с 01.06.2022</w:t>
      </w:r>
      <w:r w:rsidR="000E6331" w:rsidRPr="00151C26">
        <w:t xml:space="preserve"> </w:t>
      </w:r>
      <w:r w:rsidRPr="00151C26">
        <w:t>гг.  и с 01.10.2022</w:t>
      </w:r>
      <w:r w:rsidR="000E6331" w:rsidRPr="00151C26">
        <w:t xml:space="preserve"> гг.</w:t>
      </w:r>
    </w:p>
    <w:p w:rsidR="00880D19" w:rsidRPr="00151C26" w:rsidRDefault="00880D19" w:rsidP="00151C26">
      <w:pPr>
        <w:pStyle w:val="af1"/>
        <w:ind w:firstLine="709"/>
        <w:jc w:val="both"/>
        <w:rPr>
          <w:bCs/>
        </w:rPr>
      </w:pPr>
      <w:r w:rsidRPr="00151C26">
        <w:rPr>
          <w:bCs/>
        </w:rPr>
        <w:t xml:space="preserve">На плановые 2024-2026 годы рост </w:t>
      </w:r>
      <w:r w:rsidRPr="00151C26">
        <w:t>заработной платы и других доходов населения будет определяться общими тенденциями состояния экономики и социальной сферы Российской Федерации.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По состоянию на 01 января 2023 года в Центре занятости населения города Юрги на учете состояло 142 жителя муниципального округа, что на 7 человек больше чем на начало 2022 года, количество заявленных вакансий работодателями в ЦЗН – 86, уровень </w:t>
      </w:r>
      <w:r w:rsidRPr="00151C26">
        <w:rPr>
          <w:iCs/>
        </w:rPr>
        <w:t>зарегистрированной</w:t>
      </w:r>
      <w:r w:rsidRPr="00151C26">
        <w:t xml:space="preserve"> безработицы – 1,2% (на 01.01.2022г. - 1,3 %) от численности трудоспособного населения. По составу безработных граждан, состоящих на учете более 1 года - нет. Напряженность на рынке труда на начало 2023г. составила 1,7 человек на одну заявленную вакансию (на 01.01.2022г. – 1,7). За отчетный период трудоустроено 488 человек, в том числе 318 безработных граждан. 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>В 2024-2026 годах  число безработных будет оставаться на уровне 115-98 человек.</w:t>
      </w:r>
    </w:p>
    <w:p w:rsidR="00880D19" w:rsidRPr="00151C26" w:rsidRDefault="00880D19" w:rsidP="00151C26">
      <w:pPr>
        <w:pStyle w:val="af1"/>
        <w:ind w:firstLine="709"/>
        <w:jc w:val="both"/>
      </w:pPr>
      <w:r w:rsidRPr="00151C26">
        <w:t xml:space="preserve">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</w:t>
      </w:r>
      <w:r w:rsidR="005734AB" w:rsidRPr="00151C26">
        <w:t xml:space="preserve">                       </w:t>
      </w:r>
      <w:r w:rsidRPr="00151C26">
        <w:t>а именно:</w:t>
      </w:r>
    </w:p>
    <w:p w:rsidR="00880D19" w:rsidRPr="00151C26" w:rsidRDefault="00880D19" w:rsidP="007251F1">
      <w:pPr>
        <w:pStyle w:val="af1"/>
        <w:numPr>
          <w:ilvl w:val="0"/>
          <w:numId w:val="8"/>
        </w:numPr>
        <w:ind w:left="0" w:firstLine="709"/>
        <w:jc w:val="both"/>
      </w:pPr>
      <w:r w:rsidRPr="00151C26">
        <w:t>эффективное использование кадрового потенциала работающих лиц старше трудоспособного возраста;</w:t>
      </w:r>
    </w:p>
    <w:p w:rsidR="00880D19" w:rsidRPr="00151C26" w:rsidRDefault="00880D19" w:rsidP="007251F1">
      <w:pPr>
        <w:pStyle w:val="af1"/>
        <w:numPr>
          <w:ilvl w:val="0"/>
          <w:numId w:val="8"/>
        </w:numPr>
        <w:ind w:left="0" w:firstLine="709"/>
        <w:jc w:val="both"/>
      </w:pPr>
      <w:r w:rsidRPr="00151C26">
        <w:t>повышение мобильности трудовых ресурсов;</w:t>
      </w:r>
    </w:p>
    <w:p w:rsidR="00880D19" w:rsidRPr="00151C26" w:rsidRDefault="00880D19" w:rsidP="007251F1">
      <w:pPr>
        <w:pStyle w:val="af1"/>
        <w:numPr>
          <w:ilvl w:val="0"/>
          <w:numId w:val="8"/>
        </w:numPr>
        <w:ind w:left="0" w:firstLine="709"/>
        <w:jc w:val="both"/>
      </w:pPr>
      <w:r w:rsidRPr="00151C26">
        <w:t>содействие самостоятельной занятости населения (открытие собственного дела).</w:t>
      </w:r>
    </w:p>
    <w:p w:rsidR="00880D19" w:rsidRPr="00151C26" w:rsidRDefault="00880D19" w:rsidP="00151C26">
      <w:pPr>
        <w:pStyle w:val="af1"/>
        <w:ind w:firstLine="709"/>
        <w:jc w:val="both"/>
        <w:rPr>
          <w:b/>
        </w:rPr>
      </w:pPr>
      <w:r w:rsidRPr="00151C26">
        <w:t xml:space="preserve">Планируя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 </w:t>
      </w:r>
    </w:p>
    <w:p w:rsidR="00880D19" w:rsidRPr="00151C26" w:rsidRDefault="00880D19" w:rsidP="00151C26">
      <w:pPr>
        <w:pStyle w:val="af0"/>
        <w:ind w:firstLine="709"/>
        <w:jc w:val="both"/>
        <w:rPr>
          <w:b w:val="0"/>
        </w:rPr>
      </w:pPr>
      <w:r w:rsidRPr="00151C26">
        <w:rPr>
          <w:b w:val="0"/>
        </w:rPr>
        <w:tab/>
      </w:r>
    </w:p>
    <w:p w:rsidR="004F2616" w:rsidRPr="00151C26" w:rsidRDefault="004F2616" w:rsidP="00151C26">
      <w:pPr>
        <w:ind w:left="2124" w:firstLine="709"/>
        <w:rPr>
          <w:b/>
        </w:rPr>
      </w:pPr>
    </w:p>
    <w:p w:rsidR="00961D04" w:rsidRPr="00151C26" w:rsidRDefault="00961D04" w:rsidP="00151C26">
      <w:pPr>
        <w:ind w:firstLine="709"/>
        <w:jc w:val="both"/>
      </w:pPr>
    </w:p>
    <w:sectPr w:rsidR="00961D04" w:rsidRPr="00151C26" w:rsidSect="009842E6"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39" w:rsidRDefault="007D3739">
      <w:r>
        <w:separator/>
      </w:r>
    </w:p>
  </w:endnote>
  <w:endnote w:type="continuationSeparator" w:id="0">
    <w:p w:rsidR="007D3739" w:rsidRDefault="007D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2" w:rsidRDefault="00842FB2" w:rsidP="00D5064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42FB2" w:rsidRDefault="00842FB2" w:rsidP="00D5064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6376"/>
      <w:docPartObj>
        <w:docPartGallery w:val="Page Numbers (Bottom of Page)"/>
        <w:docPartUnique/>
      </w:docPartObj>
    </w:sdtPr>
    <w:sdtEndPr/>
    <w:sdtContent>
      <w:p w:rsidR="00842FB2" w:rsidRDefault="007D3739">
        <w:pPr>
          <w:pStyle w:val="a4"/>
          <w:jc w:val="right"/>
        </w:pPr>
      </w:p>
    </w:sdtContent>
  </w:sdt>
  <w:p w:rsidR="00842FB2" w:rsidRDefault="00842FB2" w:rsidP="00D5064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B2" w:rsidRDefault="00842FB2" w:rsidP="00B82EFD">
    <w:pPr>
      <w:pStyle w:val="a4"/>
    </w:pPr>
  </w:p>
  <w:p w:rsidR="00842FB2" w:rsidRDefault="00842F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39" w:rsidRDefault="007D3739">
      <w:r>
        <w:separator/>
      </w:r>
    </w:p>
  </w:footnote>
  <w:footnote w:type="continuationSeparator" w:id="0">
    <w:p w:rsidR="007D3739" w:rsidRDefault="007D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340"/>
    <w:multiLevelType w:val="hybridMultilevel"/>
    <w:tmpl w:val="1D1C4092"/>
    <w:lvl w:ilvl="0" w:tplc="18AE2F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3694B"/>
    <w:multiLevelType w:val="hybridMultilevel"/>
    <w:tmpl w:val="7B9EEFBC"/>
    <w:lvl w:ilvl="0" w:tplc="18AE2FD0">
      <w:start w:val="1"/>
      <w:numFmt w:val="bullet"/>
      <w:lvlText w:val=""/>
      <w:lvlJc w:val="left"/>
      <w:pPr>
        <w:ind w:left="0" w:firstLine="567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9C4B26"/>
    <w:multiLevelType w:val="hybridMultilevel"/>
    <w:tmpl w:val="8BB07A48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B22C65"/>
    <w:multiLevelType w:val="hybridMultilevel"/>
    <w:tmpl w:val="329262C2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CE37A9"/>
    <w:multiLevelType w:val="hybridMultilevel"/>
    <w:tmpl w:val="2420660E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4F1291"/>
    <w:multiLevelType w:val="hybridMultilevel"/>
    <w:tmpl w:val="E92E10D0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1E1CC1"/>
    <w:multiLevelType w:val="hybridMultilevel"/>
    <w:tmpl w:val="A0E64010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FE0A84"/>
    <w:multiLevelType w:val="hybridMultilevel"/>
    <w:tmpl w:val="5936E80A"/>
    <w:lvl w:ilvl="0" w:tplc="18AE2FD0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5A0405E8"/>
    <w:multiLevelType w:val="hybridMultilevel"/>
    <w:tmpl w:val="6C5ED0FC"/>
    <w:lvl w:ilvl="0" w:tplc="18AE2FD0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9">
    <w:nsid w:val="5E75081F"/>
    <w:multiLevelType w:val="hybridMultilevel"/>
    <w:tmpl w:val="552615FE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7230305"/>
    <w:multiLevelType w:val="hybridMultilevel"/>
    <w:tmpl w:val="073CDBCE"/>
    <w:lvl w:ilvl="0" w:tplc="18AE2FD0">
      <w:start w:val="1"/>
      <w:numFmt w:val="bullet"/>
      <w:lvlText w:val="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1">
    <w:nsid w:val="6798124C"/>
    <w:multiLevelType w:val="hybridMultilevel"/>
    <w:tmpl w:val="2996EC2E"/>
    <w:lvl w:ilvl="0" w:tplc="18AE2FD0">
      <w:start w:val="1"/>
      <w:numFmt w:val="bullet"/>
      <w:lvlText w:val=""/>
      <w:lvlJc w:val="left"/>
      <w:pPr>
        <w:ind w:left="0" w:firstLine="567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F3D1F4D"/>
    <w:multiLevelType w:val="hybridMultilevel"/>
    <w:tmpl w:val="E8048954"/>
    <w:lvl w:ilvl="0" w:tplc="18AE2FD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9"/>
  </w:num>
  <w:num w:numId="5">
    <w:abstractNumId w:val="3"/>
  </w:num>
  <w:num w:numId="6">
    <w:abstractNumId w:val="5"/>
  </w:num>
  <w:num w:numId="7">
    <w:abstractNumId w:val="10"/>
  </w:num>
  <w:num w:numId="8">
    <w:abstractNumId w:val="14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11"/>
  </w:num>
  <w:num w:numId="1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D2C"/>
    <w:rsid w:val="0000727A"/>
    <w:rsid w:val="00010FC2"/>
    <w:rsid w:val="00011474"/>
    <w:rsid w:val="00011729"/>
    <w:rsid w:val="00013669"/>
    <w:rsid w:val="00013795"/>
    <w:rsid w:val="0001757E"/>
    <w:rsid w:val="0001778D"/>
    <w:rsid w:val="00025E51"/>
    <w:rsid w:val="000279D8"/>
    <w:rsid w:val="00034A8F"/>
    <w:rsid w:val="00054726"/>
    <w:rsid w:val="00060BC8"/>
    <w:rsid w:val="00062B1A"/>
    <w:rsid w:val="00064F7D"/>
    <w:rsid w:val="00065338"/>
    <w:rsid w:val="00065D13"/>
    <w:rsid w:val="0007234E"/>
    <w:rsid w:val="00073013"/>
    <w:rsid w:val="00074903"/>
    <w:rsid w:val="0007589B"/>
    <w:rsid w:val="00092210"/>
    <w:rsid w:val="00093B81"/>
    <w:rsid w:val="00095E80"/>
    <w:rsid w:val="000A0CD1"/>
    <w:rsid w:val="000A77E3"/>
    <w:rsid w:val="000B0231"/>
    <w:rsid w:val="000B32F8"/>
    <w:rsid w:val="000B6954"/>
    <w:rsid w:val="000C41C4"/>
    <w:rsid w:val="000D183D"/>
    <w:rsid w:val="000D6CFE"/>
    <w:rsid w:val="000E29D1"/>
    <w:rsid w:val="000E30EA"/>
    <w:rsid w:val="000E6331"/>
    <w:rsid w:val="000F02A2"/>
    <w:rsid w:val="000F1335"/>
    <w:rsid w:val="000F3B86"/>
    <w:rsid w:val="000F5B94"/>
    <w:rsid w:val="001008D4"/>
    <w:rsid w:val="00102C97"/>
    <w:rsid w:val="00104669"/>
    <w:rsid w:val="001057AA"/>
    <w:rsid w:val="00114211"/>
    <w:rsid w:val="00121684"/>
    <w:rsid w:val="0012312C"/>
    <w:rsid w:val="0012613E"/>
    <w:rsid w:val="001277E2"/>
    <w:rsid w:val="00143EA3"/>
    <w:rsid w:val="00151C26"/>
    <w:rsid w:val="001556EC"/>
    <w:rsid w:val="001573D6"/>
    <w:rsid w:val="0015749F"/>
    <w:rsid w:val="00166A47"/>
    <w:rsid w:val="001704A8"/>
    <w:rsid w:val="0017578F"/>
    <w:rsid w:val="001829B2"/>
    <w:rsid w:val="00194B6E"/>
    <w:rsid w:val="001A04DD"/>
    <w:rsid w:val="001B4089"/>
    <w:rsid w:val="001C44C7"/>
    <w:rsid w:val="001C55C7"/>
    <w:rsid w:val="001D34AB"/>
    <w:rsid w:val="001D3542"/>
    <w:rsid w:val="001D370B"/>
    <w:rsid w:val="001E171F"/>
    <w:rsid w:val="001E78E4"/>
    <w:rsid w:val="001F0A13"/>
    <w:rsid w:val="001F13BB"/>
    <w:rsid w:val="001F2CC1"/>
    <w:rsid w:val="001F5258"/>
    <w:rsid w:val="001F5949"/>
    <w:rsid w:val="00201EF2"/>
    <w:rsid w:val="002058BE"/>
    <w:rsid w:val="002060DB"/>
    <w:rsid w:val="002146AE"/>
    <w:rsid w:val="002262DA"/>
    <w:rsid w:val="00227876"/>
    <w:rsid w:val="00227A21"/>
    <w:rsid w:val="00233E94"/>
    <w:rsid w:val="00233F25"/>
    <w:rsid w:val="00242207"/>
    <w:rsid w:val="00242433"/>
    <w:rsid w:val="0024621C"/>
    <w:rsid w:val="00246AB9"/>
    <w:rsid w:val="0025724B"/>
    <w:rsid w:val="0026041D"/>
    <w:rsid w:val="00261E17"/>
    <w:rsid w:val="00262780"/>
    <w:rsid w:val="00265407"/>
    <w:rsid w:val="002656E9"/>
    <w:rsid w:val="002661A7"/>
    <w:rsid w:val="002707F8"/>
    <w:rsid w:val="00274FBC"/>
    <w:rsid w:val="00280119"/>
    <w:rsid w:val="00285FCC"/>
    <w:rsid w:val="00295F6E"/>
    <w:rsid w:val="002A2587"/>
    <w:rsid w:val="002A6135"/>
    <w:rsid w:val="002A6682"/>
    <w:rsid w:val="002A75DA"/>
    <w:rsid w:val="002A7A69"/>
    <w:rsid w:val="002B5F50"/>
    <w:rsid w:val="002C43CC"/>
    <w:rsid w:val="002D4939"/>
    <w:rsid w:val="002D6A48"/>
    <w:rsid w:val="002E43D0"/>
    <w:rsid w:val="002E58BC"/>
    <w:rsid w:val="002E6195"/>
    <w:rsid w:val="002F4312"/>
    <w:rsid w:val="00302EA4"/>
    <w:rsid w:val="003112D8"/>
    <w:rsid w:val="0032294A"/>
    <w:rsid w:val="00324E28"/>
    <w:rsid w:val="00325ED9"/>
    <w:rsid w:val="00327A2D"/>
    <w:rsid w:val="00330251"/>
    <w:rsid w:val="00330F6A"/>
    <w:rsid w:val="003316B2"/>
    <w:rsid w:val="003317DC"/>
    <w:rsid w:val="0033357F"/>
    <w:rsid w:val="00335DDA"/>
    <w:rsid w:val="00350C32"/>
    <w:rsid w:val="0035534F"/>
    <w:rsid w:val="00356317"/>
    <w:rsid w:val="0035751D"/>
    <w:rsid w:val="00357A15"/>
    <w:rsid w:val="00357A1B"/>
    <w:rsid w:val="00364A54"/>
    <w:rsid w:val="00370705"/>
    <w:rsid w:val="00386310"/>
    <w:rsid w:val="00390ABC"/>
    <w:rsid w:val="00390C2B"/>
    <w:rsid w:val="0039261A"/>
    <w:rsid w:val="003928E8"/>
    <w:rsid w:val="0039428F"/>
    <w:rsid w:val="00396858"/>
    <w:rsid w:val="003A0075"/>
    <w:rsid w:val="003A0578"/>
    <w:rsid w:val="003A139F"/>
    <w:rsid w:val="003A4DEB"/>
    <w:rsid w:val="003A56FA"/>
    <w:rsid w:val="003C0CA4"/>
    <w:rsid w:val="003C1148"/>
    <w:rsid w:val="003C2B98"/>
    <w:rsid w:val="003C5191"/>
    <w:rsid w:val="003D0699"/>
    <w:rsid w:val="003E08A7"/>
    <w:rsid w:val="003E2A3D"/>
    <w:rsid w:val="003E51AA"/>
    <w:rsid w:val="003E6FCD"/>
    <w:rsid w:val="003F26C4"/>
    <w:rsid w:val="003F6F1E"/>
    <w:rsid w:val="003F7D35"/>
    <w:rsid w:val="00403705"/>
    <w:rsid w:val="00404BB8"/>
    <w:rsid w:val="004063CD"/>
    <w:rsid w:val="00406A7D"/>
    <w:rsid w:val="00412962"/>
    <w:rsid w:val="0041322C"/>
    <w:rsid w:val="004201C5"/>
    <w:rsid w:val="00431F51"/>
    <w:rsid w:val="0043238E"/>
    <w:rsid w:val="004333F7"/>
    <w:rsid w:val="00450A4C"/>
    <w:rsid w:val="004545EE"/>
    <w:rsid w:val="00455D6D"/>
    <w:rsid w:val="004570B5"/>
    <w:rsid w:val="004633D6"/>
    <w:rsid w:val="004825EF"/>
    <w:rsid w:val="00491369"/>
    <w:rsid w:val="00494A06"/>
    <w:rsid w:val="0049719F"/>
    <w:rsid w:val="004A2574"/>
    <w:rsid w:val="004A2C22"/>
    <w:rsid w:val="004A5D9C"/>
    <w:rsid w:val="004B2BAA"/>
    <w:rsid w:val="004B5034"/>
    <w:rsid w:val="004B50AE"/>
    <w:rsid w:val="004B6BC2"/>
    <w:rsid w:val="004C4C71"/>
    <w:rsid w:val="004C57BD"/>
    <w:rsid w:val="004C6C2C"/>
    <w:rsid w:val="004C76D4"/>
    <w:rsid w:val="004D446A"/>
    <w:rsid w:val="004E0DC5"/>
    <w:rsid w:val="004E2375"/>
    <w:rsid w:val="004E28BC"/>
    <w:rsid w:val="004E6F13"/>
    <w:rsid w:val="004F1131"/>
    <w:rsid w:val="004F1DF5"/>
    <w:rsid w:val="004F2616"/>
    <w:rsid w:val="005068AE"/>
    <w:rsid w:val="00510D0C"/>
    <w:rsid w:val="00516FEF"/>
    <w:rsid w:val="00517787"/>
    <w:rsid w:val="00526A51"/>
    <w:rsid w:val="005330A8"/>
    <w:rsid w:val="00534B7D"/>
    <w:rsid w:val="005427EB"/>
    <w:rsid w:val="00544B5E"/>
    <w:rsid w:val="0054709A"/>
    <w:rsid w:val="00547BC1"/>
    <w:rsid w:val="00547EE8"/>
    <w:rsid w:val="0055555A"/>
    <w:rsid w:val="005612D3"/>
    <w:rsid w:val="005656C7"/>
    <w:rsid w:val="00571BC0"/>
    <w:rsid w:val="005734AB"/>
    <w:rsid w:val="00582977"/>
    <w:rsid w:val="005854A8"/>
    <w:rsid w:val="00587ADD"/>
    <w:rsid w:val="005914CD"/>
    <w:rsid w:val="00595497"/>
    <w:rsid w:val="005A450F"/>
    <w:rsid w:val="005A515C"/>
    <w:rsid w:val="005B1B60"/>
    <w:rsid w:val="005B2DDD"/>
    <w:rsid w:val="005C107D"/>
    <w:rsid w:val="005C17C0"/>
    <w:rsid w:val="005C4ADA"/>
    <w:rsid w:val="005C4EC3"/>
    <w:rsid w:val="005E7713"/>
    <w:rsid w:val="005F1035"/>
    <w:rsid w:val="0060139B"/>
    <w:rsid w:val="006022ED"/>
    <w:rsid w:val="006073AF"/>
    <w:rsid w:val="00611176"/>
    <w:rsid w:val="006127C7"/>
    <w:rsid w:val="00615BD3"/>
    <w:rsid w:val="00623123"/>
    <w:rsid w:val="00625699"/>
    <w:rsid w:val="00636866"/>
    <w:rsid w:val="00637AE7"/>
    <w:rsid w:val="00652CCA"/>
    <w:rsid w:val="00655C12"/>
    <w:rsid w:val="00657361"/>
    <w:rsid w:val="00657417"/>
    <w:rsid w:val="00663737"/>
    <w:rsid w:val="0066609A"/>
    <w:rsid w:val="00670255"/>
    <w:rsid w:val="0067137A"/>
    <w:rsid w:val="00676F00"/>
    <w:rsid w:val="00681519"/>
    <w:rsid w:val="006863D6"/>
    <w:rsid w:val="00695D96"/>
    <w:rsid w:val="00695F7D"/>
    <w:rsid w:val="00696BCB"/>
    <w:rsid w:val="006A0606"/>
    <w:rsid w:val="006A2D39"/>
    <w:rsid w:val="006A6137"/>
    <w:rsid w:val="006B664C"/>
    <w:rsid w:val="006B7A12"/>
    <w:rsid w:val="006C75F1"/>
    <w:rsid w:val="006D3C63"/>
    <w:rsid w:val="006D4467"/>
    <w:rsid w:val="006D450D"/>
    <w:rsid w:val="006D4A79"/>
    <w:rsid w:val="006D656B"/>
    <w:rsid w:val="006D79A7"/>
    <w:rsid w:val="006E2AE2"/>
    <w:rsid w:val="006F3D65"/>
    <w:rsid w:val="0070282F"/>
    <w:rsid w:val="00703DD2"/>
    <w:rsid w:val="007045ED"/>
    <w:rsid w:val="00706ECC"/>
    <w:rsid w:val="00707121"/>
    <w:rsid w:val="00711DCF"/>
    <w:rsid w:val="007125C2"/>
    <w:rsid w:val="00713492"/>
    <w:rsid w:val="00716337"/>
    <w:rsid w:val="00717651"/>
    <w:rsid w:val="00717D77"/>
    <w:rsid w:val="0072080D"/>
    <w:rsid w:val="007251F1"/>
    <w:rsid w:val="00725B15"/>
    <w:rsid w:val="007303C4"/>
    <w:rsid w:val="007309AE"/>
    <w:rsid w:val="007320BF"/>
    <w:rsid w:val="00737387"/>
    <w:rsid w:val="00744ED9"/>
    <w:rsid w:val="00745EFF"/>
    <w:rsid w:val="00764C9A"/>
    <w:rsid w:val="00767556"/>
    <w:rsid w:val="00770D7E"/>
    <w:rsid w:val="00771903"/>
    <w:rsid w:val="0077612B"/>
    <w:rsid w:val="00780388"/>
    <w:rsid w:val="007879EF"/>
    <w:rsid w:val="0079692B"/>
    <w:rsid w:val="007A3995"/>
    <w:rsid w:val="007B3037"/>
    <w:rsid w:val="007B323E"/>
    <w:rsid w:val="007C7040"/>
    <w:rsid w:val="007D09EE"/>
    <w:rsid w:val="007D3739"/>
    <w:rsid w:val="007E3A64"/>
    <w:rsid w:val="007F0397"/>
    <w:rsid w:val="007F082C"/>
    <w:rsid w:val="007F12FB"/>
    <w:rsid w:val="007F278D"/>
    <w:rsid w:val="007F4E05"/>
    <w:rsid w:val="00803817"/>
    <w:rsid w:val="00807CDE"/>
    <w:rsid w:val="00810242"/>
    <w:rsid w:val="0081446F"/>
    <w:rsid w:val="008179A6"/>
    <w:rsid w:val="00825116"/>
    <w:rsid w:val="00831AF1"/>
    <w:rsid w:val="00831C42"/>
    <w:rsid w:val="0083321D"/>
    <w:rsid w:val="00842A6B"/>
    <w:rsid w:val="00842FB2"/>
    <w:rsid w:val="0084631E"/>
    <w:rsid w:val="00846E42"/>
    <w:rsid w:val="0085339E"/>
    <w:rsid w:val="0085519B"/>
    <w:rsid w:val="00861838"/>
    <w:rsid w:val="008628EC"/>
    <w:rsid w:val="00867BAE"/>
    <w:rsid w:val="00873348"/>
    <w:rsid w:val="008743D2"/>
    <w:rsid w:val="00874805"/>
    <w:rsid w:val="00880D19"/>
    <w:rsid w:val="00886D7E"/>
    <w:rsid w:val="00887EF2"/>
    <w:rsid w:val="0089657D"/>
    <w:rsid w:val="008A411B"/>
    <w:rsid w:val="008A4A5D"/>
    <w:rsid w:val="008B2398"/>
    <w:rsid w:val="008B6297"/>
    <w:rsid w:val="008C0418"/>
    <w:rsid w:val="008C5671"/>
    <w:rsid w:val="008D0996"/>
    <w:rsid w:val="008D26C1"/>
    <w:rsid w:val="008D2799"/>
    <w:rsid w:val="008D3400"/>
    <w:rsid w:val="008D3FD1"/>
    <w:rsid w:val="008D7CC9"/>
    <w:rsid w:val="008D7E54"/>
    <w:rsid w:val="008E0FD6"/>
    <w:rsid w:val="008F27E4"/>
    <w:rsid w:val="008F6A30"/>
    <w:rsid w:val="00903715"/>
    <w:rsid w:val="00914F17"/>
    <w:rsid w:val="00915026"/>
    <w:rsid w:val="00915573"/>
    <w:rsid w:val="0091730D"/>
    <w:rsid w:val="00920919"/>
    <w:rsid w:val="0092093A"/>
    <w:rsid w:val="00926CA4"/>
    <w:rsid w:val="009322F7"/>
    <w:rsid w:val="009472D8"/>
    <w:rsid w:val="0094783C"/>
    <w:rsid w:val="00950E98"/>
    <w:rsid w:val="009537D2"/>
    <w:rsid w:val="00956A66"/>
    <w:rsid w:val="00961D04"/>
    <w:rsid w:val="009625FE"/>
    <w:rsid w:val="009674B8"/>
    <w:rsid w:val="0097611E"/>
    <w:rsid w:val="00983E94"/>
    <w:rsid w:val="009842E6"/>
    <w:rsid w:val="00985B14"/>
    <w:rsid w:val="00996594"/>
    <w:rsid w:val="009A419F"/>
    <w:rsid w:val="009A4397"/>
    <w:rsid w:val="009A515A"/>
    <w:rsid w:val="009A6873"/>
    <w:rsid w:val="009A7A4C"/>
    <w:rsid w:val="009B1D05"/>
    <w:rsid w:val="009B7D68"/>
    <w:rsid w:val="009B7ED2"/>
    <w:rsid w:val="009C02BF"/>
    <w:rsid w:val="009C20B1"/>
    <w:rsid w:val="009C51D4"/>
    <w:rsid w:val="009D2008"/>
    <w:rsid w:val="009D4C39"/>
    <w:rsid w:val="009E0FA6"/>
    <w:rsid w:val="009E1EB9"/>
    <w:rsid w:val="009F21BE"/>
    <w:rsid w:val="00A07486"/>
    <w:rsid w:val="00A10D25"/>
    <w:rsid w:val="00A150F5"/>
    <w:rsid w:val="00A21799"/>
    <w:rsid w:val="00A34D51"/>
    <w:rsid w:val="00A36673"/>
    <w:rsid w:val="00A44CAD"/>
    <w:rsid w:val="00A50217"/>
    <w:rsid w:val="00A62F84"/>
    <w:rsid w:val="00A80A80"/>
    <w:rsid w:val="00A81B2C"/>
    <w:rsid w:val="00A8761D"/>
    <w:rsid w:val="00A922F7"/>
    <w:rsid w:val="00A92EB7"/>
    <w:rsid w:val="00AA4E0B"/>
    <w:rsid w:val="00AB7215"/>
    <w:rsid w:val="00AC6C2F"/>
    <w:rsid w:val="00AC6F2B"/>
    <w:rsid w:val="00AE4175"/>
    <w:rsid w:val="00AE5461"/>
    <w:rsid w:val="00AE76D0"/>
    <w:rsid w:val="00AF0225"/>
    <w:rsid w:val="00AF4ADC"/>
    <w:rsid w:val="00AF6014"/>
    <w:rsid w:val="00B059A3"/>
    <w:rsid w:val="00B06BE7"/>
    <w:rsid w:val="00B0704D"/>
    <w:rsid w:val="00B0790A"/>
    <w:rsid w:val="00B14126"/>
    <w:rsid w:val="00B26CE0"/>
    <w:rsid w:val="00B34477"/>
    <w:rsid w:val="00B34EAA"/>
    <w:rsid w:val="00B354ED"/>
    <w:rsid w:val="00B44A2A"/>
    <w:rsid w:val="00B46C3A"/>
    <w:rsid w:val="00B60144"/>
    <w:rsid w:val="00B6430C"/>
    <w:rsid w:val="00B653D8"/>
    <w:rsid w:val="00B657E5"/>
    <w:rsid w:val="00B7493D"/>
    <w:rsid w:val="00B75087"/>
    <w:rsid w:val="00B77468"/>
    <w:rsid w:val="00B82EFD"/>
    <w:rsid w:val="00B85D5E"/>
    <w:rsid w:val="00B90EBF"/>
    <w:rsid w:val="00B9335D"/>
    <w:rsid w:val="00B94FF5"/>
    <w:rsid w:val="00B964C3"/>
    <w:rsid w:val="00BA7305"/>
    <w:rsid w:val="00BB0D0E"/>
    <w:rsid w:val="00BB3943"/>
    <w:rsid w:val="00BB503C"/>
    <w:rsid w:val="00BB67E0"/>
    <w:rsid w:val="00BC2322"/>
    <w:rsid w:val="00BC316A"/>
    <w:rsid w:val="00BE1E18"/>
    <w:rsid w:val="00BE4732"/>
    <w:rsid w:val="00BE5103"/>
    <w:rsid w:val="00BE5A9E"/>
    <w:rsid w:val="00BF2183"/>
    <w:rsid w:val="00BF3D2F"/>
    <w:rsid w:val="00BF45EB"/>
    <w:rsid w:val="00C00222"/>
    <w:rsid w:val="00C013EC"/>
    <w:rsid w:val="00C02907"/>
    <w:rsid w:val="00C04EF5"/>
    <w:rsid w:val="00C071A7"/>
    <w:rsid w:val="00C111C0"/>
    <w:rsid w:val="00C12815"/>
    <w:rsid w:val="00C15D56"/>
    <w:rsid w:val="00C16515"/>
    <w:rsid w:val="00C2476C"/>
    <w:rsid w:val="00C25F6A"/>
    <w:rsid w:val="00C25FBB"/>
    <w:rsid w:val="00C261FB"/>
    <w:rsid w:val="00C35955"/>
    <w:rsid w:val="00C42ABF"/>
    <w:rsid w:val="00C443A9"/>
    <w:rsid w:val="00C547DD"/>
    <w:rsid w:val="00C60E11"/>
    <w:rsid w:val="00C628C0"/>
    <w:rsid w:val="00C64FA4"/>
    <w:rsid w:val="00C73887"/>
    <w:rsid w:val="00C74C70"/>
    <w:rsid w:val="00C8048A"/>
    <w:rsid w:val="00C865E0"/>
    <w:rsid w:val="00C94839"/>
    <w:rsid w:val="00C95798"/>
    <w:rsid w:val="00CA6860"/>
    <w:rsid w:val="00CB1423"/>
    <w:rsid w:val="00CB378B"/>
    <w:rsid w:val="00CB4AEE"/>
    <w:rsid w:val="00CC0D93"/>
    <w:rsid w:val="00CE0C30"/>
    <w:rsid w:val="00D02FDA"/>
    <w:rsid w:val="00D053D5"/>
    <w:rsid w:val="00D06D71"/>
    <w:rsid w:val="00D113D0"/>
    <w:rsid w:val="00D20A79"/>
    <w:rsid w:val="00D20ADB"/>
    <w:rsid w:val="00D30987"/>
    <w:rsid w:val="00D33CF6"/>
    <w:rsid w:val="00D3727B"/>
    <w:rsid w:val="00D50645"/>
    <w:rsid w:val="00D510A7"/>
    <w:rsid w:val="00D521BD"/>
    <w:rsid w:val="00D67DDA"/>
    <w:rsid w:val="00D716EC"/>
    <w:rsid w:val="00D71EF4"/>
    <w:rsid w:val="00D71FC8"/>
    <w:rsid w:val="00D733A5"/>
    <w:rsid w:val="00D939F3"/>
    <w:rsid w:val="00D96473"/>
    <w:rsid w:val="00DA0CF1"/>
    <w:rsid w:val="00DA4848"/>
    <w:rsid w:val="00DA6E35"/>
    <w:rsid w:val="00DB20F3"/>
    <w:rsid w:val="00DC164A"/>
    <w:rsid w:val="00DC3052"/>
    <w:rsid w:val="00DC7F9F"/>
    <w:rsid w:val="00DD0483"/>
    <w:rsid w:val="00DD0D71"/>
    <w:rsid w:val="00E02AB2"/>
    <w:rsid w:val="00E04B71"/>
    <w:rsid w:val="00E07CD2"/>
    <w:rsid w:val="00E124E7"/>
    <w:rsid w:val="00E1729C"/>
    <w:rsid w:val="00E243AE"/>
    <w:rsid w:val="00E3121A"/>
    <w:rsid w:val="00E323DF"/>
    <w:rsid w:val="00E37450"/>
    <w:rsid w:val="00E41259"/>
    <w:rsid w:val="00E4458F"/>
    <w:rsid w:val="00E46897"/>
    <w:rsid w:val="00E53C82"/>
    <w:rsid w:val="00E6686E"/>
    <w:rsid w:val="00E668C3"/>
    <w:rsid w:val="00E66D20"/>
    <w:rsid w:val="00E83ADE"/>
    <w:rsid w:val="00E914ED"/>
    <w:rsid w:val="00E9277B"/>
    <w:rsid w:val="00E9500A"/>
    <w:rsid w:val="00EA0074"/>
    <w:rsid w:val="00EA1AF2"/>
    <w:rsid w:val="00EA21A3"/>
    <w:rsid w:val="00EA55A1"/>
    <w:rsid w:val="00EA6E6A"/>
    <w:rsid w:val="00EB11FB"/>
    <w:rsid w:val="00EC14B1"/>
    <w:rsid w:val="00EC75F2"/>
    <w:rsid w:val="00ED1873"/>
    <w:rsid w:val="00ED53F6"/>
    <w:rsid w:val="00EF04AA"/>
    <w:rsid w:val="00EF6A9C"/>
    <w:rsid w:val="00F02096"/>
    <w:rsid w:val="00F05BBF"/>
    <w:rsid w:val="00F07477"/>
    <w:rsid w:val="00F10F27"/>
    <w:rsid w:val="00F16F1E"/>
    <w:rsid w:val="00F25A47"/>
    <w:rsid w:val="00F26378"/>
    <w:rsid w:val="00F32D87"/>
    <w:rsid w:val="00F439ED"/>
    <w:rsid w:val="00F46827"/>
    <w:rsid w:val="00F50A2E"/>
    <w:rsid w:val="00F64EAF"/>
    <w:rsid w:val="00F745E7"/>
    <w:rsid w:val="00F80B3A"/>
    <w:rsid w:val="00F80F31"/>
    <w:rsid w:val="00F91344"/>
    <w:rsid w:val="00F95438"/>
    <w:rsid w:val="00FA6EF0"/>
    <w:rsid w:val="00FB3E21"/>
    <w:rsid w:val="00FB458C"/>
    <w:rsid w:val="00FB7297"/>
    <w:rsid w:val="00FC24C9"/>
    <w:rsid w:val="00FC5981"/>
    <w:rsid w:val="00FC7593"/>
    <w:rsid w:val="00FC7E0F"/>
    <w:rsid w:val="00FD260F"/>
    <w:rsid w:val="00FD5001"/>
    <w:rsid w:val="00FF3573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369"/>
    <w:rPr>
      <w:sz w:val="24"/>
      <w:szCs w:val="24"/>
    </w:rPr>
  </w:style>
  <w:style w:type="paragraph" w:styleId="1">
    <w:name w:val="heading 1"/>
    <w:basedOn w:val="a"/>
    <w:next w:val="a"/>
    <w:qFormat/>
    <w:rsid w:val="00615B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4913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3">
    <w:name w:val="Body Text Indent 3"/>
    <w:basedOn w:val="a"/>
    <w:rsid w:val="00B44A2A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B44A2A"/>
    <w:pPr>
      <w:spacing w:after="120" w:line="480" w:lineRule="auto"/>
    </w:pPr>
    <w:rPr>
      <w:sz w:val="20"/>
      <w:szCs w:val="20"/>
    </w:rPr>
  </w:style>
  <w:style w:type="paragraph" w:customStyle="1" w:styleId="11">
    <w:name w:val="Обычный1"/>
    <w:rsid w:val="00B44A2A"/>
    <w:pPr>
      <w:widowControl w:val="0"/>
    </w:pPr>
  </w:style>
  <w:style w:type="paragraph" w:customStyle="1" w:styleId="12">
    <w:name w:val="Ñòèëü1"/>
    <w:basedOn w:val="a"/>
    <w:rsid w:val="00B44A2A"/>
    <w:rPr>
      <w:rFonts w:ascii="Arial" w:hAnsi="Arial" w:cs="Arial"/>
      <w:sz w:val="28"/>
      <w:szCs w:val="28"/>
    </w:rPr>
  </w:style>
  <w:style w:type="paragraph" w:customStyle="1" w:styleId="13">
    <w:name w:val="Обычный1 Знак Знак"/>
    <w:rsid w:val="00B44A2A"/>
    <w:pPr>
      <w:widowControl w:val="0"/>
    </w:pPr>
    <w:rPr>
      <w:sz w:val="24"/>
      <w:szCs w:val="24"/>
    </w:rPr>
  </w:style>
  <w:style w:type="paragraph" w:customStyle="1" w:styleId="a3">
    <w:name w:val="Знак Знак"/>
    <w:basedOn w:val="a"/>
    <w:rsid w:val="00615B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 Знак Знак Знак Знак Знак"/>
    <w:basedOn w:val="a"/>
    <w:rsid w:val="007B303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D5064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5724B"/>
    <w:rPr>
      <w:sz w:val="24"/>
      <w:szCs w:val="24"/>
    </w:rPr>
  </w:style>
  <w:style w:type="character" w:styleId="a6">
    <w:name w:val="page number"/>
    <w:basedOn w:val="a0"/>
    <w:rsid w:val="00D50645"/>
  </w:style>
  <w:style w:type="paragraph" w:customStyle="1" w:styleId="15">
    <w:name w:val="1 Знак Знак Знак Знак"/>
    <w:basedOn w:val="a"/>
    <w:rsid w:val="008B239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ED53F6"/>
    <w:pPr>
      <w:spacing w:after="120"/>
    </w:pPr>
  </w:style>
  <w:style w:type="character" w:customStyle="1" w:styleId="a8">
    <w:name w:val="Основной текст Знак"/>
    <w:basedOn w:val="a0"/>
    <w:link w:val="a7"/>
    <w:rsid w:val="00ED53F6"/>
    <w:rPr>
      <w:sz w:val="24"/>
      <w:szCs w:val="24"/>
    </w:rPr>
  </w:style>
  <w:style w:type="paragraph" w:customStyle="1" w:styleId="e9">
    <w:name w:val="ОбычныЏe9"/>
    <w:rsid w:val="00ED53F6"/>
    <w:pPr>
      <w:widowControl w:val="0"/>
      <w:autoSpaceDE w:val="0"/>
      <w:autoSpaceDN w:val="0"/>
    </w:pPr>
  </w:style>
  <w:style w:type="paragraph" w:customStyle="1" w:styleId="110">
    <w:name w:val="1 Знак Знак Знак1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6">
    <w:name w:val="1 Знак Знак 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0"/>
    <w:uiPriority w:val="22"/>
    <w:qFormat/>
    <w:rsid w:val="00ED53F6"/>
    <w:rPr>
      <w:b/>
      <w:bCs/>
    </w:rPr>
  </w:style>
  <w:style w:type="paragraph" w:customStyle="1" w:styleId="17">
    <w:name w:val="1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D53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D53F6"/>
    <w:rPr>
      <w:sz w:val="24"/>
      <w:szCs w:val="24"/>
    </w:rPr>
  </w:style>
  <w:style w:type="character" w:styleId="ac">
    <w:name w:val="Hyperlink"/>
    <w:basedOn w:val="a0"/>
    <w:rsid w:val="00ED53F6"/>
    <w:rPr>
      <w:color w:val="0000FF"/>
      <w:u w:val="single"/>
    </w:rPr>
  </w:style>
  <w:style w:type="paragraph" w:customStyle="1" w:styleId="ad">
    <w:name w:val="Знак"/>
    <w:basedOn w:val="a"/>
    <w:rsid w:val="00ED53F6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ED53F6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1"/>
    <w:uiPriority w:val="59"/>
    <w:rsid w:val="00ED5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ED53F6"/>
    <w:rPr>
      <w:b/>
      <w:bCs/>
      <w:sz w:val="24"/>
      <w:szCs w:val="24"/>
    </w:rPr>
  </w:style>
  <w:style w:type="paragraph" w:styleId="af0">
    <w:name w:val="Title"/>
    <w:basedOn w:val="a"/>
    <w:link w:val="af"/>
    <w:qFormat/>
    <w:rsid w:val="00ED53F6"/>
    <w:pPr>
      <w:jc w:val="center"/>
    </w:pPr>
    <w:rPr>
      <w:b/>
      <w:bCs/>
    </w:rPr>
  </w:style>
  <w:style w:type="character" w:customStyle="1" w:styleId="18">
    <w:name w:val="Название Знак1"/>
    <w:basedOn w:val="a0"/>
    <w:rsid w:val="00ED53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ED53F6"/>
    <w:rPr>
      <w:sz w:val="24"/>
      <w:szCs w:val="24"/>
    </w:rPr>
  </w:style>
  <w:style w:type="character" w:customStyle="1" w:styleId="af2">
    <w:name w:val="Без интервала Знак"/>
    <w:basedOn w:val="a0"/>
    <w:link w:val="af1"/>
    <w:uiPriority w:val="1"/>
    <w:rsid w:val="004F2616"/>
    <w:rPr>
      <w:sz w:val="24"/>
      <w:szCs w:val="24"/>
    </w:rPr>
  </w:style>
  <w:style w:type="paragraph" w:styleId="af3">
    <w:name w:val="Plain Text"/>
    <w:basedOn w:val="a"/>
    <w:link w:val="af4"/>
    <w:rsid w:val="00ED53F6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0"/>
    <w:link w:val="af3"/>
    <w:rsid w:val="00ED53F6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ED5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ED53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ED53F6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ED53F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ED53F6"/>
    <w:rPr>
      <w:sz w:val="24"/>
      <w:szCs w:val="24"/>
    </w:rPr>
  </w:style>
  <w:style w:type="paragraph" w:customStyle="1" w:styleId="ConsPlusTitle">
    <w:name w:val="ConsPlusTitle"/>
    <w:rsid w:val="00ED53F6"/>
    <w:pPr>
      <w:snapToGrid w:val="0"/>
    </w:pPr>
    <w:rPr>
      <w:rFonts w:ascii="Arial" w:hAnsi="Arial" w:cs="Arial"/>
      <w:b/>
      <w:bCs/>
    </w:rPr>
  </w:style>
  <w:style w:type="paragraph" w:customStyle="1" w:styleId="19">
    <w:name w:val="Абзац списка1"/>
    <w:basedOn w:val="a"/>
    <w:link w:val="ListParagraphChar"/>
    <w:rsid w:val="00ED53F6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9"/>
    <w:locked/>
    <w:rsid w:val="00ED53F6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"/>
    <w:rsid w:val="00ED53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"/>
    <w:link w:val="af8"/>
    <w:uiPriority w:val="99"/>
    <w:unhideWhenUsed/>
    <w:qFormat/>
    <w:rsid w:val="00ED53F6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uiPriority w:val="99"/>
    <w:locked/>
    <w:rsid w:val="001E171F"/>
    <w:rPr>
      <w:sz w:val="24"/>
      <w:szCs w:val="24"/>
    </w:rPr>
  </w:style>
  <w:style w:type="paragraph" w:customStyle="1" w:styleId="p23">
    <w:name w:val="p23"/>
    <w:basedOn w:val="a"/>
    <w:rsid w:val="00ED53F6"/>
    <w:pPr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ED53F6"/>
    <w:rPr>
      <w:i/>
      <w:iCs/>
    </w:rPr>
  </w:style>
  <w:style w:type="paragraph" w:styleId="afa">
    <w:name w:val="header"/>
    <w:basedOn w:val="a"/>
    <w:link w:val="afb"/>
    <w:rsid w:val="00BB503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BB503C"/>
    <w:rPr>
      <w:sz w:val="24"/>
      <w:szCs w:val="24"/>
    </w:rPr>
  </w:style>
  <w:style w:type="paragraph" w:styleId="afc">
    <w:name w:val="Balloon Text"/>
    <w:basedOn w:val="a"/>
    <w:link w:val="afd"/>
    <w:rsid w:val="001C55C7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rsid w:val="001C55C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10D25"/>
    <w:pPr>
      <w:spacing w:before="100" w:beforeAutospacing="1" w:after="100" w:afterAutospacing="1"/>
    </w:pPr>
  </w:style>
  <w:style w:type="character" w:customStyle="1" w:styleId="idea">
    <w:name w:val="idea"/>
    <w:basedOn w:val="a0"/>
    <w:rsid w:val="004F2616"/>
  </w:style>
  <w:style w:type="character" w:styleId="afe">
    <w:name w:val="FollowedHyperlink"/>
    <w:basedOn w:val="a0"/>
    <w:uiPriority w:val="99"/>
    <w:unhideWhenUsed/>
    <w:rsid w:val="009A6873"/>
    <w:rPr>
      <w:color w:val="954F72"/>
      <w:u w:val="single"/>
    </w:rPr>
  </w:style>
  <w:style w:type="paragraph" w:customStyle="1" w:styleId="xl66">
    <w:name w:val="xl66"/>
    <w:basedOn w:val="a"/>
    <w:rsid w:val="009A6873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a"/>
    <w:rsid w:val="009A6873"/>
    <w:pP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69">
    <w:name w:val="xl69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0">
    <w:name w:val="xl7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1">
    <w:name w:val="xl7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72">
    <w:name w:val="xl72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3">
    <w:name w:val="xl73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3"/>
      <w:szCs w:val="13"/>
    </w:rPr>
  </w:style>
  <w:style w:type="paragraph" w:customStyle="1" w:styleId="xl74">
    <w:name w:val="xl7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5">
    <w:name w:val="xl7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3"/>
      <w:szCs w:val="13"/>
    </w:rPr>
  </w:style>
  <w:style w:type="paragraph" w:customStyle="1" w:styleId="xl76">
    <w:name w:val="xl76"/>
    <w:basedOn w:val="a"/>
    <w:rsid w:val="009A6873"/>
    <w:pPr>
      <w:spacing w:before="100" w:beforeAutospacing="1" w:after="100" w:afterAutospacing="1"/>
    </w:pPr>
    <w:rPr>
      <w:sz w:val="13"/>
      <w:szCs w:val="13"/>
    </w:rPr>
  </w:style>
  <w:style w:type="paragraph" w:customStyle="1" w:styleId="xl77">
    <w:name w:val="xl7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8">
    <w:name w:val="xl7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3"/>
      <w:szCs w:val="13"/>
    </w:rPr>
  </w:style>
  <w:style w:type="paragraph" w:customStyle="1" w:styleId="xl79">
    <w:name w:val="xl7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80">
    <w:name w:val="xl80"/>
    <w:basedOn w:val="a"/>
    <w:rsid w:val="009A6873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1">
    <w:name w:val="xl81"/>
    <w:basedOn w:val="a"/>
    <w:rsid w:val="009A6873"/>
    <w:pPr>
      <w:pBdr>
        <w:top w:val="single" w:sz="4" w:space="0" w:color="auto"/>
        <w:left w:val="single" w:sz="4" w:space="23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13"/>
      <w:szCs w:val="13"/>
    </w:rPr>
  </w:style>
  <w:style w:type="paragraph" w:customStyle="1" w:styleId="xl82">
    <w:name w:val="xl82"/>
    <w:basedOn w:val="a"/>
    <w:rsid w:val="009A6873"/>
    <w:pPr>
      <w:pBdr>
        <w:top w:val="single" w:sz="4" w:space="0" w:color="auto"/>
        <w:left w:val="single" w:sz="4" w:space="11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13"/>
      <w:szCs w:val="13"/>
    </w:rPr>
  </w:style>
  <w:style w:type="paragraph" w:customStyle="1" w:styleId="xl83">
    <w:name w:val="xl83"/>
    <w:basedOn w:val="a"/>
    <w:rsid w:val="009A6873"/>
    <w:pPr>
      <w:spacing w:before="100" w:beforeAutospacing="1" w:after="100" w:afterAutospacing="1"/>
    </w:pPr>
  </w:style>
  <w:style w:type="paragraph" w:customStyle="1" w:styleId="xl84">
    <w:name w:val="xl8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5">
    <w:name w:val="xl85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6">
    <w:name w:val="xl86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7">
    <w:name w:val="xl87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88">
    <w:name w:val="xl88"/>
    <w:basedOn w:val="a"/>
    <w:rsid w:val="009A6873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0">
    <w:name w:val="xl9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1">
    <w:name w:val="xl9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2">
    <w:name w:val="xl92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3">
    <w:name w:val="xl9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94">
    <w:name w:val="xl94"/>
    <w:basedOn w:val="a"/>
    <w:rsid w:val="009A6873"/>
    <w:pPr>
      <w:shd w:val="clear" w:color="000000" w:fill="C6E0B4"/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A6873"/>
    <w:pPr>
      <w:shd w:val="clear" w:color="000000" w:fill="C6E0B4"/>
      <w:spacing w:before="100" w:beforeAutospacing="1" w:after="100" w:afterAutospacing="1"/>
    </w:pPr>
  </w:style>
  <w:style w:type="paragraph" w:customStyle="1" w:styleId="xl100">
    <w:name w:val="xl100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2">
    <w:name w:val="xl102"/>
    <w:basedOn w:val="a"/>
    <w:rsid w:val="009A6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3">
    <w:name w:val="xl103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4">
    <w:name w:val="xl104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5">
    <w:name w:val="xl105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3"/>
      <w:szCs w:val="13"/>
    </w:rPr>
  </w:style>
  <w:style w:type="paragraph" w:customStyle="1" w:styleId="xl106">
    <w:name w:val="xl106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7">
    <w:name w:val="xl107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3"/>
      <w:szCs w:val="13"/>
    </w:rPr>
  </w:style>
  <w:style w:type="paragraph" w:customStyle="1" w:styleId="xl108">
    <w:name w:val="xl108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3"/>
      <w:szCs w:val="13"/>
    </w:rPr>
  </w:style>
  <w:style w:type="paragraph" w:customStyle="1" w:styleId="xl109">
    <w:name w:val="xl109"/>
    <w:basedOn w:val="a"/>
    <w:rsid w:val="009A6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3"/>
      <w:szCs w:val="13"/>
    </w:rPr>
  </w:style>
  <w:style w:type="paragraph" w:customStyle="1" w:styleId="xl110">
    <w:name w:val="xl110"/>
    <w:basedOn w:val="a"/>
    <w:rsid w:val="009A6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9A6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A6873"/>
    <w:pP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aff">
    <w:name w:val="Subtitle"/>
    <w:basedOn w:val="a"/>
    <w:next w:val="a"/>
    <w:link w:val="aff0"/>
    <w:uiPriority w:val="11"/>
    <w:qFormat/>
    <w:rsid w:val="003C5191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0">
    <w:name w:val="Подзаголовок Знак"/>
    <w:basedOn w:val="a0"/>
    <w:link w:val="aff"/>
    <w:uiPriority w:val="11"/>
    <w:rsid w:val="003C5191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2CB8-FFC0-4B3C-8D24-B012D8F9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28</Pages>
  <Words>12543</Words>
  <Characters>71500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52</cp:revision>
  <cp:lastPrinted>2023-08-08T08:55:00Z</cp:lastPrinted>
  <dcterms:created xsi:type="dcterms:W3CDTF">2023-08-08T07:33:00Z</dcterms:created>
  <dcterms:modified xsi:type="dcterms:W3CDTF">2023-08-11T07:38:00Z</dcterms:modified>
</cp:coreProperties>
</file>