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EA3C25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5CF51D40" wp14:editId="42700DB8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КЕМЕРОВСКАЯ ОБЛАСТЬ – КУЗБАСС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первого созыва</w:t>
      </w:r>
    </w:p>
    <w:p w:rsidR="009F7B24" w:rsidRPr="00EA3C25" w:rsidRDefault="00DF0F81" w:rsidP="009F7B2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пятьдесят третье</w:t>
      </w:r>
      <w:r w:rsidR="009F7B24" w:rsidRPr="00EA3C25">
        <w:rPr>
          <w:rFonts w:eastAsia="Calibri"/>
          <w:color w:val="000000" w:themeColor="text1"/>
          <w:sz w:val="28"/>
          <w:szCs w:val="28"/>
          <w:lang w:eastAsia="en-US"/>
        </w:rPr>
        <w:t xml:space="preserve"> заседание</w:t>
      </w: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8"/>
          <w:lang w:eastAsia="en-US"/>
        </w:rPr>
      </w:pP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9F7B24" w:rsidRPr="00EA3C25" w:rsidRDefault="00DF0F81" w:rsidP="009F7B24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от 28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сентября</w:t>
      </w:r>
      <w:r w:rsidR="00645B21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2023</w:t>
      </w:r>
      <w:r w:rsidR="00E02562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года №</w:t>
      </w:r>
      <w:r w:rsidR="00D17A6A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267</w:t>
      </w:r>
      <w:r w:rsidR="00E02562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–НА</w:t>
      </w:r>
    </w:p>
    <w:p w:rsidR="00BC2210" w:rsidRPr="0067146E" w:rsidRDefault="00BC2210" w:rsidP="00BC22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D23CB" w:rsidRPr="001011C6" w:rsidRDefault="001011C6" w:rsidP="00E8625F">
      <w:pPr>
        <w:spacing w:line="276" w:lineRule="auto"/>
        <w:ind w:firstLine="567"/>
        <w:jc w:val="center"/>
        <w:rPr>
          <w:b/>
          <w:sz w:val="32"/>
        </w:rPr>
      </w:pPr>
      <w:r w:rsidRPr="001011C6">
        <w:rPr>
          <w:b/>
          <w:sz w:val="28"/>
        </w:rPr>
        <w:t>Об утверждении местных нормативов градостроительного проектирования Юргинского муниципального округа Кемеровской области – Кузбасса</w:t>
      </w:r>
    </w:p>
    <w:p w:rsidR="00B77963" w:rsidRPr="00FE2197" w:rsidRDefault="00B77963" w:rsidP="00FE2197">
      <w:pPr>
        <w:spacing w:line="276" w:lineRule="auto"/>
        <w:jc w:val="center"/>
      </w:pPr>
    </w:p>
    <w:p w:rsidR="006B35BB" w:rsidRPr="00FE2197" w:rsidRDefault="001011C6" w:rsidP="00B77963">
      <w:pPr>
        <w:spacing w:line="276" w:lineRule="auto"/>
        <w:ind w:firstLine="567"/>
        <w:jc w:val="both"/>
      </w:pPr>
      <w:r w:rsidRPr="00851485">
        <w:t xml:space="preserve">Руководствуясь статьями </w:t>
      </w:r>
      <w:r>
        <w:t>4, 8, 29.1</w:t>
      </w:r>
      <w:r w:rsidRPr="00851485">
        <w:t xml:space="preserve"> Градостроительного кодекса Российской Федерации, Федераль</w:t>
      </w:r>
      <w:r>
        <w:t>ным законом от 06.10.2003 № 131–</w:t>
      </w:r>
      <w:r w:rsidRPr="00851485">
        <w:t>ФЗ «Об общих принципах организации местного самоуправления в Российской Федерации</w:t>
      </w:r>
      <w:r>
        <w:t>»</w:t>
      </w:r>
      <w:r w:rsidRPr="00851485">
        <w:t xml:space="preserve">, Уставом муниципального образования Юргинский муниципальный округ </w:t>
      </w:r>
      <w:r>
        <w:t>Кемеровской области – </w:t>
      </w:r>
      <w:r w:rsidRPr="00851485">
        <w:t>Кузбасса, Совет народных депутатов Юргинского муниципального округа</w:t>
      </w:r>
    </w:p>
    <w:p w:rsidR="00FE2197" w:rsidRDefault="00FE2197" w:rsidP="00FE2197">
      <w:pPr>
        <w:spacing w:line="276" w:lineRule="auto"/>
        <w:ind w:firstLine="567"/>
        <w:jc w:val="both"/>
        <w:rPr>
          <w:b/>
        </w:rPr>
      </w:pPr>
    </w:p>
    <w:p w:rsidR="003D23CB" w:rsidRPr="00FE2197" w:rsidRDefault="00E36B06" w:rsidP="009F7B24">
      <w:pPr>
        <w:ind w:firstLine="567"/>
        <w:jc w:val="both"/>
        <w:rPr>
          <w:b/>
        </w:rPr>
      </w:pPr>
      <w:r w:rsidRPr="00FE2197">
        <w:rPr>
          <w:b/>
        </w:rPr>
        <w:t>РЕШИЛ:</w:t>
      </w:r>
    </w:p>
    <w:p w:rsidR="00316B46" w:rsidRPr="001011C6" w:rsidRDefault="00B77963" w:rsidP="001011C6">
      <w:pPr>
        <w:pStyle w:val="a8"/>
        <w:spacing w:line="276" w:lineRule="auto"/>
        <w:ind w:left="0" w:firstLine="567"/>
        <w:jc w:val="both"/>
        <w:rPr>
          <w:sz w:val="22"/>
          <w:szCs w:val="28"/>
        </w:rPr>
      </w:pPr>
      <w:r w:rsidRPr="00B77963">
        <w:rPr>
          <w:sz w:val="24"/>
          <w:szCs w:val="28"/>
        </w:rPr>
        <w:t>1. </w:t>
      </w:r>
      <w:r w:rsidR="001011C6" w:rsidRPr="001011C6">
        <w:rPr>
          <w:sz w:val="24"/>
        </w:rPr>
        <w:t>Утвердить местные нормативы градостроительного проектирования Юргинского муниципального округа Кемеровской области – Кузбасса согласно Приложению 1.</w:t>
      </w:r>
    </w:p>
    <w:p w:rsidR="00D41881" w:rsidRPr="00FE2197" w:rsidRDefault="00316B46" w:rsidP="00B77963">
      <w:pPr>
        <w:spacing w:line="276" w:lineRule="auto"/>
        <w:ind w:firstLine="567"/>
        <w:jc w:val="both"/>
      </w:pPr>
      <w:r>
        <w:t>2</w:t>
      </w:r>
      <w:r w:rsidR="004D127E">
        <w:t>. </w:t>
      </w:r>
      <w:r w:rsidR="00152B0E" w:rsidRPr="00FE2197">
        <w:t>Настоящее решение опубликова</w:t>
      </w:r>
      <w:r w:rsidR="00215E12" w:rsidRPr="00FE2197">
        <w:t>ть</w:t>
      </w:r>
      <w:r w:rsidR="00152B0E" w:rsidRPr="00FE2197">
        <w:t xml:space="preserve"> в газете «Юргинские ведомости» и </w:t>
      </w:r>
      <w:r w:rsidR="00215E12" w:rsidRPr="00FE2197">
        <w:t>разместить в информа</w:t>
      </w:r>
      <w:r w:rsidR="004D127E">
        <w:t>ционно–</w:t>
      </w:r>
      <w:r w:rsidR="00215E12" w:rsidRPr="00FE2197">
        <w:t>телекоммуникационной сети «Интернет» на официальном сайте администрации Юр</w:t>
      </w:r>
      <w:r w:rsidR="004D127E">
        <w:t>гинского муниципального округа.</w:t>
      </w:r>
    </w:p>
    <w:p w:rsidR="008B76CB" w:rsidRPr="00FE2197" w:rsidRDefault="00316B46" w:rsidP="00B77963">
      <w:pPr>
        <w:spacing w:line="276" w:lineRule="auto"/>
        <w:ind w:firstLine="567"/>
        <w:jc w:val="both"/>
      </w:pPr>
      <w:r>
        <w:t>3</w:t>
      </w:r>
      <w:r w:rsidR="004D127E">
        <w:t>. </w:t>
      </w:r>
      <w:r w:rsidR="008B76CB" w:rsidRPr="00FE2197">
        <w:t>Наст</w:t>
      </w:r>
      <w:r w:rsidR="00645B21">
        <w:t>оящее решение вступает в силу</w:t>
      </w:r>
      <w:r w:rsidR="00B77963">
        <w:t xml:space="preserve"> после его официального опубликования в газете «Юргинские ведомости»</w:t>
      </w:r>
      <w:r w:rsidR="00645B21">
        <w:t>.</w:t>
      </w:r>
    </w:p>
    <w:p w:rsidR="003D23CB" w:rsidRPr="00B77963" w:rsidRDefault="00316B46" w:rsidP="00B77963">
      <w:pPr>
        <w:spacing w:line="276" w:lineRule="auto"/>
        <w:ind w:firstLine="567"/>
        <w:jc w:val="both"/>
        <w:rPr>
          <w:sz w:val="28"/>
        </w:rPr>
      </w:pPr>
      <w:r>
        <w:t>4</w:t>
      </w:r>
      <w:r w:rsidR="00442AD0" w:rsidRPr="00FE2197">
        <w:t>.</w:t>
      </w:r>
      <w:r w:rsidR="004D127E">
        <w:t> </w:t>
      </w:r>
      <w:proofErr w:type="gramStart"/>
      <w:r w:rsidR="00645B21" w:rsidRPr="00645B21">
        <w:t>Контроль за</w:t>
      </w:r>
      <w:proofErr w:type="gramEnd"/>
      <w:r w:rsidR="00645B21" w:rsidRPr="00645B21">
        <w:t xml:space="preserve"> исполнением решения возложить на постоянную комиссию Совета народных депутатов Юргинского муниципального округа </w:t>
      </w:r>
      <w:r w:rsidR="00047D9A">
        <w:t xml:space="preserve">первого созыва </w:t>
      </w:r>
      <w:r w:rsidR="00B77963" w:rsidRPr="00B77963">
        <w:rPr>
          <w:szCs w:val="22"/>
        </w:rPr>
        <w:t>по агропромышленному комплексу и обеспечению жизнедеятельности округа.</w:t>
      </w:r>
    </w:p>
    <w:p w:rsidR="00BC2210" w:rsidRPr="004D127E" w:rsidRDefault="00BC2210" w:rsidP="004D127E">
      <w:pPr>
        <w:jc w:val="both"/>
        <w:rPr>
          <w:szCs w:val="28"/>
        </w:rPr>
      </w:pPr>
    </w:p>
    <w:p w:rsidR="00F60FE6" w:rsidRDefault="00F60FE6" w:rsidP="00D658E2">
      <w:pPr>
        <w:jc w:val="both"/>
        <w:rPr>
          <w:color w:val="00000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B77963" w:rsidTr="003F4A9E">
        <w:tc>
          <w:tcPr>
            <w:tcW w:w="5068" w:type="dxa"/>
          </w:tcPr>
          <w:p w:rsidR="00B77963" w:rsidRPr="00BC2210" w:rsidRDefault="00B77963" w:rsidP="00B77963">
            <w:pPr>
              <w:jc w:val="both"/>
              <w:rPr>
                <w:color w:val="000000"/>
              </w:rPr>
            </w:pPr>
            <w:r w:rsidRPr="00BC2210">
              <w:rPr>
                <w:color w:val="000000"/>
              </w:rPr>
              <w:t>Председатель Совета народных депутатов</w:t>
            </w:r>
          </w:p>
          <w:p w:rsidR="00B77963" w:rsidRDefault="00B77963" w:rsidP="00B77963">
            <w:pPr>
              <w:jc w:val="both"/>
              <w:rPr>
                <w:color w:val="000000"/>
              </w:rPr>
            </w:pPr>
            <w:r w:rsidRPr="00BC2210">
              <w:rPr>
                <w:color w:val="000000"/>
              </w:rPr>
              <w:t>Юргинского муниципального</w:t>
            </w:r>
            <w:r>
              <w:rPr>
                <w:color w:val="000000"/>
              </w:rPr>
              <w:t xml:space="preserve"> </w:t>
            </w:r>
            <w:r w:rsidRPr="00BC2210">
              <w:rPr>
                <w:color w:val="000000"/>
              </w:rPr>
              <w:t>округа</w:t>
            </w:r>
          </w:p>
          <w:p w:rsidR="00B77963" w:rsidRDefault="00B77963" w:rsidP="00D658E2">
            <w:pPr>
              <w:jc w:val="both"/>
              <w:rPr>
                <w:color w:val="000000"/>
              </w:rPr>
            </w:pPr>
          </w:p>
        </w:tc>
        <w:tc>
          <w:tcPr>
            <w:tcW w:w="5069" w:type="dxa"/>
          </w:tcPr>
          <w:p w:rsidR="00B77963" w:rsidRDefault="00B77963" w:rsidP="00B779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И. Я. </w:t>
            </w:r>
            <w:proofErr w:type="spellStart"/>
            <w:r>
              <w:rPr>
                <w:color w:val="000000"/>
              </w:rPr>
              <w:t>Бережнова</w:t>
            </w:r>
            <w:proofErr w:type="spellEnd"/>
          </w:p>
        </w:tc>
      </w:tr>
      <w:tr w:rsidR="00B77963" w:rsidTr="003F4A9E">
        <w:tc>
          <w:tcPr>
            <w:tcW w:w="5068" w:type="dxa"/>
          </w:tcPr>
          <w:p w:rsidR="00B77963" w:rsidRDefault="00B77963" w:rsidP="00B779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Глава Юргинского муниципального округа</w:t>
            </w:r>
          </w:p>
          <w:p w:rsidR="00B77963" w:rsidRPr="00BC2210" w:rsidRDefault="00D17A6A" w:rsidP="00D17A6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28 </w:t>
            </w:r>
            <w:r w:rsidR="00B77963">
              <w:rPr>
                <w:color w:val="000000"/>
              </w:rPr>
              <w:t>сентября 2023 года</w:t>
            </w:r>
          </w:p>
        </w:tc>
        <w:tc>
          <w:tcPr>
            <w:tcW w:w="5069" w:type="dxa"/>
          </w:tcPr>
          <w:p w:rsidR="00B77963" w:rsidRDefault="00B77963" w:rsidP="00B779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Д. К. </w:t>
            </w:r>
            <w:proofErr w:type="spellStart"/>
            <w:r>
              <w:rPr>
                <w:color w:val="000000"/>
              </w:rPr>
              <w:t>Дадашов</w:t>
            </w:r>
            <w:proofErr w:type="spellEnd"/>
          </w:p>
        </w:tc>
      </w:tr>
    </w:tbl>
    <w:p w:rsidR="00B77963" w:rsidRDefault="00B77963" w:rsidP="00293EA1">
      <w:pPr>
        <w:jc w:val="both"/>
        <w:rPr>
          <w:color w:val="000000"/>
        </w:rPr>
        <w:sectPr w:rsidR="00B77963" w:rsidSect="00C4655C">
          <w:pgSz w:w="11906" w:h="16838"/>
          <w:pgMar w:top="709" w:right="567" w:bottom="425" w:left="1418" w:header="709" w:footer="709" w:gutter="0"/>
          <w:cols w:space="708"/>
          <w:docGrid w:linePitch="360"/>
        </w:sectPr>
      </w:pPr>
    </w:p>
    <w:p w:rsidR="00B77963" w:rsidRDefault="00E46931" w:rsidP="00E46931">
      <w:pPr>
        <w:spacing w:line="276" w:lineRule="auto"/>
        <w:jc w:val="right"/>
        <w:rPr>
          <w:color w:val="000000"/>
        </w:rPr>
      </w:pPr>
      <w:r>
        <w:rPr>
          <w:color w:val="000000"/>
        </w:rPr>
        <w:lastRenderedPageBreak/>
        <w:t>Приложение № 1 к решению</w:t>
      </w:r>
    </w:p>
    <w:p w:rsidR="00E46931" w:rsidRDefault="00E46931" w:rsidP="00E46931">
      <w:pPr>
        <w:spacing w:line="276" w:lineRule="auto"/>
        <w:jc w:val="right"/>
        <w:rPr>
          <w:color w:val="000000"/>
        </w:rPr>
      </w:pPr>
      <w:r>
        <w:rPr>
          <w:color w:val="000000"/>
        </w:rPr>
        <w:t>Совета народных депутатов</w:t>
      </w:r>
    </w:p>
    <w:p w:rsidR="00E46931" w:rsidRDefault="00E46931" w:rsidP="00E46931">
      <w:pPr>
        <w:spacing w:line="276" w:lineRule="auto"/>
        <w:jc w:val="right"/>
        <w:rPr>
          <w:color w:val="000000"/>
        </w:rPr>
      </w:pPr>
      <w:r>
        <w:rPr>
          <w:color w:val="000000"/>
        </w:rPr>
        <w:t>Юргинского муниципального округа</w:t>
      </w:r>
    </w:p>
    <w:p w:rsidR="00E46931" w:rsidRDefault="00E46931" w:rsidP="00E46931">
      <w:pPr>
        <w:spacing w:line="276" w:lineRule="auto"/>
        <w:jc w:val="right"/>
        <w:rPr>
          <w:color w:val="000000"/>
        </w:rPr>
      </w:pPr>
      <w:r>
        <w:rPr>
          <w:color w:val="000000"/>
        </w:rPr>
        <w:t>от 28 сентября 2023 года №</w:t>
      </w:r>
      <w:r w:rsidR="00D17A6A">
        <w:rPr>
          <w:color w:val="000000"/>
        </w:rPr>
        <w:t xml:space="preserve"> 267</w:t>
      </w:r>
      <w:bookmarkStart w:id="0" w:name="_GoBack"/>
      <w:bookmarkEnd w:id="0"/>
      <w:r>
        <w:rPr>
          <w:color w:val="000000"/>
        </w:rPr>
        <w:t>–НА</w:t>
      </w:r>
    </w:p>
    <w:p w:rsidR="00E46931" w:rsidRDefault="00E46931" w:rsidP="00E46931">
      <w:pPr>
        <w:jc w:val="center"/>
        <w:rPr>
          <w:color w:val="000000"/>
        </w:rPr>
      </w:pPr>
    </w:p>
    <w:p w:rsidR="001011C6" w:rsidRPr="00645046" w:rsidRDefault="001011C6" w:rsidP="001011C6">
      <w:pPr>
        <w:ind w:firstLine="567"/>
        <w:jc w:val="center"/>
        <w:rPr>
          <w:b/>
          <w:color w:val="000000"/>
        </w:rPr>
      </w:pPr>
      <w:r w:rsidRPr="00645046">
        <w:rPr>
          <w:b/>
          <w:color w:val="000000"/>
        </w:rPr>
        <w:t>Местные нормативы градостроительного проектирования Юргинского муниципального округа</w:t>
      </w:r>
    </w:p>
    <w:p w:rsidR="001011C6" w:rsidRPr="00645046" w:rsidRDefault="001011C6" w:rsidP="001011C6">
      <w:pPr>
        <w:jc w:val="center"/>
        <w:rPr>
          <w:b/>
          <w:color w:val="000000"/>
        </w:rPr>
      </w:pPr>
      <w:r w:rsidRPr="00645046">
        <w:rPr>
          <w:b/>
          <w:color w:val="000000"/>
        </w:rPr>
        <w:t>Кемеровской области – Кузбасса</w:t>
      </w:r>
    </w:p>
    <w:p w:rsidR="001011C6" w:rsidRDefault="001011C6" w:rsidP="00E46931">
      <w:pPr>
        <w:jc w:val="center"/>
        <w:rPr>
          <w:color w:val="000000"/>
        </w:rPr>
      </w:pPr>
    </w:p>
    <w:p w:rsidR="00645046" w:rsidRPr="00645046" w:rsidRDefault="001011C6" w:rsidP="00645046">
      <w:pPr>
        <w:jc w:val="center"/>
        <w:rPr>
          <w:sz w:val="28"/>
        </w:rPr>
      </w:pPr>
      <w:r w:rsidRPr="00BB112B">
        <w:rPr>
          <w:sz w:val="28"/>
        </w:rPr>
        <w:t>Содержание</w:t>
      </w:r>
    </w:p>
    <w:tbl>
      <w:tblPr>
        <w:tblW w:w="9885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3"/>
        <w:gridCol w:w="532"/>
      </w:tblGrid>
      <w:tr w:rsidR="001011C6" w:rsidRPr="001011C6" w:rsidTr="005B623D">
        <w:trPr>
          <w:trHeight w:val="204"/>
          <w:jc w:val="center"/>
        </w:trPr>
        <w:tc>
          <w:tcPr>
            <w:tcW w:w="9353" w:type="dxa"/>
          </w:tcPr>
          <w:p w:rsidR="001011C6" w:rsidRPr="001011C6" w:rsidRDefault="001011C6" w:rsidP="00370BBB">
            <w:pPr>
              <w:spacing w:after="200"/>
              <w:ind w:left="176"/>
              <w:jc w:val="both"/>
              <w:rPr>
                <w:rFonts w:eastAsia="Calibri"/>
                <w:spacing w:val="-6"/>
                <w:szCs w:val="22"/>
                <w:lang w:eastAsia="en-US"/>
              </w:rPr>
            </w:pPr>
            <w:r w:rsidRPr="001011C6">
              <w:rPr>
                <w:rFonts w:eastAsia="Calibri"/>
                <w:spacing w:val="-6"/>
                <w:szCs w:val="22"/>
                <w:lang w:eastAsia="en-US"/>
              </w:rPr>
              <w:t>Введение</w:t>
            </w:r>
          </w:p>
        </w:tc>
        <w:tc>
          <w:tcPr>
            <w:tcW w:w="532" w:type="dxa"/>
            <w:vAlign w:val="center"/>
          </w:tcPr>
          <w:p w:rsidR="001011C6" w:rsidRPr="001011C6" w:rsidRDefault="001011C6" w:rsidP="00370BBB">
            <w:pPr>
              <w:spacing w:after="200"/>
              <w:ind w:left="-284" w:right="-14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11C6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</w:tr>
      <w:tr w:rsidR="001011C6" w:rsidRPr="001011C6" w:rsidTr="005B623D">
        <w:trPr>
          <w:trHeight w:val="447"/>
          <w:jc w:val="center"/>
        </w:trPr>
        <w:tc>
          <w:tcPr>
            <w:tcW w:w="9353" w:type="dxa"/>
          </w:tcPr>
          <w:p w:rsidR="001011C6" w:rsidRPr="001011C6" w:rsidRDefault="001011C6" w:rsidP="00645046">
            <w:pPr>
              <w:ind w:left="176"/>
              <w:jc w:val="both"/>
              <w:rPr>
                <w:rFonts w:eastAsia="Calibri"/>
                <w:spacing w:val="-6"/>
                <w:szCs w:val="22"/>
                <w:lang w:eastAsia="en-US"/>
              </w:rPr>
            </w:pPr>
            <w:r w:rsidRPr="001011C6">
              <w:rPr>
                <w:rFonts w:eastAsia="Calibri"/>
                <w:spacing w:val="-6"/>
                <w:szCs w:val="22"/>
                <w:u w:val="single"/>
                <w:lang w:eastAsia="en-US"/>
              </w:rPr>
              <w:t>Раздел 1.</w:t>
            </w:r>
          </w:p>
          <w:p w:rsidR="001011C6" w:rsidRPr="001011C6" w:rsidRDefault="001011C6" w:rsidP="00645046">
            <w:pPr>
              <w:ind w:left="176"/>
              <w:jc w:val="both"/>
              <w:rPr>
                <w:rFonts w:eastAsia="Calibri"/>
                <w:spacing w:val="-6"/>
                <w:szCs w:val="22"/>
                <w:lang w:eastAsia="en-US"/>
              </w:rPr>
            </w:pPr>
            <w:r w:rsidRPr="001011C6">
              <w:rPr>
                <w:rFonts w:eastAsia="Calibri"/>
                <w:spacing w:val="-6"/>
                <w:szCs w:val="22"/>
                <w:lang w:eastAsia="en-US"/>
              </w:rPr>
              <w:t>Основная часть местных нормативов градостроительного проектирования Юргинского муниципального округа Кемеровской области – Кузбасса</w:t>
            </w:r>
          </w:p>
        </w:tc>
        <w:tc>
          <w:tcPr>
            <w:tcW w:w="532" w:type="dxa"/>
            <w:vAlign w:val="center"/>
          </w:tcPr>
          <w:p w:rsidR="00746070" w:rsidRDefault="00746070" w:rsidP="00370BBB">
            <w:pPr>
              <w:spacing w:after="200"/>
              <w:ind w:left="-284" w:right="-14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011C6" w:rsidRPr="001011C6" w:rsidRDefault="001011C6" w:rsidP="00370BBB">
            <w:pPr>
              <w:spacing w:after="200"/>
              <w:ind w:left="-284" w:right="-14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11C6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</w:tr>
      <w:tr w:rsidR="001011C6" w:rsidRPr="001011C6" w:rsidTr="005B623D">
        <w:trPr>
          <w:trHeight w:val="447"/>
          <w:jc w:val="center"/>
        </w:trPr>
        <w:tc>
          <w:tcPr>
            <w:tcW w:w="9353" w:type="dxa"/>
          </w:tcPr>
          <w:p w:rsidR="001011C6" w:rsidRPr="001011C6" w:rsidRDefault="001011C6" w:rsidP="00370BBB">
            <w:pPr>
              <w:ind w:left="176" w:firstLine="709"/>
              <w:jc w:val="both"/>
              <w:rPr>
                <w:rFonts w:eastAsia="Calibri"/>
                <w:spacing w:val="-6"/>
                <w:szCs w:val="22"/>
                <w:lang w:eastAsia="en-US"/>
              </w:rPr>
            </w:pPr>
            <w:r w:rsidRPr="001011C6">
              <w:rPr>
                <w:rFonts w:eastAsia="Calibri"/>
                <w:szCs w:val="22"/>
                <w:lang w:eastAsia="en-US"/>
              </w:rPr>
              <w:t xml:space="preserve">1.1. Расчётные показатели минимально допустимого уровня обеспеченности объектами в области автомобильных дорог местного значения, транспортного обслуживания населения и показатели максимально допустимого уровня территориальной доступности таких объектов для населения </w:t>
            </w:r>
            <w:r w:rsidRPr="001011C6">
              <w:rPr>
                <w:rFonts w:eastAsia="Calibri"/>
                <w:spacing w:val="-6"/>
                <w:szCs w:val="22"/>
                <w:lang w:eastAsia="en-US"/>
              </w:rPr>
              <w:t xml:space="preserve">Юргинского муниципального округа </w:t>
            </w:r>
          </w:p>
        </w:tc>
        <w:tc>
          <w:tcPr>
            <w:tcW w:w="532" w:type="dxa"/>
            <w:vAlign w:val="center"/>
          </w:tcPr>
          <w:p w:rsidR="001011C6" w:rsidRPr="001011C6" w:rsidRDefault="001011C6" w:rsidP="00370BBB">
            <w:pPr>
              <w:spacing w:after="200"/>
              <w:ind w:left="-284" w:right="-14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11C6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</w:tr>
      <w:tr w:rsidR="001011C6" w:rsidRPr="001011C6" w:rsidTr="005B623D">
        <w:trPr>
          <w:trHeight w:val="447"/>
          <w:jc w:val="center"/>
        </w:trPr>
        <w:tc>
          <w:tcPr>
            <w:tcW w:w="9353" w:type="dxa"/>
          </w:tcPr>
          <w:p w:rsidR="00746070" w:rsidRPr="001011C6" w:rsidRDefault="001011C6" w:rsidP="00370BBB">
            <w:pPr>
              <w:ind w:left="176" w:firstLine="709"/>
              <w:contextualSpacing/>
              <w:jc w:val="both"/>
              <w:rPr>
                <w:rFonts w:eastAsia="Calibri"/>
                <w:spacing w:val="-6"/>
                <w:szCs w:val="22"/>
                <w:lang w:eastAsia="en-US"/>
              </w:rPr>
            </w:pPr>
            <w:r w:rsidRPr="001011C6">
              <w:rPr>
                <w:rFonts w:eastAsia="Calibri"/>
                <w:szCs w:val="22"/>
                <w:lang w:eastAsia="en-US"/>
              </w:rPr>
              <w:t xml:space="preserve">1.2. Расчётные показатели минимально допустимого уровня обеспеченности объектами местного значения в области образования и показатели максимально допустимого уровня территориальной доступности таких объектов для населения </w:t>
            </w:r>
            <w:r w:rsidRPr="001011C6">
              <w:rPr>
                <w:rFonts w:eastAsia="Calibri"/>
                <w:spacing w:val="-6"/>
                <w:szCs w:val="22"/>
                <w:lang w:eastAsia="en-US"/>
              </w:rPr>
              <w:t xml:space="preserve">Юргинского муниципального округа </w:t>
            </w:r>
          </w:p>
        </w:tc>
        <w:tc>
          <w:tcPr>
            <w:tcW w:w="532" w:type="dxa"/>
            <w:vAlign w:val="center"/>
          </w:tcPr>
          <w:p w:rsidR="001011C6" w:rsidRPr="001011C6" w:rsidRDefault="001011C6" w:rsidP="00370BBB">
            <w:pPr>
              <w:spacing w:after="200"/>
              <w:ind w:left="-284" w:right="-14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11C6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</w:tr>
      <w:tr w:rsidR="001011C6" w:rsidRPr="001011C6" w:rsidTr="005B623D">
        <w:trPr>
          <w:trHeight w:val="768"/>
          <w:jc w:val="center"/>
        </w:trPr>
        <w:tc>
          <w:tcPr>
            <w:tcW w:w="9353" w:type="dxa"/>
          </w:tcPr>
          <w:p w:rsidR="001011C6" w:rsidRPr="001011C6" w:rsidRDefault="001011C6" w:rsidP="00370BBB">
            <w:pPr>
              <w:spacing w:before="240" w:after="200"/>
              <w:ind w:left="176" w:firstLine="709"/>
              <w:contextualSpacing/>
              <w:jc w:val="both"/>
              <w:rPr>
                <w:rFonts w:eastAsia="Calibri"/>
                <w:szCs w:val="22"/>
                <w:lang w:eastAsia="en-US"/>
              </w:rPr>
            </w:pPr>
            <w:r w:rsidRPr="001011C6">
              <w:rPr>
                <w:rFonts w:eastAsia="Calibri"/>
                <w:szCs w:val="22"/>
                <w:lang w:eastAsia="en-US"/>
              </w:rPr>
              <w:t xml:space="preserve">1.3. Расчётные показатели минимально допустимого уровня обеспеченности объектами местного значения в области культуры и показатели максимально допустимого уровня территориальной доступности таких объектов для населения </w:t>
            </w:r>
            <w:r w:rsidRPr="001011C6">
              <w:rPr>
                <w:rFonts w:eastAsia="Calibri"/>
                <w:spacing w:val="-6"/>
                <w:szCs w:val="22"/>
                <w:lang w:eastAsia="en-US"/>
              </w:rPr>
              <w:t xml:space="preserve">Юргинского муниципального округа </w:t>
            </w:r>
          </w:p>
        </w:tc>
        <w:tc>
          <w:tcPr>
            <w:tcW w:w="532" w:type="dxa"/>
            <w:vAlign w:val="center"/>
          </w:tcPr>
          <w:p w:rsidR="001011C6" w:rsidRPr="001011C6" w:rsidRDefault="001011C6" w:rsidP="00370BBB">
            <w:pPr>
              <w:spacing w:after="200"/>
              <w:ind w:left="-284" w:right="-14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11C6"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</w:tr>
      <w:tr w:rsidR="001011C6" w:rsidRPr="001011C6" w:rsidTr="005B623D">
        <w:trPr>
          <w:trHeight w:val="447"/>
          <w:jc w:val="center"/>
        </w:trPr>
        <w:tc>
          <w:tcPr>
            <w:tcW w:w="9353" w:type="dxa"/>
          </w:tcPr>
          <w:p w:rsidR="001011C6" w:rsidRPr="001011C6" w:rsidRDefault="001011C6" w:rsidP="00370BBB">
            <w:pPr>
              <w:spacing w:after="200"/>
              <w:ind w:left="176" w:firstLine="709"/>
              <w:contextualSpacing/>
              <w:jc w:val="both"/>
              <w:rPr>
                <w:rFonts w:eastAsia="Calibri"/>
                <w:szCs w:val="22"/>
                <w:lang w:eastAsia="en-US"/>
              </w:rPr>
            </w:pPr>
            <w:r w:rsidRPr="001011C6">
              <w:rPr>
                <w:rFonts w:eastAsia="Calibri"/>
                <w:szCs w:val="22"/>
                <w:lang w:eastAsia="en-US"/>
              </w:rPr>
              <w:t xml:space="preserve">1.4. Расчётные показатели минимально допустимого уровня обеспеченности объектами местного значения поселения в области физической культуры и массового спорта и показатели максимально допустимого уровня территориальной доступности таких объектов для населения </w:t>
            </w:r>
            <w:r w:rsidRPr="001011C6">
              <w:rPr>
                <w:rFonts w:eastAsia="Calibri"/>
                <w:spacing w:val="-6"/>
                <w:szCs w:val="22"/>
                <w:lang w:eastAsia="en-US"/>
              </w:rPr>
              <w:t xml:space="preserve">Юргинского муниципального округа </w:t>
            </w:r>
          </w:p>
        </w:tc>
        <w:tc>
          <w:tcPr>
            <w:tcW w:w="532" w:type="dxa"/>
            <w:vAlign w:val="center"/>
          </w:tcPr>
          <w:p w:rsidR="001011C6" w:rsidRPr="001011C6" w:rsidRDefault="001011C6" w:rsidP="00370BBB">
            <w:pPr>
              <w:spacing w:after="200"/>
              <w:ind w:left="-284" w:right="-14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11C6"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</w:tr>
      <w:tr w:rsidR="001011C6" w:rsidRPr="001011C6" w:rsidTr="005B623D">
        <w:trPr>
          <w:trHeight w:val="447"/>
          <w:jc w:val="center"/>
        </w:trPr>
        <w:tc>
          <w:tcPr>
            <w:tcW w:w="9353" w:type="dxa"/>
          </w:tcPr>
          <w:p w:rsidR="001011C6" w:rsidRPr="001011C6" w:rsidRDefault="001011C6" w:rsidP="00370BBB">
            <w:pPr>
              <w:spacing w:after="200"/>
              <w:ind w:left="176" w:firstLine="709"/>
              <w:contextualSpacing/>
              <w:jc w:val="both"/>
              <w:rPr>
                <w:rFonts w:eastAsia="Calibri"/>
                <w:szCs w:val="22"/>
                <w:lang w:eastAsia="en-US"/>
              </w:rPr>
            </w:pPr>
            <w:r w:rsidRPr="001011C6">
              <w:rPr>
                <w:rFonts w:eastAsia="Calibri"/>
                <w:szCs w:val="22"/>
                <w:lang w:eastAsia="en-US"/>
              </w:rPr>
              <w:t xml:space="preserve">1.5. Расчётные показатели минимально допустимого уровня обеспеченности объектами местного значения, необходимыми для осуществления мероприятий по гражданской обороне и предупреждения чрезвычайных ситуаций, стихийных бедствий, эпидемий и ликвидации их последствий, и показатели максимально допустимого уровня территориальной доступности таких объектов для населения </w:t>
            </w:r>
            <w:r w:rsidRPr="001011C6">
              <w:rPr>
                <w:rFonts w:eastAsia="Calibri"/>
                <w:spacing w:val="-6"/>
                <w:szCs w:val="22"/>
                <w:lang w:eastAsia="en-US"/>
              </w:rPr>
              <w:t xml:space="preserve">Юргинского муниципального округа </w:t>
            </w:r>
          </w:p>
        </w:tc>
        <w:tc>
          <w:tcPr>
            <w:tcW w:w="532" w:type="dxa"/>
            <w:vAlign w:val="center"/>
          </w:tcPr>
          <w:p w:rsidR="001011C6" w:rsidRPr="001011C6" w:rsidRDefault="001011C6" w:rsidP="00370BBB">
            <w:pPr>
              <w:spacing w:after="200"/>
              <w:ind w:left="-284" w:right="-14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11C6"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</w:tr>
      <w:tr w:rsidR="001011C6" w:rsidRPr="001011C6" w:rsidTr="005B623D">
        <w:trPr>
          <w:trHeight w:val="447"/>
          <w:jc w:val="center"/>
        </w:trPr>
        <w:tc>
          <w:tcPr>
            <w:tcW w:w="9353" w:type="dxa"/>
          </w:tcPr>
          <w:p w:rsidR="001011C6" w:rsidRPr="001011C6" w:rsidRDefault="001011C6" w:rsidP="00370BBB">
            <w:pPr>
              <w:spacing w:after="200"/>
              <w:ind w:left="176" w:firstLine="709"/>
              <w:contextualSpacing/>
              <w:jc w:val="both"/>
              <w:rPr>
                <w:rFonts w:eastAsia="Calibri"/>
                <w:szCs w:val="22"/>
                <w:lang w:eastAsia="en-US"/>
              </w:rPr>
            </w:pPr>
            <w:r w:rsidRPr="001011C6">
              <w:rPr>
                <w:rFonts w:eastAsia="Calibri"/>
                <w:szCs w:val="22"/>
                <w:lang w:eastAsia="en-US"/>
              </w:rPr>
              <w:t xml:space="preserve">1.6. Расчётные показатели минимально допустимого уровня обеспеченности объектами местного значения в области инженерного обеспечения и показатели максимально допустимого уровня территориальной доступности таких объектов для населения </w:t>
            </w:r>
            <w:r w:rsidRPr="001011C6">
              <w:rPr>
                <w:rFonts w:eastAsia="Calibri"/>
                <w:spacing w:val="-6"/>
                <w:szCs w:val="22"/>
                <w:lang w:eastAsia="en-US"/>
              </w:rPr>
              <w:t xml:space="preserve">Юргинского муниципального округа </w:t>
            </w:r>
          </w:p>
        </w:tc>
        <w:tc>
          <w:tcPr>
            <w:tcW w:w="532" w:type="dxa"/>
            <w:vAlign w:val="center"/>
          </w:tcPr>
          <w:p w:rsidR="001011C6" w:rsidRPr="001011C6" w:rsidRDefault="001011C6" w:rsidP="00370BBB">
            <w:pPr>
              <w:spacing w:after="200"/>
              <w:ind w:left="-284" w:right="-14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11C6"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</w:tc>
      </w:tr>
      <w:tr w:rsidR="001011C6" w:rsidRPr="001011C6" w:rsidTr="005B623D">
        <w:trPr>
          <w:trHeight w:val="447"/>
          <w:jc w:val="center"/>
        </w:trPr>
        <w:tc>
          <w:tcPr>
            <w:tcW w:w="9353" w:type="dxa"/>
          </w:tcPr>
          <w:p w:rsidR="001011C6" w:rsidRPr="001011C6" w:rsidRDefault="001011C6" w:rsidP="00370BBB">
            <w:pPr>
              <w:spacing w:after="200"/>
              <w:ind w:left="176" w:firstLine="709"/>
              <w:contextualSpacing/>
              <w:jc w:val="both"/>
              <w:rPr>
                <w:rFonts w:eastAsia="Calibri"/>
                <w:szCs w:val="22"/>
                <w:lang w:eastAsia="en-US"/>
              </w:rPr>
            </w:pPr>
            <w:r w:rsidRPr="001011C6">
              <w:rPr>
                <w:rFonts w:eastAsia="Calibri"/>
                <w:szCs w:val="22"/>
                <w:lang w:eastAsia="en-US"/>
              </w:rPr>
              <w:t xml:space="preserve">1.7. </w:t>
            </w:r>
            <w:r w:rsidRPr="001011C6">
              <w:rPr>
                <w:rFonts w:eastAsia="Calibri"/>
                <w:bCs/>
                <w:szCs w:val="22"/>
                <w:lang w:eastAsia="en-US"/>
              </w:rPr>
              <w:t>Расчётные показатели минимально допустимого уровня обеспеченности объектами местного значения в области сбора обработки, утилизации и обезвреживания твердых коммунальных отходов и показатели максимально допустимого уровня территориальной доступности таких объектов для населения</w:t>
            </w:r>
            <w:r w:rsidRPr="001011C6">
              <w:rPr>
                <w:rFonts w:eastAsia="Calibri"/>
                <w:spacing w:val="-6"/>
                <w:szCs w:val="22"/>
                <w:lang w:eastAsia="en-US"/>
              </w:rPr>
              <w:t xml:space="preserve"> Юргинского муниципального округа </w:t>
            </w:r>
          </w:p>
        </w:tc>
        <w:tc>
          <w:tcPr>
            <w:tcW w:w="532" w:type="dxa"/>
            <w:vAlign w:val="center"/>
          </w:tcPr>
          <w:p w:rsidR="001011C6" w:rsidRPr="001011C6" w:rsidRDefault="001011C6" w:rsidP="00370BBB">
            <w:pPr>
              <w:spacing w:after="200"/>
              <w:ind w:left="-284" w:right="-14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11C6">
              <w:rPr>
                <w:rFonts w:eastAsia="Calibri"/>
                <w:sz w:val="22"/>
                <w:szCs w:val="22"/>
                <w:lang w:eastAsia="en-US"/>
              </w:rPr>
              <w:t>17</w:t>
            </w:r>
          </w:p>
        </w:tc>
      </w:tr>
      <w:tr w:rsidR="001011C6" w:rsidRPr="001011C6" w:rsidTr="005B623D">
        <w:trPr>
          <w:trHeight w:val="315"/>
          <w:jc w:val="center"/>
        </w:trPr>
        <w:tc>
          <w:tcPr>
            <w:tcW w:w="9353" w:type="dxa"/>
          </w:tcPr>
          <w:p w:rsidR="001011C6" w:rsidRPr="001011C6" w:rsidRDefault="001011C6" w:rsidP="00645046">
            <w:pPr>
              <w:ind w:left="210"/>
              <w:jc w:val="both"/>
              <w:rPr>
                <w:rFonts w:eastAsia="Calibri"/>
                <w:spacing w:val="-6"/>
                <w:szCs w:val="22"/>
                <w:lang w:eastAsia="en-US"/>
              </w:rPr>
            </w:pPr>
            <w:r w:rsidRPr="001011C6">
              <w:rPr>
                <w:rFonts w:eastAsia="Calibri"/>
                <w:spacing w:val="-6"/>
                <w:szCs w:val="22"/>
                <w:u w:val="single"/>
                <w:lang w:eastAsia="en-US"/>
              </w:rPr>
              <w:t>Раздел 2.</w:t>
            </w:r>
          </w:p>
          <w:p w:rsidR="001011C6" w:rsidRPr="001011C6" w:rsidRDefault="001011C6" w:rsidP="00645046">
            <w:pPr>
              <w:ind w:left="210"/>
              <w:jc w:val="both"/>
              <w:rPr>
                <w:rFonts w:eastAsia="Calibri"/>
                <w:b/>
                <w:spacing w:val="-6"/>
                <w:szCs w:val="22"/>
                <w:lang w:eastAsia="en-US"/>
              </w:rPr>
            </w:pPr>
            <w:r w:rsidRPr="001011C6">
              <w:rPr>
                <w:rFonts w:eastAsia="Calibri"/>
                <w:spacing w:val="-6"/>
                <w:szCs w:val="22"/>
                <w:lang w:eastAsia="en-US"/>
              </w:rPr>
              <w:t>Материалы по обоснованию расчётных показателей, содержащихся в основной части местных нормативов градостроительного проектирования Ю</w:t>
            </w:r>
            <w:r>
              <w:rPr>
                <w:rFonts w:eastAsia="Calibri"/>
                <w:spacing w:val="-6"/>
                <w:szCs w:val="22"/>
                <w:lang w:eastAsia="en-US"/>
              </w:rPr>
              <w:t>ргинского муниципального округа</w:t>
            </w:r>
            <w:r w:rsidRPr="001011C6">
              <w:rPr>
                <w:rFonts w:eastAsia="Calibri"/>
                <w:spacing w:val="-6"/>
                <w:szCs w:val="22"/>
                <w:lang w:eastAsia="en-US"/>
              </w:rPr>
              <w:t xml:space="preserve"> Кемеровской области – Кузбасса</w:t>
            </w:r>
          </w:p>
        </w:tc>
        <w:tc>
          <w:tcPr>
            <w:tcW w:w="532" w:type="dxa"/>
            <w:vAlign w:val="center"/>
          </w:tcPr>
          <w:p w:rsidR="00746070" w:rsidRDefault="00746070" w:rsidP="00370BBB">
            <w:pPr>
              <w:spacing w:after="200"/>
              <w:ind w:left="-284" w:right="-14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011C6" w:rsidRPr="001011C6" w:rsidRDefault="001011C6" w:rsidP="00370BBB">
            <w:pPr>
              <w:spacing w:after="200"/>
              <w:ind w:left="-284" w:right="-14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11C6">
              <w:rPr>
                <w:rFonts w:eastAsia="Calibri"/>
                <w:sz w:val="22"/>
                <w:szCs w:val="22"/>
                <w:lang w:eastAsia="en-US"/>
              </w:rPr>
              <w:t>19</w:t>
            </w:r>
          </w:p>
        </w:tc>
      </w:tr>
      <w:tr w:rsidR="001011C6" w:rsidRPr="001011C6" w:rsidTr="005B623D">
        <w:trPr>
          <w:trHeight w:val="315"/>
          <w:jc w:val="center"/>
        </w:trPr>
        <w:tc>
          <w:tcPr>
            <w:tcW w:w="9353" w:type="dxa"/>
          </w:tcPr>
          <w:p w:rsidR="00746070" w:rsidRDefault="001011C6" w:rsidP="00645046">
            <w:pPr>
              <w:ind w:left="176"/>
              <w:jc w:val="both"/>
              <w:rPr>
                <w:rFonts w:eastAsia="Calibri"/>
                <w:spacing w:val="-6"/>
                <w:szCs w:val="22"/>
                <w:lang w:eastAsia="en-US"/>
              </w:rPr>
            </w:pPr>
            <w:r w:rsidRPr="001011C6">
              <w:rPr>
                <w:rFonts w:eastAsia="Calibri"/>
                <w:bCs/>
                <w:szCs w:val="22"/>
                <w:u w:val="single"/>
                <w:lang w:eastAsia="en-US"/>
              </w:rPr>
              <w:t>Раздел 3</w:t>
            </w:r>
            <w:r w:rsidRPr="001011C6">
              <w:rPr>
                <w:rFonts w:eastAsia="Calibri"/>
                <w:spacing w:val="-6"/>
                <w:szCs w:val="22"/>
                <w:u w:val="single"/>
                <w:lang w:eastAsia="en-US"/>
              </w:rPr>
              <w:t>.</w:t>
            </w:r>
          </w:p>
          <w:p w:rsidR="001011C6" w:rsidRPr="001011C6" w:rsidRDefault="001011C6" w:rsidP="00645046">
            <w:pPr>
              <w:ind w:left="176"/>
              <w:jc w:val="both"/>
              <w:rPr>
                <w:rFonts w:eastAsia="Calibri"/>
                <w:spacing w:val="-6"/>
                <w:szCs w:val="22"/>
                <w:lang w:eastAsia="en-US"/>
              </w:rPr>
            </w:pPr>
            <w:r w:rsidRPr="001011C6">
              <w:rPr>
                <w:rFonts w:eastAsia="Calibri"/>
                <w:spacing w:val="-6"/>
                <w:szCs w:val="22"/>
                <w:lang w:eastAsia="en-US"/>
              </w:rPr>
              <w:t>Правила и область применения расчётных показателей, содержащихся в основной части местных нормативов градостроительного проектирования Юр</w:t>
            </w:r>
            <w:r w:rsidR="00746070">
              <w:rPr>
                <w:rFonts w:eastAsia="Calibri"/>
                <w:spacing w:val="-6"/>
                <w:szCs w:val="22"/>
                <w:lang w:eastAsia="en-US"/>
              </w:rPr>
              <w:t xml:space="preserve">гинского муниципального округа </w:t>
            </w:r>
            <w:r w:rsidRPr="001011C6">
              <w:rPr>
                <w:rFonts w:eastAsia="Calibri"/>
                <w:spacing w:val="-6"/>
                <w:szCs w:val="22"/>
                <w:lang w:eastAsia="en-US"/>
              </w:rPr>
              <w:t>Кемеровской области – Кузбасса</w:t>
            </w:r>
          </w:p>
        </w:tc>
        <w:tc>
          <w:tcPr>
            <w:tcW w:w="532" w:type="dxa"/>
            <w:vAlign w:val="center"/>
          </w:tcPr>
          <w:p w:rsidR="001011C6" w:rsidRPr="001011C6" w:rsidRDefault="001011C6" w:rsidP="00370BBB">
            <w:pPr>
              <w:spacing w:after="200"/>
              <w:ind w:left="-284" w:right="-14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011C6">
              <w:rPr>
                <w:rFonts w:eastAsia="Calibri"/>
                <w:sz w:val="22"/>
                <w:szCs w:val="22"/>
                <w:lang w:eastAsia="en-US"/>
              </w:rPr>
              <w:t>26</w:t>
            </w:r>
          </w:p>
        </w:tc>
      </w:tr>
    </w:tbl>
    <w:p w:rsidR="00746070" w:rsidRDefault="00746070" w:rsidP="001011C6">
      <w:pPr>
        <w:jc w:val="both"/>
        <w:rPr>
          <w:color w:val="000000"/>
        </w:rPr>
        <w:sectPr w:rsidR="00746070" w:rsidSect="00C4655C">
          <w:pgSz w:w="11906" w:h="16838"/>
          <w:pgMar w:top="709" w:right="567" w:bottom="425" w:left="1418" w:header="709" w:footer="709" w:gutter="0"/>
          <w:cols w:space="708"/>
          <w:docGrid w:linePitch="360"/>
        </w:sectPr>
      </w:pPr>
    </w:p>
    <w:p w:rsidR="00746070" w:rsidRDefault="00746070" w:rsidP="00746070">
      <w:pPr>
        <w:ind w:firstLine="851"/>
        <w:jc w:val="center"/>
        <w:rPr>
          <w:b/>
        </w:rPr>
      </w:pPr>
      <w:r w:rsidRPr="00BB112B">
        <w:rPr>
          <w:b/>
        </w:rPr>
        <w:lastRenderedPageBreak/>
        <w:t>ВВЕДЕНИЕ</w:t>
      </w:r>
    </w:p>
    <w:p w:rsidR="00746070" w:rsidRPr="00BB112B" w:rsidRDefault="00746070" w:rsidP="00746070">
      <w:pPr>
        <w:ind w:firstLine="851"/>
        <w:jc w:val="center"/>
        <w:rPr>
          <w:b/>
        </w:rPr>
      </w:pPr>
    </w:p>
    <w:p w:rsidR="00746070" w:rsidRPr="00BB112B" w:rsidRDefault="00746070" w:rsidP="00746070">
      <w:pPr>
        <w:autoSpaceDE w:val="0"/>
        <w:autoSpaceDN w:val="0"/>
        <w:adjustRightInd w:val="0"/>
        <w:ind w:firstLine="567"/>
        <w:jc w:val="both"/>
        <w:rPr>
          <w:spacing w:val="-6"/>
        </w:rPr>
      </w:pPr>
      <w:proofErr w:type="gramStart"/>
      <w:r w:rsidRPr="00BB112B">
        <w:t>Местные нормативы градостроительного проектирования</w:t>
      </w:r>
      <w:r w:rsidRPr="00BB112B">
        <w:rPr>
          <w:rFonts w:eastAsiaTheme="minorHAnsi"/>
          <w:bCs/>
        </w:rPr>
        <w:t xml:space="preserve"> </w:t>
      </w:r>
      <w:r w:rsidRPr="00BB112B">
        <w:rPr>
          <w:spacing w:val="-6"/>
        </w:rPr>
        <w:t xml:space="preserve">Юргинского муниципального округа Кемеровской области – Кузбасса </w:t>
      </w:r>
      <w:r w:rsidRPr="00BB112B">
        <w:t>(далее также МНГП) разработаны в соответствии с требованиями федераль</w:t>
      </w:r>
      <w:r>
        <w:t>ного законодательства (ст. 29.1–</w:t>
      </w:r>
      <w:r w:rsidRPr="00BB112B">
        <w:t>29.4 Градостроительного кодекса Российской Федерации), регионального законодательства, нормативно-правовых актов органов местного самоуправления муниципального образова</w:t>
      </w:r>
      <w:r>
        <w:t>ния, на основании договора № 27–31/10–</w:t>
      </w:r>
      <w:r w:rsidRPr="00BB112B">
        <w:t>01 от 19.01.2023 г.</w:t>
      </w:r>
      <w:proofErr w:type="gramEnd"/>
    </w:p>
    <w:p w:rsidR="00746070" w:rsidRPr="00BB112B" w:rsidRDefault="00746070" w:rsidP="00746070">
      <w:pPr>
        <w:autoSpaceDE w:val="0"/>
        <w:autoSpaceDN w:val="0"/>
        <w:adjustRightInd w:val="0"/>
        <w:ind w:firstLine="567"/>
        <w:jc w:val="both"/>
      </w:pPr>
      <w:r w:rsidRPr="00BB112B">
        <w:t xml:space="preserve">Цель работы: определение совокупности расчетных показателей минимально допустимого уровня обеспеченности населения </w:t>
      </w:r>
      <w:r w:rsidRPr="00BB112B">
        <w:rPr>
          <w:spacing w:val="-6"/>
        </w:rPr>
        <w:t xml:space="preserve">Юргинского муниципального округа Кемеровской области – Кузбасса </w:t>
      </w:r>
      <w:r w:rsidRPr="00BB112B">
        <w:t xml:space="preserve">объектами местного значения и расчетных показателей максимально допустимого уровня территориальной доступности таких объектов для населения </w:t>
      </w:r>
      <w:r w:rsidRPr="00BB112B">
        <w:rPr>
          <w:spacing w:val="-6"/>
        </w:rPr>
        <w:t>Юргинского муниципального округа Кемеровской области – Кузбасса</w:t>
      </w:r>
      <w:r w:rsidRPr="00BB112B">
        <w:t>.</w:t>
      </w:r>
    </w:p>
    <w:p w:rsidR="00746070" w:rsidRPr="00BB112B" w:rsidRDefault="00746070" w:rsidP="00746070">
      <w:pPr>
        <w:autoSpaceDE w:val="0"/>
        <w:autoSpaceDN w:val="0"/>
        <w:adjustRightInd w:val="0"/>
        <w:ind w:firstLine="567"/>
        <w:jc w:val="both"/>
      </w:pPr>
      <w:r w:rsidRPr="00BB112B">
        <w:t xml:space="preserve">Задачами применения местных нормативов является создание условий </w:t>
      </w:r>
      <w:proofErr w:type="gramStart"/>
      <w:r w:rsidRPr="00BB112B">
        <w:t>для</w:t>
      </w:r>
      <w:proofErr w:type="gramEnd"/>
      <w:r w:rsidRPr="00BB112B">
        <w:t>:</w:t>
      </w:r>
    </w:p>
    <w:p w:rsidR="00746070" w:rsidRPr="00BB112B" w:rsidRDefault="00746070" w:rsidP="00746070">
      <w:pPr>
        <w:autoSpaceDE w:val="0"/>
        <w:autoSpaceDN w:val="0"/>
        <w:adjustRightInd w:val="0"/>
        <w:ind w:firstLine="567"/>
        <w:jc w:val="both"/>
      </w:pPr>
      <w:r w:rsidRPr="00BB112B">
        <w:t xml:space="preserve">1) преобразования пространственной организации </w:t>
      </w:r>
      <w:r w:rsidRPr="00BB112B">
        <w:rPr>
          <w:spacing w:val="-6"/>
        </w:rPr>
        <w:t>Юргинского муниципального округа Кемеровской области – Кузбасса</w:t>
      </w:r>
      <w:r w:rsidRPr="00BB112B">
        <w:t xml:space="preserve">, обеспечивающего современные стандарты организации территорий </w:t>
      </w:r>
      <w:r w:rsidRPr="00BB112B">
        <w:rPr>
          <w:spacing w:val="-6"/>
        </w:rPr>
        <w:t xml:space="preserve">МО в области </w:t>
      </w:r>
      <w:r w:rsidRPr="00BB112B">
        <w:t>инженерного; транспортного назначения; в области культуры и искусства; физической культуры и массового спорта; в области образования; в области организации защиты населения от ЧС.</w:t>
      </w:r>
    </w:p>
    <w:p w:rsidR="00746070" w:rsidRPr="00BB112B" w:rsidRDefault="00746070" w:rsidP="00746070">
      <w:pPr>
        <w:autoSpaceDE w:val="0"/>
        <w:autoSpaceDN w:val="0"/>
        <w:adjustRightInd w:val="0"/>
        <w:ind w:firstLine="567"/>
        <w:jc w:val="both"/>
      </w:pPr>
      <w:r w:rsidRPr="00BB112B">
        <w:t xml:space="preserve">2) планирования территорий </w:t>
      </w:r>
      <w:r w:rsidRPr="00BB112B">
        <w:rPr>
          <w:spacing w:val="-6"/>
        </w:rPr>
        <w:t xml:space="preserve">поселения Юргинского муниципального округа Кемеровской области – Кузбасса </w:t>
      </w:r>
      <w:r w:rsidRPr="00BB112B">
        <w:t>под размещение объектов, обеспечивающих благоприятные услов</w:t>
      </w:r>
      <w:r>
        <w:t>ия жизнедеятельности человека;</w:t>
      </w:r>
    </w:p>
    <w:p w:rsidR="00746070" w:rsidRPr="00BB112B" w:rsidRDefault="00746070" w:rsidP="00746070">
      <w:pPr>
        <w:autoSpaceDE w:val="0"/>
        <w:autoSpaceDN w:val="0"/>
        <w:adjustRightInd w:val="0"/>
        <w:ind w:firstLine="567"/>
        <w:jc w:val="both"/>
      </w:pPr>
      <w:r w:rsidRPr="00BB112B">
        <w:t>3) обеспечения доступности объектов местного значения</w:t>
      </w:r>
      <w:r w:rsidRPr="00BB112B">
        <w:rPr>
          <w:color w:val="FF0000"/>
        </w:rPr>
        <w:t xml:space="preserve"> </w:t>
      </w:r>
      <w:r w:rsidRPr="00BB112B">
        <w:t>для муниципального округа.</w:t>
      </w:r>
    </w:p>
    <w:p w:rsidR="00746070" w:rsidRPr="00BB112B" w:rsidRDefault="00746070" w:rsidP="00746070">
      <w:pPr>
        <w:autoSpaceDE w:val="0"/>
        <w:autoSpaceDN w:val="0"/>
        <w:adjustRightInd w:val="0"/>
        <w:ind w:firstLine="567"/>
        <w:jc w:val="both"/>
      </w:pPr>
      <w:r w:rsidRPr="00BB112B">
        <w:t xml:space="preserve">В соответствии с положениями Градостроительного Кодекса РФ в состав местных нормативов градостроительного проектирования </w:t>
      </w:r>
      <w:r w:rsidRPr="00BB112B">
        <w:rPr>
          <w:spacing w:val="-6"/>
        </w:rPr>
        <w:t xml:space="preserve">Юргинского муниципального округа Кемеровской области – Кузбасса </w:t>
      </w:r>
      <w:r w:rsidRPr="00BB112B">
        <w:t>входит основная часть Раздела 1, содержащая расчетные показатели, материалы по обоснованию Раздела 2, правила и область применения расчетных показателей Раздела 3, при</w:t>
      </w:r>
      <w:r w:rsidR="006C6319">
        <w:t>веденных в основной части МНГП.</w:t>
      </w:r>
    </w:p>
    <w:p w:rsidR="00746070" w:rsidRPr="00BB112B" w:rsidRDefault="00746070" w:rsidP="00746070">
      <w:pPr>
        <w:autoSpaceDE w:val="0"/>
        <w:autoSpaceDN w:val="0"/>
        <w:adjustRightInd w:val="0"/>
        <w:ind w:firstLine="567"/>
        <w:jc w:val="both"/>
      </w:pPr>
      <w:r w:rsidRPr="00BB112B">
        <w:t>В основной части Раздела 1 конкретизирован перечень видов объектов местного значения, установленных как правовой институт Градостроительным кодексом Российской Федерации, Законом Кемеровской области –</w:t>
      </w:r>
      <w:r>
        <w:t xml:space="preserve"> Кузбасса от 12.07.2006 г. № 98–</w:t>
      </w:r>
      <w:r w:rsidRPr="00BB112B">
        <w:t>ОЗ «О</w:t>
      </w:r>
      <w:r>
        <w:t> </w:t>
      </w:r>
      <w:r w:rsidRPr="00BB112B">
        <w:t xml:space="preserve">градостроительстве, комплексном развитии территорий и благоустройстве Кузбасса», подлежащий отображению в документах территориального планирования </w:t>
      </w:r>
      <w:r w:rsidRPr="00BB112B">
        <w:rPr>
          <w:spacing w:val="-6"/>
        </w:rPr>
        <w:t>Юргинского муниципального округа Кемеровской области – Кузбасса.</w:t>
      </w:r>
    </w:p>
    <w:p w:rsidR="001011C6" w:rsidRDefault="00746070" w:rsidP="00746070">
      <w:pPr>
        <w:ind w:firstLine="567"/>
        <w:jc w:val="both"/>
      </w:pPr>
      <w:proofErr w:type="gramStart"/>
      <w:r w:rsidRPr="00BB112B">
        <w:t>Перечень объектов местного значения соответствует как федеральному законодательству, так и градостроительным, соц</w:t>
      </w:r>
      <w:r>
        <w:t xml:space="preserve">иально-экономическим и </w:t>
      </w:r>
      <w:proofErr w:type="spellStart"/>
      <w:r>
        <w:t>природно</w:t>
      </w:r>
      <w:proofErr w:type="spellEnd"/>
      <w:r>
        <w:t>–</w:t>
      </w:r>
      <w:r w:rsidRPr="00BB112B">
        <w:t>ландшафтным особенностям территории Кемеровской области – Кузбасса и местному законодательству и сгруппированы по областям полномочий органов местного самоуправления  и применения местных нормативов градостроительного проектирования, соответствующих установленным Градостроительным ко</w:t>
      </w:r>
      <w:r>
        <w:t>дексом РФ и Федеральным законом</w:t>
      </w:r>
      <w:r w:rsidRPr="00BB112B">
        <w:t xml:space="preserve"> №131</w:t>
      </w:r>
      <w:r>
        <w:t>–</w:t>
      </w:r>
      <w:r w:rsidRPr="00BB112B">
        <w:t>ФЗ от 06.10.2003 г. «Об общих принципах организации местного самоуправления».</w:t>
      </w:r>
      <w:proofErr w:type="gramEnd"/>
    </w:p>
    <w:p w:rsidR="00746070" w:rsidRDefault="00746070" w:rsidP="00746070">
      <w:pPr>
        <w:ind w:firstLine="567"/>
        <w:jc w:val="both"/>
        <w:rPr>
          <w:color w:val="000000"/>
        </w:rPr>
        <w:sectPr w:rsidR="00746070" w:rsidSect="00C4655C">
          <w:pgSz w:w="11906" w:h="16838"/>
          <w:pgMar w:top="709" w:right="567" w:bottom="425" w:left="1418" w:header="709" w:footer="709" w:gutter="0"/>
          <w:cols w:space="708"/>
          <w:docGrid w:linePitch="360"/>
        </w:sectPr>
      </w:pPr>
    </w:p>
    <w:p w:rsidR="00746070" w:rsidRPr="00BB112B" w:rsidRDefault="00746070" w:rsidP="00370BB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318DE">
        <w:rPr>
          <w:b/>
          <w:sz w:val="28"/>
          <w:szCs w:val="28"/>
          <w:u w:val="single"/>
        </w:rPr>
        <w:lastRenderedPageBreak/>
        <w:t>Раздел</w:t>
      </w:r>
      <w:r w:rsidRPr="00BB112B">
        <w:rPr>
          <w:b/>
          <w:sz w:val="28"/>
          <w:szCs w:val="28"/>
          <w:u w:val="single"/>
        </w:rPr>
        <w:t xml:space="preserve"> 1.</w:t>
      </w:r>
      <w:r w:rsidRPr="00BB112B">
        <w:rPr>
          <w:b/>
          <w:sz w:val="28"/>
          <w:szCs w:val="28"/>
        </w:rPr>
        <w:t xml:space="preserve"> Основная часть местных нормативов градостроительного проектирования Юргинского муниципального округа Кемеровской области – Кузбасса</w:t>
      </w:r>
    </w:p>
    <w:p w:rsidR="00746070" w:rsidRPr="00BB112B" w:rsidRDefault="00746070" w:rsidP="00370BBB">
      <w:pPr>
        <w:ind w:firstLine="567"/>
        <w:jc w:val="both"/>
      </w:pPr>
      <w:proofErr w:type="gramStart"/>
      <w:r w:rsidRPr="00BB112B">
        <w:t xml:space="preserve">Расчетные показатели минимально допустимого уровня обеспеченности объектами местного значения и максимально допустимого уровня территориальной доступности таких объектов для населения </w:t>
      </w:r>
      <w:r w:rsidRPr="00BB112B">
        <w:rPr>
          <w:spacing w:val="-6"/>
        </w:rPr>
        <w:t xml:space="preserve">Юргинского муниципального округа </w:t>
      </w:r>
      <w:r w:rsidRPr="00BB112B">
        <w:t xml:space="preserve"> установлены исходя из текущей обеспеченности объектами местного значения, фактической потребности населения в тех или иных услугах и объектах, с учетом динамики социально-экономического развития, приоритетов градостроительного развития региона и муниципального образования, демографической ситуации и уровня жизни населения.</w:t>
      </w:r>
      <w:proofErr w:type="gramEnd"/>
    </w:p>
    <w:p w:rsidR="00746070" w:rsidRPr="00BB112B" w:rsidRDefault="00746070" w:rsidP="00370BBB">
      <w:pPr>
        <w:ind w:firstLine="567"/>
        <w:jc w:val="both"/>
      </w:pPr>
      <w:r w:rsidRPr="00BB112B">
        <w:t>Обоснование расчетных показателей, принятых в основной части Раздела 1 МНГП приведено в Разделе 2 настоящего документа.</w:t>
      </w: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8684"/>
      </w:tblGrid>
      <w:tr w:rsidR="00746070" w:rsidRPr="00BB112B" w:rsidTr="00746070">
        <w:tc>
          <w:tcPr>
            <w:tcW w:w="563" w:type="dxa"/>
            <w:shd w:val="clear" w:color="auto" w:fill="auto"/>
          </w:tcPr>
          <w:p w:rsidR="00746070" w:rsidRPr="00BB112B" w:rsidRDefault="00746070" w:rsidP="00370BBB">
            <w:pPr>
              <w:autoSpaceDE w:val="0"/>
              <w:ind w:firstLine="567"/>
              <w:jc w:val="both"/>
              <w:rPr>
                <w:rFonts w:eastAsia="TimesNewRomanPSMT"/>
                <w:b/>
                <w:sz w:val="6"/>
              </w:rPr>
            </w:pPr>
          </w:p>
        </w:tc>
        <w:tc>
          <w:tcPr>
            <w:tcW w:w="8684" w:type="dxa"/>
            <w:shd w:val="clear" w:color="auto" w:fill="auto"/>
          </w:tcPr>
          <w:p w:rsidR="00746070" w:rsidRPr="00BB112B" w:rsidRDefault="00746070" w:rsidP="00370BBB">
            <w:pPr>
              <w:autoSpaceDE w:val="0"/>
              <w:ind w:firstLine="567"/>
              <w:jc w:val="both"/>
              <w:rPr>
                <w:rFonts w:eastAsia="TimesNewRomanPSMT"/>
                <w:b/>
                <w:sz w:val="6"/>
              </w:rPr>
            </w:pPr>
          </w:p>
        </w:tc>
      </w:tr>
      <w:tr w:rsidR="00746070" w:rsidRPr="00BB112B" w:rsidTr="00746070">
        <w:tc>
          <w:tcPr>
            <w:tcW w:w="9247" w:type="dxa"/>
            <w:gridSpan w:val="2"/>
            <w:shd w:val="clear" w:color="auto" w:fill="auto"/>
            <w:hideMark/>
          </w:tcPr>
          <w:p w:rsidR="00746070" w:rsidRPr="002D28D7" w:rsidRDefault="00746070" w:rsidP="00370BBB">
            <w:pPr>
              <w:autoSpaceDE w:val="0"/>
              <w:ind w:firstLine="567"/>
              <w:jc w:val="both"/>
              <w:rPr>
                <w:b/>
              </w:rPr>
            </w:pPr>
            <w:r w:rsidRPr="00BB112B">
              <w:rPr>
                <w:b/>
              </w:rPr>
              <w:t>1.1</w:t>
            </w:r>
            <w:r w:rsidRPr="00BB112B">
              <w:rPr>
                <w:rFonts w:eastAsia="TimesNewRomanPSMT"/>
                <w:b/>
              </w:rPr>
              <w:t xml:space="preserve"> </w:t>
            </w:r>
            <w:r w:rsidR="00370BBB">
              <w:rPr>
                <w:b/>
              </w:rPr>
              <w:t>Расче</w:t>
            </w:r>
            <w:r w:rsidRPr="00BB112B">
              <w:rPr>
                <w:b/>
              </w:rPr>
              <w:t>тные показатели минимально доп</w:t>
            </w:r>
            <w:r>
              <w:rPr>
                <w:b/>
              </w:rPr>
              <w:t>устимого уровня обеспеченности о</w:t>
            </w:r>
            <w:r w:rsidRPr="00BB112B">
              <w:rPr>
                <w:b/>
              </w:rPr>
              <w:t>бъектами в области автомобильных дорог местного значения, транспортного обслуживания населения и показатели максимально допустимого уровня территориальной доступности таких объектов для населения</w:t>
            </w:r>
            <w:r w:rsidRPr="00BB112B">
              <w:rPr>
                <w:b/>
                <w:szCs w:val="28"/>
              </w:rPr>
              <w:t xml:space="preserve"> Юр</w:t>
            </w:r>
            <w:r w:rsidR="00370BBB">
              <w:rPr>
                <w:b/>
                <w:szCs w:val="28"/>
              </w:rPr>
              <w:t xml:space="preserve">гинского муниципального округа </w:t>
            </w:r>
            <w:r w:rsidRPr="00BB112B">
              <w:rPr>
                <w:b/>
                <w:szCs w:val="28"/>
              </w:rPr>
              <w:t>Кемеровской области – Кузбасса</w:t>
            </w:r>
          </w:p>
        </w:tc>
      </w:tr>
    </w:tbl>
    <w:p w:rsidR="00746070" w:rsidRPr="00666F17" w:rsidRDefault="00746070" w:rsidP="00370BBB">
      <w:pPr>
        <w:autoSpaceDE w:val="0"/>
        <w:ind w:firstLine="567"/>
        <w:jc w:val="both"/>
        <w:rPr>
          <w:rFonts w:eastAsia="TimesNewRomanPSMT"/>
        </w:rPr>
      </w:pPr>
      <w:r w:rsidRPr="00BB112B">
        <w:rPr>
          <w:rFonts w:eastAsia="TimesNewRomanPSMT"/>
        </w:rPr>
        <w:t>Расчетные показатели для объектов в области автомобильных дорог местного значения и транспортного обслуживания установлены в соответствии с индивидуальными особенностями пространственной организации муниципального образования. Расчетные показатели минимально допустимого уровня обеспеченности объектами местного значения и показатели максимально допустимого уровня территориальной доступности таких объектов, представлены в т</w:t>
      </w:r>
      <w:r w:rsidR="00370BBB">
        <w:rPr>
          <w:rFonts w:eastAsia="TimesNewRomanPSMT"/>
        </w:rPr>
        <w:t>аблицах 1.1.1–</w:t>
      </w:r>
      <w:r w:rsidRPr="00BB112B">
        <w:rPr>
          <w:rFonts w:eastAsia="TimesNewRomanPSMT"/>
        </w:rPr>
        <w:t>1.1.5.</w:t>
      </w:r>
    </w:p>
    <w:p w:rsidR="00746070" w:rsidRPr="00BB112B" w:rsidRDefault="00746070" w:rsidP="00370BBB">
      <w:pPr>
        <w:autoSpaceDE w:val="0"/>
        <w:ind w:firstLine="567"/>
        <w:jc w:val="both"/>
        <w:rPr>
          <w:rFonts w:eastAsia="TimesNewRomanPSMT"/>
        </w:rPr>
      </w:pPr>
      <w:r w:rsidRPr="00BB112B">
        <w:rPr>
          <w:rFonts w:eastAsia="TimesNewRomanPSMT"/>
        </w:rPr>
        <w:t>Классификацию категорий улиц и дорог необходимо принимать в соответствии с положениями СП 42.13330.2016 «Градостроительство. Планировка и застройка городских и сельских поселений. Актуализ</w:t>
      </w:r>
      <w:r w:rsidR="00370BBB">
        <w:rPr>
          <w:rFonts w:eastAsia="TimesNewRomanPSMT"/>
        </w:rPr>
        <w:t>ированная редакция СНиП 2.07.01–</w:t>
      </w:r>
      <w:r w:rsidRPr="00BB112B">
        <w:rPr>
          <w:rFonts w:eastAsia="TimesNewRomanPSMT"/>
        </w:rPr>
        <w:t>89*».</w:t>
      </w:r>
    </w:p>
    <w:p w:rsidR="00746070" w:rsidRPr="00BB112B" w:rsidRDefault="00746070" w:rsidP="00370BBB">
      <w:pPr>
        <w:autoSpaceDE w:val="0"/>
        <w:ind w:firstLine="567"/>
        <w:jc w:val="both"/>
        <w:rPr>
          <w:rFonts w:eastAsia="TimesNewRomanPSMT"/>
        </w:rPr>
      </w:pPr>
      <w:r w:rsidRPr="00BB112B">
        <w:rPr>
          <w:rFonts w:eastAsia="TimesNewRomanPSMT"/>
        </w:rPr>
        <w:t>Расчетные параметры улиц и дорог (расчетная скорость движения, ширина полосы движения, число полос движения, наименьший радиус кривых в плане, наибольший продольный уклон, наименьший радиус вертикальной выпуклой кривой, наименьший радиус вертикальной вогнутой кривой, наименьшая ширина пешеходной части тротуара) принимаются согласно п. 11.5, Таблицы 11.2 СП 42.13330.2016.</w:t>
      </w:r>
    </w:p>
    <w:p w:rsidR="00746070" w:rsidRPr="00BB112B" w:rsidRDefault="00746070" w:rsidP="00370BBB">
      <w:pPr>
        <w:autoSpaceDE w:val="0"/>
        <w:ind w:firstLine="567"/>
        <w:jc w:val="both"/>
        <w:rPr>
          <w:rFonts w:eastAsia="TimesNewRomanPSMT"/>
        </w:rPr>
      </w:pPr>
      <w:r w:rsidRPr="00BB112B">
        <w:rPr>
          <w:rFonts w:eastAsia="TimesNewRomanPSMT"/>
        </w:rPr>
        <w:t>Определение площади земельных участков для размещения автомобильных дорог (площади постоянного отвода автомобильной дороги) определяется в соответствии с Постановлением Правительства РФ от 02.09.2009 N 717 «О нормах отвода земель для размещения автомобильных дорог и (или) объектов дорожного сервиса».</w:t>
      </w:r>
    </w:p>
    <w:p w:rsidR="00746070" w:rsidRPr="00BB112B" w:rsidRDefault="00746070" w:rsidP="00370BBB">
      <w:pPr>
        <w:autoSpaceDE w:val="0"/>
        <w:ind w:firstLine="567"/>
        <w:jc w:val="both"/>
        <w:rPr>
          <w:rFonts w:eastAsia="TimesNewRomanPSMT"/>
        </w:rPr>
      </w:pPr>
      <w:r w:rsidRPr="00BB112B">
        <w:rPr>
          <w:rFonts w:eastAsia="TimesNewRomanPSMT"/>
        </w:rPr>
        <w:t>Проектирование парковых дорог, проездов, необходимо осуществлять в соответствии с характеристиками, приведенными в таблицах 11.5 и 11.6 СП 42.13330.2016.</w:t>
      </w:r>
    </w:p>
    <w:p w:rsidR="00746070" w:rsidRPr="00BB112B" w:rsidRDefault="00746070" w:rsidP="00370BBB">
      <w:pPr>
        <w:autoSpaceDE w:val="0"/>
        <w:ind w:firstLine="567"/>
        <w:jc w:val="both"/>
        <w:rPr>
          <w:rFonts w:eastAsia="TimesNewRomanPSMT"/>
        </w:rPr>
      </w:pPr>
      <w:r w:rsidRPr="00BB112B">
        <w:rPr>
          <w:rFonts w:eastAsia="TimesNewRomanPSMT"/>
        </w:rPr>
        <w:t>Параметры поперечных профилей автомобильных дорог необходимо выбирать, руководствуясь п. 11.10 – 11.12, таблицей 11.7 СП 42.13330.2016.</w:t>
      </w:r>
    </w:p>
    <w:p w:rsidR="00746070" w:rsidRPr="00BB112B" w:rsidRDefault="00746070" w:rsidP="00370BBB">
      <w:pPr>
        <w:autoSpaceDE w:val="0"/>
        <w:ind w:firstLine="567"/>
        <w:jc w:val="both"/>
        <w:rPr>
          <w:rFonts w:eastAsia="TimesNewRomanPSMT"/>
        </w:rPr>
      </w:pPr>
      <w:r w:rsidRPr="00BB112B">
        <w:rPr>
          <w:rFonts w:eastAsia="TimesNewRomanPSMT"/>
        </w:rPr>
        <w:t xml:space="preserve">Радиусы закругления бортового камня или кромки проезжей части улиц, дорог следует принимать по расчету, но не менее 6 м, при отсутствии движения допускается принимать 1,0 м. Для общественного транспорта радиусы закругления устанавливаются в соответствии с техническими требованиями эксплуатации этих видов транспорта. </w:t>
      </w:r>
    </w:p>
    <w:p w:rsidR="00746070" w:rsidRPr="00BB112B" w:rsidRDefault="00746070" w:rsidP="00370BBB">
      <w:pPr>
        <w:autoSpaceDE w:val="0"/>
        <w:ind w:firstLine="567"/>
        <w:jc w:val="both"/>
        <w:rPr>
          <w:rFonts w:eastAsia="TimesNewRomanPSMT"/>
        </w:rPr>
      </w:pPr>
      <w:r w:rsidRPr="00BB112B">
        <w:rPr>
          <w:rFonts w:eastAsia="TimesNewRomanPSMT"/>
        </w:rPr>
        <w:t>На нерегулируемых перекрестках и примыканиях улиц и дорог, а также на пешеходных переходах необходимо предусматривать треугольники видимости. Размеры сторон треу</w:t>
      </w:r>
      <w:r w:rsidR="00370BBB">
        <w:rPr>
          <w:rFonts w:eastAsia="TimesNewRomanPSMT"/>
        </w:rPr>
        <w:t>гольника для условий "транспорт–</w:t>
      </w:r>
      <w:r w:rsidRPr="00BB112B">
        <w:rPr>
          <w:rFonts w:eastAsia="TimesNewRomanPSMT"/>
        </w:rPr>
        <w:t>тр</w:t>
      </w:r>
      <w:r w:rsidR="00370BBB">
        <w:rPr>
          <w:rFonts w:eastAsia="TimesNewRomanPSMT"/>
        </w:rPr>
        <w:t>анспорт" и для условий "пешеход–</w:t>
      </w:r>
      <w:r w:rsidRPr="00BB112B">
        <w:rPr>
          <w:rFonts w:eastAsia="TimesNewRomanPSMT"/>
        </w:rPr>
        <w:t>транспорт" должны быть определены по расчету. В пределах треугольников видимости не допускается размещение зданий, сооружений, передвижных предметов (киосков, фургонов, реклам, малых архитектурных форм и др.), деревьев и кустарников высотой более 0,5 м.</w:t>
      </w:r>
    </w:p>
    <w:p w:rsidR="00746070" w:rsidRPr="00BB112B" w:rsidRDefault="00746070" w:rsidP="00370BBB">
      <w:pPr>
        <w:autoSpaceDE w:val="0"/>
        <w:ind w:firstLine="567"/>
        <w:jc w:val="both"/>
        <w:rPr>
          <w:rFonts w:eastAsia="TimesNewRomanPSMT"/>
        </w:rPr>
      </w:pPr>
      <w:r w:rsidRPr="00BB112B">
        <w:rPr>
          <w:rFonts w:eastAsia="TimesNewRomanPSMT"/>
        </w:rPr>
        <w:lastRenderedPageBreak/>
        <w:t>Классификацию пересечений магистральных улиц и параметры проектирования пересечений улиц необходимо принимать в соответствии с п. 11.18, 11.19, 11.20 СП 42.13330.2016.</w:t>
      </w:r>
    </w:p>
    <w:p w:rsidR="00746070" w:rsidRPr="00BB112B" w:rsidRDefault="00746070" w:rsidP="00370BBB">
      <w:pPr>
        <w:autoSpaceDE w:val="0"/>
        <w:ind w:firstLine="567"/>
        <w:jc w:val="both"/>
        <w:rPr>
          <w:rFonts w:eastAsia="TimesNewRomanPSMT"/>
        </w:rPr>
      </w:pPr>
      <w:r w:rsidRPr="00BB112B">
        <w:rPr>
          <w:rFonts w:eastAsia="TimesNewRomanPSMT"/>
        </w:rPr>
        <w:t>Иные расчетные параметры проектирования автомобильных дорог и улиц принимать в соответствии с СП 34.13330.2012 Автомобильные дороги. Актуализ</w:t>
      </w:r>
      <w:r w:rsidR="00370BBB">
        <w:rPr>
          <w:rFonts w:eastAsia="TimesNewRomanPSMT"/>
        </w:rPr>
        <w:t>ированная редакция СНиП 2.05.02–</w:t>
      </w:r>
      <w:r w:rsidRPr="00BB112B">
        <w:rPr>
          <w:rFonts w:eastAsia="TimesNewRomanPSMT"/>
        </w:rPr>
        <w:t>85*. Любые отклонения от расчетных параметров, определенных в СП 42.13330.2016 и СП 34.13330.2012 необходимо обосновать детальными конкретными расчетами.</w:t>
      </w:r>
    </w:p>
    <w:p w:rsidR="00746070" w:rsidRPr="00BB112B" w:rsidRDefault="00746070" w:rsidP="00370BBB">
      <w:pPr>
        <w:autoSpaceDE w:val="0"/>
        <w:ind w:firstLine="567"/>
        <w:jc w:val="both"/>
        <w:rPr>
          <w:rFonts w:eastAsia="TimesNewRomanPSMT"/>
        </w:rPr>
      </w:pPr>
      <w:r w:rsidRPr="00BB112B">
        <w:rPr>
          <w:rFonts w:eastAsia="TimesNewRomanPSMT"/>
        </w:rPr>
        <w:t>Расчетные параметры проектирования дорог производственных предприятий необходимо принимать в соответствии с требованиями СП 37.13330.2012 Промышленный транспорт. Актуализ</w:t>
      </w:r>
      <w:r w:rsidR="00370BBB">
        <w:rPr>
          <w:rFonts w:eastAsia="TimesNewRomanPSMT"/>
        </w:rPr>
        <w:t>ированная редакция СНиП 2.05.07–</w:t>
      </w:r>
      <w:r w:rsidRPr="00BB112B">
        <w:rPr>
          <w:rFonts w:eastAsia="TimesNewRomanPSMT"/>
        </w:rPr>
        <w:t>91*.</w:t>
      </w:r>
    </w:p>
    <w:p w:rsidR="00746070" w:rsidRPr="00BB112B" w:rsidRDefault="00746070" w:rsidP="00370BBB">
      <w:pPr>
        <w:autoSpaceDE w:val="0"/>
        <w:ind w:firstLine="567"/>
        <w:jc w:val="both"/>
        <w:rPr>
          <w:rFonts w:eastAsia="TimesNewRomanPSMT"/>
        </w:rPr>
      </w:pPr>
      <w:r w:rsidRPr="00BB112B">
        <w:rPr>
          <w:rFonts w:eastAsia="TimesNewRomanPSMT"/>
        </w:rPr>
        <w:t>Расчетные показатели и параметры проектирования мостов, эстакад, путепроводов и труб под насыпями необходимо принимать в соответствии с положениями СП 35.13330.2011 Мосты и трубы. Актуализ</w:t>
      </w:r>
      <w:r w:rsidR="00370BBB">
        <w:rPr>
          <w:rFonts w:eastAsia="TimesNewRomanPSMT"/>
        </w:rPr>
        <w:t>ированная редакция СНиП 2.05.03–</w:t>
      </w:r>
      <w:r w:rsidRPr="00BB112B">
        <w:rPr>
          <w:rFonts w:eastAsia="TimesNewRomanPSMT"/>
        </w:rPr>
        <w:t>84*, СП 259.1325800.2016 Мосты в условиях плотной городской застройки. Правила проектирования.</w:t>
      </w:r>
    </w:p>
    <w:p w:rsidR="00746070" w:rsidRPr="00BB112B" w:rsidRDefault="00746070" w:rsidP="00370BBB">
      <w:pPr>
        <w:autoSpaceDE w:val="0"/>
        <w:ind w:firstLine="567"/>
        <w:jc w:val="both"/>
        <w:rPr>
          <w:rFonts w:eastAsia="TimesNewRomanPSMT"/>
        </w:rPr>
      </w:pPr>
      <w:r w:rsidRPr="00BB112B">
        <w:rPr>
          <w:rFonts w:eastAsia="TimesNewRomanPSMT"/>
        </w:rPr>
        <w:t>Расчетные показатели объектов местного значения Юргинского муниципального округа в области транспортного обслуживания населения в части обеспечения работы общественного транспорта, представлены в таблице 1.1.1.</w:t>
      </w:r>
    </w:p>
    <w:p w:rsidR="00746070" w:rsidRPr="00BB112B" w:rsidRDefault="00746070" w:rsidP="00746070">
      <w:pPr>
        <w:ind w:firstLine="851"/>
        <w:jc w:val="right"/>
      </w:pPr>
      <w:r w:rsidRPr="00BB112B">
        <w:t>Таблица 1.1.1.</w:t>
      </w:r>
    </w:p>
    <w:tbl>
      <w:tblPr>
        <w:tblW w:w="9357" w:type="dxa"/>
        <w:jc w:val="center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68"/>
        <w:gridCol w:w="1843"/>
        <w:gridCol w:w="1843"/>
        <w:gridCol w:w="1559"/>
        <w:gridCol w:w="1277"/>
      </w:tblGrid>
      <w:tr w:rsidR="00746070" w:rsidRPr="00BB112B" w:rsidTr="005B623D">
        <w:trPr>
          <w:trHeight w:val="778"/>
          <w:tblHeader/>
          <w:jc w:val="center"/>
        </w:trPr>
        <w:tc>
          <w:tcPr>
            <w:tcW w:w="567" w:type="dxa"/>
            <w:vMerge w:val="restart"/>
            <w:shd w:val="clear" w:color="auto" w:fill="FFFFFF" w:themeFill="background1"/>
            <w:vAlign w:val="center"/>
            <w:hideMark/>
          </w:tcPr>
          <w:p w:rsidR="00746070" w:rsidRPr="00BB112B" w:rsidRDefault="00746070" w:rsidP="00746070">
            <w:pPr>
              <w:jc w:val="center"/>
              <w:rPr>
                <w:b/>
              </w:rPr>
            </w:pPr>
            <w:r w:rsidRPr="00BB112B">
              <w:rPr>
                <w:b/>
              </w:rPr>
              <w:t>№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:rsidR="00746070" w:rsidRPr="00BB112B" w:rsidRDefault="00746070" w:rsidP="00746070">
            <w:pPr>
              <w:jc w:val="center"/>
              <w:rPr>
                <w:b/>
              </w:rPr>
            </w:pPr>
            <w:r w:rsidRPr="00BB112B">
              <w:rPr>
                <w:b/>
              </w:rPr>
              <w:t xml:space="preserve">Наименование </w:t>
            </w:r>
          </w:p>
          <w:p w:rsidR="00746070" w:rsidRPr="00BB112B" w:rsidRDefault="00746070" w:rsidP="00746070">
            <w:pPr>
              <w:jc w:val="center"/>
              <w:rPr>
                <w:b/>
              </w:rPr>
            </w:pPr>
            <w:r w:rsidRPr="00BB112B">
              <w:rPr>
                <w:b/>
              </w:rPr>
              <w:t>объекта</w:t>
            </w:r>
          </w:p>
          <w:p w:rsidR="00746070" w:rsidRPr="00BB112B" w:rsidRDefault="00746070" w:rsidP="00746070">
            <w:pPr>
              <w:jc w:val="center"/>
              <w:rPr>
                <w:b/>
              </w:rPr>
            </w:pP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  <w:hideMark/>
          </w:tcPr>
          <w:p w:rsidR="00746070" w:rsidRPr="00BB112B" w:rsidRDefault="00746070" w:rsidP="00746070">
            <w:pPr>
              <w:jc w:val="center"/>
              <w:rPr>
                <w:b/>
              </w:rPr>
            </w:pPr>
            <w:r w:rsidRPr="00BB112B">
              <w:rPr>
                <w:b/>
              </w:rPr>
              <w:t xml:space="preserve">Минимально допустимый уровень </w:t>
            </w:r>
          </w:p>
          <w:p w:rsidR="00746070" w:rsidRPr="00BB112B" w:rsidRDefault="00746070" w:rsidP="00746070">
            <w:pPr>
              <w:jc w:val="center"/>
              <w:rPr>
                <w:b/>
              </w:rPr>
            </w:pPr>
            <w:r w:rsidRPr="00BB112B">
              <w:rPr>
                <w:b/>
              </w:rPr>
              <w:t>обеспеченности</w:t>
            </w:r>
          </w:p>
        </w:tc>
        <w:tc>
          <w:tcPr>
            <w:tcW w:w="2836" w:type="dxa"/>
            <w:gridSpan w:val="2"/>
            <w:shd w:val="clear" w:color="auto" w:fill="FFFFFF" w:themeFill="background1"/>
            <w:vAlign w:val="center"/>
            <w:hideMark/>
          </w:tcPr>
          <w:p w:rsidR="00746070" w:rsidRPr="00BB112B" w:rsidRDefault="00746070" w:rsidP="00746070">
            <w:pPr>
              <w:jc w:val="center"/>
              <w:rPr>
                <w:b/>
              </w:rPr>
            </w:pPr>
            <w:r w:rsidRPr="00BB112B">
              <w:rPr>
                <w:b/>
              </w:rPr>
              <w:t>Максимально допустимый уровень территориальной доступности</w:t>
            </w:r>
          </w:p>
        </w:tc>
      </w:tr>
      <w:tr w:rsidR="00746070" w:rsidRPr="00BB112B" w:rsidTr="005B623D">
        <w:trPr>
          <w:trHeight w:val="505"/>
          <w:tblHeader/>
          <w:jc w:val="center"/>
        </w:trPr>
        <w:tc>
          <w:tcPr>
            <w:tcW w:w="567" w:type="dxa"/>
            <w:vMerge/>
            <w:vAlign w:val="center"/>
            <w:hideMark/>
          </w:tcPr>
          <w:p w:rsidR="00746070" w:rsidRPr="00BB112B" w:rsidRDefault="00746070" w:rsidP="00746070">
            <w:pPr>
              <w:rPr>
                <w:b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46070" w:rsidRPr="00BB112B" w:rsidRDefault="00746070" w:rsidP="00746070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746070" w:rsidRPr="00BB112B" w:rsidRDefault="00746070" w:rsidP="00746070">
            <w:pPr>
              <w:jc w:val="center"/>
              <w:rPr>
                <w:b/>
              </w:rPr>
            </w:pPr>
            <w:r w:rsidRPr="00BB112B">
              <w:rPr>
                <w:b/>
              </w:rPr>
              <w:t xml:space="preserve">Единица </w:t>
            </w:r>
          </w:p>
          <w:p w:rsidR="00746070" w:rsidRPr="00BB112B" w:rsidRDefault="00746070" w:rsidP="00746070">
            <w:pPr>
              <w:jc w:val="center"/>
              <w:rPr>
                <w:b/>
              </w:rPr>
            </w:pPr>
            <w:r w:rsidRPr="00BB112B">
              <w:rPr>
                <w:b/>
              </w:rPr>
              <w:t>измерения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746070" w:rsidRPr="00BB112B" w:rsidRDefault="00746070" w:rsidP="00746070">
            <w:pPr>
              <w:jc w:val="center"/>
              <w:rPr>
                <w:b/>
              </w:rPr>
            </w:pPr>
            <w:r w:rsidRPr="00BB112B">
              <w:rPr>
                <w:b/>
              </w:rPr>
              <w:t>Величина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:rsidR="00746070" w:rsidRPr="00BB112B" w:rsidRDefault="00746070" w:rsidP="00746070">
            <w:pPr>
              <w:jc w:val="center"/>
              <w:rPr>
                <w:b/>
              </w:rPr>
            </w:pPr>
            <w:r w:rsidRPr="00BB112B">
              <w:rPr>
                <w:b/>
              </w:rPr>
              <w:t xml:space="preserve">Единица </w:t>
            </w:r>
          </w:p>
          <w:p w:rsidR="00746070" w:rsidRPr="00BB112B" w:rsidRDefault="00746070" w:rsidP="00746070">
            <w:pPr>
              <w:jc w:val="center"/>
              <w:rPr>
                <w:b/>
              </w:rPr>
            </w:pPr>
            <w:r w:rsidRPr="00BB112B">
              <w:rPr>
                <w:b/>
              </w:rPr>
              <w:t>измерения</w:t>
            </w:r>
          </w:p>
        </w:tc>
        <w:tc>
          <w:tcPr>
            <w:tcW w:w="1277" w:type="dxa"/>
            <w:shd w:val="clear" w:color="auto" w:fill="FFFFFF" w:themeFill="background1"/>
            <w:vAlign w:val="center"/>
            <w:hideMark/>
          </w:tcPr>
          <w:p w:rsidR="00746070" w:rsidRPr="00BB112B" w:rsidRDefault="00746070" w:rsidP="00746070">
            <w:pPr>
              <w:jc w:val="center"/>
              <w:rPr>
                <w:b/>
              </w:rPr>
            </w:pPr>
            <w:r w:rsidRPr="00BB112B">
              <w:rPr>
                <w:b/>
              </w:rPr>
              <w:t>Величина</w:t>
            </w:r>
          </w:p>
        </w:tc>
      </w:tr>
      <w:tr w:rsidR="00746070" w:rsidRPr="00BB112B" w:rsidTr="005B623D">
        <w:trPr>
          <w:trHeight w:val="408"/>
          <w:jc w:val="center"/>
        </w:trPr>
        <w:tc>
          <w:tcPr>
            <w:tcW w:w="567" w:type="dxa"/>
            <w:vMerge w:val="restart"/>
            <w:vAlign w:val="center"/>
          </w:tcPr>
          <w:p w:rsidR="00746070" w:rsidRPr="00BB112B" w:rsidRDefault="00746070" w:rsidP="00746070">
            <w:pPr>
              <w:jc w:val="center"/>
              <w:rPr>
                <w:b/>
              </w:rPr>
            </w:pPr>
            <w:r w:rsidRPr="00BB112B">
              <w:rPr>
                <w:b/>
                <w:lang w:val="en-US"/>
              </w:rPr>
              <w:t>1</w:t>
            </w:r>
            <w:r w:rsidRPr="00BB112B">
              <w:rPr>
                <w:b/>
              </w:rPr>
              <w:t>.</w:t>
            </w:r>
          </w:p>
        </w:tc>
        <w:tc>
          <w:tcPr>
            <w:tcW w:w="2268" w:type="dxa"/>
            <w:vMerge w:val="restart"/>
            <w:vAlign w:val="center"/>
          </w:tcPr>
          <w:p w:rsidR="00746070" w:rsidRPr="00BB112B" w:rsidRDefault="00746070" w:rsidP="00746070">
            <w:pPr>
              <w:tabs>
                <w:tab w:val="left" w:pos="6780"/>
              </w:tabs>
              <w:contextualSpacing/>
              <w:jc w:val="center"/>
              <w:rPr>
                <w:spacing w:val="-6"/>
              </w:rPr>
            </w:pPr>
            <w:r w:rsidRPr="00BB112B">
              <w:rPr>
                <w:spacing w:val="-6"/>
              </w:rPr>
              <w:t>Остановка общественного пассажирского транспорта</w:t>
            </w:r>
          </w:p>
        </w:tc>
        <w:tc>
          <w:tcPr>
            <w:tcW w:w="1843" w:type="dxa"/>
            <w:vMerge w:val="restart"/>
            <w:vAlign w:val="center"/>
          </w:tcPr>
          <w:p w:rsidR="00746070" w:rsidRPr="00BB112B" w:rsidRDefault="00746070" w:rsidP="00746070">
            <w:pPr>
              <w:tabs>
                <w:tab w:val="left" w:pos="6780"/>
              </w:tabs>
              <w:contextualSpacing/>
              <w:jc w:val="center"/>
              <w:rPr>
                <w:spacing w:val="-6"/>
              </w:rPr>
            </w:pPr>
            <w:r w:rsidRPr="00BB112B">
              <w:rPr>
                <w:spacing w:val="-6"/>
              </w:rPr>
              <w:t>объект</w:t>
            </w:r>
          </w:p>
        </w:tc>
        <w:tc>
          <w:tcPr>
            <w:tcW w:w="1843" w:type="dxa"/>
            <w:vAlign w:val="center"/>
          </w:tcPr>
          <w:p w:rsidR="00746070" w:rsidRPr="00BB112B" w:rsidRDefault="00746070" w:rsidP="00746070">
            <w:pPr>
              <w:contextualSpacing/>
              <w:jc w:val="center"/>
              <w:rPr>
                <w:spacing w:val="-6"/>
              </w:rPr>
            </w:pPr>
            <w:r w:rsidRPr="00BB112B">
              <w:rPr>
                <w:spacing w:val="-6"/>
              </w:rPr>
              <w:t>В районах жилой зас</w:t>
            </w:r>
            <w:r w:rsidR="00370BBB">
              <w:rPr>
                <w:spacing w:val="-6"/>
              </w:rPr>
              <w:t xml:space="preserve">тройки многоквартирными домами – </w:t>
            </w:r>
            <w:r w:rsidRPr="00BB112B">
              <w:rPr>
                <w:spacing w:val="-6"/>
              </w:rPr>
              <w:t>1</w:t>
            </w:r>
          </w:p>
        </w:tc>
        <w:tc>
          <w:tcPr>
            <w:tcW w:w="1559" w:type="dxa"/>
            <w:vMerge w:val="restart"/>
            <w:vAlign w:val="center"/>
          </w:tcPr>
          <w:p w:rsidR="00746070" w:rsidRPr="00BB112B" w:rsidRDefault="00746070" w:rsidP="00746070">
            <w:pPr>
              <w:tabs>
                <w:tab w:val="left" w:pos="6780"/>
              </w:tabs>
              <w:contextualSpacing/>
              <w:jc w:val="center"/>
              <w:rPr>
                <w:spacing w:val="-6"/>
              </w:rPr>
            </w:pPr>
            <w:r w:rsidRPr="00BB112B">
              <w:rPr>
                <w:spacing w:val="-6"/>
              </w:rPr>
              <w:t xml:space="preserve">Радиус доступности, </w:t>
            </w:r>
            <w:proofErr w:type="gramStart"/>
            <w:r w:rsidRPr="00BB112B">
              <w:rPr>
                <w:spacing w:val="-6"/>
              </w:rPr>
              <w:t>м</w:t>
            </w:r>
            <w:proofErr w:type="gramEnd"/>
            <w:r w:rsidRPr="00BB112B">
              <w:rPr>
                <w:spacing w:val="-6"/>
              </w:rPr>
              <w:t>.</w:t>
            </w:r>
          </w:p>
        </w:tc>
        <w:tc>
          <w:tcPr>
            <w:tcW w:w="1277" w:type="dxa"/>
            <w:vMerge w:val="restart"/>
            <w:vAlign w:val="center"/>
          </w:tcPr>
          <w:p w:rsidR="00746070" w:rsidRPr="00BB112B" w:rsidRDefault="00746070" w:rsidP="00746070">
            <w:pPr>
              <w:contextualSpacing/>
              <w:jc w:val="center"/>
              <w:rPr>
                <w:spacing w:val="-6"/>
              </w:rPr>
            </w:pPr>
            <w:r w:rsidRPr="00BB112B">
              <w:rPr>
                <w:spacing w:val="-6"/>
              </w:rPr>
              <w:t>800</w:t>
            </w:r>
            <w:r w:rsidRPr="00BB112B">
              <w:rPr>
                <w:spacing w:val="-6"/>
                <w:vertAlign w:val="superscript"/>
              </w:rPr>
              <w:t>[1]</w:t>
            </w:r>
          </w:p>
        </w:tc>
      </w:tr>
      <w:tr w:rsidR="00746070" w:rsidRPr="00BB112B" w:rsidTr="005B623D">
        <w:trPr>
          <w:trHeight w:val="1485"/>
          <w:jc w:val="center"/>
        </w:trPr>
        <w:tc>
          <w:tcPr>
            <w:tcW w:w="567" w:type="dxa"/>
            <w:vMerge/>
          </w:tcPr>
          <w:p w:rsidR="00746070" w:rsidRPr="00BB112B" w:rsidRDefault="00746070" w:rsidP="00746070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Merge/>
          </w:tcPr>
          <w:p w:rsidR="00746070" w:rsidRPr="00BB112B" w:rsidRDefault="00746070" w:rsidP="00746070">
            <w:pPr>
              <w:tabs>
                <w:tab w:val="left" w:pos="6780"/>
              </w:tabs>
            </w:pPr>
          </w:p>
        </w:tc>
        <w:tc>
          <w:tcPr>
            <w:tcW w:w="1843" w:type="dxa"/>
            <w:vMerge/>
          </w:tcPr>
          <w:p w:rsidR="00746070" w:rsidRPr="00BB112B" w:rsidRDefault="00746070" w:rsidP="00746070">
            <w:pPr>
              <w:tabs>
                <w:tab w:val="left" w:pos="6780"/>
              </w:tabs>
              <w:jc w:val="center"/>
            </w:pPr>
          </w:p>
        </w:tc>
        <w:tc>
          <w:tcPr>
            <w:tcW w:w="1843" w:type="dxa"/>
            <w:vAlign w:val="center"/>
          </w:tcPr>
          <w:p w:rsidR="00746070" w:rsidRPr="00BB112B" w:rsidRDefault="00746070" w:rsidP="00746070">
            <w:pPr>
              <w:tabs>
                <w:tab w:val="left" w:pos="6780"/>
              </w:tabs>
              <w:contextualSpacing/>
              <w:jc w:val="center"/>
              <w:rPr>
                <w:spacing w:val="-6"/>
              </w:rPr>
            </w:pPr>
            <w:r w:rsidRPr="00BB112B">
              <w:rPr>
                <w:spacing w:val="-6"/>
              </w:rPr>
              <w:t>В районах жилой застройки</w:t>
            </w:r>
          </w:p>
          <w:p w:rsidR="00746070" w:rsidRPr="00BB112B" w:rsidRDefault="00746070" w:rsidP="00746070">
            <w:pPr>
              <w:tabs>
                <w:tab w:val="left" w:pos="6780"/>
              </w:tabs>
              <w:contextualSpacing/>
              <w:jc w:val="center"/>
            </w:pPr>
            <w:r w:rsidRPr="00BB112B">
              <w:rPr>
                <w:spacing w:val="-6"/>
              </w:rPr>
              <w:t>индивидуальными жилыми домами – 1</w:t>
            </w:r>
          </w:p>
        </w:tc>
        <w:tc>
          <w:tcPr>
            <w:tcW w:w="1559" w:type="dxa"/>
            <w:vMerge/>
            <w:vAlign w:val="center"/>
          </w:tcPr>
          <w:p w:rsidR="00746070" w:rsidRPr="00BB112B" w:rsidRDefault="00746070" w:rsidP="00746070">
            <w:pPr>
              <w:tabs>
                <w:tab w:val="left" w:pos="6780"/>
              </w:tabs>
              <w:jc w:val="center"/>
            </w:pPr>
          </w:p>
        </w:tc>
        <w:tc>
          <w:tcPr>
            <w:tcW w:w="1277" w:type="dxa"/>
            <w:vMerge/>
            <w:vAlign w:val="center"/>
          </w:tcPr>
          <w:p w:rsidR="00746070" w:rsidRPr="00BB112B" w:rsidRDefault="00746070" w:rsidP="00746070">
            <w:pPr>
              <w:jc w:val="center"/>
            </w:pPr>
          </w:p>
        </w:tc>
      </w:tr>
      <w:tr w:rsidR="00746070" w:rsidRPr="00BB112B" w:rsidTr="005B62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90"/>
          <w:jc w:val="center"/>
        </w:trPr>
        <w:tc>
          <w:tcPr>
            <w:tcW w:w="9357" w:type="dxa"/>
            <w:gridSpan w:val="6"/>
          </w:tcPr>
          <w:p w:rsidR="00746070" w:rsidRPr="00BB112B" w:rsidRDefault="00746070" w:rsidP="005934EB">
            <w:pPr>
              <w:autoSpaceDE w:val="0"/>
              <w:ind w:firstLine="601"/>
              <w:jc w:val="both"/>
              <w:rPr>
                <w:rFonts w:eastAsia="TimesNewRomanPSMT"/>
              </w:rPr>
            </w:pPr>
            <w:r w:rsidRPr="00BB112B">
              <w:rPr>
                <w:rFonts w:eastAsia="TimesNewRomanPSMT"/>
              </w:rPr>
              <w:t>Примечания:</w:t>
            </w:r>
          </w:p>
          <w:p w:rsidR="00746070" w:rsidRPr="00BB112B" w:rsidRDefault="00746070" w:rsidP="005934EB">
            <w:pPr>
              <w:pStyle w:val="a8"/>
              <w:numPr>
                <w:ilvl w:val="0"/>
                <w:numId w:val="15"/>
              </w:numPr>
              <w:ind w:left="1193" w:hanging="592"/>
              <w:jc w:val="both"/>
              <w:rPr>
                <w:rFonts w:eastAsia="TimesNewRomanPSMT"/>
              </w:rPr>
            </w:pPr>
            <w:r w:rsidRPr="00BB112B">
              <w:rPr>
                <w:rFonts w:eastAsia="TimesNewRomanPSMT"/>
              </w:rPr>
              <w:t>Дальность пешеходных подходов к остановкам общественного транспорта.</w:t>
            </w:r>
          </w:p>
          <w:p w:rsidR="00746070" w:rsidRPr="00BB112B" w:rsidRDefault="00746070" w:rsidP="005934EB">
            <w:pPr>
              <w:autoSpaceDE w:val="0"/>
              <w:ind w:firstLine="601"/>
              <w:jc w:val="both"/>
              <w:rPr>
                <w:rFonts w:eastAsia="TimesNewRomanPSMT"/>
              </w:rPr>
            </w:pPr>
            <w:r w:rsidRPr="00BB112B">
              <w:rPr>
                <w:rFonts w:eastAsia="TimesNewRomanPSMT"/>
              </w:rPr>
              <w:t>Необходимо размещать остановки общественного пассажирского транспорта вблизи социально значимых объектов (объекты здравоохранения, образования, культуры, спорта и пр.).</w:t>
            </w:r>
          </w:p>
        </w:tc>
      </w:tr>
    </w:tbl>
    <w:p w:rsidR="00746070" w:rsidRDefault="00746070" w:rsidP="00370BBB">
      <w:pPr>
        <w:autoSpaceDE w:val="0"/>
        <w:jc w:val="both"/>
        <w:rPr>
          <w:rFonts w:eastAsia="TimesNewRomanPSMT"/>
        </w:rPr>
      </w:pPr>
    </w:p>
    <w:p w:rsidR="00746070" w:rsidRPr="00BB112B" w:rsidRDefault="00370BBB" w:rsidP="005934EB">
      <w:pPr>
        <w:autoSpaceDE w:val="0"/>
        <w:ind w:firstLine="567"/>
        <w:jc w:val="both"/>
        <w:rPr>
          <w:rFonts w:eastAsia="TimesNewRomanPSMT"/>
        </w:rPr>
      </w:pPr>
      <w:r>
        <w:rPr>
          <w:rFonts w:eastAsia="TimesNewRomanPSMT"/>
        </w:rPr>
        <w:t>Расче</w:t>
      </w:r>
      <w:r w:rsidR="00746070" w:rsidRPr="00BB112B">
        <w:rPr>
          <w:rFonts w:eastAsia="TimesNewRomanPSMT"/>
        </w:rPr>
        <w:t>тные показатели объектов местного значения Юргинского муниципального округа в области транспортного обслуживания населения в части организации подвоза учащихся, проживающих в сельских</w:t>
      </w:r>
      <w:r>
        <w:rPr>
          <w:rFonts w:eastAsia="TimesNewRomanPSMT"/>
        </w:rPr>
        <w:t xml:space="preserve"> населе</w:t>
      </w:r>
      <w:r w:rsidR="00746070" w:rsidRPr="00BB112B">
        <w:rPr>
          <w:rFonts w:eastAsia="TimesNewRomanPSMT"/>
        </w:rPr>
        <w:t>нных пунктах, к общеобразовательным организациям, представлены в таблице 1.1.2.</w:t>
      </w:r>
    </w:p>
    <w:p w:rsidR="00746070" w:rsidRPr="00BB112B" w:rsidRDefault="00746070" w:rsidP="00746070">
      <w:pPr>
        <w:autoSpaceDE w:val="0"/>
        <w:ind w:firstLine="851"/>
        <w:jc w:val="right"/>
      </w:pPr>
      <w:r w:rsidRPr="00BB112B">
        <w:t>Таблица 1.1.2.</w:t>
      </w:r>
    </w:p>
    <w:tbl>
      <w:tblPr>
        <w:tblW w:w="9479" w:type="dxa"/>
        <w:jc w:val="center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3"/>
        <w:gridCol w:w="2246"/>
        <w:gridCol w:w="1829"/>
        <w:gridCol w:w="1842"/>
        <w:gridCol w:w="1425"/>
        <w:gridCol w:w="1694"/>
      </w:tblGrid>
      <w:tr w:rsidR="00746070" w:rsidRPr="00BB112B" w:rsidTr="005B623D">
        <w:trPr>
          <w:trHeight w:val="778"/>
          <w:jc w:val="center"/>
        </w:trPr>
        <w:tc>
          <w:tcPr>
            <w:tcW w:w="443" w:type="dxa"/>
            <w:vMerge w:val="restart"/>
            <w:shd w:val="clear" w:color="auto" w:fill="FFFFFF" w:themeFill="background1"/>
            <w:vAlign w:val="center"/>
          </w:tcPr>
          <w:p w:rsidR="00746070" w:rsidRPr="00BB112B" w:rsidRDefault="00746070" w:rsidP="00746070">
            <w:pPr>
              <w:jc w:val="center"/>
              <w:rPr>
                <w:b/>
                <w:spacing w:val="-6"/>
              </w:rPr>
            </w:pPr>
            <w:r w:rsidRPr="00BB112B">
              <w:rPr>
                <w:b/>
                <w:spacing w:val="-6"/>
              </w:rPr>
              <w:t>№</w:t>
            </w:r>
          </w:p>
        </w:tc>
        <w:tc>
          <w:tcPr>
            <w:tcW w:w="2246" w:type="dxa"/>
            <w:vMerge w:val="restart"/>
            <w:shd w:val="clear" w:color="auto" w:fill="FFFFFF" w:themeFill="background1"/>
            <w:vAlign w:val="center"/>
          </w:tcPr>
          <w:p w:rsidR="00746070" w:rsidRPr="00BB112B" w:rsidRDefault="00746070" w:rsidP="00746070">
            <w:pPr>
              <w:jc w:val="center"/>
              <w:rPr>
                <w:b/>
                <w:spacing w:val="-6"/>
              </w:rPr>
            </w:pPr>
            <w:r w:rsidRPr="00BB112B">
              <w:rPr>
                <w:b/>
                <w:spacing w:val="-6"/>
              </w:rPr>
              <w:t xml:space="preserve">Наименование </w:t>
            </w:r>
          </w:p>
          <w:p w:rsidR="00746070" w:rsidRPr="00BB112B" w:rsidRDefault="00746070" w:rsidP="00746070">
            <w:pPr>
              <w:jc w:val="center"/>
              <w:rPr>
                <w:b/>
                <w:spacing w:val="-6"/>
              </w:rPr>
            </w:pPr>
            <w:r w:rsidRPr="00BB112B">
              <w:rPr>
                <w:b/>
                <w:spacing w:val="-6"/>
              </w:rPr>
              <w:t>объекта</w:t>
            </w:r>
          </w:p>
          <w:p w:rsidR="00746070" w:rsidRPr="00BB112B" w:rsidRDefault="00746070" w:rsidP="00746070">
            <w:pPr>
              <w:jc w:val="center"/>
              <w:rPr>
                <w:b/>
                <w:spacing w:val="-6"/>
              </w:rPr>
            </w:pPr>
          </w:p>
        </w:tc>
        <w:tc>
          <w:tcPr>
            <w:tcW w:w="3671" w:type="dxa"/>
            <w:gridSpan w:val="2"/>
            <w:shd w:val="clear" w:color="auto" w:fill="FFFFFF" w:themeFill="background1"/>
            <w:vAlign w:val="center"/>
          </w:tcPr>
          <w:p w:rsidR="00746070" w:rsidRPr="00BB112B" w:rsidRDefault="00746070" w:rsidP="00746070">
            <w:pPr>
              <w:jc w:val="center"/>
              <w:rPr>
                <w:b/>
                <w:spacing w:val="-6"/>
              </w:rPr>
            </w:pPr>
            <w:r w:rsidRPr="00BB112B">
              <w:rPr>
                <w:b/>
                <w:spacing w:val="-6"/>
              </w:rPr>
              <w:t>Минимально допустимый уровень обеспеченности</w:t>
            </w:r>
          </w:p>
        </w:tc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:rsidR="00746070" w:rsidRPr="00BB112B" w:rsidRDefault="00746070" w:rsidP="00746070">
            <w:pPr>
              <w:jc w:val="center"/>
              <w:rPr>
                <w:b/>
                <w:spacing w:val="-6"/>
              </w:rPr>
            </w:pPr>
            <w:r w:rsidRPr="00BB112B">
              <w:rPr>
                <w:b/>
                <w:spacing w:val="-6"/>
              </w:rPr>
              <w:t>Максимально допустимый уровень территориальной доступности</w:t>
            </w:r>
          </w:p>
        </w:tc>
      </w:tr>
      <w:tr w:rsidR="00746070" w:rsidRPr="00BB112B" w:rsidTr="005B623D">
        <w:trPr>
          <w:trHeight w:val="505"/>
          <w:jc w:val="center"/>
        </w:trPr>
        <w:tc>
          <w:tcPr>
            <w:tcW w:w="443" w:type="dxa"/>
            <w:vMerge/>
            <w:shd w:val="clear" w:color="auto" w:fill="FFFFFF" w:themeFill="background1"/>
            <w:vAlign w:val="center"/>
          </w:tcPr>
          <w:p w:rsidR="00746070" w:rsidRPr="00BB112B" w:rsidRDefault="00746070" w:rsidP="00746070">
            <w:pPr>
              <w:jc w:val="center"/>
              <w:rPr>
                <w:b/>
                <w:spacing w:val="-6"/>
              </w:rPr>
            </w:pPr>
          </w:p>
        </w:tc>
        <w:tc>
          <w:tcPr>
            <w:tcW w:w="2246" w:type="dxa"/>
            <w:vMerge/>
            <w:shd w:val="clear" w:color="auto" w:fill="FFFFFF" w:themeFill="background1"/>
            <w:vAlign w:val="center"/>
          </w:tcPr>
          <w:p w:rsidR="00746070" w:rsidRPr="00BB112B" w:rsidRDefault="00746070" w:rsidP="00746070">
            <w:pPr>
              <w:jc w:val="center"/>
              <w:rPr>
                <w:b/>
                <w:spacing w:val="-6"/>
              </w:rPr>
            </w:pPr>
          </w:p>
        </w:tc>
        <w:tc>
          <w:tcPr>
            <w:tcW w:w="1829" w:type="dxa"/>
            <w:shd w:val="clear" w:color="auto" w:fill="FFFFFF" w:themeFill="background1"/>
            <w:vAlign w:val="center"/>
          </w:tcPr>
          <w:p w:rsidR="00746070" w:rsidRPr="00BB112B" w:rsidRDefault="00746070" w:rsidP="00746070">
            <w:pPr>
              <w:jc w:val="center"/>
              <w:rPr>
                <w:b/>
                <w:spacing w:val="-6"/>
              </w:rPr>
            </w:pPr>
            <w:r w:rsidRPr="00BB112B">
              <w:rPr>
                <w:b/>
                <w:spacing w:val="-6"/>
              </w:rPr>
              <w:t>Единица</w:t>
            </w:r>
          </w:p>
          <w:p w:rsidR="00746070" w:rsidRPr="00BB112B" w:rsidRDefault="00746070" w:rsidP="00746070">
            <w:pPr>
              <w:jc w:val="center"/>
              <w:rPr>
                <w:b/>
                <w:spacing w:val="-6"/>
              </w:rPr>
            </w:pPr>
            <w:r w:rsidRPr="00BB112B">
              <w:rPr>
                <w:b/>
                <w:spacing w:val="-6"/>
              </w:rPr>
              <w:t>измерения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746070" w:rsidRPr="00BB112B" w:rsidRDefault="00746070" w:rsidP="00746070">
            <w:pPr>
              <w:jc w:val="center"/>
              <w:rPr>
                <w:b/>
                <w:spacing w:val="-6"/>
              </w:rPr>
            </w:pPr>
            <w:r w:rsidRPr="00BB112B">
              <w:rPr>
                <w:b/>
                <w:spacing w:val="-6"/>
              </w:rPr>
              <w:t>Величина</w:t>
            </w:r>
          </w:p>
        </w:tc>
        <w:tc>
          <w:tcPr>
            <w:tcW w:w="1425" w:type="dxa"/>
            <w:shd w:val="clear" w:color="auto" w:fill="FFFFFF" w:themeFill="background1"/>
            <w:vAlign w:val="center"/>
          </w:tcPr>
          <w:p w:rsidR="00746070" w:rsidRPr="00BB112B" w:rsidRDefault="00746070" w:rsidP="00746070">
            <w:pPr>
              <w:jc w:val="center"/>
              <w:rPr>
                <w:b/>
                <w:spacing w:val="-6"/>
              </w:rPr>
            </w:pPr>
            <w:r w:rsidRPr="00BB112B">
              <w:rPr>
                <w:b/>
                <w:spacing w:val="-6"/>
              </w:rPr>
              <w:t>Единица</w:t>
            </w:r>
          </w:p>
          <w:p w:rsidR="00746070" w:rsidRPr="00BB112B" w:rsidRDefault="00746070" w:rsidP="00746070">
            <w:pPr>
              <w:jc w:val="center"/>
              <w:rPr>
                <w:b/>
                <w:spacing w:val="-6"/>
              </w:rPr>
            </w:pPr>
            <w:r w:rsidRPr="00BB112B">
              <w:rPr>
                <w:b/>
                <w:spacing w:val="-6"/>
              </w:rPr>
              <w:t>измерения</w:t>
            </w: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:rsidR="00746070" w:rsidRPr="00BB112B" w:rsidRDefault="00746070" w:rsidP="00746070">
            <w:pPr>
              <w:jc w:val="center"/>
              <w:rPr>
                <w:b/>
                <w:spacing w:val="-6"/>
              </w:rPr>
            </w:pPr>
            <w:r w:rsidRPr="00BB112B">
              <w:rPr>
                <w:b/>
                <w:spacing w:val="-6"/>
              </w:rPr>
              <w:t>Величина</w:t>
            </w:r>
          </w:p>
        </w:tc>
      </w:tr>
      <w:tr w:rsidR="00746070" w:rsidRPr="00BB112B" w:rsidTr="005B623D">
        <w:trPr>
          <w:trHeight w:val="1598"/>
          <w:jc w:val="center"/>
        </w:trPr>
        <w:tc>
          <w:tcPr>
            <w:tcW w:w="443" w:type="dxa"/>
            <w:vAlign w:val="center"/>
          </w:tcPr>
          <w:p w:rsidR="00746070" w:rsidRPr="00BB112B" w:rsidRDefault="00746070" w:rsidP="00746070">
            <w:pPr>
              <w:jc w:val="center"/>
              <w:rPr>
                <w:b/>
                <w:spacing w:val="-6"/>
              </w:rPr>
            </w:pPr>
            <w:r w:rsidRPr="00BB112B">
              <w:rPr>
                <w:b/>
                <w:spacing w:val="-6"/>
              </w:rPr>
              <w:lastRenderedPageBreak/>
              <w:t>1.</w:t>
            </w:r>
          </w:p>
        </w:tc>
        <w:tc>
          <w:tcPr>
            <w:tcW w:w="2246" w:type="dxa"/>
            <w:vAlign w:val="center"/>
          </w:tcPr>
          <w:p w:rsidR="00746070" w:rsidRPr="00BB112B" w:rsidRDefault="00746070" w:rsidP="00746070">
            <w:pPr>
              <w:tabs>
                <w:tab w:val="left" w:pos="6780"/>
              </w:tabs>
              <w:contextualSpacing/>
              <w:jc w:val="center"/>
              <w:rPr>
                <w:spacing w:val="-6"/>
              </w:rPr>
            </w:pPr>
            <w:r w:rsidRPr="00BB112B">
              <w:rPr>
                <w:spacing w:val="-6"/>
              </w:rPr>
              <w:t>Остановочные пункты школьных автобусов</w:t>
            </w:r>
          </w:p>
        </w:tc>
        <w:tc>
          <w:tcPr>
            <w:tcW w:w="1829" w:type="dxa"/>
            <w:vAlign w:val="center"/>
          </w:tcPr>
          <w:p w:rsidR="00746070" w:rsidRPr="00BB112B" w:rsidRDefault="00746070" w:rsidP="00746070">
            <w:pPr>
              <w:tabs>
                <w:tab w:val="left" w:pos="6780"/>
              </w:tabs>
              <w:contextualSpacing/>
              <w:jc w:val="center"/>
              <w:rPr>
                <w:spacing w:val="-6"/>
              </w:rPr>
            </w:pPr>
            <w:r w:rsidRPr="00BB112B">
              <w:rPr>
                <w:spacing w:val="-6"/>
              </w:rPr>
              <w:t>Кол-во остановочных пунктов</w:t>
            </w:r>
          </w:p>
        </w:tc>
        <w:tc>
          <w:tcPr>
            <w:tcW w:w="1842" w:type="dxa"/>
            <w:vAlign w:val="center"/>
          </w:tcPr>
          <w:p w:rsidR="00746070" w:rsidRPr="00BB112B" w:rsidRDefault="00746070" w:rsidP="00746070">
            <w:pPr>
              <w:jc w:val="center"/>
              <w:rPr>
                <w:spacing w:val="-6"/>
              </w:rPr>
            </w:pPr>
            <w:r w:rsidRPr="00BB112B">
              <w:rPr>
                <w:spacing w:val="-6"/>
              </w:rPr>
              <w:t>в соответствии с утверждённым маршрутом</w:t>
            </w:r>
          </w:p>
        </w:tc>
        <w:tc>
          <w:tcPr>
            <w:tcW w:w="1425" w:type="dxa"/>
            <w:vAlign w:val="center"/>
          </w:tcPr>
          <w:p w:rsidR="00746070" w:rsidRPr="00BB112B" w:rsidRDefault="00746070" w:rsidP="00746070">
            <w:pPr>
              <w:tabs>
                <w:tab w:val="left" w:pos="6780"/>
              </w:tabs>
              <w:contextualSpacing/>
              <w:jc w:val="center"/>
              <w:rPr>
                <w:spacing w:val="-6"/>
              </w:rPr>
            </w:pPr>
            <w:r w:rsidRPr="00BB112B">
              <w:rPr>
                <w:spacing w:val="-6"/>
              </w:rPr>
              <w:t xml:space="preserve">радиус доступности, </w:t>
            </w:r>
          </w:p>
          <w:p w:rsidR="00746070" w:rsidRPr="00BB112B" w:rsidRDefault="00746070" w:rsidP="00746070">
            <w:pPr>
              <w:tabs>
                <w:tab w:val="left" w:pos="6780"/>
              </w:tabs>
              <w:contextualSpacing/>
              <w:jc w:val="center"/>
              <w:rPr>
                <w:spacing w:val="-6"/>
              </w:rPr>
            </w:pPr>
            <w:r w:rsidRPr="00BB112B">
              <w:rPr>
                <w:spacing w:val="-6"/>
              </w:rPr>
              <w:t>метров</w:t>
            </w:r>
          </w:p>
        </w:tc>
        <w:tc>
          <w:tcPr>
            <w:tcW w:w="1694" w:type="dxa"/>
            <w:vAlign w:val="center"/>
          </w:tcPr>
          <w:p w:rsidR="00746070" w:rsidRPr="00BB112B" w:rsidRDefault="00746070" w:rsidP="00746070">
            <w:pPr>
              <w:jc w:val="center"/>
              <w:rPr>
                <w:spacing w:val="-6"/>
              </w:rPr>
            </w:pPr>
            <w:r w:rsidRPr="00BB112B">
              <w:rPr>
                <w:spacing w:val="-6"/>
              </w:rPr>
              <w:t>500</w:t>
            </w:r>
          </w:p>
        </w:tc>
      </w:tr>
    </w:tbl>
    <w:p w:rsidR="00746070" w:rsidRPr="00BB112B" w:rsidRDefault="00746070" w:rsidP="00746070">
      <w:pPr>
        <w:autoSpaceDE w:val="0"/>
        <w:ind w:firstLine="851"/>
        <w:jc w:val="center"/>
        <w:rPr>
          <w:rFonts w:eastAsia="TimesNewRomanPSMT"/>
        </w:rPr>
      </w:pPr>
    </w:p>
    <w:p w:rsidR="00746070" w:rsidRPr="00BB112B" w:rsidRDefault="00746070" w:rsidP="005934EB">
      <w:pPr>
        <w:autoSpaceDE w:val="0"/>
        <w:ind w:firstLine="567"/>
        <w:jc w:val="both"/>
        <w:rPr>
          <w:rFonts w:eastAsia="TimesNewRomanPSMT"/>
        </w:rPr>
      </w:pPr>
      <w:r w:rsidRPr="00BB112B">
        <w:rPr>
          <w:rFonts w:eastAsia="TimesNewRomanPSMT"/>
        </w:rPr>
        <w:t>Требования к размещению и оборудованию остановочных пунктов школьных автобусов определяются в соответс</w:t>
      </w:r>
      <w:r w:rsidR="00370BBB">
        <w:rPr>
          <w:rFonts w:eastAsia="TimesNewRomanPSMT"/>
        </w:rPr>
        <w:t>твии с пунктом 10.5 СП 42.13330–</w:t>
      </w:r>
      <w:r w:rsidRPr="00BB112B">
        <w:rPr>
          <w:rFonts w:eastAsia="TimesNewRomanPSMT"/>
        </w:rPr>
        <w:t>2016 «Градостроительство. Планировка и застройка городских и сельских поселений. Актуализ</w:t>
      </w:r>
      <w:r w:rsidR="00370BBB">
        <w:rPr>
          <w:rFonts w:eastAsia="TimesNewRomanPSMT"/>
        </w:rPr>
        <w:t>ированная редакция СНиП 2.07.01–</w:t>
      </w:r>
      <w:r w:rsidRPr="00BB112B">
        <w:rPr>
          <w:rFonts w:eastAsia="TimesNewRomanPSMT"/>
        </w:rPr>
        <w:t>89*».</w:t>
      </w:r>
    </w:p>
    <w:p w:rsidR="00746070" w:rsidRPr="00BB112B" w:rsidRDefault="00746070" w:rsidP="005934EB">
      <w:pPr>
        <w:spacing w:before="100" w:beforeAutospacing="1" w:line="23" w:lineRule="atLeast"/>
        <w:ind w:firstLine="567"/>
        <w:contextualSpacing/>
        <w:jc w:val="both"/>
        <w:rPr>
          <w:b/>
          <w:color w:val="000000" w:themeColor="text1"/>
        </w:rPr>
      </w:pPr>
      <w:r w:rsidRPr="00BB112B">
        <w:rPr>
          <w:b/>
          <w:color w:val="000000" w:themeColor="text1"/>
        </w:rPr>
        <w:t>Расчетные показатели для проектирования велосипедных дорожек</w:t>
      </w:r>
    </w:p>
    <w:p w:rsidR="00746070" w:rsidRPr="00BB112B" w:rsidRDefault="00746070" w:rsidP="005934EB">
      <w:pPr>
        <w:autoSpaceDE w:val="0"/>
        <w:ind w:firstLine="567"/>
        <w:jc w:val="both"/>
        <w:rPr>
          <w:rFonts w:eastAsia="TimesNewRomanPSMT"/>
        </w:rPr>
      </w:pPr>
      <w:r w:rsidRPr="00BB112B">
        <w:rPr>
          <w:rFonts w:eastAsia="TimesNewRomanPSMT"/>
        </w:rPr>
        <w:t>В целях выполнения пункта 2 «А» части 6 Перечня поручений Президента Российской федера</w:t>
      </w:r>
      <w:r w:rsidR="00370BBB">
        <w:rPr>
          <w:rFonts w:eastAsia="TimesNewRomanPSMT"/>
        </w:rPr>
        <w:t xml:space="preserve">ции от 22 ноября 2019 года № </w:t>
      </w:r>
      <w:proofErr w:type="spellStart"/>
      <w:r w:rsidR="00370BBB">
        <w:rPr>
          <w:rFonts w:eastAsia="TimesNewRomanPSMT"/>
        </w:rPr>
        <w:t>Пр</w:t>
      </w:r>
      <w:proofErr w:type="spellEnd"/>
      <w:r w:rsidR="00370BBB">
        <w:rPr>
          <w:rFonts w:eastAsia="TimesNewRomanPSMT"/>
        </w:rPr>
        <w:t>–</w:t>
      </w:r>
      <w:r w:rsidRPr="00BB112B">
        <w:rPr>
          <w:rFonts w:eastAsia="TimesNewRomanPSMT"/>
        </w:rPr>
        <w:t>2397, обеспечить население велосипедными дорожками и полосами для велосипедистов.</w:t>
      </w:r>
    </w:p>
    <w:p w:rsidR="00746070" w:rsidRPr="00BB112B" w:rsidRDefault="00746070" w:rsidP="005934EB">
      <w:pPr>
        <w:autoSpaceDE w:val="0"/>
        <w:ind w:firstLine="567"/>
        <w:jc w:val="both"/>
        <w:rPr>
          <w:rFonts w:eastAsia="TimesNewRomanPSMT"/>
        </w:rPr>
      </w:pPr>
      <w:r w:rsidRPr="00BB112B">
        <w:rPr>
          <w:rFonts w:eastAsia="TimesNewRomanPSMT"/>
        </w:rPr>
        <w:t xml:space="preserve">Велосипедные и </w:t>
      </w:r>
      <w:proofErr w:type="spellStart"/>
      <w:r w:rsidRPr="00BB112B">
        <w:rPr>
          <w:rFonts w:eastAsia="TimesNewRomanPSMT"/>
        </w:rPr>
        <w:t>велопешеходные</w:t>
      </w:r>
      <w:proofErr w:type="spellEnd"/>
      <w:r w:rsidRPr="00BB112B">
        <w:rPr>
          <w:rFonts w:eastAsia="TimesNewRomanPSMT"/>
        </w:rPr>
        <w:t xml:space="preserve"> дорожки следует, как правило, устраивать за пределами проезжей части дорог при соотношениях интенсивностей движения автомобилей и велосипедистов, указанных в таблице 1.1.3. Полосы для велосипедистов на проезжей части допускается устраивать на обычных автомобильных дорогах с интенсивностью движения менее 2000 авт./</w:t>
      </w:r>
      <w:proofErr w:type="spellStart"/>
      <w:r w:rsidRPr="00BB112B">
        <w:rPr>
          <w:rFonts w:eastAsia="TimesNewRomanPSMT"/>
        </w:rPr>
        <w:t>сут</w:t>
      </w:r>
      <w:proofErr w:type="spellEnd"/>
      <w:r w:rsidRPr="00BB112B">
        <w:rPr>
          <w:rFonts w:eastAsia="TimesNewRomanPSMT"/>
        </w:rPr>
        <w:t xml:space="preserve"> (до 150 авт./ч); основные геометрические параметры велосипедной дорожки указаны в таблице 1.1.4</w:t>
      </w:r>
    </w:p>
    <w:p w:rsidR="00746070" w:rsidRDefault="00746070" w:rsidP="00746070">
      <w:pPr>
        <w:autoSpaceDE w:val="0"/>
        <w:ind w:firstLine="851"/>
        <w:jc w:val="right"/>
        <w:rPr>
          <w:color w:val="000000" w:themeColor="text1"/>
        </w:rPr>
      </w:pPr>
    </w:p>
    <w:p w:rsidR="00746070" w:rsidRPr="00BB112B" w:rsidRDefault="00746070" w:rsidP="00746070">
      <w:pPr>
        <w:autoSpaceDE w:val="0"/>
        <w:ind w:firstLine="851"/>
        <w:jc w:val="right"/>
        <w:rPr>
          <w:rFonts w:eastAsia="TimesNewRomanPSMT"/>
        </w:rPr>
      </w:pPr>
      <w:r w:rsidRPr="00BB112B">
        <w:rPr>
          <w:color w:val="000000" w:themeColor="text1"/>
        </w:rPr>
        <w:t>Таблица 1.1.3.</w:t>
      </w:r>
    </w:p>
    <w:tbl>
      <w:tblPr>
        <w:tblW w:w="9357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1275"/>
        <w:gridCol w:w="1276"/>
        <w:gridCol w:w="1276"/>
        <w:gridCol w:w="1134"/>
        <w:gridCol w:w="1135"/>
      </w:tblGrid>
      <w:tr w:rsidR="00746070" w:rsidRPr="00BB112B" w:rsidTr="005B623D">
        <w:trPr>
          <w:trHeight w:val="1035"/>
          <w:jc w:val="center"/>
        </w:trPr>
        <w:tc>
          <w:tcPr>
            <w:tcW w:w="3261" w:type="dxa"/>
            <w:vAlign w:val="center"/>
          </w:tcPr>
          <w:p w:rsidR="00746070" w:rsidRPr="00BB112B" w:rsidRDefault="00746070" w:rsidP="00746070">
            <w:pPr>
              <w:tabs>
                <w:tab w:val="left" w:pos="6780"/>
              </w:tabs>
              <w:contextualSpacing/>
              <w:jc w:val="center"/>
              <w:rPr>
                <w:spacing w:val="-6"/>
              </w:rPr>
            </w:pPr>
            <w:r w:rsidRPr="00BB112B">
              <w:rPr>
                <w:spacing w:val="-6"/>
              </w:rPr>
              <w:t>Фактическая интенсивность движения автомобилей (суммарная в двух направлениях), авт./</w:t>
            </w:r>
            <w:proofErr w:type="gramStart"/>
            <w:r w:rsidRPr="00BB112B">
              <w:rPr>
                <w:spacing w:val="-6"/>
              </w:rPr>
              <w:t>ч</w:t>
            </w:r>
            <w:proofErr w:type="gramEnd"/>
          </w:p>
        </w:tc>
        <w:tc>
          <w:tcPr>
            <w:tcW w:w="1275" w:type="dxa"/>
            <w:vAlign w:val="center"/>
          </w:tcPr>
          <w:p w:rsidR="00746070" w:rsidRPr="00BB112B" w:rsidRDefault="00746070" w:rsidP="00746070">
            <w:pPr>
              <w:tabs>
                <w:tab w:val="left" w:pos="6780"/>
              </w:tabs>
              <w:contextualSpacing/>
              <w:jc w:val="center"/>
              <w:rPr>
                <w:spacing w:val="-6"/>
              </w:rPr>
            </w:pPr>
            <w:r w:rsidRPr="00BB112B">
              <w:rPr>
                <w:spacing w:val="-6"/>
              </w:rPr>
              <w:t>до 400</w:t>
            </w:r>
          </w:p>
        </w:tc>
        <w:tc>
          <w:tcPr>
            <w:tcW w:w="1276" w:type="dxa"/>
            <w:vAlign w:val="center"/>
          </w:tcPr>
          <w:p w:rsidR="00746070" w:rsidRPr="00BB112B" w:rsidRDefault="00746070" w:rsidP="00746070">
            <w:pPr>
              <w:tabs>
                <w:tab w:val="left" w:pos="6780"/>
              </w:tabs>
              <w:contextualSpacing/>
              <w:jc w:val="center"/>
              <w:rPr>
                <w:spacing w:val="-6"/>
              </w:rPr>
            </w:pPr>
            <w:r w:rsidRPr="00BB112B">
              <w:rPr>
                <w:spacing w:val="-6"/>
              </w:rPr>
              <w:t>600</w:t>
            </w:r>
          </w:p>
        </w:tc>
        <w:tc>
          <w:tcPr>
            <w:tcW w:w="1276" w:type="dxa"/>
            <w:vAlign w:val="center"/>
          </w:tcPr>
          <w:p w:rsidR="00746070" w:rsidRPr="00BB112B" w:rsidRDefault="00746070" w:rsidP="00746070">
            <w:pPr>
              <w:tabs>
                <w:tab w:val="left" w:pos="6780"/>
              </w:tabs>
              <w:contextualSpacing/>
              <w:jc w:val="center"/>
              <w:rPr>
                <w:spacing w:val="-6"/>
              </w:rPr>
            </w:pPr>
            <w:r w:rsidRPr="00BB112B">
              <w:rPr>
                <w:spacing w:val="-6"/>
              </w:rPr>
              <w:t>800</w:t>
            </w:r>
          </w:p>
        </w:tc>
        <w:tc>
          <w:tcPr>
            <w:tcW w:w="1134" w:type="dxa"/>
            <w:vAlign w:val="center"/>
          </w:tcPr>
          <w:p w:rsidR="00746070" w:rsidRPr="00BB112B" w:rsidRDefault="00746070" w:rsidP="00746070">
            <w:pPr>
              <w:tabs>
                <w:tab w:val="left" w:pos="6780"/>
              </w:tabs>
              <w:contextualSpacing/>
              <w:jc w:val="center"/>
              <w:rPr>
                <w:spacing w:val="-6"/>
              </w:rPr>
            </w:pPr>
            <w:r w:rsidRPr="00BB112B">
              <w:rPr>
                <w:spacing w:val="-6"/>
              </w:rPr>
              <w:t>1000</w:t>
            </w:r>
          </w:p>
        </w:tc>
        <w:tc>
          <w:tcPr>
            <w:tcW w:w="1135" w:type="dxa"/>
            <w:vAlign w:val="center"/>
          </w:tcPr>
          <w:p w:rsidR="00746070" w:rsidRPr="00BB112B" w:rsidRDefault="00746070" w:rsidP="00746070">
            <w:pPr>
              <w:tabs>
                <w:tab w:val="left" w:pos="6780"/>
              </w:tabs>
              <w:contextualSpacing/>
              <w:jc w:val="center"/>
              <w:rPr>
                <w:spacing w:val="-6"/>
              </w:rPr>
            </w:pPr>
            <w:r w:rsidRPr="00BB112B">
              <w:rPr>
                <w:spacing w:val="-6"/>
              </w:rPr>
              <w:t>1200</w:t>
            </w:r>
          </w:p>
        </w:tc>
      </w:tr>
      <w:tr w:rsidR="00746070" w:rsidRPr="00BB112B" w:rsidTr="005B623D">
        <w:trPr>
          <w:trHeight w:val="837"/>
          <w:jc w:val="center"/>
        </w:trPr>
        <w:tc>
          <w:tcPr>
            <w:tcW w:w="3261" w:type="dxa"/>
            <w:vAlign w:val="center"/>
          </w:tcPr>
          <w:p w:rsidR="00746070" w:rsidRPr="00BB112B" w:rsidRDefault="00746070" w:rsidP="00746070">
            <w:pPr>
              <w:tabs>
                <w:tab w:val="left" w:pos="6780"/>
              </w:tabs>
              <w:contextualSpacing/>
              <w:jc w:val="center"/>
              <w:rPr>
                <w:spacing w:val="-6"/>
              </w:rPr>
            </w:pPr>
            <w:r w:rsidRPr="00BB112B">
              <w:rPr>
                <w:spacing w:val="-6"/>
              </w:rPr>
              <w:t>Расчетная интенсивность движения велосипедистов, вел</w:t>
            </w:r>
            <w:proofErr w:type="gramStart"/>
            <w:r w:rsidRPr="00BB112B">
              <w:rPr>
                <w:spacing w:val="-6"/>
              </w:rPr>
              <w:t>.</w:t>
            </w:r>
            <w:proofErr w:type="gramEnd"/>
            <w:r w:rsidRPr="00BB112B">
              <w:rPr>
                <w:spacing w:val="-6"/>
              </w:rPr>
              <w:t>/</w:t>
            </w:r>
            <w:proofErr w:type="gramStart"/>
            <w:r w:rsidRPr="00BB112B">
              <w:rPr>
                <w:spacing w:val="-6"/>
              </w:rPr>
              <w:t>ч</w:t>
            </w:r>
            <w:proofErr w:type="gramEnd"/>
          </w:p>
        </w:tc>
        <w:tc>
          <w:tcPr>
            <w:tcW w:w="1275" w:type="dxa"/>
            <w:vAlign w:val="center"/>
          </w:tcPr>
          <w:p w:rsidR="00746070" w:rsidRPr="00BB112B" w:rsidRDefault="00746070" w:rsidP="00746070">
            <w:pPr>
              <w:tabs>
                <w:tab w:val="left" w:pos="6780"/>
              </w:tabs>
              <w:contextualSpacing/>
              <w:jc w:val="center"/>
              <w:rPr>
                <w:spacing w:val="-6"/>
              </w:rPr>
            </w:pPr>
            <w:r w:rsidRPr="00BB112B">
              <w:rPr>
                <w:spacing w:val="-6"/>
              </w:rPr>
              <w:t>70</w:t>
            </w:r>
          </w:p>
        </w:tc>
        <w:tc>
          <w:tcPr>
            <w:tcW w:w="1276" w:type="dxa"/>
            <w:vAlign w:val="center"/>
          </w:tcPr>
          <w:p w:rsidR="00746070" w:rsidRPr="00BB112B" w:rsidRDefault="00746070" w:rsidP="00746070">
            <w:pPr>
              <w:tabs>
                <w:tab w:val="left" w:pos="6780"/>
              </w:tabs>
              <w:contextualSpacing/>
              <w:jc w:val="center"/>
              <w:rPr>
                <w:spacing w:val="-6"/>
              </w:rPr>
            </w:pPr>
            <w:r w:rsidRPr="00BB112B">
              <w:rPr>
                <w:spacing w:val="-6"/>
              </w:rPr>
              <w:t>50</w:t>
            </w:r>
          </w:p>
        </w:tc>
        <w:tc>
          <w:tcPr>
            <w:tcW w:w="1276" w:type="dxa"/>
            <w:vAlign w:val="center"/>
          </w:tcPr>
          <w:p w:rsidR="00746070" w:rsidRPr="00BB112B" w:rsidRDefault="00746070" w:rsidP="00746070">
            <w:pPr>
              <w:tabs>
                <w:tab w:val="left" w:pos="6780"/>
              </w:tabs>
              <w:contextualSpacing/>
              <w:jc w:val="center"/>
              <w:rPr>
                <w:spacing w:val="-6"/>
              </w:rPr>
            </w:pPr>
            <w:r w:rsidRPr="00BB112B">
              <w:rPr>
                <w:spacing w:val="-6"/>
              </w:rPr>
              <w:t>30</w:t>
            </w:r>
          </w:p>
        </w:tc>
        <w:tc>
          <w:tcPr>
            <w:tcW w:w="1134" w:type="dxa"/>
            <w:vAlign w:val="center"/>
          </w:tcPr>
          <w:p w:rsidR="00746070" w:rsidRPr="00BB112B" w:rsidRDefault="00746070" w:rsidP="00746070">
            <w:pPr>
              <w:tabs>
                <w:tab w:val="left" w:pos="6780"/>
              </w:tabs>
              <w:contextualSpacing/>
              <w:jc w:val="center"/>
              <w:rPr>
                <w:spacing w:val="-6"/>
              </w:rPr>
            </w:pPr>
            <w:r w:rsidRPr="00BB112B">
              <w:rPr>
                <w:spacing w:val="-6"/>
              </w:rPr>
              <w:t>20</w:t>
            </w:r>
          </w:p>
        </w:tc>
        <w:tc>
          <w:tcPr>
            <w:tcW w:w="1135" w:type="dxa"/>
            <w:vAlign w:val="center"/>
          </w:tcPr>
          <w:p w:rsidR="00746070" w:rsidRPr="00BB112B" w:rsidRDefault="00746070" w:rsidP="00746070">
            <w:pPr>
              <w:tabs>
                <w:tab w:val="left" w:pos="6780"/>
              </w:tabs>
              <w:contextualSpacing/>
              <w:jc w:val="center"/>
              <w:rPr>
                <w:spacing w:val="-6"/>
              </w:rPr>
            </w:pPr>
            <w:r w:rsidRPr="00BB112B">
              <w:rPr>
                <w:spacing w:val="-6"/>
              </w:rPr>
              <w:t>15</w:t>
            </w:r>
          </w:p>
        </w:tc>
      </w:tr>
    </w:tbl>
    <w:p w:rsidR="00746070" w:rsidRDefault="00746070" w:rsidP="00746070">
      <w:pPr>
        <w:autoSpaceDE w:val="0"/>
        <w:ind w:firstLine="851"/>
        <w:jc w:val="right"/>
        <w:rPr>
          <w:rFonts w:eastAsia="TimesNewRomanPSMT"/>
        </w:rPr>
      </w:pPr>
    </w:p>
    <w:p w:rsidR="00746070" w:rsidRPr="00BB112B" w:rsidRDefault="00746070" w:rsidP="00746070">
      <w:pPr>
        <w:autoSpaceDE w:val="0"/>
        <w:ind w:firstLine="851"/>
        <w:jc w:val="right"/>
        <w:rPr>
          <w:rFonts w:eastAsia="TimesNewRomanPSMT"/>
        </w:rPr>
      </w:pPr>
      <w:r w:rsidRPr="00BB112B">
        <w:rPr>
          <w:rFonts w:eastAsia="TimesNewRomanPSMT"/>
        </w:rPr>
        <w:t>Таблица 1.1.4.</w:t>
      </w:r>
    </w:p>
    <w:tbl>
      <w:tblPr>
        <w:tblW w:w="9357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678"/>
        <w:gridCol w:w="2126"/>
        <w:gridCol w:w="1986"/>
      </w:tblGrid>
      <w:tr w:rsidR="00746070" w:rsidRPr="00BB112B" w:rsidTr="005B623D">
        <w:trPr>
          <w:trHeight w:val="778"/>
          <w:tblHeader/>
          <w:jc w:val="center"/>
        </w:trPr>
        <w:tc>
          <w:tcPr>
            <w:tcW w:w="567" w:type="dxa"/>
            <w:vMerge w:val="restart"/>
            <w:shd w:val="clear" w:color="auto" w:fill="FFFFFF" w:themeFill="background1"/>
            <w:vAlign w:val="center"/>
            <w:hideMark/>
          </w:tcPr>
          <w:p w:rsidR="00746070" w:rsidRPr="00BB112B" w:rsidRDefault="00746070" w:rsidP="00746070">
            <w:pPr>
              <w:jc w:val="center"/>
              <w:rPr>
                <w:b/>
              </w:rPr>
            </w:pPr>
            <w:r w:rsidRPr="00BB112B">
              <w:rPr>
                <w:b/>
              </w:rPr>
              <w:t>№</w:t>
            </w:r>
          </w:p>
        </w:tc>
        <w:tc>
          <w:tcPr>
            <w:tcW w:w="4678" w:type="dxa"/>
            <w:vMerge w:val="restart"/>
            <w:shd w:val="clear" w:color="auto" w:fill="FFFFFF" w:themeFill="background1"/>
            <w:vAlign w:val="center"/>
          </w:tcPr>
          <w:p w:rsidR="00746070" w:rsidRPr="00BB112B" w:rsidRDefault="00746070" w:rsidP="00746070">
            <w:pPr>
              <w:jc w:val="center"/>
              <w:rPr>
                <w:b/>
              </w:rPr>
            </w:pPr>
            <w:r w:rsidRPr="00BB112B">
              <w:rPr>
                <w:b/>
              </w:rPr>
              <w:t>Нормируемый параметр</w:t>
            </w:r>
          </w:p>
        </w:tc>
        <w:tc>
          <w:tcPr>
            <w:tcW w:w="4112" w:type="dxa"/>
            <w:gridSpan w:val="2"/>
            <w:shd w:val="clear" w:color="auto" w:fill="FFFFFF" w:themeFill="background1"/>
            <w:vAlign w:val="center"/>
            <w:hideMark/>
          </w:tcPr>
          <w:p w:rsidR="00746070" w:rsidRPr="00BB112B" w:rsidRDefault="00746070" w:rsidP="00746070">
            <w:pPr>
              <w:jc w:val="center"/>
              <w:rPr>
                <w:b/>
              </w:rPr>
            </w:pPr>
            <w:r w:rsidRPr="00BB112B">
              <w:rPr>
                <w:b/>
              </w:rPr>
              <w:t>Минимальные значения</w:t>
            </w:r>
          </w:p>
        </w:tc>
      </w:tr>
      <w:tr w:rsidR="00746070" w:rsidRPr="00BB112B" w:rsidTr="005B623D">
        <w:trPr>
          <w:trHeight w:val="505"/>
          <w:tblHeader/>
          <w:jc w:val="center"/>
        </w:trPr>
        <w:tc>
          <w:tcPr>
            <w:tcW w:w="567" w:type="dxa"/>
            <w:vMerge/>
            <w:vAlign w:val="center"/>
            <w:hideMark/>
          </w:tcPr>
          <w:p w:rsidR="00746070" w:rsidRPr="00BB112B" w:rsidRDefault="00746070" w:rsidP="00746070">
            <w:pPr>
              <w:rPr>
                <w:b/>
              </w:rPr>
            </w:pPr>
          </w:p>
        </w:tc>
        <w:tc>
          <w:tcPr>
            <w:tcW w:w="4678" w:type="dxa"/>
            <w:vMerge/>
            <w:vAlign w:val="center"/>
            <w:hideMark/>
          </w:tcPr>
          <w:p w:rsidR="00746070" w:rsidRPr="00BB112B" w:rsidRDefault="00746070" w:rsidP="00746070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  <w:hideMark/>
          </w:tcPr>
          <w:p w:rsidR="00746070" w:rsidRPr="00BB112B" w:rsidRDefault="00746070" w:rsidP="00746070">
            <w:pPr>
              <w:jc w:val="center"/>
              <w:rPr>
                <w:b/>
              </w:rPr>
            </w:pPr>
            <w:r w:rsidRPr="00BB112B">
              <w:rPr>
                <w:b/>
              </w:rPr>
              <w:t>при новом строительстве</w:t>
            </w:r>
          </w:p>
        </w:tc>
        <w:tc>
          <w:tcPr>
            <w:tcW w:w="1986" w:type="dxa"/>
            <w:shd w:val="clear" w:color="auto" w:fill="FFFFFF" w:themeFill="background1"/>
            <w:vAlign w:val="center"/>
            <w:hideMark/>
          </w:tcPr>
          <w:p w:rsidR="00746070" w:rsidRPr="00BB112B" w:rsidRDefault="00746070" w:rsidP="00746070">
            <w:pPr>
              <w:jc w:val="center"/>
              <w:rPr>
                <w:b/>
              </w:rPr>
            </w:pPr>
            <w:r w:rsidRPr="00BB112B">
              <w:rPr>
                <w:b/>
              </w:rPr>
              <w:t>в стесненных условиях</w:t>
            </w:r>
          </w:p>
        </w:tc>
      </w:tr>
      <w:tr w:rsidR="00746070" w:rsidRPr="00BB112B" w:rsidTr="005B623D">
        <w:trPr>
          <w:trHeight w:val="345"/>
          <w:jc w:val="center"/>
        </w:trPr>
        <w:tc>
          <w:tcPr>
            <w:tcW w:w="567" w:type="dxa"/>
          </w:tcPr>
          <w:p w:rsidR="00746070" w:rsidRPr="00BB112B" w:rsidRDefault="00746070" w:rsidP="00746070">
            <w:pPr>
              <w:jc w:val="center"/>
              <w:rPr>
                <w:b/>
              </w:rPr>
            </w:pPr>
            <w:r w:rsidRPr="00BB112B">
              <w:rPr>
                <w:b/>
                <w:lang w:val="en-US"/>
              </w:rPr>
              <w:t>1</w:t>
            </w:r>
            <w:r w:rsidRPr="00BB112B">
              <w:rPr>
                <w:b/>
              </w:rPr>
              <w:t>.</w:t>
            </w:r>
          </w:p>
        </w:tc>
        <w:tc>
          <w:tcPr>
            <w:tcW w:w="4678" w:type="dxa"/>
          </w:tcPr>
          <w:p w:rsidR="00746070" w:rsidRPr="00BB112B" w:rsidRDefault="00746070" w:rsidP="00746070">
            <w:pPr>
              <w:tabs>
                <w:tab w:val="left" w:pos="6780"/>
              </w:tabs>
            </w:pPr>
            <w:r w:rsidRPr="00BB112B">
              <w:t xml:space="preserve">Расчетная скорость движения, </w:t>
            </w:r>
            <w:proofErr w:type="gramStart"/>
            <w:r w:rsidRPr="00BB112B">
              <w:t>км</w:t>
            </w:r>
            <w:proofErr w:type="gramEnd"/>
            <w:r w:rsidRPr="00BB112B">
              <w:t>/ч</w:t>
            </w:r>
          </w:p>
        </w:tc>
        <w:tc>
          <w:tcPr>
            <w:tcW w:w="2126" w:type="dxa"/>
          </w:tcPr>
          <w:p w:rsidR="00746070" w:rsidRPr="00BB112B" w:rsidRDefault="00746070" w:rsidP="00746070">
            <w:pPr>
              <w:tabs>
                <w:tab w:val="left" w:pos="6780"/>
              </w:tabs>
              <w:jc w:val="center"/>
            </w:pPr>
            <w:r w:rsidRPr="00BB112B">
              <w:t>25</w:t>
            </w:r>
          </w:p>
        </w:tc>
        <w:tc>
          <w:tcPr>
            <w:tcW w:w="1986" w:type="dxa"/>
            <w:vAlign w:val="center"/>
          </w:tcPr>
          <w:p w:rsidR="00746070" w:rsidRPr="00BB112B" w:rsidRDefault="00746070" w:rsidP="00746070">
            <w:pPr>
              <w:jc w:val="center"/>
            </w:pPr>
            <w:r w:rsidRPr="00BB112B">
              <w:t>15</w:t>
            </w:r>
          </w:p>
        </w:tc>
      </w:tr>
      <w:tr w:rsidR="00746070" w:rsidRPr="00BB112B" w:rsidTr="005B623D">
        <w:trPr>
          <w:trHeight w:val="345"/>
          <w:jc w:val="center"/>
        </w:trPr>
        <w:tc>
          <w:tcPr>
            <w:tcW w:w="567" w:type="dxa"/>
          </w:tcPr>
          <w:p w:rsidR="00746070" w:rsidRPr="00BB112B" w:rsidRDefault="00746070" w:rsidP="00746070">
            <w:pPr>
              <w:jc w:val="center"/>
              <w:rPr>
                <w:b/>
              </w:rPr>
            </w:pPr>
            <w:r w:rsidRPr="00BB112B">
              <w:rPr>
                <w:b/>
              </w:rPr>
              <w:t>2.</w:t>
            </w:r>
          </w:p>
        </w:tc>
        <w:tc>
          <w:tcPr>
            <w:tcW w:w="4678" w:type="dxa"/>
          </w:tcPr>
          <w:p w:rsidR="00746070" w:rsidRPr="00BB112B" w:rsidRDefault="00746070" w:rsidP="00746070">
            <w:pPr>
              <w:tabs>
                <w:tab w:val="left" w:pos="6780"/>
              </w:tabs>
            </w:pPr>
            <w:r w:rsidRPr="00BB112B">
              <w:t xml:space="preserve">Ширина проезжей части для движения, </w:t>
            </w:r>
            <w:proofErr w:type="gramStart"/>
            <w:r w:rsidRPr="00BB112B">
              <w:t>м</w:t>
            </w:r>
            <w:proofErr w:type="gramEnd"/>
            <w:r w:rsidRPr="00BB112B">
              <w:t>, не менее:</w:t>
            </w:r>
          </w:p>
          <w:p w:rsidR="00746070" w:rsidRPr="00BB112B" w:rsidRDefault="00746070" w:rsidP="00746070">
            <w:pPr>
              <w:tabs>
                <w:tab w:val="left" w:pos="6780"/>
              </w:tabs>
            </w:pPr>
            <w:r w:rsidRPr="00BB112B">
              <w:t>однополосного одностороннего</w:t>
            </w:r>
          </w:p>
          <w:p w:rsidR="00746070" w:rsidRPr="00BB112B" w:rsidRDefault="00746070" w:rsidP="00746070">
            <w:pPr>
              <w:tabs>
                <w:tab w:val="left" w:pos="6780"/>
              </w:tabs>
            </w:pPr>
            <w:proofErr w:type="spellStart"/>
            <w:r w:rsidRPr="00BB112B">
              <w:t>двухполосного</w:t>
            </w:r>
            <w:proofErr w:type="spellEnd"/>
            <w:r w:rsidRPr="00BB112B">
              <w:t xml:space="preserve"> одностороннего</w:t>
            </w:r>
          </w:p>
          <w:p w:rsidR="00746070" w:rsidRPr="00BB112B" w:rsidRDefault="00746070" w:rsidP="00746070">
            <w:pPr>
              <w:tabs>
                <w:tab w:val="left" w:pos="6780"/>
              </w:tabs>
            </w:pPr>
            <w:proofErr w:type="spellStart"/>
            <w:r w:rsidRPr="00BB112B">
              <w:t>двухполосного</w:t>
            </w:r>
            <w:proofErr w:type="spellEnd"/>
            <w:r w:rsidRPr="00BB112B">
              <w:t xml:space="preserve"> со встречным движением</w:t>
            </w:r>
          </w:p>
        </w:tc>
        <w:tc>
          <w:tcPr>
            <w:tcW w:w="2126" w:type="dxa"/>
          </w:tcPr>
          <w:p w:rsidR="00746070" w:rsidRPr="00BB112B" w:rsidRDefault="00746070" w:rsidP="00746070">
            <w:pPr>
              <w:tabs>
                <w:tab w:val="left" w:pos="6780"/>
              </w:tabs>
              <w:jc w:val="center"/>
            </w:pPr>
          </w:p>
          <w:p w:rsidR="00746070" w:rsidRPr="00BB112B" w:rsidRDefault="00746070" w:rsidP="00746070">
            <w:pPr>
              <w:tabs>
                <w:tab w:val="left" w:pos="6780"/>
              </w:tabs>
              <w:jc w:val="center"/>
            </w:pPr>
          </w:p>
          <w:p w:rsidR="00746070" w:rsidRPr="00BB112B" w:rsidRDefault="009F2F80" w:rsidP="00746070">
            <w:pPr>
              <w:tabs>
                <w:tab w:val="left" w:pos="6780"/>
              </w:tabs>
              <w:jc w:val="center"/>
            </w:pPr>
            <w:r>
              <w:t>1,0–</w:t>
            </w:r>
            <w:r w:rsidR="00746070" w:rsidRPr="00BB112B">
              <w:t>1,5</w:t>
            </w:r>
          </w:p>
          <w:p w:rsidR="00746070" w:rsidRPr="00BB112B" w:rsidRDefault="009F2F80" w:rsidP="00746070">
            <w:pPr>
              <w:tabs>
                <w:tab w:val="left" w:pos="6780"/>
              </w:tabs>
              <w:jc w:val="center"/>
            </w:pPr>
            <w:r>
              <w:t>1,75–</w:t>
            </w:r>
            <w:r w:rsidR="00746070" w:rsidRPr="00BB112B">
              <w:t>2,5</w:t>
            </w:r>
          </w:p>
          <w:p w:rsidR="00746070" w:rsidRPr="00BB112B" w:rsidRDefault="009F2F80" w:rsidP="00746070">
            <w:pPr>
              <w:tabs>
                <w:tab w:val="left" w:pos="6780"/>
              </w:tabs>
              <w:jc w:val="center"/>
            </w:pPr>
            <w:r>
              <w:t>2,50–</w:t>
            </w:r>
            <w:r w:rsidR="00746070" w:rsidRPr="00BB112B">
              <w:t>3,6</w:t>
            </w:r>
          </w:p>
        </w:tc>
        <w:tc>
          <w:tcPr>
            <w:tcW w:w="1986" w:type="dxa"/>
            <w:vAlign w:val="center"/>
          </w:tcPr>
          <w:p w:rsidR="00746070" w:rsidRPr="00BB112B" w:rsidRDefault="00746070" w:rsidP="00746070">
            <w:pPr>
              <w:jc w:val="center"/>
            </w:pPr>
          </w:p>
          <w:p w:rsidR="00746070" w:rsidRPr="00BB112B" w:rsidRDefault="00746070" w:rsidP="00746070">
            <w:pPr>
              <w:jc w:val="center"/>
            </w:pPr>
          </w:p>
          <w:p w:rsidR="00746070" w:rsidRPr="00BB112B" w:rsidRDefault="009F2F80" w:rsidP="00746070">
            <w:pPr>
              <w:jc w:val="center"/>
            </w:pPr>
            <w:r>
              <w:t>0,75–</w:t>
            </w:r>
            <w:r w:rsidR="00746070" w:rsidRPr="00BB112B">
              <w:t>1,0</w:t>
            </w:r>
          </w:p>
          <w:p w:rsidR="00746070" w:rsidRPr="00BB112B" w:rsidRDefault="00746070" w:rsidP="00746070">
            <w:pPr>
              <w:jc w:val="center"/>
            </w:pPr>
            <w:r w:rsidRPr="00BB112B">
              <w:t>1,50</w:t>
            </w:r>
          </w:p>
          <w:p w:rsidR="00746070" w:rsidRPr="00BB112B" w:rsidRDefault="00746070" w:rsidP="00746070">
            <w:pPr>
              <w:jc w:val="center"/>
            </w:pPr>
            <w:r w:rsidRPr="00BB112B">
              <w:t>2,00</w:t>
            </w:r>
          </w:p>
        </w:tc>
      </w:tr>
      <w:tr w:rsidR="00746070" w:rsidRPr="00BB112B" w:rsidTr="005B623D">
        <w:trPr>
          <w:trHeight w:val="345"/>
          <w:jc w:val="center"/>
        </w:trPr>
        <w:tc>
          <w:tcPr>
            <w:tcW w:w="567" w:type="dxa"/>
          </w:tcPr>
          <w:p w:rsidR="00746070" w:rsidRPr="00BB112B" w:rsidRDefault="00746070" w:rsidP="00746070">
            <w:pPr>
              <w:jc w:val="center"/>
              <w:rPr>
                <w:b/>
              </w:rPr>
            </w:pPr>
            <w:r w:rsidRPr="00BB112B">
              <w:rPr>
                <w:b/>
              </w:rPr>
              <w:t>3.</w:t>
            </w:r>
          </w:p>
        </w:tc>
        <w:tc>
          <w:tcPr>
            <w:tcW w:w="4678" w:type="dxa"/>
          </w:tcPr>
          <w:p w:rsidR="00746070" w:rsidRPr="00BB112B" w:rsidRDefault="00746070" w:rsidP="00746070">
            <w:pPr>
              <w:tabs>
                <w:tab w:val="left" w:pos="6780"/>
              </w:tabs>
            </w:pPr>
            <w:r w:rsidRPr="00BB112B">
              <w:t xml:space="preserve">Ширина велосипедной и пешеходной дорожки с разделением движения дорожной разметкой, </w:t>
            </w:r>
            <w:proofErr w:type="gramStart"/>
            <w:r w:rsidRPr="00BB112B">
              <w:t>м</w:t>
            </w:r>
            <w:proofErr w:type="gramEnd"/>
          </w:p>
          <w:p w:rsidR="00746070" w:rsidRPr="00BB112B" w:rsidRDefault="00746070" w:rsidP="00746070">
            <w:pPr>
              <w:tabs>
                <w:tab w:val="left" w:pos="6780"/>
              </w:tabs>
            </w:pPr>
            <w:r w:rsidRPr="00BB112B">
              <w:t xml:space="preserve">Ширина </w:t>
            </w:r>
            <w:proofErr w:type="spellStart"/>
            <w:r w:rsidRPr="00BB112B">
              <w:t>велопешеходной</w:t>
            </w:r>
            <w:proofErr w:type="spellEnd"/>
            <w:r w:rsidRPr="00BB112B">
              <w:t xml:space="preserve"> дорожки, </w:t>
            </w:r>
            <w:proofErr w:type="gramStart"/>
            <w:r w:rsidRPr="00BB112B">
              <w:t>м</w:t>
            </w:r>
            <w:proofErr w:type="gramEnd"/>
          </w:p>
          <w:p w:rsidR="00746070" w:rsidRPr="00BB112B" w:rsidRDefault="00746070" w:rsidP="00746070">
            <w:pPr>
              <w:tabs>
                <w:tab w:val="left" w:pos="6780"/>
              </w:tabs>
            </w:pPr>
            <w:r w:rsidRPr="00BB112B">
              <w:t xml:space="preserve">Ширина полосы для велосипедистов, </w:t>
            </w:r>
            <w:proofErr w:type="gramStart"/>
            <w:r w:rsidRPr="00BB112B">
              <w:t>м</w:t>
            </w:r>
            <w:proofErr w:type="gramEnd"/>
          </w:p>
        </w:tc>
        <w:tc>
          <w:tcPr>
            <w:tcW w:w="2126" w:type="dxa"/>
          </w:tcPr>
          <w:p w:rsidR="00746070" w:rsidRPr="00BB112B" w:rsidRDefault="009F2F80" w:rsidP="00746070">
            <w:pPr>
              <w:tabs>
                <w:tab w:val="left" w:pos="6780"/>
              </w:tabs>
              <w:jc w:val="center"/>
            </w:pPr>
            <w:r>
              <w:t>1,5–</w:t>
            </w:r>
            <w:r w:rsidR="00746070" w:rsidRPr="00BB112B">
              <w:t>6,0</w:t>
            </w:r>
          </w:p>
          <w:p w:rsidR="00746070" w:rsidRPr="00BB112B" w:rsidRDefault="00746070" w:rsidP="00746070">
            <w:pPr>
              <w:tabs>
                <w:tab w:val="left" w:pos="6780"/>
              </w:tabs>
              <w:jc w:val="center"/>
            </w:pPr>
          </w:p>
          <w:p w:rsidR="00746070" w:rsidRPr="00BB112B" w:rsidRDefault="00746070" w:rsidP="00746070">
            <w:pPr>
              <w:tabs>
                <w:tab w:val="left" w:pos="6780"/>
              </w:tabs>
              <w:jc w:val="center"/>
            </w:pPr>
          </w:p>
          <w:p w:rsidR="00746070" w:rsidRPr="00BB112B" w:rsidRDefault="009F2F80" w:rsidP="00746070">
            <w:pPr>
              <w:tabs>
                <w:tab w:val="left" w:pos="6780"/>
              </w:tabs>
              <w:jc w:val="center"/>
            </w:pPr>
            <w:r>
              <w:t>1,5–</w:t>
            </w:r>
            <w:r w:rsidR="00746070" w:rsidRPr="00BB112B">
              <w:t>3,0</w:t>
            </w:r>
          </w:p>
          <w:p w:rsidR="00746070" w:rsidRPr="00BB112B" w:rsidRDefault="00746070" w:rsidP="00746070">
            <w:pPr>
              <w:tabs>
                <w:tab w:val="left" w:pos="6780"/>
              </w:tabs>
              <w:jc w:val="center"/>
            </w:pPr>
            <w:r w:rsidRPr="00BB112B">
              <w:t>1,20</w:t>
            </w:r>
          </w:p>
        </w:tc>
        <w:tc>
          <w:tcPr>
            <w:tcW w:w="1986" w:type="dxa"/>
            <w:vAlign w:val="center"/>
          </w:tcPr>
          <w:p w:rsidR="00746070" w:rsidRPr="00BB112B" w:rsidRDefault="009F2F80" w:rsidP="00746070">
            <w:pPr>
              <w:jc w:val="center"/>
            </w:pPr>
            <w:r>
              <w:t>1,5–</w:t>
            </w:r>
            <w:r w:rsidR="00746070" w:rsidRPr="00BB112B">
              <w:t>3,25</w:t>
            </w:r>
          </w:p>
          <w:p w:rsidR="00746070" w:rsidRPr="00BB112B" w:rsidRDefault="00746070" w:rsidP="00746070">
            <w:pPr>
              <w:jc w:val="center"/>
            </w:pPr>
          </w:p>
          <w:p w:rsidR="00746070" w:rsidRPr="00BB112B" w:rsidRDefault="00746070" w:rsidP="00746070">
            <w:pPr>
              <w:jc w:val="center"/>
            </w:pPr>
          </w:p>
          <w:p w:rsidR="00746070" w:rsidRPr="00BB112B" w:rsidRDefault="009F2F80" w:rsidP="00746070">
            <w:pPr>
              <w:jc w:val="center"/>
            </w:pPr>
            <w:r>
              <w:t>1,5–</w:t>
            </w:r>
            <w:r w:rsidR="00746070" w:rsidRPr="00BB112B">
              <w:t>2,0</w:t>
            </w:r>
          </w:p>
          <w:p w:rsidR="00746070" w:rsidRPr="00BB112B" w:rsidRDefault="00746070" w:rsidP="00746070">
            <w:pPr>
              <w:jc w:val="center"/>
            </w:pPr>
            <w:r w:rsidRPr="00BB112B">
              <w:t>0,90</w:t>
            </w:r>
          </w:p>
        </w:tc>
      </w:tr>
      <w:tr w:rsidR="00746070" w:rsidRPr="00BB112B" w:rsidTr="005B623D">
        <w:trPr>
          <w:trHeight w:val="345"/>
          <w:jc w:val="center"/>
        </w:trPr>
        <w:tc>
          <w:tcPr>
            <w:tcW w:w="567" w:type="dxa"/>
          </w:tcPr>
          <w:p w:rsidR="00746070" w:rsidRPr="00BB112B" w:rsidRDefault="00746070" w:rsidP="00746070">
            <w:pPr>
              <w:jc w:val="center"/>
              <w:rPr>
                <w:b/>
              </w:rPr>
            </w:pPr>
            <w:r w:rsidRPr="00BB112B">
              <w:rPr>
                <w:b/>
              </w:rPr>
              <w:t>4.</w:t>
            </w:r>
          </w:p>
        </w:tc>
        <w:tc>
          <w:tcPr>
            <w:tcW w:w="4678" w:type="dxa"/>
          </w:tcPr>
          <w:p w:rsidR="00746070" w:rsidRPr="00BB112B" w:rsidRDefault="00746070" w:rsidP="00746070">
            <w:pPr>
              <w:tabs>
                <w:tab w:val="left" w:pos="6780"/>
              </w:tabs>
            </w:pPr>
            <w:r w:rsidRPr="00BB112B">
              <w:t xml:space="preserve">Ширина обочин велосипедной дорожки, </w:t>
            </w:r>
            <w:proofErr w:type="gramStart"/>
            <w:r w:rsidRPr="00BB112B">
              <w:t>м</w:t>
            </w:r>
            <w:proofErr w:type="gramEnd"/>
          </w:p>
        </w:tc>
        <w:tc>
          <w:tcPr>
            <w:tcW w:w="2126" w:type="dxa"/>
          </w:tcPr>
          <w:p w:rsidR="00746070" w:rsidRPr="00BB112B" w:rsidRDefault="00746070" w:rsidP="00746070">
            <w:pPr>
              <w:tabs>
                <w:tab w:val="left" w:pos="6780"/>
              </w:tabs>
              <w:jc w:val="center"/>
            </w:pPr>
            <w:r w:rsidRPr="00BB112B">
              <w:t>0,5</w:t>
            </w:r>
          </w:p>
        </w:tc>
        <w:tc>
          <w:tcPr>
            <w:tcW w:w="1986" w:type="dxa"/>
            <w:vAlign w:val="center"/>
          </w:tcPr>
          <w:p w:rsidR="00746070" w:rsidRPr="00BB112B" w:rsidRDefault="00746070" w:rsidP="00746070">
            <w:pPr>
              <w:jc w:val="center"/>
            </w:pPr>
            <w:r w:rsidRPr="00BB112B">
              <w:t>0,5</w:t>
            </w:r>
          </w:p>
        </w:tc>
      </w:tr>
      <w:tr w:rsidR="00746070" w:rsidRPr="00BB112B" w:rsidTr="005B623D">
        <w:trPr>
          <w:trHeight w:val="345"/>
          <w:jc w:val="center"/>
        </w:trPr>
        <w:tc>
          <w:tcPr>
            <w:tcW w:w="567" w:type="dxa"/>
          </w:tcPr>
          <w:p w:rsidR="00746070" w:rsidRPr="00BB112B" w:rsidRDefault="00746070" w:rsidP="00746070">
            <w:pPr>
              <w:jc w:val="center"/>
              <w:rPr>
                <w:b/>
              </w:rPr>
            </w:pPr>
            <w:r w:rsidRPr="00BB112B">
              <w:rPr>
                <w:b/>
              </w:rPr>
              <w:t>5.</w:t>
            </w:r>
          </w:p>
        </w:tc>
        <w:tc>
          <w:tcPr>
            <w:tcW w:w="4678" w:type="dxa"/>
          </w:tcPr>
          <w:p w:rsidR="00746070" w:rsidRPr="00BB112B" w:rsidRDefault="00746070" w:rsidP="00746070">
            <w:pPr>
              <w:tabs>
                <w:tab w:val="left" w:pos="6780"/>
              </w:tabs>
            </w:pPr>
            <w:r w:rsidRPr="00BB112B">
              <w:t xml:space="preserve">Наименьший радиус кривых в плане, </w:t>
            </w:r>
            <w:proofErr w:type="gramStart"/>
            <w:r w:rsidRPr="00BB112B">
              <w:t>м</w:t>
            </w:r>
            <w:proofErr w:type="gramEnd"/>
            <w:r w:rsidRPr="00BB112B">
              <w:t>:</w:t>
            </w:r>
          </w:p>
          <w:p w:rsidR="00746070" w:rsidRPr="00BB112B" w:rsidRDefault="00746070" w:rsidP="00746070">
            <w:pPr>
              <w:tabs>
                <w:tab w:val="left" w:pos="6780"/>
              </w:tabs>
            </w:pPr>
            <w:r w:rsidRPr="00BB112B">
              <w:t>при отсутствии виража</w:t>
            </w:r>
          </w:p>
          <w:p w:rsidR="00746070" w:rsidRPr="00BB112B" w:rsidRDefault="00746070" w:rsidP="00746070">
            <w:pPr>
              <w:tabs>
                <w:tab w:val="left" w:pos="6780"/>
              </w:tabs>
            </w:pPr>
            <w:r w:rsidRPr="00BB112B">
              <w:t>при устройстве виража</w:t>
            </w:r>
          </w:p>
        </w:tc>
        <w:tc>
          <w:tcPr>
            <w:tcW w:w="2126" w:type="dxa"/>
          </w:tcPr>
          <w:p w:rsidR="00746070" w:rsidRPr="00BB112B" w:rsidRDefault="00746070" w:rsidP="00746070">
            <w:pPr>
              <w:tabs>
                <w:tab w:val="left" w:pos="6780"/>
              </w:tabs>
              <w:jc w:val="center"/>
            </w:pPr>
          </w:p>
          <w:p w:rsidR="00746070" w:rsidRPr="00BB112B" w:rsidRDefault="009F2F80" w:rsidP="00746070">
            <w:pPr>
              <w:tabs>
                <w:tab w:val="left" w:pos="6780"/>
              </w:tabs>
              <w:jc w:val="center"/>
            </w:pPr>
            <w:r>
              <w:t>30–</w:t>
            </w:r>
            <w:r w:rsidR="00746070" w:rsidRPr="00BB112B">
              <w:t>50</w:t>
            </w:r>
          </w:p>
          <w:p w:rsidR="00746070" w:rsidRPr="00BB112B" w:rsidRDefault="00746070" w:rsidP="00746070">
            <w:pPr>
              <w:tabs>
                <w:tab w:val="left" w:pos="6780"/>
              </w:tabs>
              <w:jc w:val="center"/>
            </w:pPr>
            <w:r w:rsidRPr="00BB112B">
              <w:t>20</w:t>
            </w:r>
          </w:p>
        </w:tc>
        <w:tc>
          <w:tcPr>
            <w:tcW w:w="1986" w:type="dxa"/>
            <w:vAlign w:val="center"/>
          </w:tcPr>
          <w:p w:rsidR="00746070" w:rsidRPr="00BB112B" w:rsidRDefault="00746070" w:rsidP="00746070">
            <w:pPr>
              <w:jc w:val="center"/>
            </w:pPr>
          </w:p>
          <w:p w:rsidR="00746070" w:rsidRPr="00BB112B" w:rsidRDefault="00746070" w:rsidP="00746070">
            <w:pPr>
              <w:jc w:val="center"/>
            </w:pPr>
            <w:r w:rsidRPr="00BB112B">
              <w:t>15</w:t>
            </w:r>
          </w:p>
          <w:p w:rsidR="00746070" w:rsidRPr="00BB112B" w:rsidRDefault="00746070" w:rsidP="00746070">
            <w:pPr>
              <w:jc w:val="center"/>
            </w:pPr>
            <w:r w:rsidRPr="00BB112B">
              <w:t>10</w:t>
            </w:r>
          </w:p>
        </w:tc>
      </w:tr>
    </w:tbl>
    <w:p w:rsidR="00746070" w:rsidRPr="00BB112B" w:rsidRDefault="00746070" w:rsidP="00746070">
      <w:pPr>
        <w:spacing w:before="100" w:beforeAutospacing="1" w:line="23" w:lineRule="atLeast"/>
        <w:ind w:firstLine="851"/>
        <w:contextualSpacing/>
        <w:jc w:val="both"/>
        <w:rPr>
          <w:b/>
          <w:color w:val="000000" w:themeColor="text1"/>
        </w:rPr>
      </w:pPr>
      <w:r w:rsidRPr="00BB112B">
        <w:rPr>
          <w:b/>
          <w:color w:val="000000" w:themeColor="text1"/>
        </w:rPr>
        <w:lastRenderedPageBreak/>
        <w:t>Расчетные показатели уровня обеспеченности объектами для хранения и обслуживания личного автотранспорта</w:t>
      </w:r>
    </w:p>
    <w:p w:rsidR="00746070" w:rsidRPr="00BB112B" w:rsidRDefault="00746070" w:rsidP="00746070">
      <w:pPr>
        <w:spacing w:before="100" w:beforeAutospacing="1" w:line="23" w:lineRule="atLeast"/>
        <w:ind w:firstLine="851"/>
        <w:contextualSpacing/>
        <w:jc w:val="both"/>
        <w:rPr>
          <w:color w:val="000000" w:themeColor="text1"/>
        </w:rPr>
      </w:pPr>
    </w:p>
    <w:p w:rsidR="00746070" w:rsidRPr="00BB112B" w:rsidRDefault="00746070" w:rsidP="00746070">
      <w:pPr>
        <w:spacing w:before="100" w:beforeAutospacing="1" w:line="23" w:lineRule="atLeast"/>
        <w:ind w:firstLine="851"/>
        <w:contextualSpacing/>
        <w:jc w:val="right"/>
        <w:rPr>
          <w:color w:val="000000" w:themeColor="text1"/>
        </w:rPr>
      </w:pPr>
      <w:r w:rsidRPr="00BB112B">
        <w:rPr>
          <w:color w:val="000000" w:themeColor="text1"/>
        </w:rPr>
        <w:t xml:space="preserve">Таблица 1.1.5. Расчетные показатели </w:t>
      </w:r>
      <w:r w:rsidR="00370BBB">
        <w:rPr>
          <w:color w:val="000000" w:themeColor="text1"/>
        </w:rPr>
        <w:t>уровня обеспеченности объектами</w:t>
      </w:r>
    </w:p>
    <w:p w:rsidR="00746070" w:rsidRPr="00BB112B" w:rsidRDefault="00746070" w:rsidP="00746070">
      <w:pPr>
        <w:spacing w:before="100" w:beforeAutospacing="1" w:line="23" w:lineRule="atLeast"/>
        <w:ind w:firstLine="851"/>
        <w:contextualSpacing/>
        <w:jc w:val="right"/>
        <w:rPr>
          <w:color w:val="000000" w:themeColor="text1"/>
        </w:rPr>
      </w:pPr>
      <w:r w:rsidRPr="00BB112B">
        <w:rPr>
          <w:color w:val="000000" w:themeColor="text1"/>
        </w:rPr>
        <w:t>для паркования легковых автомобилей.</w:t>
      </w:r>
    </w:p>
    <w:tbl>
      <w:tblPr>
        <w:tblW w:w="5038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"/>
        <w:gridCol w:w="3343"/>
        <w:gridCol w:w="1864"/>
        <w:gridCol w:w="1165"/>
        <w:gridCol w:w="1447"/>
        <w:gridCol w:w="1343"/>
      </w:tblGrid>
      <w:tr w:rsidR="00746070" w:rsidRPr="00BB112B" w:rsidTr="00746070">
        <w:trPr>
          <w:cantSplit/>
          <w:trHeight w:val="342"/>
          <w:tblHeader/>
          <w:jc w:val="center"/>
        </w:trPr>
        <w:tc>
          <w:tcPr>
            <w:tcW w:w="212" w:type="pct"/>
            <w:vMerge w:val="restart"/>
            <w:shd w:val="clear" w:color="auto" w:fill="FFFFFF"/>
            <w:vAlign w:val="center"/>
          </w:tcPr>
          <w:p w:rsidR="00746070" w:rsidRPr="00BB112B" w:rsidRDefault="00746070" w:rsidP="00746070">
            <w:pPr>
              <w:jc w:val="center"/>
              <w:rPr>
                <w:b/>
                <w:color w:val="000000"/>
              </w:rPr>
            </w:pPr>
            <w:r w:rsidRPr="00BB112B">
              <w:rPr>
                <w:b/>
                <w:color w:val="000000"/>
              </w:rPr>
              <w:t xml:space="preserve">№   </w:t>
            </w:r>
            <w:r w:rsidRPr="00BB112B">
              <w:rPr>
                <w:b/>
                <w:color w:val="000000"/>
              </w:rPr>
              <w:br/>
            </w:r>
          </w:p>
        </w:tc>
        <w:tc>
          <w:tcPr>
            <w:tcW w:w="1747" w:type="pct"/>
            <w:vMerge w:val="restart"/>
            <w:shd w:val="clear" w:color="auto" w:fill="FFFFFF"/>
            <w:vAlign w:val="center"/>
          </w:tcPr>
          <w:p w:rsidR="00746070" w:rsidRPr="00BB112B" w:rsidRDefault="00746070" w:rsidP="00746070">
            <w:pPr>
              <w:jc w:val="center"/>
              <w:rPr>
                <w:b/>
                <w:color w:val="000000"/>
              </w:rPr>
            </w:pPr>
            <w:r w:rsidRPr="00BB112B">
              <w:rPr>
                <w:b/>
                <w:color w:val="000000"/>
              </w:rPr>
              <w:t>Наименование объекта</w:t>
            </w:r>
          </w:p>
        </w:tc>
        <w:tc>
          <w:tcPr>
            <w:tcW w:w="1583" w:type="pct"/>
            <w:gridSpan w:val="2"/>
            <w:shd w:val="clear" w:color="auto" w:fill="FFFFFF"/>
            <w:vAlign w:val="center"/>
          </w:tcPr>
          <w:p w:rsidR="00746070" w:rsidRPr="00BB112B" w:rsidRDefault="00746070" w:rsidP="00746070">
            <w:pPr>
              <w:jc w:val="center"/>
              <w:rPr>
                <w:b/>
                <w:color w:val="000000"/>
              </w:rPr>
            </w:pPr>
            <w:r w:rsidRPr="00BB112B">
              <w:rPr>
                <w:b/>
                <w:color w:val="000000"/>
              </w:rPr>
              <w:t>Минимально допустимый уровень обеспеченности</w:t>
            </w:r>
          </w:p>
        </w:tc>
        <w:tc>
          <w:tcPr>
            <w:tcW w:w="1458" w:type="pct"/>
            <w:gridSpan w:val="2"/>
            <w:shd w:val="clear" w:color="auto" w:fill="FFFFFF"/>
            <w:vAlign w:val="center"/>
          </w:tcPr>
          <w:p w:rsidR="00746070" w:rsidRPr="00BB112B" w:rsidRDefault="00746070" w:rsidP="00746070">
            <w:pPr>
              <w:ind w:firstLine="1"/>
              <w:jc w:val="center"/>
              <w:rPr>
                <w:b/>
                <w:color w:val="000000"/>
              </w:rPr>
            </w:pPr>
            <w:r w:rsidRPr="00BB112B">
              <w:rPr>
                <w:b/>
                <w:color w:val="000000"/>
              </w:rPr>
              <w:t>Максимально</w:t>
            </w:r>
          </w:p>
          <w:p w:rsidR="00746070" w:rsidRPr="00BB112B" w:rsidRDefault="00746070" w:rsidP="00746070">
            <w:pPr>
              <w:ind w:firstLine="1"/>
              <w:jc w:val="center"/>
              <w:rPr>
                <w:b/>
                <w:color w:val="000000"/>
              </w:rPr>
            </w:pPr>
            <w:r w:rsidRPr="00BB112B">
              <w:rPr>
                <w:b/>
                <w:color w:val="000000"/>
              </w:rPr>
              <w:t xml:space="preserve">допустимый уровень </w:t>
            </w:r>
          </w:p>
          <w:p w:rsidR="00746070" w:rsidRPr="00BB112B" w:rsidRDefault="00746070" w:rsidP="00746070">
            <w:pPr>
              <w:ind w:firstLine="1"/>
              <w:jc w:val="center"/>
              <w:rPr>
                <w:b/>
                <w:color w:val="000000"/>
              </w:rPr>
            </w:pPr>
            <w:r w:rsidRPr="00BB112B">
              <w:rPr>
                <w:b/>
                <w:color w:val="000000"/>
              </w:rPr>
              <w:t xml:space="preserve">территориальной </w:t>
            </w:r>
          </w:p>
          <w:p w:rsidR="00746070" w:rsidRPr="00BB112B" w:rsidRDefault="00746070" w:rsidP="00746070">
            <w:pPr>
              <w:ind w:firstLine="1"/>
              <w:jc w:val="center"/>
              <w:rPr>
                <w:b/>
                <w:color w:val="000000"/>
              </w:rPr>
            </w:pPr>
            <w:r w:rsidRPr="00BB112B">
              <w:rPr>
                <w:b/>
                <w:color w:val="000000"/>
              </w:rPr>
              <w:t>доступности</w:t>
            </w:r>
          </w:p>
        </w:tc>
      </w:tr>
      <w:tr w:rsidR="00746070" w:rsidRPr="00BB112B" w:rsidTr="00746070">
        <w:trPr>
          <w:cantSplit/>
          <w:trHeight w:val="342"/>
          <w:tblHeader/>
          <w:jc w:val="center"/>
        </w:trPr>
        <w:tc>
          <w:tcPr>
            <w:tcW w:w="212" w:type="pct"/>
            <w:vMerge/>
            <w:shd w:val="clear" w:color="auto" w:fill="FFFFFF"/>
            <w:vAlign w:val="center"/>
          </w:tcPr>
          <w:p w:rsidR="00746070" w:rsidRPr="00BB112B" w:rsidRDefault="00746070" w:rsidP="0074607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47" w:type="pct"/>
            <w:vMerge/>
            <w:shd w:val="clear" w:color="auto" w:fill="FFFFFF"/>
            <w:vAlign w:val="center"/>
          </w:tcPr>
          <w:p w:rsidR="00746070" w:rsidRPr="00BB112B" w:rsidRDefault="00746070" w:rsidP="0074607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74" w:type="pct"/>
            <w:shd w:val="clear" w:color="auto" w:fill="FFFFFF"/>
            <w:vAlign w:val="center"/>
          </w:tcPr>
          <w:p w:rsidR="00746070" w:rsidRPr="00BB112B" w:rsidRDefault="00746070" w:rsidP="00746070">
            <w:pPr>
              <w:jc w:val="center"/>
              <w:rPr>
                <w:b/>
                <w:color w:val="000000"/>
              </w:rPr>
            </w:pPr>
            <w:r w:rsidRPr="00BB112B">
              <w:rPr>
                <w:b/>
                <w:color w:val="000000"/>
              </w:rPr>
              <w:t>Единица</w:t>
            </w:r>
          </w:p>
          <w:p w:rsidR="00746070" w:rsidRPr="00BB112B" w:rsidRDefault="00746070" w:rsidP="00746070">
            <w:pPr>
              <w:jc w:val="center"/>
              <w:rPr>
                <w:b/>
                <w:color w:val="000000"/>
              </w:rPr>
            </w:pPr>
            <w:r w:rsidRPr="00BB112B">
              <w:rPr>
                <w:b/>
                <w:color w:val="000000"/>
              </w:rPr>
              <w:t>измерения</w:t>
            </w:r>
          </w:p>
        </w:tc>
        <w:tc>
          <w:tcPr>
            <w:tcW w:w="609" w:type="pct"/>
            <w:shd w:val="clear" w:color="auto" w:fill="FFFFFF"/>
            <w:vAlign w:val="center"/>
          </w:tcPr>
          <w:p w:rsidR="00746070" w:rsidRPr="00BB112B" w:rsidRDefault="00746070" w:rsidP="00746070">
            <w:pPr>
              <w:jc w:val="center"/>
              <w:rPr>
                <w:b/>
                <w:color w:val="000000"/>
              </w:rPr>
            </w:pPr>
            <w:r w:rsidRPr="00BB112B">
              <w:rPr>
                <w:b/>
                <w:color w:val="000000"/>
              </w:rPr>
              <w:t>Величина</w:t>
            </w:r>
          </w:p>
        </w:tc>
        <w:tc>
          <w:tcPr>
            <w:tcW w:w="756" w:type="pct"/>
            <w:shd w:val="clear" w:color="auto" w:fill="FFFFFF"/>
            <w:vAlign w:val="center"/>
          </w:tcPr>
          <w:p w:rsidR="00746070" w:rsidRPr="00BB112B" w:rsidRDefault="00746070" w:rsidP="00746070">
            <w:pPr>
              <w:jc w:val="center"/>
              <w:rPr>
                <w:b/>
                <w:color w:val="000000"/>
              </w:rPr>
            </w:pPr>
            <w:r w:rsidRPr="00BB112B">
              <w:rPr>
                <w:b/>
                <w:color w:val="000000"/>
              </w:rPr>
              <w:t>Единица</w:t>
            </w:r>
          </w:p>
          <w:p w:rsidR="00746070" w:rsidRPr="00BB112B" w:rsidRDefault="00746070" w:rsidP="00746070">
            <w:pPr>
              <w:ind w:left="136" w:firstLine="1"/>
              <w:jc w:val="center"/>
              <w:rPr>
                <w:b/>
                <w:color w:val="000000"/>
              </w:rPr>
            </w:pPr>
            <w:r w:rsidRPr="00BB112B">
              <w:rPr>
                <w:b/>
                <w:color w:val="000000"/>
              </w:rPr>
              <w:t>измерения</w:t>
            </w:r>
          </w:p>
        </w:tc>
        <w:tc>
          <w:tcPr>
            <w:tcW w:w="702" w:type="pct"/>
            <w:shd w:val="clear" w:color="auto" w:fill="FFFFFF"/>
            <w:vAlign w:val="center"/>
          </w:tcPr>
          <w:p w:rsidR="00746070" w:rsidRPr="00BB112B" w:rsidRDefault="00746070" w:rsidP="00746070">
            <w:pPr>
              <w:ind w:left="107" w:firstLine="1"/>
              <w:jc w:val="center"/>
              <w:rPr>
                <w:b/>
                <w:color w:val="000000"/>
              </w:rPr>
            </w:pPr>
            <w:r w:rsidRPr="00BB112B">
              <w:rPr>
                <w:b/>
                <w:color w:val="000000"/>
              </w:rPr>
              <w:t>Величина</w:t>
            </w:r>
          </w:p>
        </w:tc>
      </w:tr>
      <w:tr w:rsidR="00746070" w:rsidRPr="00BB112B" w:rsidTr="00746070">
        <w:trPr>
          <w:cantSplit/>
          <w:trHeight w:val="480"/>
          <w:jc w:val="center"/>
        </w:trPr>
        <w:tc>
          <w:tcPr>
            <w:tcW w:w="5000" w:type="pct"/>
            <w:gridSpan w:val="6"/>
            <w:vAlign w:val="center"/>
          </w:tcPr>
          <w:p w:rsidR="00746070" w:rsidRPr="00BB112B" w:rsidRDefault="00746070" w:rsidP="00746070">
            <w:pPr>
              <w:ind w:left="-72" w:firstLine="1"/>
              <w:jc w:val="center"/>
              <w:rPr>
                <w:b/>
              </w:rPr>
            </w:pPr>
            <w:r w:rsidRPr="00BB112B">
              <w:rPr>
                <w:b/>
              </w:rPr>
              <w:t>Места для паркования легковых автомобилей постоянного и дневного населения при поездках с различными целями у следующих объектов:</w:t>
            </w:r>
          </w:p>
        </w:tc>
      </w:tr>
      <w:tr w:rsidR="00746070" w:rsidRPr="00BB112B" w:rsidTr="00746070">
        <w:trPr>
          <w:cantSplit/>
          <w:trHeight w:val="195"/>
          <w:jc w:val="center"/>
        </w:trPr>
        <w:tc>
          <w:tcPr>
            <w:tcW w:w="212" w:type="pct"/>
            <w:tcBorders>
              <w:bottom w:val="single" w:sz="4" w:space="0" w:color="auto"/>
            </w:tcBorders>
            <w:vAlign w:val="center"/>
          </w:tcPr>
          <w:p w:rsidR="00746070" w:rsidRPr="00BB112B" w:rsidRDefault="00746070" w:rsidP="00746070">
            <w:pPr>
              <w:jc w:val="center"/>
              <w:rPr>
                <w:b/>
              </w:rPr>
            </w:pPr>
          </w:p>
        </w:tc>
        <w:tc>
          <w:tcPr>
            <w:tcW w:w="1747" w:type="pct"/>
            <w:tcBorders>
              <w:bottom w:val="single" w:sz="4" w:space="0" w:color="auto"/>
            </w:tcBorders>
            <w:vAlign w:val="center"/>
          </w:tcPr>
          <w:p w:rsidR="00746070" w:rsidRPr="00BB112B" w:rsidRDefault="00746070" w:rsidP="00746070">
            <w:r w:rsidRPr="00BB112B">
              <w:t>Учреждения органов местного самоуправления</w:t>
            </w:r>
          </w:p>
        </w:tc>
        <w:tc>
          <w:tcPr>
            <w:tcW w:w="974" w:type="pct"/>
            <w:tcBorders>
              <w:bottom w:val="single" w:sz="4" w:space="0" w:color="auto"/>
            </w:tcBorders>
            <w:vAlign w:val="center"/>
          </w:tcPr>
          <w:p w:rsidR="00746070" w:rsidRPr="00BB112B" w:rsidRDefault="009F2F80" w:rsidP="00746070">
            <w:pPr>
              <w:ind w:left="-72"/>
              <w:jc w:val="center"/>
            </w:pPr>
            <w:proofErr w:type="spellStart"/>
            <w:r>
              <w:t>машино</w:t>
            </w:r>
            <w:proofErr w:type="spellEnd"/>
            <w:r>
              <w:t>–</w:t>
            </w:r>
            <w:r w:rsidR="00746070" w:rsidRPr="00BB112B">
              <w:t xml:space="preserve">место на 100 </w:t>
            </w:r>
            <w:proofErr w:type="spellStart"/>
            <w:r w:rsidR="00746070" w:rsidRPr="00BB112B">
              <w:t>кв</w:t>
            </w:r>
            <w:proofErr w:type="gramStart"/>
            <w:r w:rsidR="00746070" w:rsidRPr="00BB112B">
              <w:t>.м</w:t>
            </w:r>
            <w:proofErr w:type="spellEnd"/>
            <w:proofErr w:type="gramEnd"/>
            <w:r w:rsidR="00746070" w:rsidRPr="00BB112B">
              <w:t xml:space="preserve"> общей площадь административных (офисных) помещений объекта</w:t>
            </w:r>
          </w:p>
        </w:tc>
        <w:tc>
          <w:tcPr>
            <w:tcW w:w="609" w:type="pct"/>
            <w:tcBorders>
              <w:bottom w:val="single" w:sz="4" w:space="0" w:color="auto"/>
            </w:tcBorders>
            <w:vAlign w:val="center"/>
          </w:tcPr>
          <w:p w:rsidR="00746070" w:rsidRPr="00BB112B" w:rsidRDefault="00746070" w:rsidP="00746070">
            <w:pPr>
              <w:ind w:left="-72"/>
              <w:jc w:val="center"/>
            </w:pPr>
            <w:r w:rsidRPr="00BB112B">
              <w:t>1</w:t>
            </w:r>
          </w:p>
        </w:tc>
        <w:tc>
          <w:tcPr>
            <w:tcW w:w="756" w:type="pct"/>
            <w:vMerge w:val="restart"/>
            <w:vAlign w:val="center"/>
          </w:tcPr>
          <w:p w:rsidR="00746070" w:rsidRPr="00BB112B" w:rsidRDefault="00746070" w:rsidP="00746070">
            <w:pPr>
              <w:ind w:left="-72" w:firstLine="1"/>
              <w:jc w:val="center"/>
            </w:pPr>
            <w:r w:rsidRPr="00BB112B">
              <w:t xml:space="preserve">радиус </w:t>
            </w:r>
          </w:p>
          <w:p w:rsidR="00746070" w:rsidRPr="00BB112B" w:rsidRDefault="00746070" w:rsidP="00746070">
            <w:pPr>
              <w:ind w:left="-72" w:firstLine="1"/>
              <w:jc w:val="center"/>
            </w:pPr>
            <w:r w:rsidRPr="00BB112B">
              <w:t xml:space="preserve">доступности, </w:t>
            </w:r>
            <w:proofErr w:type="gramStart"/>
            <w:r w:rsidRPr="00BB112B">
              <w:t>м</w:t>
            </w:r>
            <w:proofErr w:type="gramEnd"/>
            <w:r w:rsidRPr="00BB112B">
              <w:t>.</w:t>
            </w:r>
          </w:p>
        </w:tc>
        <w:tc>
          <w:tcPr>
            <w:tcW w:w="702" w:type="pct"/>
            <w:vMerge w:val="restart"/>
            <w:vAlign w:val="center"/>
          </w:tcPr>
          <w:p w:rsidR="00746070" w:rsidRPr="00BB112B" w:rsidRDefault="00746070" w:rsidP="00746070">
            <w:pPr>
              <w:ind w:left="-72" w:firstLine="1"/>
              <w:jc w:val="center"/>
            </w:pPr>
            <w:r w:rsidRPr="00BB112B">
              <w:t>250</w:t>
            </w:r>
          </w:p>
        </w:tc>
      </w:tr>
      <w:tr w:rsidR="00746070" w:rsidRPr="00BB112B" w:rsidTr="00746070">
        <w:trPr>
          <w:cantSplit/>
          <w:trHeight w:val="2070"/>
          <w:jc w:val="center"/>
        </w:trPr>
        <w:tc>
          <w:tcPr>
            <w:tcW w:w="212" w:type="pct"/>
            <w:tcBorders>
              <w:top w:val="single" w:sz="4" w:space="0" w:color="auto"/>
            </w:tcBorders>
            <w:vAlign w:val="center"/>
          </w:tcPr>
          <w:p w:rsidR="00746070" w:rsidRPr="00BB112B" w:rsidRDefault="00746070" w:rsidP="00746070">
            <w:pPr>
              <w:jc w:val="center"/>
              <w:rPr>
                <w:b/>
              </w:rPr>
            </w:pPr>
          </w:p>
        </w:tc>
        <w:tc>
          <w:tcPr>
            <w:tcW w:w="1747" w:type="pct"/>
            <w:tcBorders>
              <w:top w:val="single" w:sz="4" w:space="0" w:color="auto"/>
            </w:tcBorders>
            <w:vAlign w:val="center"/>
          </w:tcPr>
          <w:p w:rsidR="00746070" w:rsidRPr="00BB112B" w:rsidRDefault="00746070" w:rsidP="00746070">
            <w:r w:rsidRPr="00BB112B">
              <w:t>Банки и банковские учреждения, кредитно-финансовые учреждения с операционным залом</w:t>
            </w:r>
          </w:p>
        </w:tc>
        <w:tc>
          <w:tcPr>
            <w:tcW w:w="974" w:type="pct"/>
            <w:tcBorders>
              <w:top w:val="single" w:sz="4" w:space="0" w:color="auto"/>
            </w:tcBorders>
            <w:vAlign w:val="center"/>
          </w:tcPr>
          <w:p w:rsidR="00746070" w:rsidRPr="00BB112B" w:rsidRDefault="009F2F80" w:rsidP="00746070">
            <w:pPr>
              <w:ind w:left="-72"/>
              <w:jc w:val="center"/>
            </w:pPr>
            <w:proofErr w:type="spellStart"/>
            <w:r>
              <w:t>машино</w:t>
            </w:r>
            <w:proofErr w:type="spellEnd"/>
            <w:r>
              <w:t>–</w:t>
            </w:r>
            <w:r w:rsidR="00746070" w:rsidRPr="00BB112B">
              <w:t xml:space="preserve">место на 30 </w:t>
            </w:r>
            <w:proofErr w:type="spellStart"/>
            <w:r w:rsidR="00746070" w:rsidRPr="00BB112B">
              <w:t>кв</w:t>
            </w:r>
            <w:proofErr w:type="gramStart"/>
            <w:r w:rsidR="00746070" w:rsidRPr="00BB112B">
              <w:t>.м</w:t>
            </w:r>
            <w:proofErr w:type="spellEnd"/>
            <w:proofErr w:type="gramEnd"/>
            <w:r w:rsidR="00746070" w:rsidRPr="00BB112B">
              <w:t xml:space="preserve"> общей площади операционного зала (залов), административных (офисных) помещений объекта</w:t>
            </w:r>
          </w:p>
        </w:tc>
        <w:tc>
          <w:tcPr>
            <w:tcW w:w="609" w:type="pct"/>
            <w:tcBorders>
              <w:top w:val="single" w:sz="4" w:space="0" w:color="auto"/>
            </w:tcBorders>
            <w:vAlign w:val="center"/>
          </w:tcPr>
          <w:p w:rsidR="00746070" w:rsidRPr="00BB112B" w:rsidRDefault="00746070" w:rsidP="00746070">
            <w:pPr>
              <w:ind w:left="-72"/>
              <w:jc w:val="center"/>
            </w:pPr>
            <w:r w:rsidRPr="00BB112B">
              <w:t>1</w:t>
            </w:r>
          </w:p>
        </w:tc>
        <w:tc>
          <w:tcPr>
            <w:tcW w:w="756" w:type="pct"/>
            <w:vMerge/>
            <w:vAlign w:val="center"/>
          </w:tcPr>
          <w:p w:rsidR="00746070" w:rsidRPr="00BB112B" w:rsidRDefault="00746070" w:rsidP="00746070">
            <w:pPr>
              <w:ind w:left="-72" w:firstLine="1"/>
              <w:jc w:val="center"/>
            </w:pPr>
          </w:p>
        </w:tc>
        <w:tc>
          <w:tcPr>
            <w:tcW w:w="702" w:type="pct"/>
            <w:vMerge/>
            <w:vAlign w:val="center"/>
          </w:tcPr>
          <w:p w:rsidR="00746070" w:rsidRPr="00BB112B" w:rsidRDefault="00746070" w:rsidP="00746070">
            <w:pPr>
              <w:ind w:left="-72" w:firstLine="1"/>
              <w:jc w:val="center"/>
            </w:pPr>
          </w:p>
        </w:tc>
      </w:tr>
      <w:tr w:rsidR="00746070" w:rsidRPr="00BB112B" w:rsidTr="00746070">
        <w:trPr>
          <w:cantSplit/>
          <w:trHeight w:val="1616"/>
          <w:jc w:val="center"/>
        </w:trPr>
        <w:tc>
          <w:tcPr>
            <w:tcW w:w="212" w:type="pct"/>
            <w:vAlign w:val="center"/>
          </w:tcPr>
          <w:p w:rsidR="00746070" w:rsidRPr="00BB112B" w:rsidRDefault="00746070" w:rsidP="00746070">
            <w:pPr>
              <w:jc w:val="center"/>
              <w:rPr>
                <w:b/>
              </w:rPr>
            </w:pPr>
          </w:p>
        </w:tc>
        <w:tc>
          <w:tcPr>
            <w:tcW w:w="1747" w:type="pct"/>
            <w:vAlign w:val="center"/>
          </w:tcPr>
          <w:p w:rsidR="00746070" w:rsidRPr="00BB112B" w:rsidRDefault="00746070" w:rsidP="00746070">
            <w:r w:rsidRPr="00BB112B">
              <w:t>Банки и банковские учреждения, кредитно-финансовые учреждения без операционного зала</w:t>
            </w:r>
          </w:p>
        </w:tc>
        <w:tc>
          <w:tcPr>
            <w:tcW w:w="974" w:type="pct"/>
            <w:vAlign w:val="center"/>
          </w:tcPr>
          <w:p w:rsidR="00746070" w:rsidRPr="00BB112B" w:rsidRDefault="009F2F80" w:rsidP="00746070">
            <w:pPr>
              <w:ind w:left="-72"/>
              <w:jc w:val="center"/>
            </w:pPr>
            <w:proofErr w:type="spellStart"/>
            <w:r>
              <w:t>машино</w:t>
            </w:r>
            <w:proofErr w:type="spellEnd"/>
            <w:r>
              <w:t>–</w:t>
            </w:r>
            <w:r w:rsidR="00746070" w:rsidRPr="00BB112B">
              <w:t xml:space="preserve">место на 55 </w:t>
            </w:r>
            <w:proofErr w:type="spellStart"/>
            <w:r w:rsidR="00746070" w:rsidRPr="00BB112B">
              <w:t>кв</w:t>
            </w:r>
            <w:proofErr w:type="gramStart"/>
            <w:r w:rsidR="00746070" w:rsidRPr="00BB112B">
              <w:t>.м</w:t>
            </w:r>
            <w:proofErr w:type="spellEnd"/>
            <w:proofErr w:type="gramEnd"/>
            <w:r w:rsidR="00746070" w:rsidRPr="00BB112B">
              <w:t xml:space="preserve"> общей площади административных (офисных) помещений объекта</w:t>
            </w:r>
          </w:p>
        </w:tc>
        <w:tc>
          <w:tcPr>
            <w:tcW w:w="609" w:type="pct"/>
            <w:vAlign w:val="center"/>
          </w:tcPr>
          <w:p w:rsidR="00746070" w:rsidRPr="00BB112B" w:rsidRDefault="00746070" w:rsidP="00746070">
            <w:pPr>
              <w:ind w:left="-72"/>
              <w:jc w:val="center"/>
            </w:pPr>
            <w:r w:rsidRPr="00BB112B">
              <w:t>1</w:t>
            </w:r>
          </w:p>
        </w:tc>
        <w:tc>
          <w:tcPr>
            <w:tcW w:w="756" w:type="pct"/>
            <w:vMerge/>
            <w:vAlign w:val="center"/>
          </w:tcPr>
          <w:p w:rsidR="00746070" w:rsidRPr="00BB112B" w:rsidRDefault="00746070" w:rsidP="00746070">
            <w:pPr>
              <w:ind w:left="-72" w:firstLine="1"/>
              <w:jc w:val="center"/>
            </w:pPr>
          </w:p>
        </w:tc>
        <w:tc>
          <w:tcPr>
            <w:tcW w:w="702" w:type="pct"/>
            <w:vMerge/>
            <w:vAlign w:val="center"/>
          </w:tcPr>
          <w:p w:rsidR="00746070" w:rsidRPr="00BB112B" w:rsidRDefault="00746070" w:rsidP="00746070">
            <w:pPr>
              <w:ind w:left="-72" w:firstLine="1"/>
              <w:jc w:val="center"/>
            </w:pPr>
          </w:p>
        </w:tc>
      </w:tr>
      <w:tr w:rsidR="00746070" w:rsidRPr="00BB112B" w:rsidTr="00746070">
        <w:trPr>
          <w:cantSplit/>
          <w:trHeight w:val="1255"/>
          <w:jc w:val="center"/>
        </w:trPr>
        <w:tc>
          <w:tcPr>
            <w:tcW w:w="212" w:type="pct"/>
            <w:vAlign w:val="center"/>
          </w:tcPr>
          <w:p w:rsidR="00746070" w:rsidRPr="00BB112B" w:rsidRDefault="00746070" w:rsidP="00746070">
            <w:pPr>
              <w:jc w:val="center"/>
              <w:rPr>
                <w:b/>
              </w:rPr>
            </w:pPr>
          </w:p>
        </w:tc>
        <w:tc>
          <w:tcPr>
            <w:tcW w:w="1747" w:type="pct"/>
            <w:vAlign w:val="center"/>
          </w:tcPr>
          <w:p w:rsidR="00746070" w:rsidRPr="00BB112B" w:rsidRDefault="00746070" w:rsidP="00746070">
            <w:r w:rsidRPr="00BB112B">
              <w:t>Центры обучения, самодеятельного творчества, клубы по интересам для взрослых</w:t>
            </w:r>
          </w:p>
        </w:tc>
        <w:tc>
          <w:tcPr>
            <w:tcW w:w="974" w:type="pct"/>
            <w:vAlign w:val="center"/>
          </w:tcPr>
          <w:p w:rsidR="00746070" w:rsidRPr="00BB112B" w:rsidRDefault="009F2F80" w:rsidP="00746070">
            <w:pPr>
              <w:ind w:left="-72"/>
              <w:jc w:val="center"/>
            </w:pPr>
            <w:proofErr w:type="spellStart"/>
            <w:r>
              <w:t>машино</w:t>
            </w:r>
            <w:proofErr w:type="spellEnd"/>
            <w:r>
              <w:t>–</w:t>
            </w:r>
            <w:r w:rsidR="00746070" w:rsidRPr="00BB112B">
              <w:t xml:space="preserve">место на 20 </w:t>
            </w:r>
            <w:proofErr w:type="spellStart"/>
            <w:r w:rsidR="00746070" w:rsidRPr="00BB112B">
              <w:t>кв</w:t>
            </w:r>
            <w:proofErr w:type="gramStart"/>
            <w:r w:rsidR="00746070" w:rsidRPr="00BB112B">
              <w:t>.м</w:t>
            </w:r>
            <w:proofErr w:type="spellEnd"/>
            <w:proofErr w:type="gramEnd"/>
            <w:r w:rsidR="00746070" w:rsidRPr="00BB112B">
              <w:t xml:space="preserve"> общей площади клубных помещений объекта</w:t>
            </w:r>
          </w:p>
        </w:tc>
        <w:tc>
          <w:tcPr>
            <w:tcW w:w="609" w:type="pct"/>
            <w:vAlign w:val="center"/>
          </w:tcPr>
          <w:p w:rsidR="00746070" w:rsidRPr="00BB112B" w:rsidRDefault="00746070" w:rsidP="00746070">
            <w:pPr>
              <w:ind w:left="-72"/>
              <w:jc w:val="center"/>
            </w:pPr>
            <w:r w:rsidRPr="00BB112B">
              <w:t>1</w:t>
            </w:r>
          </w:p>
        </w:tc>
        <w:tc>
          <w:tcPr>
            <w:tcW w:w="756" w:type="pct"/>
            <w:vMerge/>
            <w:vAlign w:val="center"/>
          </w:tcPr>
          <w:p w:rsidR="00746070" w:rsidRPr="00BB112B" w:rsidRDefault="00746070" w:rsidP="00746070">
            <w:pPr>
              <w:ind w:left="-72" w:firstLine="1"/>
              <w:jc w:val="center"/>
            </w:pPr>
          </w:p>
        </w:tc>
        <w:tc>
          <w:tcPr>
            <w:tcW w:w="702" w:type="pct"/>
            <w:vMerge/>
            <w:vAlign w:val="center"/>
          </w:tcPr>
          <w:p w:rsidR="00746070" w:rsidRPr="00BB112B" w:rsidRDefault="00746070" w:rsidP="00746070">
            <w:pPr>
              <w:ind w:left="-72" w:firstLine="1"/>
              <w:jc w:val="center"/>
            </w:pPr>
          </w:p>
        </w:tc>
      </w:tr>
      <w:tr w:rsidR="00746070" w:rsidRPr="00BB112B" w:rsidTr="00746070">
        <w:trPr>
          <w:cantSplit/>
          <w:trHeight w:val="240"/>
          <w:jc w:val="center"/>
        </w:trPr>
        <w:tc>
          <w:tcPr>
            <w:tcW w:w="212" w:type="pct"/>
            <w:vAlign w:val="center"/>
          </w:tcPr>
          <w:p w:rsidR="00746070" w:rsidRPr="00BB112B" w:rsidRDefault="00746070" w:rsidP="00746070">
            <w:pPr>
              <w:jc w:val="center"/>
              <w:rPr>
                <w:b/>
              </w:rPr>
            </w:pPr>
          </w:p>
        </w:tc>
        <w:tc>
          <w:tcPr>
            <w:tcW w:w="1747" w:type="pct"/>
            <w:vAlign w:val="center"/>
          </w:tcPr>
          <w:p w:rsidR="00746070" w:rsidRPr="00BB112B" w:rsidRDefault="00746070" w:rsidP="00746070">
            <w:r w:rsidRPr="00BB112B">
              <w:t>Производственные здания, коммунально-складские объекты, размещаемые в составе многофункциональных зон</w:t>
            </w:r>
          </w:p>
        </w:tc>
        <w:tc>
          <w:tcPr>
            <w:tcW w:w="974" w:type="pct"/>
            <w:vAlign w:val="center"/>
          </w:tcPr>
          <w:p w:rsidR="00746070" w:rsidRPr="00BB112B" w:rsidRDefault="009F2F80" w:rsidP="00746070">
            <w:pPr>
              <w:ind w:left="-72"/>
              <w:jc w:val="center"/>
            </w:pPr>
            <w:proofErr w:type="spellStart"/>
            <w:r>
              <w:t>машино</w:t>
            </w:r>
            <w:proofErr w:type="spellEnd"/>
            <w:r>
              <w:t>–</w:t>
            </w:r>
            <w:r w:rsidR="00746070" w:rsidRPr="00BB112B">
              <w:t>место на количество работающих в двух смежных сменах – 8 чел.</w:t>
            </w:r>
          </w:p>
        </w:tc>
        <w:tc>
          <w:tcPr>
            <w:tcW w:w="609" w:type="pct"/>
            <w:vAlign w:val="center"/>
          </w:tcPr>
          <w:p w:rsidR="00746070" w:rsidRPr="00BB112B" w:rsidRDefault="00746070" w:rsidP="00746070">
            <w:pPr>
              <w:ind w:left="-72"/>
              <w:jc w:val="center"/>
            </w:pPr>
            <w:r w:rsidRPr="00BB112B">
              <w:t>1</w:t>
            </w:r>
          </w:p>
        </w:tc>
        <w:tc>
          <w:tcPr>
            <w:tcW w:w="756" w:type="pct"/>
            <w:vMerge/>
            <w:vAlign w:val="center"/>
          </w:tcPr>
          <w:p w:rsidR="00746070" w:rsidRPr="00BB112B" w:rsidRDefault="00746070" w:rsidP="00746070">
            <w:pPr>
              <w:ind w:left="-72" w:firstLine="1"/>
              <w:jc w:val="center"/>
            </w:pPr>
          </w:p>
        </w:tc>
        <w:tc>
          <w:tcPr>
            <w:tcW w:w="702" w:type="pct"/>
            <w:vMerge/>
            <w:vAlign w:val="center"/>
          </w:tcPr>
          <w:p w:rsidR="00746070" w:rsidRPr="00BB112B" w:rsidRDefault="00746070" w:rsidP="00746070">
            <w:pPr>
              <w:ind w:left="-72" w:firstLine="1"/>
              <w:jc w:val="center"/>
            </w:pPr>
          </w:p>
        </w:tc>
      </w:tr>
      <w:tr w:rsidR="00746070" w:rsidRPr="00BB112B" w:rsidTr="00746070">
        <w:trPr>
          <w:cantSplit/>
          <w:trHeight w:val="360"/>
          <w:jc w:val="center"/>
        </w:trPr>
        <w:tc>
          <w:tcPr>
            <w:tcW w:w="212" w:type="pct"/>
            <w:vAlign w:val="center"/>
          </w:tcPr>
          <w:p w:rsidR="00746070" w:rsidRPr="00BB112B" w:rsidRDefault="00746070" w:rsidP="00746070">
            <w:pPr>
              <w:jc w:val="center"/>
              <w:rPr>
                <w:b/>
              </w:rPr>
            </w:pPr>
          </w:p>
        </w:tc>
        <w:tc>
          <w:tcPr>
            <w:tcW w:w="1747" w:type="pct"/>
            <w:vAlign w:val="center"/>
          </w:tcPr>
          <w:p w:rsidR="00746070" w:rsidRPr="00BB112B" w:rsidRDefault="00746070" w:rsidP="00746070">
            <w:r w:rsidRPr="00BB112B">
              <w:t>Объекты производственного и коммунального назначения, размещаемые на участках территорий производственных и промышленно-производственных объектов</w:t>
            </w:r>
          </w:p>
        </w:tc>
        <w:tc>
          <w:tcPr>
            <w:tcW w:w="974" w:type="pct"/>
            <w:vAlign w:val="center"/>
          </w:tcPr>
          <w:p w:rsidR="00746070" w:rsidRPr="00BB112B" w:rsidRDefault="009F2F80" w:rsidP="00746070">
            <w:pPr>
              <w:ind w:left="-72"/>
              <w:jc w:val="center"/>
            </w:pPr>
            <w:proofErr w:type="spellStart"/>
            <w:r>
              <w:t>машино</w:t>
            </w:r>
            <w:proofErr w:type="spellEnd"/>
            <w:r>
              <w:t>–</w:t>
            </w:r>
            <w:r w:rsidR="00746070" w:rsidRPr="00BB112B">
              <w:t>место на количество работающих в двух смежных сменах – 160 чел.</w:t>
            </w:r>
          </w:p>
        </w:tc>
        <w:tc>
          <w:tcPr>
            <w:tcW w:w="609" w:type="pct"/>
            <w:vAlign w:val="center"/>
          </w:tcPr>
          <w:p w:rsidR="00746070" w:rsidRPr="00BB112B" w:rsidRDefault="00746070" w:rsidP="00746070">
            <w:pPr>
              <w:ind w:left="-72"/>
              <w:jc w:val="center"/>
            </w:pPr>
            <w:r w:rsidRPr="00BB112B">
              <w:t>1</w:t>
            </w:r>
          </w:p>
        </w:tc>
        <w:tc>
          <w:tcPr>
            <w:tcW w:w="756" w:type="pct"/>
            <w:vMerge/>
            <w:vAlign w:val="center"/>
          </w:tcPr>
          <w:p w:rsidR="00746070" w:rsidRPr="00BB112B" w:rsidRDefault="00746070" w:rsidP="00746070">
            <w:pPr>
              <w:ind w:left="-72" w:firstLine="1"/>
              <w:jc w:val="center"/>
            </w:pPr>
          </w:p>
        </w:tc>
        <w:tc>
          <w:tcPr>
            <w:tcW w:w="702" w:type="pct"/>
            <w:vMerge/>
            <w:vAlign w:val="center"/>
          </w:tcPr>
          <w:p w:rsidR="00746070" w:rsidRPr="00BB112B" w:rsidRDefault="00746070" w:rsidP="00746070">
            <w:pPr>
              <w:ind w:left="-72" w:firstLine="1"/>
              <w:jc w:val="center"/>
            </w:pPr>
          </w:p>
        </w:tc>
      </w:tr>
      <w:tr w:rsidR="00746070" w:rsidRPr="00BB112B" w:rsidTr="00746070">
        <w:trPr>
          <w:cantSplit/>
          <w:trHeight w:val="360"/>
          <w:jc w:val="center"/>
        </w:trPr>
        <w:tc>
          <w:tcPr>
            <w:tcW w:w="212" w:type="pct"/>
            <w:vAlign w:val="center"/>
          </w:tcPr>
          <w:p w:rsidR="00746070" w:rsidRPr="00BB112B" w:rsidRDefault="00746070" w:rsidP="00746070">
            <w:pPr>
              <w:jc w:val="center"/>
              <w:rPr>
                <w:b/>
              </w:rPr>
            </w:pPr>
          </w:p>
        </w:tc>
        <w:tc>
          <w:tcPr>
            <w:tcW w:w="1747" w:type="pct"/>
            <w:vAlign w:val="center"/>
          </w:tcPr>
          <w:p w:rsidR="00746070" w:rsidRPr="00BB112B" w:rsidRDefault="00746070" w:rsidP="00746070">
            <w:r w:rsidRPr="00BB112B">
              <w:t>Магазины-склады (мелкооптовой и розничной торговли, гипермаркеты)</w:t>
            </w:r>
          </w:p>
        </w:tc>
        <w:tc>
          <w:tcPr>
            <w:tcW w:w="974" w:type="pct"/>
            <w:vAlign w:val="center"/>
          </w:tcPr>
          <w:p w:rsidR="00746070" w:rsidRPr="00BB112B" w:rsidRDefault="009F2F80" w:rsidP="00746070">
            <w:pPr>
              <w:ind w:left="-72"/>
              <w:jc w:val="center"/>
            </w:pPr>
            <w:proofErr w:type="spellStart"/>
            <w:r>
              <w:t>машино</w:t>
            </w:r>
            <w:proofErr w:type="spellEnd"/>
            <w:r>
              <w:t>–</w:t>
            </w:r>
            <w:r w:rsidR="00746070" w:rsidRPr="00BB112B">
              <w:t xml:space="preserve">место на 30 </w:t>
            </w:r>
            <w:proofErr w:type="spellStart"/>
            <w:r w:rsidR="00746070" w:rsidRPr="00BB112B">
              <w:t>кв</w:t>
            </w:r>
            <w:proofErr w:type="gramStart"/>
            <w:r w:rsidR="00746070" w:rsidRPr="00BB112B">
              <w:t>.м</w:t>
            </w:r>
            <w:proofErr w:type="spellEnd"/>
            <w:proofErr w:type="gramEnd"/>
            <w:r w:rsidR="00746070" w:rsidRPr="00BB112B">
              <w:t xml:space="preserve"> общей площади помещений объекта</w:t>
            </w:r>
          </w:p>
        </w:tc>
        <w:tc>
          <w:tcPr>
            <w:tcW w:w="609" w:type="pct"/>
            <w:vAlign w:val="center"/>
          </w:tcPr>
          <w:p w:rsidR="00746070" w:rsidRPr="00BB112B" w:rsidRDefault="00746070" w:rsidP="00746070">
            <w:pPr>
              <w:ind w:left="-72"/>
              <w:jc w:val="center"/>
            </w:pPr>
            <w:r w:rsidRPr="00BB112B">
              <w:t>1</w:t>
            </w:r>
          </w:p>
        </w:tc>
        <w:tc>
          <w:tcPr>
            <w:tcW w:w="756" w:type="pct"/>
            <w:vMerge w:val="restart"/>
            <w:vAlign w:val="center"/>
          </w:tcPr>
          <w:p w:rsidR="00746070" w:rsidRPr="00BB112B" w:rsidRDefault="00746070" w:rsidP="00746070">
            <w:pPr>
              <w:ind w:left="-72" w:firstLine="1"/>
              <w:jc w:val="center"/>
            </w:pPr>
            <w:r w:rsidRPr="00BB112B">
              <w:t xml:space="preserve">радиус </w:t>
            </w:r>
          </w:p>
          <w:p w:rsidR="00746070" w:rsidRPr="00BB112B" w:rsidRDefault="00746070" w:rsidP="00746070">
            <w:pPr>
              <w:ind w:left="-72" w:firstLine="1"/>
              <w:jc w:val="center"/>
            </w:pPr>
            <w:r w:rsidRPr="00BB112B">
              <w:t xml:space="preserve">доступности, </w:t>
            </w:r>
            <w:proofErr w:type="gramStart"/>
            <w:r w:rsidRPr="00BB112B">
              <w:t>м</w:t>
            </w:r>
            <w:proofErr w:type="gramEnd"/>
            <w:r w:rsidRPr="00BB112B">
              <w:t>.</w:t>
            </w:r>
          </w:p>
        </w:tc>
        <w:tc>
          <w:tcPr>
            <w:tcW w:w="702" w:type="pct"/>
            <w:vMerge w:val="restart"/>
            <w:vAlign w:val="center"/>
          </w:tcPr>
          <w:p w:rsidR="00746070" w:rsidRPr="00BB112B" w:rsidRDefault="00746070" w:rsidP="00746070">
            <w:pPr>
              <w:ind w:left="-72" w:firstLine="1"/>
              <w:jc w:val="center"/>
            </w:pPr>
            <w:r w:rsidRPr="00BB112B">
              <w:t>150</w:t>
            </w:r>
          </w:p>
        </w:tc>
      </w:tr>
      <w:tr w:rsidR="00746070" w:rsidRPr="00BB112B" w:rsidTr="00746070">
        <w:trPr>
          <w:cantSplit/>
          <w:trHeight w:val="360"/>
          <w:jc w:val="center"/>
        </w:trPr>
        <w:tc>
          <w:tcPr>
            <w:tcW w:w="212" w:type="pct"/>
            <w:vAlign w:val="center"/>
          </w:tcPr>
          <w:p w:rsidR="00746070" w:rsidRPr="00BB112B" w:rsidRDefault="00746070" w:rsidP="00746070">
            <w:pPr>
              <w:jc w:val="center"/>
              <w:rPr>
                <w:b/>
              </w:rPr>
            </w:pPr>
          </w:p>
        </w:tc>
        <w:tc>
          <w:tcPr>
            <w:tcW w:w="1747" w:type="pct"/>
            <w:vAlign w:val="center"/>
          </w:tcPr>
          <w:p w:rsidR="00746070" w:rsidRPr="00BB112B" w:rsidRDefault="00746070" w:rsidP="00746070">
            <w:r w:rsidRPr="00BB112B">
              <w:t>Объекты торгового назначения с широким ассортиментом товаров периодического спроса продовольственной и (или) непродовольственной групп (торговые центры, торговые комплексы, супермаркеты, универсамы, универмаги и т.п.)</w:t>
            </w:r>
          </w:p>
        </w:tc>
        <w:tc>
          <w:tcPr>
            <w:tcW w:w="974" w:type="pct"/>
            <w:vAlign w:val="center"/>
          </w:tcPr>
          <w:p w:rsidR="00746070" w:rsidRPr="00BB112B" w:rsidRDefault="009F2F80" w:rsidP="00746070">
            <w:pPr>
              <w:ind w:left="-72"/>
              <w:jc w:val="center"/>
            </w:pPr>
            <w:proofErr w:type="spellStart"/>
            <w:r>
              <w:t>машино</w:t>
            </w:r>
            <w:proofErr w:type="spellEnd"/>
            <w:r>
              <w:t>–</w:t>
            </w:r>
            <w:r w:rsidR="00746070" w:rsidRPr="00BB112B">
              <w:t xml:space="preserve">место на 40 </w:t>
            </w:r>
            <w:proofErr w:type="spellStart"/>
            <w:r w:rsidR="00746070" w:rsidRPr="00BB112B">
              <w:t>кв</w:t>
            </w:r>
            <w:proofErr w:type="gramStart"/>
            <w:r w:rsidR="00746070" w:rsidRPr="00BB112B">
              <w:t>.м</w:t>
            </w:r>
            <w:proofErr w:type="spellEnd"/>
            <w:proofErr w:type="gramEnd"/>
            <w:r w:rsidR="00746070" w:rsidRPr="00BB112B">
              <w:t xml:space="preserve"> общей площади помещений объекта</w:t>
            </w:r>
          </w:p>
        </w:tc>
        <w:tc>
          <w:tcPr>
            <w:tcW w:w="609" w:type="pct"/>
            <w:vAlign w:val="center"/>
          </w:tcPr>
          <w:p w:rsidR="00746070" w:rsidRPr="00BB112B" w:rsidRDefault="00746070" w:rsidP="00746070">
            <w:pPr>
              <w:ind w:left="-72"/>
              <w:jc w:val="center"/>
            </w:pPr>
            <w:r w:rsidRPr="00BB112B">
              <w:t>1</w:t>
            </w:r>
          </w:p>
        </w:tc>
        <w:tc>
          <w:tcPr>
            <w:tcW w:w="756" w:type="pct"/>
            <w:vMerge/>
            <w:vAlign w:val="center"/>
          </w:tcPr>
          <w:p w:rsidR="00746070" w:rsidRPr="00BB112B" w:rsidRDefault="00746070" w:rsidP="00746070">
            <w:pPr>
              <w:ind w:left="-72" w:firstLine="1"/>
              <w:jc w:val="center"/>
            </w:pPr>
          </w:p>
        </w:tc>
        <w:tc>
          <w:tcPr>
            <w:tcW w:w="702" w:type="pct"/>
            <w:vMerge/>
            <w:vAlign w:val="center"/>
          </w:tcPr>
          <w:p w:rsidR="00746070" w:rsidRPr="00BB112B" w:rsidRDefault="00746070" w:rsidP="00746070">
            <w:pPr>
              <w:ind w:left="-72" w:firstLine="1"/>
              <w:jc w:val="center"/>
            </w:pPr>
          </w:p>
        </w:tc>
      </w:tr>
      <w:tr w:rsidR="00746070" w:rsidRPr="00BB112B" w:rsidTr="00746070">
        <w:trPr>
          <w:cantSplit/>
          <w:trHeight w:val="895"/>
          <w:jc w:val="center"/>
        </w:trPr>
        <w:tc>
          <w:tcPr>
            <w:tcW w:w="212" w:type="pct"/>
            <w:vAlign w:val="center"/>
          </w:tcPr>
          <w:p w:rsidR="00746070" w:rsidRPr="00BB112B" w:rsidRDefault="00746070" w:rsidP="00746070">
            <w:pPr>
              <w:jc w:val="center"/>
              <w:rPr>
                <w:b/>
              </w:rPr>
            </w:pPr>
          </w:p>
        </w:tc>
        <w:tc>
          <w:tcPr>
            <w:tcW w:w="1747" w:type="pct"/>
            <w:vAlign w:val="center"/>
          </w:tcPr>
          <w:p w:rsidR="00746070" w:rsidRPr="00BB112B" w:rsidRDefault="00746070" w:rsidP="00746070">
            <w:r w:rsidRPr="00BB112B">
              <w:t>Предприятия общественного питания периодического спроса (рестораны, кафе)</w:t>
            </w:r>
          </w:p>
        </w:tc>
        <w:tc>
          <w:tcPr>
            <w:tcW w:w="974" w:type="pct"/>
            <w:vAlign w:val="center"/>
          </w:tcPr>
          <w:p w:rsidR="00746070" w:rsidRPr="00BB112B" w:rsidRDefault="009F2F80" w:rsidP="00746070">
            <w:pPr>
              <w:ind w:left="-72"/>
              <w:jc w:val="center"/>
            </w:pPr>
            <w:proofErr w:type="spellStart"/>
            <w:r>
              <w:t>машино</w:t>
            </w:r>
            <w:proofErr w:type="spellEnd"/>
            <w:r>
              <w:t>–</w:t>
            </w:r>
            <w:r w:rsidR="00746070" w:rsidRPr="00BB112B">
              <w:t>место на 4 ед. посадочных мест</w:t>
            </w:r>
          </w:p>
        </w:tc>
        <w:tc>
          <w:tcPr>
            <w:tcW w:w="609" w:type="pct"/>
            <w:vAlign w:val="center"/>
          </w:tcPr>
          <w:p w:rsidR="00746070" w:rsidRPr="00BB112B" w:rsidRDefault="00746070" w:rsidP="00746070">
            <w:pPr>
              <w:ind w:left="-72"/>
              <w:jc w:val="center"/>
            </w:pPr>
            <w:r w:rsidRPr="00BB112B">
              <w:t>1</w:t>
            </w:r>
          </w:p>
        </w:tc>
        <w:tc>
          <w:tcPr>
            <w:tcW w:w="756" w:type="pct"/>
            <w:vMerge/>
            <w:vAlign w:val="center"/>
          </w:tcPr>
          <w:p w:rsidR="00746070" w:rsidRPr="00BB112B" w:rsidRDefault="00746070" w:rsidP="00746070">
            <w:pPr>
              <w:ind w:left="-72" w:firstLine="1"/>
              <w:jc w:val="center"/>
            </w:pPr>
          </w:p>
        </w:tc>
        <w:tc>
          <w:tcPr>
            <w:tcW w:w="702" w:type="pct"/>
            <w:vMerge/>
            <w:vAlign w:val="center"/>
          </w:tcPr>
          <w:p w:rsidR="00746070" w:rsidRPr="00BB112B" w:rsidRDefault="00746070" w:rsidP="00746070">
            <w:pPr>
              <w:ind w:left="-72" w:firstLine="1"/>
              <w:jc w:val="center"/>
            </w:pPr>
          </w:p>
        </w:tc>
      </w:tr>
      <w:tr w:rsidR="00746070" w:rsidRPr="00BB112B" w:rsidTr="00746070">
        <w:trPr>
          <w:cantSplit/>
          <w:trHeight w:val="821"/>
          <w:jc w:val="center"/>
        </w:trPr>
        <w:tc>
          <w:tcPr>
            <w:tcW w:w="212" w:type="pct"/>
            <w:vAlign w:val="center"/>
          </w:tcPr>
          <w:p w:rsidR="00746070" w:rsidRPr="00BB112B" w:rsidRDefault="00746070" w:rsidP="00746070">
            <w:pPr>
              <w:jc w:val="center"/>
              <w:rPr>
                <w:b/>
              </w:rPr>
            </w:pPr>
          </w:p>
        </w:tc>
        <w:tc>
          <w:tcPr>
            <w:tcW w:w="1747" w:type="pct"/>
            <w:vAlign w:val="center"/>
          </w:tcPr>
          <w:p w:rsidR="00746070" w:rsidRPr="00BB112B" w:rsidRDefault="00746070" w:rsidP="00746070">
            <w:r w:rsidRPr="00BB112B">
              <w:t>Салоны ритуальных услуг</w:t>
            </w:r>
          </w:p>
        </w:tc>
        <w:tc>
          <w:tcPr>
            <w:tcW w:w="974" w:type="pct"/>
            <w:vAlign w:val="center"/>
          </w:tcPr>
          <w:p w:rsidR="00746070" w:rsidRPr="00BB112B" w:rsidRDefault="009F2F80" w:rsidP="00746070">
            <w:pPr>
              <w:ind w:left="-72"/>
              <w:jc w:val="center"/>
            </w:pPr>
            <w:proofErr w:type="spellStart"/>
            <w:r>
              <w:t>машино</w:t>
            </w:r>
            <w:proofErr w:type="spellEnd"/>
            <w:r>
              <w:t>–</w:t>
            </w:r>
            <w:r w:rsidR="00746070" w:rsidRPr="00BB112B">
              <w:t xml:space="preserve">место на 20 </w:t>
            </w:r>
            <w:proofErr w:type="spellStart"/>
            <w:r w:rsidR="00746070" w:rsidRPr="00BB112B">
              <w:t>кв</w:t>
            </w:r>
            <w:proofErr w:type="gramStart"/>
            <w:r w:rsidR="00746070" w:rsidRPr="00BB112B">
              <w:t>.м</w:t>
            </w:r>
            <w:proofErr w:type="spellEnd"/>
            <w:proofErr w:type="gramEnd"/>
            <w:r w:rsidR="00746070" w:rsidRPr="00BB112B">
              <w:t xml:space="preserve"> общей площади объекта</w:t>
            </w:r>
          </w:p>
        </w:tc>
        <w:tc>
          <w:tcPr>
            <w:tcW w:w="609" w:type="pct"/>
            <w:vAlign w:val="center"/>
          </w:tcPr>
          <w:p w:rsidR="00746070" w:rsidRPr="00BB112B" w:rsidRDefault="00746070" w:rsidP="00746070">
            <w:pPr>
              <w:ind w:left="-72"/>
              <w:jc w:val="center"/>
            </w:pPr>
            <w:r w:rsidRPr="00BB112B">
              <w:t>1</w:t>
            </w:r>
          </w:p>
        </w:tc>
        <w:tc>
          <w:tcPr>
            <w:tcW w:w="756" w:type="pct"/>
            <w:vMerge/>
            <w:vAlign w:val="center"/>
          </w:tcPr>
          <w:p w:rsidR="00746070" w:rsidRPr="00BB112B" w:rsidRDefault="00746070" w:rsidP="00746070">
            <w:pPr>
              <w:ind w:left="-72" w:firstLine="1"/>
              <w:jc w:val="center"/>
            </w:pPr>
          </w:p>
        </w:tc>
        <w:tc>
          <w:tcPr>
            <w:tcW w:w="702" w:type="pct"/>
            <w:vAlign w:val="center"/>
          </w:tcPr>
          <w:p w:rsidR="00746070" w:rsidRPr="00BB112B" w:rsidRDefault="00746070" w:rsidP="00746070">
            <w:pPr>
              <w:ind w:left="-72" w:firstLine="1"/>
              <w:jc w:val="center"/>
            </w:pPr>
            <w:r w:rsidRPr="00BB112B">
              <w:t>250</w:t>
            </w:r>
          </w:p>
        </w:tc>
      </w:tr>
      <w:tr w:rsidR="00746070" w:rsidRPr="00BB112B" w:rsidTr="00746070">
        <w:trPr>
          <w:cantSplit/>
          <w:trHeight w:val="480"/>
          <w:jc w:val="center"/>
        </w:trPr>
        <w:tc>
          <w:tcPr>
            <w:tcW w:w="212" w:type="pct"/>
            <w:vAlign w:val="center"/>
          </w:tcPr>
          <w:p w:rsidR="00746070" w:rsidRPr="00BB112B" w:rsidRDefault="00746070" w:rsidP="00746070">
            <w:pPr>
              <w:jc w:val="center"/>
              <w:rPr>
                <w:b/>
              </w:rPr>
            </w:pPr>
          </w:p>
        </w:tc>
        <w:tc>
          <w:tcPr>
            <w:tcW w:w="1747" w:type="pct"/>
            <w:vAlign w:val="center"/>
          </w:tcPr>
          <w:p w:rsidR="00746070" w:rsidRPr="00BB112B" w:rsidRDefault="00746070" w:rsidP="00746070">
            <w:r w:rsidRPr="00BB112B">
              <w:t>Химчистки, прачечные, ремонтные мастерские, специализированные центры по обслуживанию сложной бытовой техники и др.</w:t>
            </w:r>
          </w:p>
        </w:tc>
        <w:tc>
          <w:tcPr>
            <w:tcW w:w="974" w:type="pct"/>
            <w:vAlign w:val="center"/>
          </w:tcPr>
          <w:p w:rsidR="00746070" w:rsidRPr="00BB112B" w:rsidRDefault="009F2F80" w:rsidP="00746070">
            <w:pPr>
              <w:ind w:left="-72"/>
              <w:jc w:val="center"/>
            </w:pPr>
            <w:proofErr w:type="spellStart"/>
            <w:r>
              <w:t>машино</w:t>
            </w:r>
            <w:proofErr w:type="spellEnd"/>
            <w:r>
              <w:t>–</w:t>
            </w:r>
            <w:r w:rsidR="00746070" w:rsidRPr="00BB112B">
              <w:t>место на количество рабочих мест приёмщиков – 1 чел.</w:t>
            </w:r>
          </w:p>
        </w:tc>
        <w:tc>
          <w:tcPr>
            <w:tcW w:w="609" w:type="pct"/>
            <w:vAlign w:val="center"/>
          </w:tcPr>
          <w:p w:rsidR="00746070" w:rsidRPr="00BB112B" w:rsidRDefault="00746070" w:rsidP="00746070">
            <w:pPr>
              <w:ind w:left="-72"/>
              <w:jc w:val="center"/>
            </w:pPr>
            <w:r w:rsidRPr="00BB112B">
              <w:t>1</w:t>
            </w:r>
          </w:p>
        </w:tc>
        <w:tc>
          <w:tcPr>
            <w:tcW w:w="756" w:type="pct"/>
            <w:vMerge/>
            <w:vAlign w:val="center"/>
          </w:tcPr>
          <w:p w:rsidR="00746070" w:rsidRPr="00BB112B" w:rsidRDefault="00746070" w:rsidP="00746070">
            <w:pPr>
              <w:ind w:left="-72" w:firstLine="1"/>
              <w:jc w:val="center"/>
            </w:pPr>
          </w:p>
        </w:tc>
        <w:tc>
          <w:tcPr>
            <w:tcW w:w="702" w:type="pct"/>
            <w:vAlign w:val="center"/>
          </w:tcPr>
          <w:p w:rsidR="00746070" w:rsidRPr="00BB112B" w:rsidRDefault="00746070" w:rsidP="00746070">
            <w:pPr>
              <w:ind w:left="-72" w:firstLine="1"/>
              <w:jc w:val="center"/>
            </w:pPr>
            <w:r w:rsidRPr="00BB112B">
              <w:t>250</w:t>
            </w:r>
          </w:p>
        </w:tc>
      </w:tr>
      <w:tr w:rsidR="00746070" w:rsidRPr="00BB112B" w:rsidTr="00746070">
        <w:trPr>
          <w:cantSplit/>
          <w:trHeight w:val="1506"/>
          <w:jc w:val="center"/>
        </w:trPr>
        <w:tc>
          <w:tcPr>
            <w:tcW w:w="212" w:type="pct"/>
            <w:vAlign w:val="center"/>
          </w:tcPr>
          <w:p w:rsidR="00746070" w:rsidRPr="00BB112B" w:rsidRDefault="00746070" w:rsidP="00746070">
            <w:pPr>
              <w:jc w:val="center"/>
              <w:rPr>
                <w:b/>
              </w:rPr>
            </w:pPr>
          </w:p>
        </w:tc>
        <w:tc>
          <w:tcPr>
            <w:tcW w:w="1747" w:type="pct"/>
            <w:vAlign w:val="center"/>
          </w:tcPr>
          <w:p w:rsidR="00746070" w:rsidRPr="00BB112B" w:rsidRDefault="00746070" w:rsidP="00746070">
            <w:r w:rsidRPr="00BB112B">
              <w:t>Спортивные комплексы и стадионы с трибунами</w:t>
            </w:r>
          </w:p>
        </w:tc>
        <w:tc>
          <w:tcPr>
            <w:tcW w:w="974" w:type="pct"/>
            <w:vAlign w:val="center"/>
          </w:tcPr>
          <w:p w:rsidR="00746070" w:rsidRPr="00BB112B" w:rsidRDefault="009F2F80" w:rsidP="00746070">
            <w:pPr>
              <w:ind w:left="-72"/>
              <w:jc w:val="center"/>
            </w:pPr>
            <w:proofErr w:type="spellStart"/>
            <w:r>
              <w:t>машино</w:t>
            </w:r>
            <w:proofErr w:type="spellEnd"/>
            <w:r>
              <w:t>–</w:t>
            </w:r>
            <w:r w:rsidR="00746070" w:rsidRPr="00BB112B">
              <w:t>место на количество мест на трибунах – 25 ед.</w:t>
            </w:r>
          </w:p>
        </w:tc>
        <w:tc>
          <w:tcPr>
            <w:tcW w:w="609" w:type="pct"/>
            <w:vAlign w:val="center"/>
          </w:tcPr>
          <w:p w:rsidR="00746070" w:rsidRPr="00BB112B" w:rsidRDefault="00746070" w:rsidP="00746070">
            <w:pPr>
              <w:ind w:left="-72"/>
              <w:jc w:val="center"/>
            </w:pPr>
            <w:r w:rsidRPr="00BB112B">
              <w:t>1</w:t>
            </w:r>
          </w:p>
        </w:tc>
        <w:tc>
          <w:tcPr>
            <w:tcW w:w="756" w:type="pct"/>
            <w:vMerge/>
            <w:vAlign w:val="center"/>
          </w:tcPr>
          <w:p w:rsidR="00746070" w:rsidRPr="00BB112B" w:rsidRDefault="00746070" w:rsidP="00746070">
            <w:pPr>
              <w:ind w:left="-72" w:firstLine="1"/>
              <w:jc w:val="center"/>
            </w:pPr>
          </w:p>
        </w:tc>
        <w:tc>
          <w:tcPr>
            <w:tcW w:w="702" w:type="pct"/>
            <w:vAlign w:val="center"/>
          </w:tcPr>
          <w:p w:rsidR="00746070" w:rsidRPr="00BB112B" w:rsidRDefault="00746070" w:rsidP="00746070">
            <w:pPr>
              <w:ind w:left="-72" w:firstLine="1"/>
              <w:jc w:val="center"/>
            </w:pPr>
            <w:r w:rsidRPr="00BB112B">
              <w:t>400</w:t>
            </w:r>
          </w:p>
        </w:tc>
      </w:tr>
    </w:tbl>
    <w:tbl>
      <w:tblPr>
        <w:tblStyle w:val="a5"/>
        <w:tblW w:w="0" w:type="auto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7"/>
      </w:tblGrid>
      <w:tr w:rsidR="00746070" w:rsidRPr="00BB112B" w:rsidTr="005934EB">
        <w:trPr>
          <w:trHeight w:val="1417"/>
          <w:jc w:val="center"/>
        </w:trPr>
        <w:tc>
          <w:tcPr>
            <w:tcW w:w="9247" w:type="dxa"/>
            <w:shd w:val="clear" w:color="auto" w:fill="auto"/>
            <w:hideMark/>
          </w:tcPr>
          <w:p w:rsidR="00746070" w:rsidRPr="00BB112B" w:rsidRDefault="00746070" w:rsidP="00746070">
            <w:pPr>
              <w:autoSpaceDE w:val="0"/>
              <w:spacing w:before="240"/>
              <w:jc w:val="both"/>
              <w:rPr>
                <w:b/>
              </w:rPr>
            </w:pPr>
            <w:r w:rsidRPr="00BB112B">
              <w:rPr>
                <w:b/>
              </w:rPr>
              <w:t>1.2</w:t>
            </w:r>
            <w:r w:rsidRPr="00BB112B">
              <w:rPr>
                <w:rFonts w:eastAsia="TimesNewRomanPSMT"/>
                <w:b/>
              </w:rPr>
              <w:t xml:space="preserve"> </w:t>
            </w:r>
            <w:r w:rsidR="005934EB">
              <w:rPr>
                <w:b/>
              </w:rPr>
              <w:t>Расче</w:t>
            </w:r>
            <w:r w:rsidRPr="00BB112B">
              <w:rPr>
                <w:b/>
              </w:rPr>
              <w:t xml:space="preserve">тные показатели минимально допустимого уровня обеспеченности объектами местного значения в области образования и показатели максимально допустимого уровня территориальной доступности таких объектов для населения </w:t>
            </w:r>
            <w:r w:rsidRPr="00BB112B">
              <w:rPr>
                <w:b/>
                <w:szCs w:val="28"/>
              </w:rPr>
              <w:t>Юр</w:t>
            </w:r>
            <w:r w:rsidR="005934EB">
              <w:rPr>
                <w:b/>
                <w:szCs w:val="28"/>
              </w:rPr>
              <w:t xml:space="preserve">гинского муниципального округа </w:t>
            </w:r>
            <w:r w:rsidRPr="00BB112B">
              <w:rPr>
                <w:b/>
                <w:szCs w:val="28"/>
              </w:rPr>
              <w:t>Кемеровской области – Кузбасса</w:t>
            </w:r>
          </w:p>
        </w:tc>
      </w:tr>
    </w:tbl>
    <w:p w:rsidR="00746070" w:rsidRPr="00BB112B" w:rsidRDefault="00746070" w:rsidP="005934EB">
      <w:pPr>
        <w:autoSpaceDE w:val="0"/>
        <w:ind w:firstLine="567"/>
        <w:jc w:val="both"/>
        <w:rPr>
          <w:rFonts w:eastAsia="TimesNewRomanPSMT"/>
        </w:rPr>
      </w:pPr>
      <w:proofErr w:type="gramStart"/>
      <w:r w:rsidRPr="00BB112B">
        <w:rPr>
          <w:rFonts w:eastAsia="TimesNewRomanPSMT"/>
        </w:rPr>
        <w:t xml:space="preserve">Расчетные показатели для объектов местного значения в области образования установлены в соответствии с условиями текущей обеспеченности населения муниципального образования, с учетом Методических рекомендаций по развитию сети </w:t>
      </w:r>
      <w:r w:rsidRPr="00BB112B">
        <w:rPr>
          <w:rFonts w:eastAsia="TimesNewRomanPSMT"/>
        </w:rPr>
        <w:lastRenderedPageBreak/>
        <w:t>образовательных организаций и обеспеченности населения услугами таких организаций, включающих требования по размещению организаций сферы образования, в том числе в сельской местности, исходя из норм действующего законодательства Российской Федерации, с учетом возрастного состава и плотности</w:t>
      </w:r>
      <w:proofErr w:type="gramEnd"/>
      <w:r w:rsidRPr="00BB112B">
        <w:rPr>
          <w:rFonts w:eastAsia="TimesNewRomanPSMT"/>
        </w:rPr>
        <w:t xml:space="preserve"> населения, транспортной инфраструктуры и других факторов, влияющих на доступность и обеспеченность населения услугами сферы образования, утвержденных Заместителем Министра образования и науки Российской Федерации Климовым А.А. от 04.</w:t>
      </w:r>
      <w:r w:rsidR="005934EB">
        <w:rPr>
          <w:rFonts w:eastAsia="TimesNewRomanPSMT"/>
        </w:rPr>
        <w:t>05.2016 г. № АК–</w:t>
      </w:r>
      <w:r w:rsidRPr="00BB112B">
        <w:rPr>
          <w:rFonts w:eastAsia="TimesNewRomanPSMT"/>
        </w:rPr>
        <w:t>15/02вн.</w:t>
      </w:r>
    </w:p>
    <w:p w:rsidR="00746070" w:rsidRPr="00BB112B" w:rsidRDefault="00746070" w:rsidP="005934EB">
      <w:pPr>
        <w:autoSpaceDE w:val="0"/>
        <w:ind w:firstLine="567"/>
        <w:jc w:val="both"/>
        <w:rPr>
          <w:rFonts w:eastAsia="TimesNewRomanPSMT"/>
        </w:rPr>
      </w:pPr>
      <w:r w:rsidRPr="00BB112B">
        <w:rPr>
          <w:rFonts w:eastAsia="TimesNewRomanPSMT"/>
        </w:rPr>
        <w:t>Расчетные показатели минимально допустимого уровня обеспеченности объектами местного значения в области образования и показатели максимально допустимого уровня территориальной доступности таких объектов</w:t>
      </w:r>
      <w:r>
        <w:rPr>
          <w:rFonts w:eastAsia="TimesNewRomanPSMT"/>
        </w:rPr>
        <w:t>, представлены в таблице 1.2.1.</w:t>
      </w:r>
    </w:p>
    <w:p w:rsidR="00746070" w:rsidRDefault="00746070" w:rsidP="00746070">
      <w:pPr>
        <w:autoSpaceDE w:val="0"/>
        <w:ind w:firstLine="851"/>
        <w:jc w:val="right"/>
        <w:rPr>
          <w:rFonts w:eastAsia="TimesNewRomanPSMT"/>
        </w:rPr>
      </w:pPr>
    </w:p>
    <w:p w:rsidR="00746070" w:rsidRPr="00BB112B" w:rsidRDefault="00746070" w:rsidP="00746070">
      <w:pPr>
        <w:autoSpaceDE w:val="0"/>
        <w:ind w:firstLine="851"/>
        <w:jc w:val="right"/>
        <w:rPr>
          <w:rFonts w:eastAsia="TimesNewRomanPSMT"/>
        </w:rPr>
      </w:pPr>
      <w:r w:rsidRPr="00BB112B">
        <w:rPr>
          <w:rFonts w:eastAsia="TimesNewRomanPSMT"/>
        </w:rPr>
        <w:t>Таблица 1.2.1.</w:t>
      </w:r>
    </w:p>
    <w:tbl>
      <w:tblPr>
        <w:tblW w:w="9479" w:type="dxa"/>
        <w:jc w:val="center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3"/>
        <w:gridCol w:w="2246"/>
        <w:gridCol w:w="1829"/>
        <w:gridCol w:w="1842"/>
        <w:gridCol w:w="1425"/>
        <w:gridCol w:w="1694"/>
      </w:tblGrid>
      <w:tr w:rsidR="00746070" w:rsidRPr="00BB112B" w:rsidTr="005B623D">
        <w:trPr>
          <w:trHeight w:val="778"/>
          <w:jc w:val="center"/>
        </w:trPr>
        <w:tc>
          <w:tcPr>
            <w:tcW w:w="443" w:type="dxa"/>
            <w:vMerge w:val="restart"/>
            <w:shd w:val="clear" w:color="auto" w:fill="FFFFFF" w:themeFill="background1"/>
            <w:vAlign w:val="center"/>
          </w:tcPr>
          <w:p w:rsidR="00746070" w:rsidRPr="00BB112B" w:rsidRDefault="00746070" w:rsidP="00746070">
            <w:pPr>
              <w:jc w:val="center"/>
              <w:rPr>
                <w:b/>
                <w:spacing w:val="-6"/>
              </w:rPr>
            </w:pPr>
            <w:r w:rsidRPr="00BB112B">
              <w:rPr>
                <w:b/>
                <w:spacing w:val="-6"/>
              </w:rPr>
              <w:t>№</w:t>
            </w:r>
          </w:p>
        </w:tc>
        <w:tc>
          <w:tcPr>
            <w:tcW w:w="2246" w:type="dxa"/>
            <w:vMerge w:val="restart"/>
            <w:shd w:val="clear" w:color="auto" w:fill="FFFFFF" w:themeFill="background1"/>
            <w:vAlign w:val="center"/>
          </w:tcPr>
          <w:p w:rsidR="00746070" w:rsidRPr="00BB112B" w:rsidRDefault="00746070" w:rsidP="00746070">
            <w:pPr>
              <w:jc w:val="center"/>
              <w:rPr>
                <w:b/>
                <w:spacing w:val="-6"/>
              </w:rPr>
            </w:pPr>
            <w:r w:rsidRPr="00BB112B">
              <w:rPr>
                <w:b/>
                <w:spacing w:val="-6"/>
              </w:rPr>
              <w:t xml:space="preserve">Наименование </w:t>
            </w:r>
          </w:p>
          <w:p w:rsidR="00746070" w:rsidRPr="00BB112B" w:rsidRDefault="00746070" w:rsidP="00746070">
            <w:pPr>
              <w:jc w:val="center"/>
              <w:rPr>
                <w:b/>
                <w:spacing w:val="-6"/>
              </w:rPr>
            </w:pPr>
            <w:r w:rsidRPr="00BB112B">
              <w:rPr>
                <w:b/>
                <w:spacing w:val="-6"/>
              </w:rPr>
              <w:t>объекта</w:t>
            </w:r>
          </w:p>
          <w:p w:rsidR="00746070" w:rsidRPr="00BB112B" w:rsidRDefault="00746070" w:rsidP="00746070">
            <w:pPr>
              <w:jc w:val="center"/>
              <w:rPr>
                <w:b/>
                <w:spacing w:val="-6"/>
              </w:rPr>
            </w:pPr>
          </w:p>
        </w:tc>
        <w:tc>
          <w:tcPr>
            <w:tcW w:w="3671" w:type="dxa"/>
            <w:gridSpan w:val="2"/>
            <w:shd w:val="clear" w:color="auto" w:fill="FFFFFF" w:themeFill="background1"/>
            <w:vAlign w:val="center"/>
          </w:tcPr>
          <w:p w:rsidR="00746070" w:rsidRPr="00BB112B" w:rsidRDefault="00746070" w:rsidP="00746070">
            <w:pPr>
              <w:jc w:val="center"/>
              <w:rPr>
                <w:b/>
                <w:spacing w:val="-6"/>
              </w:rPr>
            </w:pPr>
            <w:r w:rsidRPr="00BB112B">
              <w:rPr>
                <w:b/>
                <w:spacing w:val="-6"/>
              </w:rPr>
              <w:t>Минимально допустимый уровень обеспеченности</w:t>
            </w:r>
          </w:p>
        </w:tc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:rsidR="00746070" w:rsidRPr="00BB112B" w:rsidRDefault="00746070" w:rsidP="00746070">
            <w:pPr>
              <w:jc w:val="center"/>
              <w:rPr>
                <w:b/>
                <w:spacing w:val="-6"/>
              </w:rPr>
            </w:pPr>
            <w:r w:rsidRPr="00BB112B">
              <w:rPr>
                <w:b/>
                <w:spacing w:val="-6"/>
              </w:rPr>
              <w:t>Максимально допустимый уровень территориальной доступности</w:t>
            </w:r>
          </w:p>
        </w:tc>
      </w:tr>
      <w:tr w:rsidR="00746070" w:rsidRPr="00BB112B" w:rsidTr="005B623D">
        <w:trPr>
          <w:trHeight w:val="505"/>
          <w:jc w:val="center"/>
        </w:trPr>
        <w:tc>
          <w:tcPr>
            <w:tcW w:w="443" w:type="dxa"/>
            <w:vMerge/>
            <w:shd w:val="clear" w:color="auto" w:fill="FFFFFF" w:themeFill="background1"/>
            <w:vAlign w:val="center"/>
          </w:tcPr>
          <w:p w:rsidR="00746070" w:rsidRPr="00BB112B" w:rsidRDefault="00746070" w:rsidP="00746070">
            <w:pPr>
              <w:jc w:val="center"/>
              <w:rPr>
                <w:b/>
                <w:spacing w:val="-6"/>
              </w:rPr>
            </w:pPr>
          </w:p>
        </w:tc>
        <w:tc>
          <w:tcPr>
            <w:tcW w:w="2246" w:type="dxa"/>
            <w:vMerge/>
            <w:shd w:val="clear" w:color="auto" w:fill="FFFFFF" w:themeFill="background1"/>
            <w:vAlign w:val="center"/>
          </w:tcPr>
          <w:p w:rsidR="00746070" w:rsidRPr="00BB112B" w:rsidRDefault="00746070" w:rsidP="00746070">
            <w:pPr>
              <w:jc w:val="center"/>
              <w:rPr>
                <w:b/>
                <w:spacing w:val="-6"/>
              </w:rPr>
            </w:pPr>
          </w:p>
        </w:tc>
        <w:tc>
          <w:tcPr>
            <w:tcW w:w="1829" w:type="dxa"/>
            <w:shd w:val="clear" w:color="auto" w:fill="FFFFFF" w:themeFill="background1"/>
            <w:vAlign w:val="center"/>
          </w:tcPr>
          <w:p w:rsidR="00746070" w:rsidRPr="00BB112B" w:rsidRDefault="00746070" w:rsidP="00746070">
            <w:pPr>
              <w:jc w:val="center"/>
              <w:rPr>
                <w:b/>
                <w:spacing w:val="-6"/>
              </w:rPr>
            </w:pPr>
            <w:r w:rsidRPr="00BB112B">
              <w:rPr>
                <w:b/>
                <w:spacing w:val="-6"/>
              </w:rPr>
              <w:t>Единица</w:t>
            </w:r>
          </w:p>
          <w:p w:rsidR="00746070" w:rsidRPr="00BB112B" w:rsidRDefault="00746070" w:rsidP="00746070">
            <w:pPr>
              <w:jc w:val="center"/>
              <w:rPr>
                <w:b/>
                <w:spacing w:val="-6"/>
              </w:rPr>
            </w:pPr>
            <w:r w:rsidRPr="00BB112B">
              <w:rPr>
                <w:b/>
                <w:spacing w:val="-6"/>
              </w:rPr>
              <w:t>измерения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746070" w:rsidRPr="00BB112B" w:rsidRDefault="00746070" w:rsidP="00746070">
            <w:pPr>
              <w:jc w:val="center"/>
              <w:rPr>
                <w:b/>
                <w:spacing w:val="-6"/>
              </w:rPr>
            </w:pPr>
            <w:r w:rsidRPr="00BB112B">
              <w:rPr>
                <w:b/>
                <w:spacing w:val="-6"/>
              </w:rPr>
              <w:t>Величина</w:t>
            </w:r>
          </w:p>
        </w:tc>
        <w:tc>
          <w:tcPr>
            <w:tcW w:w="1425" w:type="dxa"/>
            <w:shd w:val="clear" w:color="auto" w:fill="FFFFFF" w:themeFill="background1"/>
            <w:vAlign w:val="center"/>
          </w:tcPr>
          <w:p w:rsidR="00746070" w:rsidRPr="00BB112B" w:rsidRDefault="00746070" w:rsidP="00746070">
            <w:pPr>
              <w:jc w:val="center"/>
              <w:rPr>
                <w:b/>
                <w:spacing w:val="-6"/>
              </w:rPr>
            </w:pPr>
            <w:r w:rsidRPr="00BB112B">
              <w:rPr>
                <w:b/>
                <w:spacing w:val="-6"/>
              </w:rPr>
              <w:t>Единица</w:t>
            </w:r>
          </w:p>
          <w:p w:rsidR="00746070" w:rsidRPr="00BB112B" w:rsidRDefault="00746070" w:rsidP="00746070">
            <w:pPr>
              <w:jc w:val="center"/>
              <w:rPr>
                <w:b/>
                <w:spacing w:val="-6"/>
              </w:rPr>
            </w:pPr>
            <w:r w:rsidRPr="00BB112B">
              <w:rPr>
                <w:b/>
                <w:spacing w:val="-6"/>
              </w:rPr>
              <w:t>измерения</w:t>
            </w: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:rsidR="00746070" w:rsidRPr="00BB112B" w:rsidRDefault="00746070" w:rsidP="00746070">
            <w:pPr>
              <w:jc w:val="center"/>
              <w:rPr>
                <w:b/>
                <w:spacing w:val="-6"/>
              </w:rPr>
            </w:pPr>
            <w:r w:rsidRPr="00BB112B">
              <w:rPr>
                <w:b/>
                <w:spacing w:val="-6"/>
              </w:rPr>
              <w:t>Величина</w:t>
            </w:r>
          </w:p>
        </w:tc>
      </w:tr>
      <w:tr w:rsidR="00746070" w:rsidRPr="00BB112B" w:rsidTr="005B623D">
        <w:trPr>
          <w:trHeight w:val="1345"/>
          <w:jc w:val="center"/>
        </w:trPr>
        <w:tc>
          <w:tcPr>
            <w:tcW w:w="443" w:type="dxa"/>
            <w:vMerge w:val="restart"/>
            <w:vAlign w:val="center"/>
          </w:tcPr>
          <w:p w:rsidR="00746070" w:rsidRPr="00BB112B" w:rsidRDefault="00746070" w:rsidP="00746070">
            <w:pPr>
              <w:jc w:val="center"/>
              <w:rPr>
                <w:b/>
                <w:spacing w:val="-6"/>
              </w:rPr>
            </w:pPr>
            <w:r w:rsidRPr="00BB112B">
              <w:rPr>
                <w:b/>
                <w:spacing w:val="-6"/>
              </w:rPr>
              <w:t>1</w:t>
            </w:r>
          </w:p>
        </w:tc>
        <w:tc>
          <w:tcPr>
            <w:tcW w:w="2246" w:type="dxa"/>
            <w:vMerge w:val="restart"/>
            <w:vAlign w:val="center"/>
          </w:tcPr>
          <w:p w:rsidR="00746070" w:rsidRPr="00BB112B" w:rsidRDefault="00746070" w:rsidP="00746070">
            <w:pPr>
              <w:tabs>
                <w:tab w:val="left" w:pos="6780"/>
              </w:tabs>
              <w:contextualSpacing/>
              <w:jc w:val="center"/>
              <w:rPr>
                <w:spacing w:val="-6"/>
              </w:rPr>
            </w:pPr>
            <w:r w:rsidRPr="00BB112B">
              <w:rPr>
                <w:spacing w:val="-6"/>
              </w:rPr>
              <w:t>Дошкольные образовательные организации</w:t>
            </w:r>
          </w:p>
        </w:tc>
        <w:tc>
          <w:tcPr>
            <w:tcW w:w="1829" w:type="dxa"/>
            <w:vMerge w:val="restart"/>
            <w:vAlign w:val="center"/>
          </w:tcPr>
          <w:p w:rsidR="00746070" w:rsidRPr="00BB112B" w:rsidRDefault="00746070" w:rsidP="00746070">
            <w:pPr>
              <w:tabs>
                <w:tab w:val="left" w:pos="6780"/>
              </w:tabs>
              <w:contextualSpacing/>
              <w:jc w:val="center"/>
              <w:rPr>
                <w:spacing w:val="-6"/>
              </w:rPr>
            </w:pPr>
            <w:r w:rsidRPr="00BB112B">
              <w:rPr>
                <w:spacing w:val="-6"/>
              </w:rPr>
              <w:t>уровень обеспеченности, мест на 100 детей</w:t>
            </w:r>
          </w:p>
          <w:p w:rsidR="00746070" w:rsidRPr="00BB112B" w:rsidRDefault="00746070" w:rsidP="00746070">
            <w:pPr>
              <w:tabs>
                <w:tab w:val="left" w:pos="6780"/>
              </w:tabs>
              <w:contextualSpacing/>
              <w:jc w:val="center"/>
              <w:rPr>
                <w:spacing w:val="-6"/>
              </w:rPr>
            </w:pPr>
            <w:r w:rsidRPr="00BB112B">
              <w:rPr>
                <w:spacing w:val="-6"/>
              </w:rPr>
              <w:t>в возрасте</w:t>
            </w:r>
          </w:p>
          <w:p w:rsidR="00746070" w:rsidRPr="00BB112B" w:rsidRDefault="00746070" w:rsidP="00746070">
            <w:pPr>
              <w:tabs>
                <w:tab w:val="left" w:pos="6780"/>
              </w:tabs>
              <w:contextualSpacing/>
              <w:jc w:val="center"/>
              <w:rPr>
                <w:spacing w:val="-6"/>
              </w:rPr>
            </w:pPr>
            <w:r w:rsidRPr="00BB112B">
              <w:rPr>
                <w:spacing w:val="-6"/>
              </w:rPr>
              <w:t>от 0 до 7 лет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46070" w:rsidRPr="00BB112B" w:rsidRDefault="00746070" w:rsidP="00746070">
            <w:pPr>
              <w:jc w:val="center"/>
              <w:rPr>
                <w:spacing w:val="-6"/>
              </w:rPr>
            </w:pPr>
            <w:r w:rsidRPr="00BB112B">
              <w:rPr>
                <w:spacing w:val="-6"/>
              </w:rPr>
              <w:t>в городской местности - 65</w:t>
            </w:r>
          </w:p>
        </w:tc>
        <w:tc>
          <w:tcPr>
            <w:tcW w:w="1425" w:type="dxa"/>
            <w:vMerge w:val="restart"/>
            <w:vAlign w:val="center"/>
          </w:tcPr>
          <w:p w:rsidR="00746070" w:rsidRPr="00BB112B" w:rsidRDefault="00746070" w:rsidP="00746070">
            <w:pPr>
              <w:tabs>
                <w:tab w:val="left" w:pos="6780"/>
              </w:tabs>
              <w:contextualSpacing/>
              <w:jc w:val="center"/>
              <w:rPr>
                <w:spacing w:val="-6"/>
              </w:rPr>
            </w:pPr>
            <w:r w:rsidRPr="00BB112B">
              <w:rPr>
                <w:spacing w:val="-6"/>
              </w:rPr>
              <w:t xml:space="preserve">радиус доступности, </w:t>
            </w:r>
            <w:proofErr w:type="gramStart"/>
            <w:r w:rsidRPr="00BB112B">
              <w:rPr>
                <w:spacing w:val="-6"/>
              </w:rPr>
              <w:t>м</w:t>
            </w:r>
            <w:proofErr w:type="gramEnd"/>
            <w:r w:rsidRPr="00BB112B">
              <w:rPr>
                <w:spacing w:val="-6"/>
              </w:rPr>
              <w:t>.</w:t>
            </w:r>
          </w:p>
          <w:p w:rsidR="00746070" w:rsidRPr="00BB112B" w:rsidRDefault="00746070" w:rsidP="00746070">
            <w:pPr>
              <w:tabs>
                <w:tab w:val="left" w:pos="6780"/>
              </w:tabs>
              <w:contextualSpacing/>
              <w:jc w:val="center"/>
              <w:rPr>
                <w:spacing w:val="-6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  <w:vAlign w:val="center"/>
          </w:tcPr>
          <w:p w:rsidR="00746070" w:rsidRPr="00BB112B" w:rsidRDefault="00746070" w:rsidP="00746070">
            <w:pPr>
              <w:jc w:val="center"/>
              <w:rPr>
                <w:spacing w:val="-6"/>
              </w:rPr>
            </w:pPr>
            <w:r w:rsidRPr="00BB112B">
              <w:rPr>
                <w:spacing w:val="-6"/>
              </w:rPr>
              <w:t>500</w:t>
            </w:r>
          </w:p>
        </w:tc>
      </w:tr>
      <w:tr w:rsidR="00746070" w:rsidRPr="00BB112B" w:rsidTr="005B623D">
        <w:trPr>
          <w:trHeight w:val="1929"/>
          <w:jc w:val="center"/>
        </w:trPr>
        <w:tc>
          <w:tcPr>
            <w:tcW w:w="443" w:type="dxa"/>
            <w:vMerge/>
            <w:vAlign w:val="center"/>
          </w:tcPr>
          <w:p w:rsidR="00746070" w:rsidRPr="00BB112B" w:rsidRDefault="00746070" w:rsidP="00746070">
            <w:pPr>
              <w:jc w:val="center"/>
              <w:rPr>
                <w:b/>
                <w:spacing w:val="-6"/>
              </w:rPr>
            </w:pPr>
          </w:p>
        </w:tc>
        <w:tc>
          <w:tcPr>
            <w:tcW w:w="2246" w:type="dxa"/>
            <w:vMerge/>
            <w:vAlign w:val="center"/>
          </w:tcPr>
          <w:p w:rsidR="00746070" w:rsidRPr="00BB112B" w:rsidRDefault="00746070" w:rsidP="00746070">
            <w:pPr>
              <w:tabs>
                <w:tab w:val="left" w:pos="6780"/>
              </w:tabs>
              <w:contextualSpacing/>
              <w:jc w:val="center"/>
              <w:rPr>
                <w:spacing w:val="-6"/>
              </w:rPr>
            </w:pPr>
          </w:p>
        </w:tc>
        <w:tc>
          <w:tcPr>
            <w:tcW w:w="1829" w:type="dxa"/>
            <w:vMerge/>
            <w:vAlign w:val="center"/>
          </w:tcPr>
          <w:p w:rsidR="00746070" w:rsidRPr="00BB112B" w:rsidRDefault="00746070" w:rsidP="00746070">
            <w:pPr>
              <w:tabs>
                <w:tab w:val="left" w:pos="6780"/>
              </w:tabs>
              <w:contextualSpacing/>
              <w:jc w:val="center"/>
              <w:rPr>
                <w:spacing w:val="-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746070" w:rsidRPr="00BB112B" w:rsidRDefault="00746070" w:rsidP="00746070">
            <w:pPr>
              <w:jc w:val="center"/>
              <w:rPr>
                <w:spacing w:val="-6"/>
              </w:rPr>
            </w:pPr>
            <w:r w:rsidRPr="00BB112B">
              <w:rPr>
                <w:spacing w:val="-6"/>
              </w:rPr>
              <w:t>в сельской местности - 45</w:t>
            </w:r>
          </w:p>
        </w:tc>
        <w:tc>
          <w:tcPr>
            <w:tcW w:w="1425" w:type="dxa"/>
            <w:vMerge/>
            <w:vAlign w:val="center"/>
          </w:tcPr>
          <w:p w:rsidR="00746070" w:rsidRPr="00BB112B" w:rsidRDefault="00746070" w:rsidP="00746070">
            <w:pPr>
              <w:tabs>
                <w:tab w:val="left" w:pos="6780"/>
              </w:tabs>
              <w:contextualSpacing/>
              <w:jc w:val="center"/>
              <w:rPr>
                <w:spacing w:val="-6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vAlign w:val="center"/>
          </w:tcPr>
          <w:p w:rsidR="00746070" w:rsidRPr="00BB112B" w:rsidRDefault="00746070" w:rsidP="00746070">
            <w:pPr>
              <w:jc w:val="center"/>
              <w:rPr>
                <w:spacing w:val="-6"/>
              </w:rPr>
            </w:pPr>
            <w:r w:rsidRPr="00BB112B">
              <w:rPr>
                <w:spacing w:val="-6"/>
              </w:rPr>
              <w:t>1000</w:t>
            </w:r>
          </w:p>
        </w:tc>
      </w:tr>
      <w:tr w:rsidR="00746070" w:rsidRPr="00BB112B" w:rsidTr="005B623D">
        <w:trPr>
          <w:trHeight w:val="1041"/>
          <w:jc w:val="center"/>
        </w:trPr>
        <w:tc>
          <w:tcPr>
            <w:tcW w:w="443" w:type="dxa"/>
            <w:vMerge w:val="restart"/>
            <w:vAlign w:val="center"/>
          </w:tcPr>
          <w:p w:rsidR="00746070" w:rsidRPr="00BB112B" w:rsidRDefault="00746070" w:rsidP="00746070">
            <w:pPr>
              <w:jc w:val="center"/>
              <w:rPr>
                <w:b/>
                <w:spacing w:val="-6"/>
              </w:rPr>
            </w:pPr>
            <w:r w:rsidRPr="00BB112B">
              <w:rPr>
                <w:b/>
                <w:spacing w:val="-6"/>
              </w:rPr>
              <w:t>2</w:t>
            </w:r>
          </w:p>
        </w:tc>
        <w:tc>
          <w:tcPr>
            <w:tcW w:w="2246" w:type="dxa"/>
            <w:vMerge w:val="restart"/>
            <w:vAlign w:val="center"/>
          </w:tcPr>
          <w:p w:rsidR="00746070" w:rsidRPr="00BB112B" w:rsidRDefault="00746070" w:rsidP="00746070">
            <w:pPr>
              <w:tabs>
                <w:tab w:val="left" w:pos="6780"/>
              </w:tabs>
              <w:contextualSpacing/>
              <w:jc w:val="center"/>
              <w:rPr>
                <w:spacing w:val="-6"/>
              </w:rPr>
            </w:pPr>
            <w:r w:rsidRPr="00BB112B">
              <w:rPr>
                <w:spacing w:val="-6"/>
              </w:rPr>
              <w:t>Общеобразовательные организации</w:t>
            </w:r>
          </w:p>
        </w:tc>
        <w:tc>
          <w:tcPr>
            <w:tcW w:w="1829" w:type="dxa"/>
            <w:vMerge w:val="restart"/>
            <w:vAlign w:val="center"/>
          </w:tcPr>
          <w:p w:rsidR="00746070" w:rsidRPr="00BB112B" w:rsidRDefault="00746070" w:rsidP="00746070">
            <w:pPr>
              <w:tabs>
                <w:tab w:val="left" w:pos="6780"/>
              </w:tabs>
              <w:contextualSpacing/>
              <w:jc w:val="center"/>
              <w:rPr>
                <w:spacing w:val="-6"/>
              </w:rPr>
            </w:pPr>
            <w:r w:rsidRPr="00BB112B">
              <w:rPr>
                <w:spacing w:val="-6"/>
              </w:rPr>
              <w:t>уровень обеспеченности, мест на 100 детей</w:t>
            </w:r>
          </w:p>
          <w:p w:rsidR="00746070" w:rsidRPr="00BB112B" w:rsidRDefault="00746070" w:rsidP="00746070">
            <w:pPr>
              <w:tabs>
                <w:tab w:val="left" w:pos="6780"/>
              </w:tabs>
              <w:contextualSpacing/>
              <w:jc w:val="center"/>
              <w:rPr>
                <w:spacing w:val="-6"/>
              </w:rPr>
            </w:pPr>
            <w:r w:rsidRPr="00BB112B">
              <w:rPr>
                <w:spacing w:val="-6"/>
              </w:rPr>
              <w:t>в возрасте</w:t>
            </w:r>
          </w:p>
          <w:p w:rsidR="00746070" w:rsidRPr="00BB112B" w:rsidRDefault="00746070" w:rsidP="00746070">
            <w:pPr>
              <w:tabs>
                <w:tab w:val="left" w:pos="6780"/>
              </w:tabs>
              <w:contextualSpacing/>
              <w:jc w:val="center"/>
              <w:rPr>
                <w:spacing w:val="-6"/>
              </w:rPr>
            </w:pPr>
            <w:r w:rsidRPr="00BB112B">
              <w:rPr>
                <w:spacing w:val="-6"/>
              </w:rPr>
              <w:t>от 7 до 18 лет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46070" w:rsidRPr="00BB112B" w:rsidRDefault="00746070" w:rsidP="00746070">
            <w:pPr>
              <w:jc w:val="center"/>
              <w:rPr>
                <w:spacing w:val="-6"/>
                <w:vertAlign w:val="superscript"/>
                <w:lang w:val="en-US"/>
              </w:rPr>
            </w:pPr>
            <w:r w:rsidRPr="00BB112B">
              <w:rPr>
                <w:spacing w:val="-6"/>
              </w:rPr>
              <w:t xml:space="preserve">в городской местности – 95 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vAlign w:val="center"/>
          </w:tcPr>
          <w:p w:rsidR="00746070" w:rsidRPr="00BB112B" w:rsidRDefault="00746070" w:rsidP="00746070">
            <w:pPr>
              <w:tabs>
                <w:tab w:val="left" w:pos="6780"/>
              </w:tabs>
              <w:contextualSpacing/>
              <w:jc w:val="center"/>
              <w:rPr>
                <w:spacing w:val="-6"/>
              </w:rPr>
            </w:pPr>
            <w:r w:rsidRPr="00BB112B">
              <w:rPr>
                <w:spacing w:val="-6"/>
              </w:rPr>
              <w:t xml:space="preserve">радиус доступности, </w:t>
            </w:r>
            <w:proofErr w:type="gramStart"/>
            <w:r w:rsidRPr="00BB112B">
              <w:rPr>
                <w:spacing w:val="-6"/>
              </w:rPr>
              <w:t>м</w:t>
            </w:r>
            <w:proofErr w:type="gramEnd"/>
            <w:r w:rsidRPr="00BB112B">
              <w:rPr>
                <w:spacing w:val="-6"/>
              </w:rPr>
              <w:t>.</w:t>
            </w:r>
          </w:p>
          <w:p w:rsidR="00746070" w:rsidRPr="00BB112B" w:rsidRDefault="00746070" w:rsidP="00746070">
            <w:pPr>
              <w:tabs>
                <w:tab w:val="left" w:pos="6780"/>
              </w:tabs>
              <w:contextualSpacing/>
              <w:jc w:val="center"/>
              <w:rPr>
                <w:spacing w:val="-6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  <w:vAlign w:val="center"/>
          </w:tcPr>
          <w:p w:rsidR="00746070" w:rsidRPr="00BB112B" w:rsidRDefault="00746070" w:rsidP="00746070">
            <w:pPr>
              <w:jc w:val="center"/>
              <w:rPr>
                <w:spacing w:val="-6"/>
              </w:rPr>
            </w:pPr>
            <w:r w:rsidRPr="00BB112B">
              <w:rPr>
                <w:spacing w:val="-6"/>
              </w:rPr>
              <w:t>1000</w:t>
            </w:r>
          </w:p>
          <w:p w:rsidR="00746070" w:rsidRPr="00BB112B" w:rsidRDefault="00746070" w:rsidP="00746070">
            <w:pPr>
              <w:jc w:val="center"/>
              <w:rPr>
                <w:spacing w:val="-6"/>
              </w:rPr>
            </w:pPr>
          </w:p>
        </w:tc>
      </w:tr>
      <w:tr w:rsidR="00746070" w:rsidRPr="00BB112B" w:rsidTr="005B623D">
        <w:trPr>
          <w:trHeight w:val="1739"/>
          <w:jc w:val="center"/>
        </w:trPr>
        <w:tc>
          <w:tcPr>
            <w:tcW w:w="443" w:type="dxa"/>
            <w:vMerge/>
            <w:vAlign w:val="center"/>
          </w:tcPr>
          <w:p w:rsidR="00746070" w:rsidRPr="00BB112B" w:rsidRDefault="00746070" w:rsidP="00746070">
            <w:pPr>
              <w:jc w:val="center"/>
              <w:rPr>
                <w:b/>
                <w:spacing w:val="-6"/>
              </w:rPr>
            </w:pPr>
          </w:p>
        </w:tc>
        <w:tc>
          <w:tcPr>
            <w:tcW w:w="2246" w:type="dxa"/>
            <w:vMerge/>
            <w:vAlign w:val="center"/>
          </w:tcPr>
          <w:p w:rsidR="00746070" w:rsidRPr="00BB112B" w:rsidRDefault="00746070" w:rsidP="00746070">
            <w:pPr>
              <w:tabs>
                <w:tab w:val="left" w:pos="6780"/>
              </w:tabs>
              <w:contextualSpacing/>
              <w:jc w:val="center"/>
              <w:rPr>
                <w:spacing w:val="-6"/>
              </w:rPr>
            </w:pPr>
          </w:p>
        </w:tc>
        <w:tc>
          <w:tcPr>
            <w:tcW w:w="1829" w:type="dxa"/>
            <w:vMerge/>
            <w:vAlign w:val="center"/>
          </w:tcPr>
          <w:p w:rsidR="00746070" w:rsidRPr="00BB112B" w:rsidRDefault="00746070" w:rsidP="00746070">
            <w:pPr>
              <w:tabs>
                <w:tab w:val="left" w:pos="6780"/>
              </w:tabs>
              <w:contextualSpacing/>
              <w:jc w:val="center"/>
              <w:rPr>
                <w:spacing w:val="-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746070" w:rsidRPr="00BB112B" w:rsidRDefault="00746070" w:rsidP="00746070">
            <w:pPr>
              <w:jc w:val="center"/>
              <w:rPr>
                <w:spacing w:val="-6"/>
              </w:rPr>
            </w:pPr>
            <w:r w:rsidRPr="00BB112B">
              <w:rPr>
                <w:spacing w:val="-6"/>
              </w:rPr>
              <w:t>в сельской местности - 45</w:t>
            </w:r>
          </w:p>
        </w:tc>
        <w:tc>
          <w:tcPr>
            <w:tcW w:w="1425" w:type="dxa"/>
            <w:tcBorders>
              <w:top w:val="single" w:sz="4" w:space="0" w:color="auto"/>
            </w:tcBorders>
            <w:vAlign w:val="center"/>
          </w:tcPr>
          <w:p w:rsidR="00746070" w:rsidRPr="00BB112B" w:rsidRDefault="00746070" w:rsidP="00746070">
            <w:pPr>
              <w:tabs>
                <w:tab w:val="left" w:pos="6780"/>
              </w:tabs>
              <w:contextualSpacing/>
              <w:jc w:val="center"/>
              <w:rPr>
                <w:spacing w:val="-6"/>
              </w:rPr>
            </w:pPr>
            <w:r w:rsidRPr="00BB112B">
              <w:rPr>
                <w:spacing w:val="-6"/>
              </w:rPr>
              <w:t>транспортная доступность, мин</w:t>
            </w:r>
          </w:p>
        </w:tc>
        <w:tc>
          <w:tcPr>
            <w:tcW w:w="1694" w:type="dxa"/>
            <w:tcBorders>
              <w:top w:val="single" w:sz="4" w:space="0" w:color="auto"/>
            </w:tcBorders>
            <w:vAlign w:val="center"/>
          </w:tcPr>
          <w:p w:rsidR="00746070" w:rsidRPr="00BB112B" w:rsidRDefault="00746070" w:rsidP="00746070">
            <w:pPr>
              <w:jc w:val="center"/>
              <w:rPr>
                <w:spacing w:val="-6"/>
              </w:rPr>
            </w:pPr>
            <w:r w:rsidRPr="00BB112B">
              <w:rPr>
                <w:spacing w:val="-6"/>
              </w:rPr>
              <w:t>60</w:t>
            </w:r>
          </w:p>
        </w:tc>
      </w:tr>
      <w:tr w:rsidR="00746070" w:rsidRPr="00BB112B" w:rsidTr="005B623D">
        <w:trPr>
          <w:trHeight w:val="511"/>
          <w:jc w:val="center"/>
        </w:trPr>
        <w:tc>
          <w:tcPr>
            <w:tcW w:w="443" w:type="dxa"/>
            <w:tcBorders>
              <w:bottom w:val="single" w:sz="4" w:space="0" w:color="auto"/>
            </w:tcBorders>
            <w:vAlign w:val="center"/>
          </w:tcPr>
          <w:p w:rsidR="00746070" w:rsidRPr="00BB112B" w:rsidRDefault="00746070" w:rsidP="00746070">
            <w:pPr>
              <w:jc w:val="center"/>
              <w:rPr>
                <w:b/>
                <w:spacing w:val="-6"/>
              </w:rPr>
            </w:pPr>
            <w:r w:rsidRPr="00BB112B">
              <w:rPr>
                <w:b/>
                <w:spacing w:val="-6"/>
              </w:rPr>
              <w:t>3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vAlign w:val="center"/>
          </w:tcPr>
          <w:p w:rsidR="00746070" w:rsidRPr="00BB112B" w:rsidRDefault="00746070" w:rsidP="00746070">
            <w:pPr>
              <w:tabs>
                <w:tab w:val="left" w:pos="6780"/>
              </w:tabs>
              <w:contextualSpacing/>
              <w:jc w:val="center"/>
              <w:rPr>
                <w:spacing w:val="-6"/>
              </w:rPr>
            </w:pPr>
            <w:r w:rsidRPr="00BB112B">
              <w:rPr>
                <w:spacing w:val="-6"/>
              </w:rPr>
              <w:t>Организации дополнительного образования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vAlign w:val="center"/>
          </w:tcPr>
          <w:p w:rsidR="00746070" w:rsidRPr="00BB112B" w:rsidRDefault="00746070" w:rsidP="00746070">
            <w:pPr>
              <w:tabs>
                <w:tab w:val="left" w:pos="6780"/>
              </w:tabs>
              <w:contextualSpacing/>
              <w:jc w:val="center"/>
              <w:rPr>
                <w:spacing w:val="-6"/>
              </w:rPr>
            </w:pPr>
            <w:r w:rsidRPr="00BB112B">
              <w:rPr>
                <w:spacing w:val="-6"/>
              </w:rPr>
              <w:t xml:space="preserve">уровень обеспеченности, мест на программах дополнительного образования, реализуемых на базе образовательных организаций (за исключением </w:t>
            </w:r>
            <w:r w:rsidRPr="00BB112B">
              <w:rPr>
                <w:spacing w:val="-6"/>
              </w:rPr>
              <w:lastRenderedPageBreak/>
              <w:t>общеобразовательных организаций), реализующих программы дополнительного образования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46070" w:rsidRPr="00BB112B" w:rsidRDefault="00746070" w:rsidP="00746070">
            <w:pPr>
              <w:jc w:val="center"/>
              <w:rPr>
                <w:spacing w:val="-6"/>
              </w:rPr>
            </w:pPr>
            <w:r w:rsidRPr="00BB112B">
              <w:rPr>
                <w:spacing w:val="-6"/>
              </w:rPr>
              <w:lastRenderedPageBreak/>
              <w:t>10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vAlign w:val="center"/>
          </w:tcPr>
          <w:p w:rsidR="00746070" w:rsidRPr="00BB112B" w:rsidRDefault="00746070" w:rsidP="00746070">
            <w:pPr>
              <w:tabs>
                <w:tab w:val="left" w:pos="6780"/>
              </w:tabs>
              <w:contextualSpacing/>
              <w:jc w:val="center"/>
              <w:rPr>
                <w:spacing w:val="-6"/>
              </w:rPr>
            </w:pPr>
            <w:r w:rsidRPr="00BB112B">
              <w:rPr>
                <w:spacing w:val="-6"/>
              </w:rPr>
              <w:t>пешеходная доступность, мин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vAlign w:val="center"/>
          </w:tcPr>
          <w:p w:rsidR="00746070" w:rsidRPr="00BB112B" w:rsidRDefault="00746070" w:rsidP="00746070">
            <w:pPr>
              <w:jc w:val="center"/>
              <w:rPr>
                <w:spacing w:val="-6"/>
              </w:rPr>
            </w:pPr>
            <w:r w:rsidRPr="00BB112B">
              <w:rPr>
                <w:spacing w:val="-6"/>
              </w:rPr>
              <w:t>30</w:t>
            </w:r>
          </w:p>
        </w:tc>
      </w:tr>
      <w:tr w:rsidR="00746070" w:rsidRPr="00BB112B" w:rsidTr="005B623D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66"/>
          <w:jc w:val="center"/>
        </w:trPr>
        <w:tc>
          <w:tcPr>
            <w:tcW w:w="9479" w:type="dxa"/>
            <w:gridSpan w:val="6"/>
          </w:tcPr>
          <w:p w:rsidR="00746070" w:rsidRPr="00BB112B" w:rsidRDefault="00746070" w:rsidP="005934EB">
            <w:pPr>
              <w:autoSpaceDE w:val="0"/>
              <w:ind w:firstLine="582"/>
              <w:jc w:val="both"/>
              <w:rPr>
                <w:rFonts w:eastAsia="TimesNewRomanPSMT"/>
              </w:rPr>
            </w:pPr>
            <w:r w:rsidRPr="00BB112B">
              <w:rPr>
                <w:rFonts w:eastAsia="TimesNewRomanPSMT"/>
              </w:rPr>
              <w:lastRenderedPageBreak/>
              <w:t>Примечания:</w:t>
            </w:r>
          </w:p>
          <w:p w:rsidR="00746070" w:rsidRPr="00BB112B" w:rsidRDefault="00746070" w:rsidP="005934EB">
            <w:pPr>
              <w:autoSpaceDE w:val="0"/>
              <w:ind w:firstLine="582"/>
              <w:jc w:val="both"/>
              <w:rPr>
                <w:rFonts w:eastAsia="TimesNewRomanPSMT"/>
              </w:rPr>
            </w:pPr>
            <w:r w:rsidRPr="00BB112B">
              <w:rPr>
                <w:rFonts w:eastAsia="TimesNewRomanPSMT"/>
              </w:rPr>
              <w:t>1. В сельских населенных пунктах с численностью населения до 1000 человек целесообразно размещать комплексы социальных учреждений, в состав которых могут входить дошкольные образовательные организации, организации начального общего образования, организации дополнительного образования, учреждения культуры и искусства, здравоохранения и т.д.</w:t>
            </w:r>
          </w:p>
          <w:p w:rsidR="00746070" w:rsidRPr="00BB112B" w:rsidRDefault="00746070" w:rsidP="005934EB">
            <w:pPr>
              <w:autoSpaceDE w:val="0"/>
              <w:ind w:firstLine="582"/>
              <w:jc w:val="both"/>
              <w:rPr>
                <w:rFonts w:eastAsia="TimesNewRomanPSMT"/>
              </w:rPr>
            </w:pPr>
            <w:r w:rsidRPr="00BB112B">
              <w:rPr>
                <w:rFonts w:eastAsia="TimesNewRomanPSMT"/>
              </w:rPr>
              <w:t>2. При организации единого комплекса, включающего дошкольные образовательные организации, организации начального общего образования, организации дополнительного образования, суммарный размер земельного участка может быть уменьшен на 30%;</w:t>
            </w:r>
          </w:p>
          <w:p w:rsidR="00746070" w:rsidRPr="00BB112B" w:rsidRDefault="00746070" w:rsidP="005934EB">
            <w:pPr>
              <w:autoSpaceDE w:val="0"/>
              <w:ind w:firstLine="582"/>
              <w:jc w:val="both"/>
              <w:rPr>
                <w:rFonts w:eastAsia="TimesNewRomanPSMT"/>
              </w:rPr>
            </w:pPr>
            <w:r w:rsidRPr="00BB112B">
              <w:rPr>
                <w:rFonts w:eastAsia="TimesNewRomanPSMT"/>
              </w:rPr>
              <w:t>3. Организации, реализующие программы дополнительного образования детей могут быть размещены в составе общеобразовательных организаций и при них.</w:t>
            </w:r>
          </w:p>
          <w:p w:rsidR="00746070" w:rsidRPr="00BB112B" w:rsidRDefault="00746070" w:rsidP="005934EB">
            <w:pPr>
              <w:autoSpaceDE w:val="0"/>
              <w:ind w:firstLine="582"/>
              <w:jc w:val="both"/>
              <w:rPr>
                <w:rFonts w:eastAsia="TimesNewRomanPSMT"/>
              </w:rPr>
            </w:pPr>
            <w:r w:rsidRPr="00BB112B">
              <w:rPr>
                <w:rFonts w:eastAsia="TimesNewRomanPSMT"/>
              </w:rPr>
              <w:t>4. Предельный минимальный размер земельного участка общеобразовательных организаций может быть уменьшен на 20% в условиях реконструкции;</w:t>
            </w:r>
          </w:p>
          <w:p w:rsidR="00746070" w:rsidRPr="00BB112B" w:rsidRDefault="00746070" w:rsidP="005934EB">
            <w:pPr>
              <w:autoSpaceDE w:val="0"/>
              <w:ind w:firstLine="582"/>
              <w:jc w:val="both"/>
              <w:rPr>
                <w:rFonts w:eastAsia="TimesNewRomanPSMT"/>
              </w:rPr>
            </w:pPr>
            <w:r w:rsidRPr="00BB112B">
              <w:rPr>
                <w:rFonts w:eastAsia="TimesNewRomanPSMT"/>
              </w:rPr>
              <w:t>5. Предельный минимальный размер земельного участка общеобразовательных организаций может быть увеличен на 30% в сельских поселени</w:t>
            </w:r>
            <w:r w:rsidR="005934EB">
              <w:rPr>
                <w:rFonts w:eastAsia="TimesNewRomanPSMT"/>
              </w:rPr>
              <w:t xml:space="preserve">ях, если для организации </w:t>
            </w:r>
            <w:proofErr w:type="spellStart"/>
            <w:r w:rsidR="005934EB">
              <w:rPr>
                <w:rFonts w:eastAsia="TimesNewRomanPSMT"/>
              </w:rPr>
              <w:t>учебно</w:t>
            </w:r>
            <w:proofErr w:type="spellEnd"/>
            <w:r w:rsidR="005934EB">
              <w:rPr>
                <w:rFonts w:eastAsia="TimesNewRomanPSMT"/>
              </w:rPr>
              <w:t>–</w:t>
            </w:r>
            <w:r w:rsidRPr="00BB112B">
              <w:rPr>
                <w:rFonts w:eastAsia="TimesNewRomanPSMT"/>
              </w:rPr>
              <w:t>опытной работы не предусмотрены специальные участки;</w:t>
            </w:r>
          </w:p>
          <w:p w:rsidR="00746070" w:rsidRPr="00BB112B" w:rsidRDefault="00746070" w:rsidP="005934EB">
            <w:pPr>
              <w:autoSpaceDE w:val="0"/>
              <w:ind w:firstLine="582"/>
              <w:jc w:val="both"/>
              <w:rPr>
                <w:rFonts w:eastAsia="TimesNewRomanPSMT"/>
              </w:rPr>
            </w:pPr>
            <w:r w:rsidRPr="00BB112B">
              <w:rPr>
                <w:rFonts w:eastAsia="TimesNewRomanPSMT"/>
              </w:rPr>
              <w:t>6. При размещении на земельном участке общеобразовательной организации здания интерната площадь земельного участка следует увеличивать на 0,2 га;</w:t>
            </w:r>
          </w:p>
          <w:p w:rsidR="00746070" w:rsidRPr="00BB112B" w:rsidRDefault="00746070" w:rsidP="005934EB">
            <w:pPr>
              <w:autoSpaceDE w:val="0"/>
              <w:ind w:firstLine="582"/>
              <w:jc w:val="both"/>
              <w:rPr>
                <w:rFonts w:eastAsia="TimesNewRomanPSMT"/>
              </w:rPr>
            </w:pPr>
            <w:r w:rsidRPr="00BB112B">
              <w:rPr>
                <w:rFonts w:eastAsia="TimesNewRomanPSMT"/>
              </w:rPr>
              <w:t xml:space="preserve">7. </w:t>
            </w:r>
            <w:proofErr w:type="gramStart"/>
            <w:r w:rsidRPr="00BB112B">
              <w:rPr>
                <w:rFonts w:eastAsia="TimesNewRomanPSMT"/>
              </w:rPr>
              <w:t>При установлении требований к размещению объектов социальной сферы необходимо размещение не менее одной дневной общеобразовательной школы на 201 человек в сельской местности (п. 1.2.1 ч. 1.2.</w:t>
            </w:r>
            <w:proofErr w:type="gramEnd"/>
            <w:r w:rsidRPr="00BB112B">
              <w:rPr>
                <w:rFonts w:eastAsiaTheme="minorEastAsia"/>
                <w:sz w:val="32"/>
                <w:szCs w:val="36"/>
              </w:rPr>
              <w:t xml:space="preserve"> </w:t>
            </w:r>
            <w:proofErr w:type="gramStart"/>
            <w:r w:rsidRPr="00BB112B">
              <w:rPr>
                <w:rFonts w:eastAsia="TimesNewRomanPSMT"/>
              </w:rPr>
              <w:t xml:space="preserve">Методических рекомендаций по развитию сети образовательных организаций и обеспеченности населения услугами таких организаций, включающие требования по размещению организаций сферы образования, в том числе в сельской местности, исходя из норм действующего законодательства Российской Федерации, с учетом возрастного состава и плотности населения, транспортной инфраструктуры и других факторов, влияющих на доступность и обеспеченность населения услугами сферы образования, утв. </w:t>
            </w:r>
            <w:proofErr w:type="spellStart"/>
            <w:r w:rsidRPr="00BB112B">
              <w:rPr>
                <w:rFonts w:eastAsia="TimesNewRomanPSMT"/>
              </w:rPr>
              <w:t>Мин</w:t>
            </w:r>
            <w:r w:rsidR="005934EB">
              <w:rPr>
                <w:rFonts w:eastAsia="TimesNewRomanPSMT"/>
              </w:rPr>
              <w:t>обрнауки</w:t>
            </w:r>
            <w:proofErr w:type="spellEnd"/>
            <w:r w:rsidR="005934EB">
              <w:rPr>
                <w:rFonts w:eastAsia="TimesNewRomanPSMT"/>
              </w:rPr>
              <w:t xml:space="preserve"> России 04.05.2016 N АК–</w:t>
            </w:r>
            <w:r w:rsidRPr="00BB112B">
              <w:rPr>
                <w:rFonts w:eastAsia="TimesNewRomanPSMT"/>
              </w:rPr>
              <w:t>15</w:t>
            </w:r>
            <w:proofErr w:type="gramEnd"/>
            <w:r w:rsidRPr="00BB112B">
              <w:rPr>
                <w:rFonts w:eastAsia="TimesNewRomanPSMT"/>
              </w:rPr>
              <w:t>/</w:t>
            </w:r>
            <w:proofErr w:type="gramStart"/>
            <w:r w:rsidRPr="00BB112B">
              <w:rPr>
                <w:rFonts w:eastAsia="TimesNewRomanPSMT"/>
              </w:rPr>
              <w:t>02вн);</w:t>
            </w:r>
            <w:proofErr w:type="gramEnd"/>
          </w:p>
          <w:p w:rsidR="00746070" w:rsidRPr="000C63DD" w:rsidRDefault="00746070" w:rsidP="005934EB">
            <w:pPr>
              <w:autoSpaceDE w:val="0"/>
              <w:ind w:firstLine="582"/>
              <w:jc w:val="both"/>
              <w:rPr>
                <w:rFonts w:eastAsia="TimesNewRomanPSMT"/>
              </w:rPr>
            </w:pPr>
            <w:r w:rsidRPr="00BB112B">
              <w:rPr>
                <w:rFonts w:eastAsia="TimesNewRomanPSMT"/>
              </w:rPr>
              <w:t>8. Для реализации общеобразовательных программ дошкольного образования необходимо размещение не менее одной дошкольной образовательной организации на 62 во</w:t>
            </w:r>
            <w:r>
              <w:rPr>
                <w:rFonts w:eastAsia="TimesNewRomanPSMT"/>
              </w:rPr>
              <w:t>спитанника в сельской местности.</w:t>
            </w:r>
          </w:p>
        </w:tc>
      </w:tr>
    </w:tbl>
    <w:tbl>
      <w:tblPr>
        <w:tblStyle w:val="a5"/>
        <w:tblpPr w:leftFromText="180" w:rightFromText="180" w:vertAnchor="text" w:horzAnchor="margin" w:tblpXSpec="center" w:tblpY="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746070" w:rsidRPr="00BB112B" w:rsidTr="005934EB">
        <w:tc>
          <w:tcPr>
            <w:tcW w:w="9039" w:type="dxa"/>
            <w:shd w:val="clear" w:color="auto" w:fill="auto"/>
            <w:hideMark/>
          </w:tcPr>
          <w:p w:rsidR="00746070" w:rsidRDefault="00746070" w:rsidP="00746070">
            <w:pPr>
              <w:autoSpaceDE w:val="0"/>
              <w:jc w:val="both"/>
              <w:rPr>
                <w:b/>
              </w:rPr>
            </w:pPr>
          </w:p>
          <w:p w:rsidR="00746070" w:rsidRPr="00BB112B" w:rsidRDefault="00746070" w:rsidP="00746070">
            <w:pPr>
              <w:autoSpaceDE w:val="0"/>
              <w:jc w:val="both"/>
              <w:rPr>
                <w:rFonts w:eastAsia="TimesNewRomanPSMT"/>
                <w:b/>
              </w:rPr>
            </w:pPr>
            <w:r w:rsidRPr="00BB112B">
              <w:rPr>
                <w:b/>
              </w:rPr>
              <w:t>1.3 Расчётные показатели минимально допустимого уровня обеспеченности объектами местного значения в области физической культуры и массового спорта и показатели максимально допустимого уровня территориальной доступности таких объектов для населения Юргинского муниципального округа Кемеровской области – Кузбасса</w:t>
            </w:r>
          </w:p>
        </w:tc>
      </w:tr>
    </w:tbl>
    <w:p w:rsidR="00746070" w:rsidRPr="00BB112B" w:rsidRDefault="00746070" w:rsidP="005934EB">
      <w:pPr>
        <w:autoSpaceDE w:val="0"/>
        <w:ind w:firstLine="567"/>
        <w:jc w:val="both"/>
        <w:rPr>
          <w:rFonts w:eastAsia="TimesNewRomanPSMT"/>
        </w:rPr>
      </w:pPr>
      <w:proofErr w:type="gramStart"/>
      <w:r w:rsidRPr="00BB112B">
        <w:rPr>
          <w:rFonts w:eastAsia="TimesNewRomanPSMT"/>
        </w:rPr>
        <w:t xml:space="preserve">Расчетные показатели для объектов местного значения в области физической культуры и массового спорта установлены в соответствии с условиями текущей обеспеченности населения муниципального округа, с учетом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спорта, утвержденных Приказом Министерства спорта Российской Федерации от 21.03.2018 г. № 244. </w:t>
      </w:r>
      <w:proofErr w:type="gramEnd"/>
    </w:p>
    <w:p w:rsidR="00746070" w:rsidRPr="00BB112B" w:rsidRDefault="00746070" w:rsidP="005934EB">
      <w:pPr>
        <w:autoSpaceDE w:val="0"/>
        <w:ind w:firstLine="567"/>
        <w:jc w:val="both"/>
        <w:rPr>
          <w:rFonts w:eastAsia="TimesNewRomanPSMT"/>
        </w:rPr>
      </w:pPr>
      <w:r w:rsidRPr="00BB112B">
        <w:rPr>
          <w:rFonts w:eastAsia="TimesNewRomanPSMT"/>
        </w:rPr>
        <w:lastRenderedPageBreak/>
        <w:t>Расчетные показатели минимально допустимого уровня обеспеченности объектами местного значения и показатели максимально допустимого уровня территориальной доступности таких объектов, представлены в таблице 1.3.1.</w:t>
      </w:r>
    </w:p>
    <w:p w:rsidR="00746070" w:rsidRPr="00BB112B" w:rsidRDefault="00746070" w:rsidP="00746070">
      <w:pPr>
        <w:ind w:right="-142"/>
        <w:contextualSpacing/>
        <w:jc w:val="right"/>
        <w:rPr>
          <w:rFonts w:eastAsia="TimesNewRomanPSMT"/>
        </w:rPr>
      </w:pPr>
      <w:r w:rsidRPr="00BB112B">
        <w:rPr>
          <w:color w:val="000000"/>
        </w:rPr>
        <w:t>Таблица 1.3.1.</w:t>
      </w:r>
      <w:r w:rsidRPr="00BB112B">
        <w:rPr>
          <w:sz w:val="28"/>
        </w:rPr>
        <w:t xml:space="preserve"> </w:t>
      </w:r>
    </w:p>
    <w:tbl>
      <w:tblPr>
        <w:tblW w:w="50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715"/>
        <w:gridCol w:w="2047"/>
        <w:gridCol w:w="1314"/>
        <w:gridCol w:w="1900"/>
        <w:gridCol w:w="1164"/>
      </w:tblGrid>
      <w:tr w:rsidR="00746070" w:rsidRPr="00BB112B" w:rsidTr="00746070">
        <w:trPr>
          <w:cantSplit/>
          <w:trHeight w:val="342"/>
          <w:tblHeader/>
          <w:jc w:val="center"/>
        </w:trPr>
        <w:tc>
          <w:tcPr>
            <w:tcW w:w="257" w:type="pct"/>
            <w:vMerge w:val="restart"/>
            <w:shd w:val="clear" w:color="auto" w:fill="FFFFFF" w:themeFill="background1"/>
            <w:vAlign w:val="center"/>
          </w:tcPr>
          <w:p w:rsidR="00746070" w:rsidRPr="00BB112B" w:rsidRDefault="00746070" w:rsidP="00746070">
            <w:pPr>
              <w:jc w:val="center"/>
              <w:rPr>
                <w:b/>
                <w:color w:val="000000"/>
              </w:rPr>
            </w:pPr>
            <w:r w:rsidRPr="00BB112B">
              <w:rPr>
                <w:b/>
                <w:color w:val="000000"/>
              </w:rPr>
              <w:t xml:space="preserve">№   </w:t>
            </w:r>
            <w:r w:rsidRPr="00BB112B">
              <w:rPr>
                <w:b/>
                <w:color w:val="000000"/>
              </w:rPr>
              <w:br/>
            </w:r>
          </w:p>
        </w:tc>
        <w:tc>
          <w:tcPr>
            <w:tcW w:w="1409" w:type="pct"/>
            <w:vMerge w:val="restart"/>
            <w:shd w:val="clear" w:color="auto" w:fill="FFFFFF" w:themeFill="background1"/>
            <w:vAlign w:val="center"/>
          </w:tcPr>
          <w:p w:rsidR="00746070" w:rsidRPr="00BB112B" w:rsidRDefault="00746070" w:rsidP="00746070">
            <w:pPr>
              <w:jc w:val="center"/>
              <w:rPr>
                <w:b/>
                <w:color w:val="000000"/>
              </w:rPr>
            </w:pPr>
            <w:r w:rsidRPr="00BB112B">
              <w:rPr>
                <w:b/>
                <w:color w:val="000000"/>
              </w:rPr>
              <w:t>Наименование объекта</w:t>
            </w:r>
          </w:p>
        </w:tc>
        <w:tc>
          <w:tcPr>
            <w:tcW w:w="1744" w:type="pct"/>
            <w:gridSpan w:val="2"/>
            <w:shd w:val="clear" w:color="auto" w:fill="FFFFFF" w:themeFill="background1"/>
            <w:vAlign w:val="center"/>
          </w:tcPr>
          <w:p w:rsidR="00746070" w:rsidRPr="00BB112B" w:rsidRDefault="00746070" w:rsidP="00746070">
            <w:pPr>
              <w:jc w:val="center"/>
              <w:rPr>
                <w:b/>
                <w:color w:val="000000"/>
              </w:rPr>
            </w:pPr>
            <w:r w:rsidRPr="00BB112B">
              <w:rPr>
                <w:b/>
                <w:color w:val="000000"/>
              </w:rPr>
              <w:t xml:space="preserve">Показатель минимально </w:t>
            </w:r>
          </w:p>
          <w:p w:rsidR="00746070" w:rsidRPr="00BB112B" w:rsidRDefault="00746070" w:rsidP="00746070">
            <w:pPr>
              <w:jc w:val="center"/>
              <w:rPr>
                <w:b/>
                <w:color w:val="000000"/>
              </w:rPr>
            </w:pPr>
            <w:r w:rsidRPr="00BB112B">
              <w:rPr>
                <w:b/>
                <w:color w:val="000000"/>
              </w:rPr>
              <w:t>допустимого уровня обеспеченности</w:t>
            </w:r>
          </w:p>
        </w:tc>
        <w:tc>
          <w:tcPr>
            <w:tcW w:w="1590" w:type="pct"/>
            <w:gridSpan w:val="2"/>
            <w:shd w:val="clear" w:color="auto" w:fill="FFFFFF" w:themeFill="background1"/>
            <w:vAlign w:val="center"/>
          </w:tcPr>
          <w:p w:rsidR="00746070" w:rsidRPr="00BB112B" w:rsidRDefault="00746070" w:rsidP="00746070">
            <w:pPr>
              <w:jc w:val="center"/>
              <w:rPr>
                <w:b/>
                <w:color w:val="000000"/>
              </w:rPr>
            </w:pPr>
            <w:r w:rsidRPr="00BB112B">
              <w:rPr>
                <w:b/>
                <w:color w:val="000000"/>
              </w:rPr>
              <w:t>Показатель максимально допустимого уровня территориальной доступности</w:t>
            </w:r>
          </w:p>
        </w:tc>
      </w:tr>
      <w:tr w:rsidR="00746070" w:rsidRPr="00BB112B" w:rsidTr="00746070">
        <w:trPr>
          <w:cantSplit/>
          <w:trHeight w:val="342"/>
          <w:tblHeader/>
          <w:jc w:val="center"/>
        </w:trPr>
        <w:tc>
          <w:tcPr>
            <w:tcW w:w="257" w:type="pct"/>
            <w:vMerge/>
            <w:shd w:val="clear" w:color="auto" w:fill="FFFFFF" w:themeFill="background1"/>
            <w:vAlign w:val="center"/>
          </w:tcPr>
          <w:p w:rsidR="00746070" w:rsidRPr="00BB112B" w:rsidRDefault="00746070" w:rsidP="0074607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09" w:type="pct"/>
            <w:vMerge/>
            <w:shd w:val="clear" w:color="auto" w:fill="FFFFFF" w:themeFill="background1"/>
            <w:vAlign w:val="center"/>
          </w:tcPr>
          <w:p w:rsidR="00746070" w:rsidRPr="00BB112B" w:rsidRDefault="00746070" w:rsidP="0074607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62" w:type="pct"/>
            <w:shd w:val="clear" w:color="auto" w:fill="FFFFFF" w:themeFill="background1"/>
            <w:vAlign w:val="center"/>
          </w:tcPr>
          <w:p w:rsidR="00746070" w:rsidRPr="00BB112B" w:rsidRDefault="00746070" w:rsidP="00746070">
            <w:pPr>
              <w:jc w:val="center"/>
              <w:rPr>
                <w:b/>
                <w:color w:val="000000"/>
              </w:rPr>
            </w:pPr>
            <w:r w:rsidRPr="00BB112B">
              <w:rPr>
                <w:b/>
                <w:color w:val="000000"/>
              </w:rPr>
              <w:t xml:space="preserve">Единица </w:t>
            </w:r>
          </w:p>
          <w:p w:rsidR="00746070" w:rsidRPr="00BB112B" w:rsidRDefault="00746070" w:rsidP="00746070">
            <w:pPr>
              <w:jc w:val="center"/>
              <w:rPr>
                <w:b/>
                <w:color w:val="000000"/>
              </w:rPr>
            </w:pPr>
            <w:r w:rsidRPr="00BB112B">
              <w:rPr>
                <w:b/>
                <w:color w:val="000000"/>
              </w:rPr>
              <w:t>измерения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746070" w:rsidRPr="00BB112B" w:rsidRDefault="00746070" w:rsidP="00746070">
            <w:pPr>
              <w:jc w:val="center"/>
              <w:rPr>
                <w:b/>
                <w:color w:val="000000"/>
              </w:rPr>
            </w:pPr>
            <w:r w:rsidRPr="00BB112B">
              <w:rPr>
                <w:b/>
                <w:color w:val="000000"/>
              </w:rPr>
              <w:t>Величина</w:t>
            </w:r>
          </w:p>
        </w:tc>
        <w:tc>
          <w:tcPr>
            <w:tcW w:w="986" w:type="pct"/>
            <w:shd w:val="clear" w:color="auto" w:fill="FFFFFF" w:themeFill="background1"/>
            <w:vAlign w:val="center"/>
          </w:tcPr>
          <w:p w:rsidR="00746070" w:rsidRPr="00BB112B" w:rsidRDefault="00746070" w:rsidP="00746070">
            <w:pPr>
              <w:jc w:val="center"/>
              <w:rPr>
                <w:b/>
                <w:color w:val="000000"/>
              </w:rPr>
            </w:pPr>
            <w:r w:rsidRPr="00BB112B">
              <w:rPr>
                <w:b/>
                <w:color w:val="000000"/>
              </w:rPr>
              <w:t>Единица</w:t>
            </w:r>
          </w:p>
          <w:p w:rsidR="00746070" w:rsidRPr="00BB112B" w:rsidRDefault="00746070" w:rsidP="00746070">
            <w:pPr>
              <w:jc w:val="center"/>
              <w:rPr>
                <w:b/>
                <w:color w:val="000000"/>
              </w:rPr>
            </w:pPr>
            <w:r w:rsidRPr="00BB112B">
              <w:rPr>
                <w:b/>
                <w:color w:val="000000"/>
              </w:rPr>
              <w:t xml:space="preserve"> измерения</w:t>
            </w:r>
          </w:p>
        </w:tc>
        <w:tc>
          <w:tcPr>
            <w:tcW w:w="604" w:type="pct"/>
            <w:shd w:val="clear" w:color="auto" w:fill="FFFFFF" w:themeFill="background1"/>
            <w:vAlign w:val="center"/>
          </w:tcPr>
          <w:p w:rsidR="00746070" w:rsidRPr="00BB112B" w:rsidRDefault="00746070" w:rsidP="00746070">
            <w:pPr>
              <w:jc w:val="center"/>
              <w:rPr>
                <w:b/>
                <w:color w:val="000000"/>
              </w:rPr>
            </w:pPr>
            <w:r w:rsidRPr="00BB112B">
              <w:rPr>
                <w:b/>
                <w:color w:val="000000"/>
              </w:rPr>
              <w:t>Величина</w:t>
            </w:r>
          </w:p>
        </w:tc>
      </w:tr>
      <w:tr w:rsidR="00746070" w:rsidRPr="00BB112B" w:rsidTr="00746070">
        <w:trPr>
          <w:cantSplit/>
          <w:trHeight w:val="584"/>
          <w:jc w:val="center"/>
        </w:trPr>
        <w:tc>
          <w:tcPr>
            <w:tcW w:w="257" w:type="pct"/>
            <w:vMerge w:val="restart"/>
            <w:vAlign w:val="center"/>
          </w:tcPr>
          <w:p w:rsidR="00746070" w:rsidRPr="00BB112B" w:rsidRDefault="00746070" w:rsidP="00746070">
            <w:pPr>
              <w:jc w:val="center"/>
              <w:rPr>
                <w:b/>
                <w:color w:val="000000"/>
              </w:rPr>
            </w:pPr>
            <w:r w:rsidRPr="00BB112B">
              <w:rPr>
                <w:b/>
                <w:color w:val="000000"/>
              </w:rPr>
              <w:t>1.</w:t>
            </w:r>
          </w:p>
        </w:tc>
        <w:tc>
          <w:tcPr>
            <w:tcW w:w="1409" w:type="pct"/>
            <w:vMerge w:val="restart"/>
            <w:vAlign w:val="center"/>
          </w:tcPr>
          <w:p w:rsidR="00746070" w:rsidRPr="00BB112B" w:rsidRDefault="005B623D" w:rsidP="00746070">
            <w:pPr>
              <w:rPr>
                <w:color w:val="000000"/>
              </w:rPr>
            </w:pPr>
            <w:proofErr w:type="spellStart"/>
            <w:r>
              <w:t>Физкультурно</w:t>
            </w:r>
            <w:proofErr w:type="spellEnd"/>
            <w:r>
              <w:t>–</w:t>
            </w:r>
            <w:r w:rsidR="00746070" w:rsidRPr="00BB112B">
              <w:t>спортивные залы</w:t>
            </w:r>
          </w:p>
        </w:tc>
        <w:tc>
          <w:tcPr>
            <w:tcW w:w="1062" w:type="pct"/>
            <w:vAlign w:val="center"/>
          </w:tcPr>
          <w:p w:rsidR="00746070" w:rsidRPr="00BB112B" w:rsidRDefault="00746070" w:rsidP="00746070">
            <w:pPr>
              <w:jc w:val="center"/>
              <w:rPr>
                <w:color w:val="000000"/>
              </w:rPr>
            </w:pPr>
            <w:r w:rsidRPr="00BB112B">
              <w:rPr>
                <w:color w:val="000000"/>
              </w:rPr>
              <w:t xml:space="preserve">уровень </w:t>
            </w:r>
          </w:p>
          <w:p w:rsidR="00746070" w:rsidRPr="00BB112B" w:rsidRDefault="00746070" w:rsidP="00746070">
            <w:pPr>
              <w:jc w:val="center"/>
              <w:rPr>
                <w:color w:val="000000"/>
              </w:rPr>
            </w:pPr>
            <w:r w:rsidRPr="00BB112B">
              <w:rPr>
                <w:color w:val="000000"/>
              </w:rPr>
              <w:t xml:space="preserve">обеспеченности, </w:t>
            </w:r>
          </w:p>
          <w:p w:rsidR="00746070" w:rsidRPr="00BB112B" w:rsidRDefault="00746070" w:rsidP="00746070">
            <w:pPr>
              <w:jc w:val="center"/>
              <w:rPr>
                <w:color w:val="000000"/>
              </w:rPr>
            </w:pPr>
            <w:r w:rsidRPr="00BB112B">
              <w:rPr>
                <w:color w:val="000000"/>
              </w:rPr>
              <w:t>кв. м. площади пола на 1 тыс. человек</w:t>
            </w:r>
          </w:p>
        </w:tc>
        <w:tc>
          <w:tcPr>
            <w:tcW w:w="682" w:type="pct"/>
            <w:vAlign w:val="center"/>
          </w:tcPr>
          <w:p w:rsidR="00746070" w:rsidRPr="00BB112B" w:rsidRDefault="00746070" w:rsidP="00746070">
            <w:pPr>
              <w:jc w:val="center"/>
              <w:rPr>
                <w:color w:val="000000"/>
                <w:vertAlign w:val="superscript"/>
                <w:lang w:val="en-US"/>
              </w:rPr>
            </w:pPr>
            <w:r w:rsidRPr="00BB112B">
              <w:rPr>
                <w:color w:val="000000"/>
              </w:rPr>
              <w:t>80</w:t>
            </w:r>
          </w:p>
        </w:tc>
        <w:tc>
          <w:tcPr>
            <w:tcW w:w="986" w:type="pct"/>
            <w:vMerge w:val="restart"/>
            <w:vAlign w:val="center"/>
          </w:tcPr>
          <w:p w:rsidR="00746070" w:rsidRPr="00BB112B" w:rsidRDefault="00746070" w:rsidP="00746070">
            <w:pPr>
              <w:ind w:left="-22" w:firstLine="1"/>
              <w:jc w:val="center"/>
              <w:rPr>
                <w:color w:val="000000"/>
              </w:rPr>
            </w:pPr>
            <w:r w:rsidRPr="00BB112B">
              <w:rPr>
                <w:color w:val="000000"/>
              </w:rPr>
              <w:t>радиус обслуживания в жилой застройке</w:t>
            </w:r>
          </w:p>
        </w:tc>
        <w:tc>
          <w:tcPr>
            <w:tcW w:w="604" w:type="pct"/>
            <w:vMerge w:val="restart"/>
            <w:vAlign w:val="center"/>
          </w:tcPr>
          <w:p w:rsidR="00746070" w:rsidRPr="00BB112B" w:rsidRDefault="00746070" w:rsidP="00746070">
            <w:pPr>
              <w:ind w:left="-22" w:firstLine="1"/>
              <w:jc w:val="center"/>
              <w:rPr>
                <w:color w:val="000000"/>
              </w:rPr>
            </w:pPr>
            <w:r w:rsidRPr="00BB112B">
              <w:rPr>
                <w:color w:val="000000"/>
              </w:rPr>
              <w:t>1500</w:t>
            </w:r>
          </w:p>
        </w:tc>
      </w:tr>
      <w:tr w:rsidR="00746070" w:rsidRPr="00BB112B" w:rsidTr="00746070">
        <w:trPr>
          <w:cantSplit/>
          <w:trHeight w:val="1010"/>
          <w:jc w:val="center"/>
        </w:trPr>
        <w:tc>
          <w:tcPr>
            <w:tcW w:w="257" w:type="pct"/>
            <w:vMerge/>
            <w:vAlign w:val="center"/>
          </w:tcPr>
          <w:p w:rsidR="00746070" w:rsidRPr="00BB112B" w:rsidRDefault="00746070" w:rsidP="0074607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09" w:type="pct"/>
            <w:vMerge/>
            <w:vAlign w:val="center"/>
          </w:tcPr>
          <w:p w:rsidR="00746070" w:rsidRPr="00BB112B" w:rsidRDefault="00746070" w:rsidP="00746070">
            <w:pPr>
              <w:rPr>
                <w:color w:val="000000"/>
              </w:rPr>
            </w:pPr>
          </w:p>
        </w:tc>
        <w:tc>
          <w:tcPr>
            <w:tcW w:w="1062" w:type="pct"/>
            <w:vAlign w:val="center"/>
          </w:tcPr>
          <w:p w:rsidR="00746070" w:rsidRPr="00BB112B" w:rsidRDefault="00746070" w:rsidP="00746070">
            <w:pPr>
              <w:jc w:val="center"/>
              <w:rPr>
                <w:color w:val="000000"/>
              </w:rPr>
            </w:pPr>
            <w:r w:rsidRPr="00BB112B">
              <w:rPr>
                <w:color w:val="000000"/>
              </w:rPr>
              <w:t xml:space="preserve">Единовременная пропускная способность, человек </w:t>
            </w:r>
            <w:proofErr w:type="gramStart"/>
            <w:r w:rsidRPr="00BB112B">
              <w:rPr>
                <w:color w:val="000000"/>
              </w:rPr>
              <w:t>на</w:t>
            </w:r>
            <w:proofErr w:type="gramEnd"/>
            <w:r w:rsidRPr="00BB112B">
              <w:rPr>
                <w:color w:val="000000"/>
              </w:rPr>
              <w:t xml:space="preserve"> </w:t>
            </w:r>
          </w:p>
          <w:p w:rsidR="00746070" w:rsidRPr="00BB112B" w:rsidRDefault="00746070" w:rsidP="00746070">
            <w:pPr>
              <w:jc w:val="center"/>
              <w:rPr>
                <w:color w:val="000000"/>
              </w:rPr>
            </w:pPr>
            <w:r w:rsidRPr="00BB112B">
              <w:rPr>
                <w:color w:val="000000"/>
              </w:rPr>
              <w:t>1 тыс. населения</w:t>
            </w:r>
          </w:p>
        </w:tc>
        <w:tc>
          <w:tcPr>
            <w:tcW w:w="682" w:type="pct"/>
            <w:vAlign w:val="center"/>
          </w:tcPr>
          <w:p w:rsidR="00746070" w:rsidRPr="00BB112B" w:rsidRDefault="00746070" w:rsidP="00746070">
            <w:pPr>
              <w:jc w:val="center"/>
              <w:rPr>
                <w:color w:val="000000"/>
              </w:rPr>
            </w:pPr>
            <w:r w:rsidRPr="00BB112B">
              <w:rPr>
                <w:color w:val="000000"/>
              </w:rPr>
              <w:t>128</w:t>
            </w:r>
          </w:p>
        </w:tc>
        <w:tc>
          <w:tcPr>
            <w:tcW w:w="986" w:type="pct"/>
            <w:vMerge/>
            <w:vAlign w:val="center"/>
          </w:tcPr>
          <w:p w:rsidR="00746070" w:rsidRPr="00BB112B" w:rsidRDefault="00746070" w:rsidP="00746070">
            <w:pPr>
              <w:ind w:left="136" w:firstLine="1"/>
              <w:jc w:val="center"/>
              <w:rPr>
                <w:color w:val="000000"/>
              </w:rPr>
            </w:pPr>
          </w:p>
        </w:tc>
        <w:tc>
          <w:tcPr>
            <w:tcW w:w="604" w:type="pct"/>
            <w:vMerge/>
            <w:vAlign w:val="center"/>
          </w:tcPr>
          <w:p w:rsidR="00746070" w:rsidRPr="00BB112B" w:rsidRDefault="00746070" w:rsidP="00746070">
            <w:pPr>
              <w:ind w:left="136" w:firstLine="1"/>
              <w:jc w:val="center"/>
              <w:rPr>
                <w:color w:val="000000"/>
              </w:rPr>
            </w:pPr>
          </w:p>
        </w:tc>
      </w:tr>
      <w:tr w:rsidR="00746070" w:rsidRPr="00BB112B" w:rsidTr="00746070">
        <w:trPr>
          <w:cantSplit/>
          <w:trHeight w:val="195"/>
          <w:jc w:val="center"/>
        </w:trPr>
        <w:tc>
          <w:tcPr>
            <w:tcW w:w="257" w:type="pct"/>
            <w:vMerge w:val="restart"/>
            <w:vAlign w:val="center"/>
          </w:tcPr>
          <w:p w:rsidR="00746070" w:rsidRPr="00BB112B" w:rsidRDefault="00746070" w:rsidP="00746070">
            <w:pPr>
              <w:jc w:val="center"/>
              <w:rPr>
                <w:b/>
                <w:color w:val="000000"/>
              </w:rPr>
            </w:pPr>
            <w:r w:rsidRPr="00BB112B">
              <w:rPr>
                <w:b/>
                <w:color w:val="000000"/>
              </w:rPr>
              <w:t>2.</w:t>
            </w:r>
          </w:p>
        </w:tc>
        <w:tc>
          <w:tcPr>
            <w:tcW w:w="1409" w:type="pct"/>
            <w:vMerge w:val="restart"/>
            <w:vAlign w:val="center"/>
          </w:tcPr>
          <w:p w:rsidR="00746070" w:rsidRPr="00BB112B" w:rsidRDefault="00746070" w:rsidP="00746070">
            <w:pPr>
              <w:rPr>
                <w:color w:val="000000"/>
              </w:rPr>
            </w:pPr>
            <w:r w:rsidRPr="00BB112B">
              <w:rPr>
                <w:color w:val="000000"/>
              </w:rPr>
              <w:t>Плоскостные спортивные сооружения</w:t>
            </w:r>
          </w:p>
        </w:tc>
        <w:tc>
          <w:tcPr>
            <w:tcW w:w="1062" w:type="pct"/>
            <w:vAlign w:val="center"/>
          </w:tcPr>
          <w:p w:rsidR="00746070" w:rsidRPr="00BB112B" w:rsidRDefault="00746070" w:rsidP="00746070">
            <w:pPr>
              <w:jc w:val="center"/>
              <w:rPr>
                <w:color w:val="000000"/>
              </w:rPr>
            </w:pPr>
            <w:r w:rsidRPr="00BB112B">
              <w:rPr>
                <w:color w:val="000000"/>
              </w:rPr>
              <w:t>Уровень обеспеченности, кв. м на 1 тыс. человек</w:t>
            </w:r>
          </w:p>
        </w:tc>
        <w:tc>
          <w:tcPr>
            <w:tcW w:w="682" w:type="pct"/>
            <w:vAlign w:val="center"/>
          </w:tcPr>
          <w:p w:rsidR="00746070" w:rsidRPr="00BB112B" w:rsidRDefault="00746070" w:rsidP="00746070">
            <w:pPr>
              <w:jc w:val="center"/>
              <w:rPr>
                <w:color w:val="000000"/>
              </w:rPr>
            </w:pPr>
            <w:r w:rsidRPr="00BB112B">
              <w:rPr>
                <w:color w:val="000000"/>
              </w:rPr>
              <w:t>80</w:t>
            </w:r>
          </w:p>
        </w:tc>
        <w:tc>
          <w:tcPr>
            <w:tcW w:w="986" w:type="pct"/>
            <w:vMerge w:val="restart"/>
            <w:vAlign w:val="center"/>
          </w:tcPr>
          <w:p w:rsidR="00746070" w:rsidRPr="00BB112B" w:rsidRDefault="00746070" w:rsidP="00746070">
            <w:pPr>
              <w:ind w:left="-22" w:firstLine="1"/>
              <w:jc w:val="center"/>
              <w:rPr>
                <w:color w:val="000000"/>
              </w:rPr>
            </w:pPr>
            <w:r w:rsidRPr="00BB112B">
              <w:rPr>
                <w:color w:val="000000"/>
              </w:rPr>
              <w:t>радиус обслуживания в жилой застройке</w:t>
            </w:r>
          </w:p>
        </w:tc>
        <w:tc>
          <w:tcPr>
            <w:tcW w:w="604" w:type="pct"/>
            <w:vMerge w:val="restart"/>
            <w:vAlign w:val="center"/>
          </w:tcPr>
          <w:p w:rsidR="00746070" w:rsidRPr="00BB112B" w:rsidRDefault="00746070" w:rsidP="00746070">
            <w:pPr>
              <w:ind w:left="-22" w:firstLine="1"/>
              <w:jc w:val="center"/>
              <w:rPr>
                <w:color w:val="000000"/>
              </w:rPr>
            </w:pPr>
            <w:r w:rsidRPr="00BB112B">
              <w:rPr>
                <w:color w:val="000000"/>
              </w:rPr>
              <w:t>1500</w:t>
            </w:r>
          </w:p>
        </w:tc>
      </w:tr>
      <w:tr w:rsidR="00746070" w:rsidRPr="00BB112B" w:rsidTr="00746070">
        <w:trPr>
          <w:cantSplit/>
          <w:trHeight w:val="1300"/>
          <w:jc w:val="center"/>
        </w:trPr>
        <w:tc>
          <w:tcPr>
            <w:tcW w:w="257" w:type="pct"/>
            <w:vMerge/>
            <w:vAlign w:val="center"/>
          </w:tcPr>
          <w:p w:rsidR="00746070" w:rsidRPr="00BB112B" w:rsidRDefault="00746070" w:rsidP="0074607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09" w:type="pct"/>
            <w:vMerge/>
            <w:vAlign w:val="center"/>
          </w:tcPr>
          <w:p w:rsidR="00746070" w:rsidRPr="00BB112B" w:rsidRDefault="00746070" w:rsidP="00746070">
            <w:pPr>
              <w:rPr>
                <w:color w:val="000000"/>
              </w:rPr>
            </w:pPr>
          </w:p>
        </w:tc>
        <w:tc>
          <w:tcPr>
            <w:tcW w:w="1062" w:type="pct"/>
            <w:vAlign w:val="center"/>
          </w:tcPr>
          <w:p w:rsidR="00746070" w:rsidRPr="00BB112B" w:rsidRDefault="00746070" w:rsidP="00746070">
            <w:pPr>
              <w:jc w:val="center"/>
              <w:rPr>
                <w:color w:val="000000"/>
              </w:rPr>
            </w:pPr>
            <w:r w:rsidRPr="00BB112B">
              <w:rPr>
                <w:color w:val="000000"/>
              </w:rPr>
              <w:t xml:space="preserve">Единовременная пропускная способность, человек </w:t>
            </w:r>
            <w:proofErr w:type="gramStart"/>
            <w:r w:rsidRPr="00BB112B">
              <w:rPr>
                <w:color w:val="000000"/>
              </w:rPr>
              <w:t>на</w:t>
            </w:r>
            <w:proofErr w:type="gramEnd"/>
            <w:r w:rsidRPr="00BB112B">
              <w:rPr>
                <w:color w:val="000000"/>
              </w:rPr>
              <w:t xml:space="preserve"> </w:t>
            </w:r>
          </w:p>
          <w:p w:rsidR="00746070" w:rsidRPr="00BB112B" w:rsidRDefault="00746070" w:rsidP="00746070">
            <w:pPr>
              <w:jc w:val="center"/>
              <w:rPr>
                <w:color w:val="000000"/>
              </w:rPr>
            </w:pPr>
            <w:r w:rsidRPr="00BB112B">
              <w:rPr>
                <w:color w:val="000000"/>
              </w:rPr>
              <w:t>1 тыс. населения</w:t>
            </w:r>
          </w:p>
        </w:tc>
        <w:tc>
          <w:tcPr>
            <w:tcW w:w="682" w:type="pct"/>
            <w:vAlign w:val="center"/>
          </w:tcPr>
          <w:p w:rsidR="00746070" w:rsidRPr="00BB112B" w:rsidRDefault="00746070" w:rsidP="00746070">
            <w:pPr>
              <w:jc w:val="center"/>
              <w:rPr>
                <w:color w:val="000000"/>
              </w:rPr>
            </w:pPr>
            <w:r w:rsidRPr="00BB112B">
              <w:rPr>
                <w:color w:val="000000"/>
              </w:rPr>
              <w:t>122</w:t>
            </w:r>
          </w:p>
        </w:tc>
        <w:tc>
          <w:tcPr>
            <w:tcW w:w="986" w:type="pct"/>
            <w:vMerge/>
            <w:vAlign w:val="center"/>
          </w:tcPr>
          <w:p w:rsidR="00746070" w:rsidRPr="00BB112B" w:rsidRDefault="00746070" w:rsidP="00746070">
            <w:pPr>
              <w:ind w:left="-22" w:firstLine="1"/>
              <w:jc w:val="center"/>
              <w:rPr>
                <w:color w:val="000000"/>
              </w:rPr>
            </w:pPr>
          </w:p>
        </w:tc>
        <w:tc>
          <w:tcPr>
            <w:tcW w:w="604" w:type="pct"/>
            <w:vMerge/>
            <w:vAlign w:val="center"/>
          </w:tcPr>
          <w:p w:rsidR="00746070" w:rsidRPr="00BB112B" w:rsidRDefault="00746070" w:rsidP="00746070">
            <w:pPr>
              <w:ind w:left="-22" w:firstLine="1"/>
              <w:jc w:val="center"/>
              <w:rPr>
                <w:color w:val="000000"/>
              </w:rPr>
            </w:pPr>
          </w:p>
        </w:tc>
      </w:tr>
      <w:tr w:rsidR="00746070" w:rsidRPr="00BB112B" w:rsidTr="00746070">
        <w:trPr>
          <w:cantSplit/>
          <w:trHeight w:val="838"/>
          <w:jc w:val="center"/>
        </w:trPr>
        <w:tc>
          <w:tcPr>
            <w:tcW w:w="257" w:type="pct"/>
            <w:vAlign w:val="center"/>
          </w:tcPr>
          <w:p w:rsidR="00746070" w:rsidRPr="00BB112B" w:rsidRDefault="00746070" w:rsidP="00746070">
            <w:pPr>
              <w:jc w:val="center"/>
              <w:rPr>
                <w:b/>
                <w:color w:val="000000"/>
              </w:rPr>
            </w:pPr>
            <w:r w:rsidRPr="00BB112B">
              <w:rPr>
                <w:b/>
                <w:color w:val="000000"/>
              </w:rPr>
              <w:t>3.</w:t>
            </w:r>
          </w:p>
        </w:tc>
        <w:tc>
          <w:tcPr>
            <w:tcW w:w="1409" w:type="pct"/>
            <w:vAlign w:val="center"/>
          </w:tcPr>
          <w:p w:rsidR="00746070" w:rsidRPr="00BB112B" w:rsidRDefault="00746070" w:rsidP="00746070">
            <w:pPr>
              <w:rPr>
                <w:color w:val="000000"/>
              </w:rPr>
            </w:pPr>
            <w:r w:rsidRPr="00BB112B">
              <w:rPr>
                <w:color w:val="000000"/>
              </w:rPr>
              <w:t>Стадионы с трибунами</w:t>
            </w:r>
          </w:p>
        </w:tc>
        <w:tc>
          <w:tcPr>
            <w:tcW w:w="1062" w:type="pct"/>
            <w:vAlign w:val="center"/>
          </w:tcPr>
          <w:p w:rsidR="00746070" w:rsidRPr="00BB112B" w:rsidRDefault="00746070" w:rsidP="00746070">
            <w:pPr>
              <w:jc w:val="center"/>
              <w:rPr>
                <w:color w:val="000000"/>
              </w:rPr>
            </w:pPr>
            <w:r w:rsidRPr="00BB112B">
              <w:rPr>
                <w:color w:val="000000"/>
              </w:rPr>
              <w:t>Объект на муниципальный округ</w:t>
            </w:r>
          </w:p>
        </w:tc>
        <w:tc>
          <w:tcPr>
            <w:tcW w:w="682" w:type="pct"/>
            <w:vAlign w:val="center"/>
          </w:tcPr>
          <w:p w:rsidR="00746070" w:rsidRPr="00BB112B" w:rsidRDefault="00746070" w:rsidP="00746070">
            <w:pPr>
              <w:jc w:val="center"/>
              <w:rPr>
                <w:color w:val="000000"/>
              </w:rPr>
            </w:pPr>
            <w:r w:rsidRPr="00BB112B">
              <w:rPr>
                <w:color w:val="000000"/>
              </w:rPr>
              <w:t>1</w:t>
            </w:r>
          </w:p>
        </w:tc>
        <w:tc>
          <w:tcPr>
            <w:tcW w:w="986" w:type="pct"/>
            <w:vAlign w:val="center"/>
          </w:tcPr>
          <w:p w:rsidR="00746070" w:rsidRPr="00BB112B" w:rsidRDefault="00746070" w:rsidP="00746070">
            <w:pPr>
              <w:ind w:left="-22" w:firstLine="1"/>
              <w:jc w:val="center"/>
              <w:rPr>
                <w:color w:val="000000"/>
              </w:rPr>
            </w:pPr>
            <w:r w:rsidRPr="00BB112B">
              <w:rPr>
                <w:color w:val="000000"/>
              </w:rPr>
              <w:t>-</w:t>
            </w:r>
          </w:p>
        </w:tc>
        <w:tc>
          <w:tcPr>
            <w:tcW w:w="604" w:type="pct"/>
            <w:vAlign w:val="center"/>
          </w:tcPr>
          <w:p w:rsidR="00746070" w:rsidRPr="00BB112B" w:rsidRDefault="00746070" w:rsidP="00746070">
            <w:pPr>
              <w:ind w:left="-22" w:firstLine="1"/>
              <w:jc w:val="center"/>
              <w:rPr>
                <w:color w:val="000000"/>
              </w:rPr>
            </w:pPr>
            <w:r w:rsidRPr="00BB112B">
              <w:rPr>
                <w:color w:val="000000"/>
              </w:rPr>
              <w:t>-</w:t>
            </w:r>
          </w:p>
        </w:tc>
      </w:tr>
      <w:tr w:rsidR="00746070" w:rsidRPr="00BB112B" w:rsidTr="00746070">
        <w:trPr>
          <w:cantSplit/>
          <w:trHeight w:val="838"/>
          <w:jc w:val="center"/>
        </w:trPr>
        <w:tc>
          <w:tcPr>
            <w:tcW w:w="257" w:type="pct"/>
            <w:vAlign w:val="center"/>
          </w:tcPr>
          <w:p w:rsidR="00746070" w:rsidRPr="00BB112B" w:rsidRDefault="00746070" w:rsidP="00746070">
            <w:pPr>
              <w:jc w:val="center"/>
              <w:rPr>
                <w:b/>
                <w:color w:val="000000"/>
              </w:rPr>
            </w:pPr>
            <w:r w:rsidRPr="00BB112B">
              <w:rPr>
                <w:b/>
                <w:color w:val="000000"/>
              </w:rPr>
              <w:t>4.</w:t>
            </w:r>
          </w:p>
        </w:tc>
        <w:tc>
          <w:tcPr>
            <w:tcW w:w="1409" w:type="pct"/>
            <w:vAlign w:val="center"/>
          </w:tcPr>
          <w:p w:rsidR="00746070" w:rsidRPr="00BB112B" w:rsidRDefault="00746070" w:rsidP="00746070">
            <w:pPr>
              <w:rPr>
                <w:color w:val="000000"/>
              </w:rPr>
            </w:pPr>
            <w:r w:rsidRPr="00BB112B">
              <w:rPr>
                <w:color w:val="000000"/>
              </w:rPr>
              <w:t>Плавательный бассейн</w:t>
            </w:r>
          </w:p>
        </w:tc>
        <w:tc>
          <w:tcPr>
            <w:tcW w:w="1062" w:type="pct"/>
            <w:vAlign w:val="center"/>
          </w:tcPr>
          <w:p w:rsidR="00746070" w:rsidRPr="00BB112B" w:rsidRDefault="00746070" w:rsidP="00746070">
            <w:pPr>
              <w:jc w:val="center"/>
              <w:rPr>
                <w:color w:val="000000"/>
              </w:rPr>
            </w:pPr>
            <w:r w:rsidRPr="00BB112B">
              <w:rPr>
                <w:color w:val="000000"/>
              </w:rPr>
              <w:t>уровень обеспеченности, кв. м. зеркала воды на 1 тыс. чел.</w:t>
            </w:r>
          </w:p>
        </w:tc>
        <w:tc>
          <w:tcPr>
            <w:tcW w:w="682" w:type="pct"/>
            <w:vAlign w:val="center"/>
          </w:tcPr>
          <w:p w:rsidR="00746070" w:rsidRPr="00BB112B" w:rsidRDefault="00746070" w:rsidP="00746070">
            <w:pPr>
              <w:jc w:val="center"/>
            </w:pPr>
            <w:r w:rsidRPr="00BB112B">
              <w:t>25</w:t>
            </w:r>
          </w:p>
        </w:tc>
        <w:tc>
          <w:tcPr>
            <w:tcW w:w="986" w:type="pct"/>
            <w:vAlign w:val="center"/>
          </w:tcPr>
          <w:p w:rsidR="00746070" w:rsidRPr="00BB112B" w:rsidRDefault="00746070" w:rsidP="00746070">
            <w:pPr>
              <w:ind w:left="136" w:firstLine="1"/>
              <w:jc w:val="center"/>
              <w:rPr>
                <w:color w:val="000000"/>
              </w:rPr>
            </w:pPr>
            <w:r w:rsidRPr="00BB112B">
              <w:rPr>
                <w:color w:val="000000"/>
              </w:rPr>
              <w:t>-</w:t>
            </w:r>
          </w:p>
        </w:tc>
        <w:tc>
          <w:tcPr>
            <w:tcW w:w="604" w:type="pct"/>
            <w:vAlign w:val="center"/>
          </w:tcPr>
          <w:p w:rsidR="00746070" w:rsidRPr="00BB112B" w:rsidRDefault="00746070" w:rsidP="00746070">
            <w:pPr>
              <w:ind w:left="136" w:firstLine="1"/>
              <w:jc w:val="center"/>
              <w:rPr>
                <w:color w:val="000000"/>
              </w:rPr>
            </w:pPr>
            <w:r w:rsidRPr="00BB112B">
              <w:rPr>
                <w:color w:val="000000"/>
              </w:rPr>
              <w:t>-</w:t>
            </w:r>
          </w:p>
        </w:tc>
      </w:tr>
      <w:tr w:rsidR="00746070" w:rsidRPr="00BB112B" w:rsidTr="00746070">
        <w:tblPrEx>
          <w:tblCellMar>
            <w:left w:w="108" w:type="dxa"/>
            <w:right w:w="108" w:type="dxa"/>
          </w:tblCellMar>
        </w:tblPrEx>
        <w:trPr>
          <w:trHeight w:val="4586"/>
          <w:jc w:val="center"/>
        </w:trPr>
        <w:tc>
          <w:tcPr>
            <w:tcW w:w="5000" w:type="pct"/>
            <w:gridSpan w:val="6"/>
          </w:tcPr>
          <w:p w:rsidR="00746070" w:rsidRPr="00BB112B" w:rsidRDefault="00746070" w:rsidP="005934EB">
            <w:pPr>
              <w:autoSpaceDE w:val="0"/>
              <w:ind w:firstLine="600"/>
              <w:jc w:val="both"/>
              <w:rPr>
                <w:rFonts w:eastAsia="TimesNewRomanPSMT"/>
              </w:rPr>
            </w:pPr>
            <w:r w:rsidRPr="00BB112B">
              <w:rPr>
                <w:rFonts w:eastAsia="TimesNewRomanPSMT"/>
              </w:rPr>
              <w:lastRenderedPageBreak/>
              <w:t>Примечания:</w:t>
            </w:r>
          </w:p>
          <w:p w:rsidR="00746070" w:rsidRPr="00BB112B" w:rsidRDefault="00746070" w:rsidP="005934EB">
            <w:pPr>
              <w:autoSpaceDE w:val="0"/>
              <w:ind w:firstLine="600"/>
              <w:jc w:val="both"/>
              <w:rPr>
                <w:rFonts w:eastAsia="TimesNewRomanPSMT"/>
              </w:rPr>
            </w:pPr>
            <w:r w:rsidRPr="00BB112B">
              <w:rPr>
                <w:rFonts w:eastAsia="TimesNewRomanPSMT"/>
              </w:rPr>
              <w:t xml:space="preserve">1. Единовременная пропускная способность (ЕПС) </w:t>
            </w:r>
            <w:proofErr w:type="gramStart"/>
            <w:r w:rsidRPr="00BB112B">
              <w:rPr>
                <w:rFonts w:eastAsia="TimesNewRomanPSMT"/>
              </w:rPr>
              <w:t>согласно указаний</w:t>
            </w:r>
            <w:proofErr w:type="gramEnd"/>
            <w:r w:rsidRPr="00BB112B">
              <w:rPr>
                <w:rFonts w:eastAsia="TimesNewRomanPSMT"/>
              </w:rPr>
              <w:t xml:space="preserve"> Министерства спорта РФ, определяе</w:t>
            </w:r>
            <w:r w:rsidR="005934EB">
              <w:rPr>
                <w:rFonts w:eastAsia="TimesNewRomanPSMT"/>
              </w:rPr>
              <w:t xml:space="preserve">тся как отношение суммы </w:t>
            </w:r>
            <w:proofErr w:type="spellStart"/>
            <w:r w:rsidR="005934EB">
              <w:rPr>
                <w:rFonts w:eastAsia="TimesNewRomanPSMT"/>
              </w:rPr>
              <w:t>планово</w:t>
            </w:r>
            <w:proofErr w:type="spellEnd"/>
            <w:r w:rsidR="005934EB">
              <w:rPr>
                <w:rFonts w:eastAsia="TimesNewRomanPSMT"/>
              </w:rPr>
              <w:t>–</w:t>
            </w:r>
            <w:r w:rsidRPr="00BB112B">
              <w:rPr>
                <w:rFonts w:eastAsia="TimesNewRomanPSMT"/>
              </w:rPr>
              <w:t>расчетных показателей количества занимающихся по возможным на объекте видам спорта к количеству таких видов спорта;</w:t>
            </w:r>
          </w:p>
          <w:p w:rsidR="00746070" w:rsidRPr="00BB112B" w:rsidRDefault="00746070" w:rsidP="005934EB">
            <w:pPr>
              <w:autoSpaceDE w:val="0"/>
              <w:ind w:firstLine="600"/>
              <w:jc w:val="both"/>
              <w:rPr>
                <w:rFonts w:eastAsia="TimesNewRomanPSMT"/>
                <w:b/>
              </w:rPr>
            </w:pPr>
            <w:r w:rsidRPr="00BB112B">
              <w:rPr>
                <w:rFonts w:eastAsia="TimesNewRomanPSMT"/>
                <w:b/>
              </w:rPr>
              <w:t>2. При проектировании объекта спорта специализированного направления (для отдельного вида спорта) необходимо уточнять расчетные показатели минимально допустимого уровня обеспеченности в соответствии с Методическими рекомендациями, утвержденными Приказом Министерства спорта Российской Федерации от 21.03.2018 г. № 244;</w:t>
            </w:r>
          </w:p>
          <w:p w:rsidR="00746070" w:rsidRPr="00BB112B" w:rsidRDefault="00746070" w:rsidP="005934EB">
            <w:pPr>
              <w:autoSpaceDE w:val="0"/>
              <w:ind w:firstLine="600"/>
              <w:jc w:val="both"/>
              <w:rPr>
                <w:rFonts w:eastAsia="TimesNewRomanPSMT"/>
              </w:rPr>
            </w:pPr>
            <w:r w:rsidRPr="00BB112B">
              <w:rPr>
                <w:rFonts w:eastAsia="TimesNewRomanPSMT"/>
              </w:rPr>
              <w:t>3. При формировании новых объектов необходимо предусматривать среднюю техническую загруженность объекта спорта на уровне 0,7 (коэффициент загруженности – 70%);</w:t>
            </w:r>
          </w:p>
          <w:p w:rsidR="00746070" w:rsidRPr="00BB112B" w:rsidRDefault="00746070" w:rsidP="005934EB">
            <w:pPr>
              <w:autoSpaceDE w:val="0"/>
              <w:ind w:firstLine="600"/>
              <w:jc w:val="both"/>
              <w:rPr>
                <w:rFonts w:eastAsia="TimesNewRomanPSMT"/>
              </w:rPr>
            </w:pPr>
            <w:r w:rsidRPr="00BB112B">
              <w:rPr>
                <w:rFonts w:eastAsia="TimesNewRomanPSMT"/>
              </w:rPr>
              <w:t xml:space="preserve">4. В населенных пунктах с численностью населения от 0,2 до 2 тыс. человек необходимо предусматривать один спортивный зал на 234 кв. м площади пола (включает волейбольную площадку 18 х 9 </w:t>
            </w:r>
            <w:r w:rsidR="005934EB">
              <w:rPr>
                <w:rFonts w:eastAsia="TimesNewRomanPSMT"/>
              </w:rPr>
              <w:t xml:space="preserve">м. и помещения для </w:t>
            </w:r>
            <w:proofErr w:type="spellStart"/>
            <w:r w:rsidR="005934EB">
              <w:rPr>
                <w:rFonts w:eastAsia="TimesNewRomanPSMT"/>
              </w:rPr>
              <w:t>физкультурно</w:t>
            </w:r>
            <w:proofErr w:type="spellEnd"/>
            <w:r w:rsidR="005934EB">
              <w:rPr>
                <w:rFonts w:eastAsia="TimesNewRomanPSMT"/>
              </w:rPr>
              <w:t>–</w:t>
            </w:r>
            <w:r w:rsidRPr="00BB112B">
              <w:rPr>
                <w:rFonts w:eastAsia="TimesNewRomanPSMT"/>
              </w:rPr>
              <w:t>оздоровительных занятий 16 х 6м.);</w:t>
            </w:r>
          </w:p>
          <w:p w:rsidR="00746070" w:rsidRPr="00BB112B" w:rsidRDefault="00746070" w:rsidP="005934EB">
            <w:pPr>
              <w:autoSpaceDE w:val="0"/>
              <w:ind w:firstLine="600"/>
              <w:jc w:val="both"/>
              <w:rPr>
                <w:rFonts w:eastAsia="TimesNewRomanPSMT"/>
              </w:rPr>
            </w:pPr>
            <w:r w:rsidRPr="00BB112B">
              <w:rPr>
                <w:rFonts w:eastAsia="TimesNewRomanPSMT"/>
              </w:rPr>
              <w:t>5. Спортивные сооружения массового спорта в населенных пунктах с численностью населения менее 2 тыс. человек следует объединять со школьными спортивными залами, плавательными бассейнами и спортивными площадками с учетом необходимой вместимости</w:t>
            </w:r>
          </w:p>
        </w:tc>
      </w:tr>
    </w:tbl>
    <w:p w:rsidR="00746070" w:rsidRPr="00BB112B" w:rsidRDefault="00746070" w:rsidP="00746070">
      <w:pPr>
        <w:jc w:val="both"/>
      </w:pPr>
    </w:p>
    <w:tbl>
      <w:tblPr>
        <w:tblStyle w:val="a5"/>
        <w:tblW w:w="0" w:type="auto"/>
        <w:jc w:val="center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9"/>
      </w:tblGrid>
      <w:tr w:rsidR="00746070" w:rsidRPr="00BB112B" w:rsidTr="005934EB">
        <w:trPr>
          <w:jc w:val="center"/>
        </w:trPr>
        <w:tc>
          <w:tcPr>
            <w:tcW w:w="9389" w:type="dxa"/>
            <w:shd w:val="clear" w:color="auto" w:fill="auto"/>
          </w:tcPr>
          <w:p w:rsidR="00746070" w:rsidRDefault="00746070" w:rsidP="00746070">
            <w:pPr>
              <w:autoSpaceDE w:val="0"/>
              <w:jc w:val="both"/>
              <w:rPr>
                <w:b/>
              </w:rPr>
            </w:pPr>
          </w:p>
          <w:p w:rsidR="00746070" w:rsidRPr="00BB112B" w:rsidRDefault="00746070" w:rsidP="00746070">
            <w:pPr>
              <w:autoSpaceDE w:val="0"/>
              <w:jc w:val="both"/>
              <w:rPr>
                <w:rFonts w:eastAsia="TimesNewRomanPSMT"/>
                <w:b/>
              </w:rPr>
            </w:pPr>
            <w:r w:rsidRPr="00BB112B">
              <w:rPr>
                <w:b/>
              </w:rPr>
              <w:t>1.4</w:t>
            </w:r>
            <w:r w:rsidRPr="00BB112B">
              <w:rPr>
                <w:rFonts w:eastAsia="TimesNewRomanPSMT"/>
                <w:b/>
              </w:rPr>
              <w:t xml:space="preserve"> </w:t>
            </w:r>
            <w:r w:rsidRPr="00BB112B">
              <w:rPr>
                <w:b/>
              </w:rPr>
              <w:t xml:space="preserve">Расчётные показатели минимально допустимого уровня обеспеченности объектами местного значения в сфере культуры и показатели максимально допустимого уровня территориальной доступности таких объектов для населения </w:t>
            </w:r>
            <w:r w:rsidRPr="00BB112B">
              <w:rPr>
                <w:b/>
                <w:spacing w:val="-6"/>
              </w:rPr>
              <w:t xml:space="preserve">Юргинского муниципального округа </w:t>
            </w:r>
            <w:r w:rsidRPr="00BB112B">
              <w:rPr>
                <w:b/>
              </w:rPr>
              <w:t>Кемеровской области – Кузбасса</w:t>
            </w:r>
          </w:p>
        </w:tc>
      </w:tr>
    </w:tbl>
    <w:p w:rsidR="00746070" w:rsidRPr="00BB112B" w:rsidRDefault="00746070" w:rsidP="005934EB">
      <w:pPr>
        <w:autoSpaceDE w:val="0"/>
        <w:ind w:firstLine="567"/>
        <w:jc w:val="both"/>
        <w:rPr>
          <w:rFonts w:eastAsia="TimesNewRomanPSMT"/>
        </w:rPr>
      </w:pPr>
      <w:proofErr w:type="gramStart"/>
      <w:r w:rsidRPr="00BB112B">
        <w:rPr>
          <w:rFonts w:eastAsia="TimesNewRomanPSMT"/>
        </w:rPr>
        <w:t>Расчетные показатели для объектов местного значения в сфере культуры и искусства установлены в соответствии с полномочиями муниципального округа в ук</w:t>
      </w:r>
      <w:r w:rsidR="005934EB">
        <w:rPr>
          <w:rFonts w:eastAsia="TimesNewRomanPSMT"/>
        </w:rPr>
        <w:t xml:space="preserve">азанной сфере с учетом </w:t>
      </w:r>
      <w:proofErr w:type="spellStart"/>
      <w:r w:rsidR="005934EB">
        <w:rPr>
          <w:rFonts w:eastAsia="TimesNewRomanPSMT"/>
        </w:rPr>
        <w:t>историко</w:t>
      </w:r>
      <w:proofErr w:type="spellEnd"/>
      <w:r w:rsidR="005934EB">
        <w:rPr>
          <w:rFonts w:eastAsia="TimesNewRomanPSMT"/>
        </w:rPr>
        <w:t>–</w:t>
      </w:r>
      <w:r w:rsidRPr="00BB112B">
        <w:rPr>
          <w:rFonts w:eastAsia="TimesNewRomanPSMT"/>
        </w:rPr>
        <w:t>культурного потенциала,</w:t>
      </w:r>
      <w:r w:rsidRPr="00BB112B">
        <w:t xml:space="preserve"> </w:t>
      </w:r>
      <w:r w:rsidRPr="00BB112B">
        <w:rPr>
          <w:rFonts w:eastAsia="TimesNewRomanPSMT"/>
        </w:rPr>
        <w:t>определены в соответствии с условиями текущей обеспеченности населения Юр</w:t>
      </w:r>
      <w:r w:rsidR="005934EB">
        <w:rPr>
          <w:rFonts w:eastAsia="TimesNewRomanPSMT"/>
        </w:rPr>
        <w:t>гинского муниципального округа</w:t>
      </w:r>
      <w:r w:rsidRPr="00BB112B">
        <w:rPr>
          <w:rFonts w:eastAsia="TimesNewRomanPSMT"/>
        </w:rPr>
        <w:t>, с уч</w:t>
      </w:r>
      <w:r w:rsidR="005934EB">
        <w:rPr>
          <w:rFonts w:eastAsia="TimesNewRomanPSMT"/>
        </w:rPr>
        <w:t xml:space="preserve">етом Методических рекомендаций </w:t>
      </w:r>
      <w:r w:rsidRPr="00BB112B">
        <w:rPr>
          <w:rFonts w:eastAsia="TimesNewRomanPSMT"/>
        </w:rPr>
        <w:t>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культуры, утвержденных распоряжением</w:t>
      </w:r>
      <w:proofErr w:type="gramEnd"/>
      <w:r w:rsidRPr="00BB112B">
        <w:rPr>
          <w:rFonts w:eastAsia="TimesNewRomanPSMT"/>
        </w:rPr>
        <w:t xml:space="preserve"> Министерства культуры Российской</w:t>
      </w:r>
      <w:r w:rsidR="005934EB">
        <w:rPr>
          <w:rFonts w:eastAsia="TimesNewRomanPSMT"/>
        </w:rPr>
        <w:t xml:space="preserve"> Федерации от 02.08.2017 г. № Р–</w:t>
      </w:r>
      <w:r w:rsidRPr="00BB112B">
        <w:rPr>
          <w:rFonts w:eastAsia="TimesNewRomanPSMT"/>
        </w:rPr>
        <w:t>965.</w:t>
      </w:r>
    </w:p>
    <w:p w:rsidR="00746070" w:rsidRPr="00BB112B" w:rsidRDefault="00746070" w:rsidP="005934EB">
      <w:pPr>
        <w:autoSpaceDE w:val="0"/>
        <w:ind w:firstLine="567"/>
        <w:jc w:val="both"/>
        <w:rPr>
          <w:rFonts w:eastAsia="TimesNewRomanPSMT"/>
        </w:rPr>
      </w:pPr>
      <w:r w:rsidRPr="00BB112B">
        <w:rPr>
          <w:rFonts w:eastAsia="TimesNewRomanPSMT"/>
        </w:rPr>
        <w:t>Расчетные показатели минимально допустимого уровня обеспеченности объектами местного значения в указанной сфере и показатели максимально допустимого уровня территориальной доступности таких объектов, разработаны в соответствии с предоставленными исходными данными и представлены в таблице 1.4.1.</w:t>
      </w:r>
    </w:p>
    <w:p w:rsidR="00746070" w:rsidRPr="00BB112B" w:rsidRDefault="00746070" w:rsidP="00746070">
      <w:pPr>
        <w:autoSpaceDE w:val="0"/>
        <w:ind w:firstLine="851"/>
        <w:jc w:val="right"/>
        <w:rPr>
          <w:rFonts w:eastAsia="TimesNewRomanPSMT"/>
        </w:rPr>
      </w:pPr>
      <w:r w:rsidRPr="00BB112B">
        <w:rPr>
          <w:rFonts w:eastAsia="TimesNewRomanPSMT"/>
        </w:rPr>
        <w:t>Таблица 1.4.1.</w:t>
      </w:r>
    </w:p>
    <w:tbl>
      <w:tblPr>
        <w:tblW w:w="9586" w:type="dxa"/>
        <w:jc w:val="center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21"/>
        <w:gridCol w:w="2439"/>
        <w:gridCol w:w="2115"/>
        <w:gridCol w:w="1984"/>
        <w:gridCol w:w="1500"/>
        <w:gridCol w:w="1127"/>
      </w:tblGrid>
      <w:tr w:rsidR="00746070" w:rsidRPr="00BB112B" w:rsidTr="005B623D">
        <w:trPr>
          <w:trHeight w:val="778"/>
          <w:jc w:val="center"/>
        </w:trPr>
        <w:tc>
          <w:tcPr>
            <w:tcW w:w="438" w:type="dxa"/>
            <w:vMerge w:val="restart"/>
            <w:shd w:val="clear" w:color="auto" w:fill="FFFFFF" w:themeFill="background1"/>
            <w:vAlign w:val="center"/>
          </w:tcPr>
          <w:p w:rsidR="00746070" w:rsidRPr="004271A7" w:rsidRDefault="00746070" w:rsidP="00746070">
            <w:pPr>
              <w:jc w:val="center"/>
              <w:rPr>
                <w:b/>
                <w:sz w:val="22"/>
              </w:rPr>
            </w:pPr>
            <w:r w:rsidRPr="004271A7">
              <w:rPr>
                <w:b/>
                <w:sz w:val="22"/>
              </w:rPr>
              <w:t>№</w:t>
            </w:r>
          </w:p>
        </w:tc>
        <w:tc>
          <w:tcPr>
            <w:tcW w:w="2415" w:type="dxa"/>
            <w:vMerge w:val="restart"/>
            <w:shd w:val="clear" w:color="auto" w:fill="FFFFFF" w:themeFill="background1"/>
            <w:vAlign w:val="center"/>
          </w:tcPr>
          <w:p w:rsidR="00746070" w:rsidRPr="004271A7" w:rsidRDefault="00746070" w:rsidP="00746070">
            <w:pPr>
              <w:jc w:val="center"/>
              <w:rPr>
                <w:b/>
                <w:sz w:val="22"/>
              </w:rPr>
            </w:pPr>
            <w:r w:rsidRPr="004271A7">
              <w:rPr>
                <w:b/>
                <w:sz w:val="22"/>
              </w:rPr>
              <w:t xml:space="preserve">Наименование </w:t>
            </w:r>
          </w:p>
          <w:p w:rsidR="00746070" w:rsidRPr="004271A7" w:rsidRDefault="00746070" w:rsidP="00746070">
            <w:pPr>
              <w:jc w:val="center"/>
              <w:rPr>
                <w:b/>
                <w:sz w:val="22"/>
              </w:rPr>
            </w:pPr>
            <w:r w:rsidRPr="004271A7">
              <w:rPr>
                <w:b/>
                <w:sz w:val="22"/>
              </w:rPr>
              <w:t>объекта</w:t>
            </w:r>
          </w:p>
          <w:p w:rsidR="00746070" w:rsidRPr="004271A7" w:rsidRDefault="00746070" w:rsidP="00746070">
            <w:pPr>
              <w:jc w:val="center"/>
              <w:rPr>
                <w:b/>
                <w:sz w:val="22"/>
              </w:rPr>
            </w:pPr>
          </w:p>
        </w:tc>
        <w:tc>
          <w:tcPr>
            <w:tcW w:w="4048" w:type="dxa"/>
            <w:gridSpan w:val="2"/>
            <w:shd w:val="clear" w:color="auto" w:fill="FFFFFF" w:themeFill="background1"/>
            <w:vAlign w:val="center"/>
          </w:tcPr>
          <w:p w:rsidR="00746070" w:rsidRPr="004271A7" w:rsidRDefault="00746070" w:rsidP="00746070">
            <w:pPr>
              <w:jc w:val="center"/>
              <w:rPr>
                <w:b/>
                <w:sz w:val="22"/>
              </w:rPr>
            </w:pPr>
            <w:r w:rsidRPr="004271A7">
              <w:rPr>
                <w:b/>
                <w:sz w:val="22"/>
              </w:rPr>
              <w:t>Минимально допустимый уровень обеспеченности</w:t>
            </w:r>
          </w:p>
        </w:tc>
        <w:tc>
          <w:tcPr>
            <w:tcW w:w="2685" w:type="dxa"/>
            <w:gridSpan w:val="2"/>
            <w:shd w:val="clear" w:color="auto" w:fill="FFFFFF" w:themeFill="background1"/>
            <w:vAlign w:val="center"/>
          </w:tcPr>
          <w:p w:rsidR="00746070" w:rsidRPr="004271A7" w:rsidRDefault="00746070" w:rsidP="00746070">
            <w:pPr>
              <w:jc w:val="center"/>
              <w:rPr>
                <w:b/>
                <w:sz w:val="22"/>
              </w:rPr>
            </w:pPr>
            <w:r w:rsidRPr="004271A7">
              <w:rPr>
                <w:b/>
                <w:sz w:val="22"/>
              </w:rPr>
              <w:t>Максимально допустимый уровень территориальной доступности</w:t>
            </w:r>
          </w:p>
        </w:tc>
      </w:tr>
      <w:tr w:rsidR="00746070" w:rsidRPr="00BB112B" w:rsidTr="005B623D">
        <w:trPr>
          <w:trHeight w:val="505"/>
          <w:jc w:val="center"/>
        </w:trPr>
        <w:tc>
          <w:tcPr>
            <w:tcW w:w="438" w:type="dxa"/>
            <w:vMerge/>
            <w:shd w:val="clear" w:color="auto" w:fill="FFFFFF" w:themeFill="background1"/>
            <w:vAlign w:val="center"/>
          </w:tcPr>
          <w:p w:rsidR="00746070" w:rsidRPr="004271A7" w:rsidRDefault="00746070" w:rsidP="00746070">
            <w:pPr>
              <w:jc w:val="center"/>
              <w:rPr>
                <w:b/>
                <w:sz w:val="22"/>
              </w:rPr>
            </w:pPr>
          </w:p>
        </w:tc>
        <w:tc>
          <w:tcPr>
            <w:tcW w:w="2415" w:type="dxa"/>
            <w:vMerge/>
            <w:shd w:val="clear" w:color="auto" w:fill="FFFFFF" w:themeFill="background1"/>
            <w:vAlign w:val="center"/>
          </w:tcPr>
          <w:p w:rsidR="00746070" w:rsidRPr="004271A7" w:rsidRDefault="00746070" w:rsidP="00746070">
            <w:pPr>
              <w:jc w:val="center"/>
              <w:rPr>
                <w:b/>
                <w:sz w:val="22"/>
              </w:rPr>
            </w:pPr>
          </w:p>
        </w:tc>
        <w:tc>
          <w:tcPr>
            <w:tcW w:w="2083" w:type="dxa"/>
            <w:shd w:val="clear" w:color="auto" w:fill="FFFFFF" w:themeFill="background1"/>
            <w:vAlign w:val="center"/>
          </w:tcPr>
          <w:p w:rsidR="00746070" w:rsidRPr="004271A7" w:rsidRDefault="00746070" w:rsidP="00746070">
            <w:pPr>
              <w:jc w:val="center"/>
              <w:rPr>
                <w:b/>
                <w:sz w:val="22"/>
              </w:rPr>
            </w:pPr>
            <w:r w:rsidRPr="004271A7">
              <w:rPr>
                <w:b/>
                <w:sz w:val="22"/>
              </w:rPr>
              <w:t xml:space="preserve">Единица </w:t>
            </w:r>
          </w:p>
          <w:p w:rsidR="00746070" w:rsidRPr="004271A7" w:rsidRDefault="00746070" w:rsidP="00746070">
            <w:pPr>
              <w:jc w:val="center"/>
              <w:rPr>
                <w:b/>
                <w:sz w:val="22"/>
              </w:rPr>
            </w:pPr>
            <w:r w:rsidRPr="004271A7">
              <w:rPr>
                <w:b/>
                <w:sz w:val="22"/>
              </w:rPr>
              <w:t>измерения</w:t>
            </w:r>
          </w:p>
        </w:tc>
        <w:tc>
          <w:tcPr>
            <w:tcW w:w="1965" w:type="dxa"/>
            <w:shd w:val="clear" w:color="auto" w:fill="FFFFFF" w:themeFill="background1"/>
            <w:vAlign w:val="center"/>
          </w:tcPr>
          <w:p w:rsidR="00746070" w:rsidRPr="004271A7" w:rsidRDefault="00746070" w:rsidP="00746070">
            <w:pPr>
              <w:jc w:val="center"/>
              <w:rPr>
                <w:b/>
                <w:sz w:val="22"/>
              </w:rPr>
            </w:pPr>
            <w:r w:rsidRPr="004271A7">
              <w:rPr>
                <w:b/>
                <w:sz w:val="22"/>
              </w:rPr>
              <w:t>Величина</w:t>
            </w:r>
          </w:p>
        </w:tc>
        <w:tc>
          <w:tcPr>
            <w:tcW w:w="1486" w:type="dxa"/>
            <w:shd w:val="clear" w:color="auto" w:fill="FFFFFF" w:themeFill="background1"/>
            <w:vAlign w:val="center"/>
          </w:tcPr>
          <w:p w:rsidR="00746070" w:rsidRPr="004271A7" w:rsidRDefault="00746070" w:rsidP="00746070">
            <w:pPr>
              <w:jc w:val="center"/>
              <w:rPr>
                <w:b/>
                <w:sz w:val="22"/>
              </w:rPr>
            </w:pPr>
            <w:r w:rsidRPr="004271A7">
              <w:rPr>
                <w:b/>
                <w:sz w:val="22"/>
              </w:rPr>
              <w:t>Единица измерения</w:t>
            </w:r>
          </w:p>
        </w:tc>
        <w:tc>
          <w:tcPr>
            <w:tcW w:w="1199" w:type="dxa"/>
            <w:shd w:val="clear" w:color="auto" w:fill="FFFFFF" w:themeFill="background1"/>
            <w:vAlign w:val="center"/>
          </w:tcPr>
          <w:p w:rsidR="00746070" w:rsidRPr="004271A7" w:rsidRDefault="00746070" w:rsidP="00746070">
            <w:pPr>
              <w:jc w:val="center"/>
              <w:rPr>
                <w:b/>
                <w:sz w:val="22"/>
              </w:rPr>
            </w:pPr>
            <w:r w:rsidRPr="004271A7">
              <w:rPr>
                <w:b/>
                <w:sz w:val="22"/>
              </w:rPr>
              <w:t>Величина</w:t>
            </w:r>
          </w:p>
        </w:tc>
      </w:tr>
      <w:tr w:rsidR="00746070" w:rsidRPr="00BB112B" w:rsidTr="005B623D">
        <w:trPr>
          <w:trHeight w:val="1092"/>
          <w:jc w:val="center"/>
        </w:trPr>
        <w:tc>
          <w:tcPr>
            <w:tcW w:w="438" w:type="dxa"/>
            <w:vAlign w:val="center"/>
          </w:tcPr>
          <w:p w:rsidR="00746070" w:rsidRPr="00BB112B" w:rsidRDefault="00746070" w:rsidP="00746070">
            <w:pPr>
              <w:jc w:val="center"/>
              <w:rPr>
                <w:b/>
              </w:rPr>
            </w:pPr>
            <w:r w:rsidRPr="00BB112B">
              <w:rPr>
                <w:b/>
              </w:rPr>
              <w:lastRenderedPageBreak/>
              <w:t>1.</w:t>
            </w:r>
          </w:p>
        </w:tc>
        <w:tc>
          <w:tcPr>
            <w:tcW w:w="2415" w:type="dxa"/>
            <w:vAlign w:val="center"/>
          </w:tcPr>
          <w:p w:rsidR="00746070" w:rsidRPr="00BB112B" w:rsidRDefault="00746070" w:rsidP="00746070">
            <w:pPr>
              <w:tabs>
                <w:tab w:val="left" w:pos="6780"/>
              </w:tabs>
              <w:contextualSpacing/>
              <w:jc w:val="center"/>
              <w:rPr>
                <w:spacing w:val="-6"/>
              </w:rPr>
            </w:pPr>
            <w:proofErr w:type="spellStart"/>
            <w:r w:rsidRPr="00BB112B">
              <w:rPr>
                <w:spacing w:val="-6"/>
              </w:rPr>
              <w:t>Межпоселенческие</w:t>
            </w:r>
            <w:proofErr w:type="spellEnd"/>
            <w:r w:rsidRPr="00BB112B">
              <w:rPr>
                <w:spacing w:val="-6"/>
              </w:rPr>
              <w:t xml:space="preserve"> библиотеки</w:t>
            </w:r>
          </w:p>
        </w:tc>
        <w:tc>
          <w:tcPr>
            <w:tcW w:w="2083" w:type="dxa"/>
            <w:vAlign w:val="center"/>
          </w:tcPr>
          <w:p w:rsidR="00746070" w:rsidRPr="00BB112B" w:rsidRDefault="00746070" w:rsidP="00746070">
            <w:pPr>
              <w:tabs>
                <w:tab w:val="left" w:pos="6780"/>
              </w:tabs>
              <w:contextualSpacing/>
              <w:jc w:val="center"/>
            </w:pPr>
            <w:r w:rsidRPr="00BB112B">
              <w:t>уровень обеспеченности, объект на муниципальный округ (административный центр округа)</w:t>
            </w:r>
          </w:p>
        </w:tc>
        <w:tc>
          <w:tcPr>
            <w:tcW w:w="1965" w:type="dxa"/>
            <w:vAlign w:val="center"/>
          </w:tcPr>
          <w:p w:rsidR="00746070" w:rsidRPr="00BB112B" w:rsidRDefault="00746070" w:rsidP="00746070">
            <w:pPr>
              <w:jc w:val="center"/>
            </w:pPr>
            <w:r w:rsidRPr="00BB112B">
              <w:t>межпоселенческая библиотека – 1;</w:t>
            </w:r>
          </w:p>
          <w:p w:rsidR="00746070" w:rsidRPr="00BB112B" w:rsidRDefault="00746070" w:rsidP="00746070">
            <w:pPr>
              <w:jc w:val="center"/>
            </w:pPr>
            <w:r w:rsidRPr="00BB112B">
              <w:t>детская библиотека – 1;</w:t>
            </w:r>
          </w:p>
          <w:p w:rsidR="00746070" w:rsidRPr="00BB112B" w:rsidRDefault="00746070" w:rsidP="00746070">
            <w:pPr>
              <w:jc w:val="center"/>
            </w:pPr>
            <w:r w:rsidRPr="00BB112B">
              <w:t>точка доступа к полнотекстовым информационным ресурсам – 1</w:t>
            </w:r>
          </w:p>
        </w:tc>
        <w:tc>
          <w:tcPr>
            <w:tcW w:w="1486" w:type="dxa"/>
            <w:vAlign w:val="center"/>
          </w:tcPr>
          <w:p w:rsidR="00746070" w:rsidRPr="00BB112B" w:rsidRDefault="00746070" w:rsidP="00746070">
            <w:pPr>
              <w:tabs>
                <w:tab w:val="left" w:pos="6780"/>
              </w:tabs>
              <w:contextualSpacing/>
              <w:jc w:val="center"/>
            </w:pPr>
            <w:r w:rsidRPr="00BB112B">
              <w:t>транспортная доступность, минут</w:t>
            </w:r>
          </w:p>
        </w:tc>
        <w:tc>
          <w:tcPr>
            <w:tcW w:w="1199" w:type="dxa"/>
            <w:vAlign w:val="center"/>
          </w:tcPr>
          <w:p w:rsidR="00746070" w:rsidRPr="00BB112B" w:rsidRDefault="00746070" w:rsidP="00746070">
            <w:pPr>
              <w:jc w:val="center"/>
            </w:pPr>
            <w:r w:rsidRPr="00BB112B">
              <w:t>60</w:t>
            </w:r>
          </w:p>
        </w:tc>
      </w:tr>
      <w:tr w:rsidR="00746070" w:rsidRPr="00BB112B" w:rsidTr="005B623D">
        <w:trPr>
          <w:trHeight w:val="345"/>
          <w:jc w:val="center"/>
        </w:trPr>
        <w:tc>
          <w:tcPr>
            <w:tcW w:w="438" w:type="dxa"/>
            <w:vAlign w:val="center"/>
          </w:tcPr>
          <w:p w:rsidR="00746070" w:rsidRPr="00BB112B" w:rsidRDefault="00746070" w:rsidP="00746070">
            <w:pPr>
              <w:jc w:val="center"/>
              <w:rPr>
                <w:b/>
              </w:rPr>
            </w:pPr>
            <w:r w:rsidRPr="00BB112B">
              <w:rPr>
                <w:b/>
              </w:rPr>
              <w:t>2.</w:t>
            </w:r>
          </w:p>
        </w:tc>
        <w:tc>
          <w:tcPr>
            <w:tcW w:w="2415" w:type="dxa"/>
            <w:vAlign w:val="center"/>
          </w:tcPr>
          <w:p w:rsidR="00746070" w:rsidRPr="00BB112B" w:rsidRDefault="00746070" w:rsidP="00746070">
            <w:pPr>
              <w:widowControl w:val="0"/>
              <w:jc w:val="center"/>
            </w:pPr>
            <w:r w:rsidRPr="00BB112B">
              <w:t>Библиотеки сельского поселения</w:t>
            </w:r>
          </w:p>
        </w:tc>
        <w:tc>
          <w:tcPr>
            <w:tcW w:w="2083" w:type="dxa"/>
            <w:vAlign w:val="center"/>
          </w:tcPr>
          <w:p w:rsidR="00746070" w:rsidRPr="00BB112B" w:rsidRDefault="00746070" w:rsidP="00746070">
            <w:pPr>
              <w:tabs>
                <w:tab w:val="left" w:pos="6780"/>
              </w:tabs>
              <w:contextualSpacing/>
              <w:jc w:val="center"/>
            </w:pPr>
            <w:r w:rsidRPr="00BB112B">
              <w:t>уровень обеспеченности, объект на сельское поселение</w:t>
            </w:r>
          </w:p>
        </w:tc>
        <w:tc>
          <w:tcPr>
            <w:tcW w:w="1965" w:type="dxa"/>
            <w:vAlign w:val="center"/>
          </w:tcPr>
          <w:p w:rsidR="00746070" w:rsidRPr="00BB112B" w:rsidRDefault="00746070" w:rsidP="00746070">
            <w:pPr>
              <w:jc w:val="center"/>
            </w:pPr>
            <w:r w:rsidRPr="00BB112B">
              <w:t>1</w:t>
            </w:r>
          </w:p>
        </w:tc>
        <w:tc>
          <w:tcPr>
            <w:tcW w:w="1486" w:type="dxa"/>
            <w:vAlign w:val="center"/>
          </w:tcPr>
          <w:p w:rsidR="00746070" w:rsidRPr="00BB112B" w:rsidRDefault="00746070" w:rsidP="00746070">
            <w:pPr>
              <w:tabs>
                <w:tab w:val="left" w:pos="6780"/>
              </w:tabs>
              <w:contextualSpacing/>
              <w:jc w:val="center"/>
            </w:pPr>
            <w:r w:rsidRPr="00BB112B">
              <w:t>транспортная доступность, минут в одну сторону</w:t>
            </w:r>
          </w:p>
        </w:tc>
        <w:tc>
          <w:tcPr>
            <w:tcW w:w="1199" w:type="dxa"/>
            <w:vAlign w:val="center"/>
          </w:tcPr>
          <w:p w:rsidR="00746070" w:rsidRPr="00BB112B" w:rsidRDefault="00746070" w:rsidP="00746070">
            <w:pPr>
              <w:tabs>
                <w:tab w:val="left" w:pos="6780"/>
              </w:tabs>
              <w:contextualSpacing/>
              <w:jc w:val="center"/>
            </w:pPr>
            <w:r w:rsidRPr="00BB112B">
              <w:t>30</w:t>
            </w:r>
          </w:p>
        </w:tc>
      </w:tr>
      <w:tr w:rsidR="00746070" w:rsidRPr="00BB112B" w:rsidTr="005B623D">
        <w:trPr>
          <w:trHeight w:val="345"/>
          <w:jc w:val="center"/>
        </w:trPr>
        <w:tc>
          <w:tcPr>
            <w:tcW w:w="438" w:type="dxa"/>
            <w:vAlign w:val="center"/>
          </w:tcPr>
          <w:p w:rsidR="00746070" w:rsidRPr="00BB112B" w:rsidRDefault="00746070" w:rsidP="00746070">
            <w:pPr>
              <w:jc w:val="center"/>
              <w:rPr>
                <w:b/>
              </w:rPr>
            </w:pPr>
            <w:r w:rsidRPr="00BB112B">
              <w:rPr>
                <w:b/>
              </w:rPr>
              <w:t>3.</w:t>
            </w:r>
          </w:p>
        </w:tc>
        <w:tc>
          <w:tcPr>
            <w:tcW w:w="2415" w:type="dxa"/>
            <w:vAlign w:val="center"/>
          </w:tcPr>
          <w:p w:rsidR="00746070" w:rsidRPr="00BB112B" w:rsidRDefault="00746070" w:rsidP="00746070">
            <w:pPr>
              <w:widowControl w:val="0"/>
              <w:jc w:val="center"/>
            </w:pPr>
            <w:r w:rsidRPr="00BB112B">
              <w:t>Центр культурного развития (районный дом культуры)</w:t>
            </w:r>
          </w:p>
        </w:tc>
        <w:tc>
          <w:tcPr>
            <w:tcW w:w="2083" w:type="dxa"/>
            <w:vAlign w:val="center"/>
          </w:tcPr>
          <w:p w:rsidR="00746070" w:rsidRPr="00BB112B" w:rsidRDefault="00746070" w:rsidP="00746070">
            <w:pPr>
              <w:tabs>
                <w:tab w:val="left" w:pos="6780"/>
              </w:tabs>
              <w:contextualSpacing/>
              <w:jc w:val="center"/>
            </w:pPr>
            <w:r w:rsidRPr="00BB112B">
              <w:t>уровень обеспеченности, объект на муниципальный округ</w:t>
            </w:r>
          </w:p>
        </w:tc>
        <w:tc>
          <w:tcPr>
            <w:tcW w:w="1965" w:type="dxa"/>
            <w:vAlign w:val="center"/>
          </w:tcPr>
          <w:p w:rsidR="00746070" w:rsidRPr="00BB112B" w:rsidRDefault="00746070" w:rsidP="00746070">
            <w:pPr>
              <w:jc w:val="center"/>
            </w:pPr>
            <w:r w:rsidRPr="00BB112B">
              <w:t xml:space="preserve">центр культурного развития – </w:t>
            </w:r>
            <w:r w:rsidRPr="00BB112B">
              <w:br/>
              <w:t>1</w:t>
            </w:r>
          </w:p>
        </w:tc>
        <w:tc>
          <w:tcPr>
            <w:tcW w:w="1486" w:type="dxa"/>
            <w:vAlign w:val="center"/>
          </w:tcPr>
          <w:p w:rsidR="00746070" w:rsidRPr="00BB112B" w:rsidRDefault="00746070" w:rsidP="00746070">
            <w:pPr>
              <w:tabs>
                <w:tab w:val="left" w:pos="6780"/>
              </w:tabs>
              <w:contextualSpacing/>
              <w:jc w:val="center"/>
            </w:pPr>
            <w:r w:rsidRPr="00BB112B">
              <w:t>-</w:t>
            </w:r>
          </w:p>
        </w:tc>
        <w:tc>
          <w:tcPr>
            <w:tcW w:w="1199" w:type="dxa"/>
            <w:vAlign w:val="center"/>
          </w:tcPr>
          <w:p w:rsidR="00746070" w:rsidRPr="00BB112B" w:rsidRDefault="00746070" w:rsidP="00746070">
            <w:pPr>
              <w:tabs>
                <w:tab w:val="left" w:pos="6780"/>
              </w:tabs>
              <w:contextualSpacing/>
              <w:jc w:val="center"/>
            </w:pPr>
            <w:r w:rsidRPr="00BB112B">
              <w:t>-</w:t>
            </w:r>
          </w:p>
        </w:tc>
      </w:tr>
      <w:tr w:rsidR="00746070" w:rsidRPr="00BB112B" w:rsidTr="005B623D">
        <w:trPr>
          <w:trHeight w:val="345"/>
          <w:jc w:val="center"/>
        </w:trPr>
        <w:tc>
          <w:tcPr>
            <w:tcW w:w="438" w:type="dxa"/>
            <w:vAlign w:val="center"/>
          </w:tcPr>
          <w:p w:rsidR="00746070" w:rsidRPr="00BB112B" w:rsidRDefault="00746070" w:rsidP="00746070">
            <w:pPr>
              <w:jc w:val="center"/>
              <w:rPr>
                <w:b/>
              </w:rPr>
            </w:pPr>
            <w:r w:rsidRPr="00BB112B">
              <w:rPr>
                <w:b/>
              </w:rPr>
              <w:t>4.</w:t>
            </w:r>
          </w:p>
        </w:tc>
        <w:tc>
          <w:tcPr>
            <w:tcW w:w="2415" w:type="dxa"/>
            <w:vAlign w:val="center"/>
          </w:tcPr>
          <w:p w:rsidR="00746070" w:rsidRPr="00BB112B" w:rsidRDefault="00746070" w:rsidP="00746070">
            <w:pPr>
              <w:widowControl w:val="0"/>
              <w:jc w:val="center"/>
            </w:pPr>
            <w:r w:rsidRPr="00BB112B">
              <w:t>Передвижной многофункциональный культурный центр</w:t>
            </w:r>
          </w:p>
        </w:tc>
        <w:tc>
          <w:tcPr>
            <w:tcW w:w="2083" w:type="dxa"/>
            <w:vAlign w:val="center"/>
          </w:tcPr>
          <w:p w:rsidR="00746070" w:rsidRPr="00BB112B" w:rsidRDefault="00746070" w:rsidP="00746070">
            <w:pPr>
              <w:tabs>
                <w:tab w:val="left" w:pos="6780"/>
              </w:tabs>
              <w:contextualSpacing/>
              <w:jc w:val="center"/>
            </w:pPr>
            <w:r w:rsidRPr="00BB112B">
              <w:t>уровень обеспеченности, транспортная единица на муниципальный округ</w:t>
            </w:r>
          </w:p>
        </w:tc>
        <w:tc>
          <w:tcPr>
            <w:tcW w:w="1965" w:type="dxa"/>
            <w:vAlign w:val="center"/>
          </w:tcPr>
          <w:p w:rsidR="00746070" w:rsidRPr="00BB112B" w:rsidRDefault="00746070" w:rsidP="00746070">
            <w:pPr>
              <w:jc w:val="center"/>
            </w:pPr>
            <w:r w:rsidRPr="00BB112B">
              <w:t>1</w:t>
            </w:r>
          </w:p>
        </w:tc>
        <w:tc>
          <w:tcPr>
            <w:tcW w:w="1486" w:type="dxa"/>
            <w:vAlign w:val="center"/>
          </w:tcPr>
          <w:p w:rsidR="00746070" w:rsidRPr="00BB112B" w:rsidRDefault="00746070" w:rsidP="00746070">
            <w:pPr>
              <w:tabs>
                <w:tab w:val="left" w:pos="6780"/>
              </w:tabs>
              <w:contextualSpacing/>
              <w:jc w:val="center"/>
            </w:pPr>
            <w:r w:rsidRPr="00BB112B">
              <w:t>-</w:t>
            </w:r>
          </w:p>
        </w:tc>
        <w:tc>
          <w:tcPr>
            <w:tcW w:w="1199" w:type="dxa"/>
            <w:vAlign w:val="center"/>
          </w:tcPr>
          <w:p w:rsidR="00746070" w:rsidRPr="00BB112B" w:rsidRDefault="00746070" w:rsidP="00746070">
            <w:pPr>
              <w:tabs>
                <w:tab w:val="left" w:pos="6780"/>
              </w:tabs>
              <w:contextualSpacing/>
              <w:jc w:val="center"/>
            </w:pPr>
            <w:r w:rsidRPr="00BB112B">
              <w:t>-</w:t>
            </w:r>
          </w:p>
        </w:tc>
      </w:tr>
      <w:tr w:rsidR="00746070" w:rsidRPr="00BB112B" w:rsidTr="005B623D">
        <w:trPr>
          <w:trHeight w:val="836"/>
          <w:jc w:val="center"/>
        </w:trPr>
        <w:tc>
          <w:tcPr>
            <w:tcW w:w="438" w:type="dxa"/>
            <w:shd w:val="clear" w:color="auto" w:fill="auto"/>
            <w:vAlign w:val="center"/>
          </w:tcPr>
          <w:p w:rsidR="00746070" w:rsidRPr="00BB112B" w:rsidRDefault="00746070" w:rsidP="00746070">
            <w:pPr>
              <w:jc w:val="center"/>
              <w:rPr>
                <w:b/>
              </w:rPr>
            </w:pPr>
            <w:r w:rsidRPr="00BB112B">
              <w:rPr>
                <w:b/>
              </w:rPr>
              <w:t>5.</w:t>
            </w:r>
          </w:p>
        </w:tc>
        <w:tc>
          <w:tcPr>
            <w:tcW w:w="2415" w:type="dxa"/>
            <w:vAlign w:val="center"/>
          </w:tcPr>
          <w:p w:rsidR="00746070" w:rsidRPr="00BB112B" w:rsidRDefault="00746070" w:rsidP="00746070">
            <w:pPr>
              <w:widowControl w:val="0"/>
              <w:jc w:val="center"/>
            </w:pPr>
            <w:r w:rsidRPr="00BB112B">
              <w:t>Муниципальный архив</w:t>
            </w:r>
          </w:p>
        </w:tc>
        <w:tc>
          <w:tcPr>
            <w:tcW w:w="2083" w:type="dxa"/>
            <w:vAlign w:val="center"/>
          </w:tcPr>
          <w:p w:rsidR="00746070" w:rsidRPr="00BB112B" w:rsidRDefault="00746070" w:rsidP="00746070">
            <w:pPr>
              <w:tabs>
                <w:tab w:val="left" w:pos="6780"/>
              </w:tabs>
              <w:contextualSpacing/>
              <w:jc w:val="center"/>
            </w:pPr>
            <w:r w:rsidRPr="00BB112B">
              <w:t>уровень обеспеченности, объект на муниципальный округ</w:t>
            </w:r>
          </w:p>
        </w:tc>
        <w:tc>
          <w:tcPr>
            <w:tcW w:w="1965" w:type="dxa"/>
            <w:vAlign w:val="center"/>
          </w:tcPr>
          <w:p w:rsidR="00746070" w:rsidRPr="00BB112B" w:rsidRDefault="00746070" w:rsidP="00746070">
            <w:pPr>
              <w:jc w:val="center"/>
            </w:pPr>
            <w:r w:rsidRPr="00BB112B">
              <w:t>1</w:t>
            </w:r>
          </w:p>
        </w:tc>
        <w:tc>
          <w:tcPr>
            <w:tcW w:w="1486" w:type="dxa"/>
            <w:vAlign w:val="center"/>
          </w:tcPr>
          <w:p w:rsidR="00746070" w:rsidRPr="00BB112B" w:rsidRDefault="00746070" w:rsidP="00746070">
            <w:pPr>
              <w:tabs>
                <w:tab w:val="left" w:pos="6780"/>
              </w:tabs>
              <w:contextualSpacing/>
              <w:jc w:val="center"/>
            </w:pPr>
            <w:r w:rsidRPr="00BB112B">
              <w:t>-</w:t>
            </w:r>
          </w:p>
        </w:tc>
        <w:tc>
          <w:tcPr>
            <w:tcW w:w="1199" w:type="dxa"/>
            <w:vAlign w:val="center"/>
          </w:tcPr>
          <w:p w:rsidR="00746070" w:rsidRPr="00BB112B" w:rsidRDefault="00746070" w:rsidP="00746070">
            <w:pPr>
              <w:tabs>
                <w:tab w:val="left" w:pos="6780"/>
              </w:tabs>
              <w:contextualSpacing/>
              <w:jc w:val="center"/>
            </w:pPr>
            <w:r w:rsidRPr="00BB112B">
              <w:t>-</w:t>
            </w:r>
          </w:p>
        </w:tc>
      </w:tr>
      <w:tr w:rsidR="00746070" w:rsidRPr="00BB112B" w:rsidTr="005B623D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3"/>
          <w:jc w:val="center"/>
        </w:trPr>
        <w:tc>
          <w:tcPr>
            <w:tcW w:w="9586" w:type="dxa"/>
            <w:gridSpan w:val="6"/>
          </w:tcPr>
          <w:p w:rsidR="00746070" w:rsidRPr="00BB112B" w:rsidRDefault="00746070" w:rsidP="005934EB">
            <w:pPr>
              <w:autoSpaceDE w:val="0"/>
              <w:ind w:firstLine="582"/>
              <w:jc w:val="both"/>
              <w:rPr>
                <w:rFonts w:eastAsia="TimesNewRomanPSMT"/>
              </w:rPr>
            </w:pPr>
            <w:r w:rsidRPr="00BB112B">
              <w:rPr>
                <w:rFonts w:eastAsia="TimesNewRomanPSMT"/>
              </w:rPr>
              <w:t>Примечания:</w:t>
            </w:r>
          </w:p>
          <w:p w:rsidR="00746070" w:rsidRPr="00BB112B" w:rsidRDefault="00746070" w:rsidP="005934EB">
            <w:pPr>
              <w:autoSpaceDE w:val="0"/>
              <w:ind w:firstLine="582"/>
              <w:jc w:val="both"/>
              <w:rPr>
                <w:rFonts w:eastAsia="TimesNewRomanPSMT"/>
              </w:rPr>
            </w:pPr>
            <w:r w:rsidRPr="00BB112B">
              <w:rPr>
                <w:rFonts w:eastAsia="TimesNewRomanPSMT"/>
              </w:rPr>
              <w:t xml:space="preserve">1. Детская и юношеская муниципальные библиотеки могут размещаться как самостоятельные объекты, либо как объединённые библиотеки для детей и молодежи с отделами по соответствующим возрастным категориям пользователей, либо в качестве структурных подразделений </w:t>
            </w:r>
            <w:proofErr w:type="spellStart"/>
            <w:r w:rsidRPr="00BB112B">
              <w:rPr>
                <w:rFonts w:eastAsia="TimesNewRomanPSMT"/>
              </w:rPr>
              <w:t>межпоселенческой</w:t>
            </w:r>
            <w:proofErr w:type="spellEnd"/>
            <w:r w:rsidRPr="00BB112B">
              <w:rPr>
                <w:rFonts w:eastAsia="TimesNewRomanPSMT"/>
              </w:rPr>
              <w:t xml:space="preserve"> библиотеки;</w:t>
            </w:r>
          </w:p>
          <w:p w:rsidR="00746070" w:rsidRPr="00BB112B" w:rsidRDefault="00746070" w:rsidP="005934EB">
            <w:pPr>
              <w:autoSpaceDE w:val="0"/>
              <w:ind w:firstLine="582"/>
              <w:jc w:val="both"/>
              <w:rPr>
                <w:rFonts w:eastAsia="TimesNewRomanPSMT"/>
              </w:rPr>
            </w:pPr>
            <w:r w:rsidRPr="00BB112B">
              <w:rPr>
                <w:rFonts w:eastAsia="TimesNewRomanPSMT"/>
              </w:rPr>
              <w:t>2. Муниципальные библиотеки рекомендуется размещать в административных центрах сельских поселений;</w:t>
            </w:r>
          </w:p>
          <w:p w:rsidR="00746070" w:rsidRPr="00BB112B" w:rsidRDefault="00746070" w:rsidP="005934EB">
            <w:pPr>
              <w:autoSpaceDE w:val="0"/>
              <w:ind w:firstLine="582"/>
              <w:jc w:val="both"/>
              <w:rPr>
                <w:rFonts w:eastAsia="TimesNewRomanPSMT"/>
              </w:rPr>
            </w:pPr>
            <w:r w:rsidRPr="00BB112B">
              <w:rPr>
                <w:rFonts w:eastAsia="TimesNewRomanPSMT"/>
              </w:rPr>
              <w:t>3. В составе муниципальных библиотек сельских поселений должны размещаться детские отделения;</w:t>
            </w:r>
          </w:p>
          <w:p w:rsidR="00746070" w:rsidRPr="00BB112B" w:rsidRDefault="00746070" w:rsidP="005934EB">
            <w:pPr>
              <w:autoSpaceDE w:val="0"/>
              <w:ind w:firstLine="582"/>
              <w:jc w:val="both"/>
              <w:rPr>
                <w:rFonts w:eastAsia="TimesNewRomanPSMT"/>
              </w:rPr>
            </w:pPr>
            <w:r w:rsidRPr="00BB112B">
              <w:rPr>
                <w:rFonts w:eastAsia="TimesNewRomanPSMT"/>
              </w:rPr>
              <w:t>4. В муниципальных районах для обслуживания населенных пунктов, не имеющих стационарных учреждений культуры, создается передвижной многофункциональный культурный центр – 1 транспортная единица;</w:t>
            </w:r>
          </w:p>
          <w:p w:rsidR="00746070" w:rsidRPr="00BB112B" w:rsidRDefault="00746070" w:rsidP="005934EB">
            <w:pPr>
              <w:autoSpaceDE w:val="0"/>
              <w:ind w:firstLine="582"/>
              <w:jc w:val="both"/>
              <w:rPr>
                <w:rFonts w:eastAsia="TimesNewRomanPSMT"/>
              </w:rPr>
            </w:pPr>
            <w:r w:rsidRPr="00BB112B">
              <w:rPr>
                <w:rFonts w:eastAsia="TimesNewRomanPSMT"/>
              </w:rPr>
              <w:t xml:space="preserve">5. </w:t>
            </w:r>
            <w:proofErr w:type="spellStart"/>
            <w:r w:rsidRPr="00BB112B">
              <w:rPr>
                <w:rFonts w:eastAsia="TimesNewRomanPSMT"/>
              </w:rPr>
              <w:t>Межпоселенческую</w:t>
            </w:r>
            <w:proofErr w:type="spellEnd"/>
            <w:r w:rsidRPr="00BB112B">
              <w:rPr>
                <w:rFonts w:eastAsia="TimesNewRomanPSMT"/>
              </w:rPr>
              <w:t>, детскую и юношескую библиотеки, центры культурного развития, кинотеатры следует размещать в административных центрах муниципальных районов;</w:t>
            </w:r>
          </w:p>
          <w:p w:rsidR="00746070" w:rsidRPr="00BB112B" w:rsidRDefault="00746070" w:rsidP="005934EB">
            <w:pPr>
              <w:autoSpaceDE w:val="0"/>
              <w:ind w:firstLine="582"/>
              <w:jc w:val="both"/>
              <w:rPr>
                <w:rFonts w:eastAsia="TimesNewRomanPSMT"/>
              </w:rPr>
            </w:pPr>
            <w:r w:rsidRPr="00BB112B">
              <w:rPr>
                <w:rFonts w:eastAsia="TimesNewRomanPSMT"/>
              </w:rPr>
              <w:t>6. В составе районного дома культуры и (или) центра культурного развития следует размещать объекты для развития местного традиционного народного художественного творчества;</w:t>
            </w:r>
          </w:p>
          <w:p w:rsidR="00746070" w:rsidRPr="00BB112B" w:rsidRDefault="00746070" w:rsidP="005934EB">
            <w:pPr>
              <w:autoSpaceDE w:val="0"/>
              <w:ind w:firstLine="582"/>
              <w:jc w:val="both"/>
              <w:rPr>
                <w:rFonts w:eastAsia="TimesNewRomanPSMT"/>
              </w:rPr>
            </w:pPr>
            <w:r w:rsidRPr="00BB112B">
              <w:rPr>
                <w:rFonts w:eastAsia="TimesNewRomanPSMT"/>
              </w:rPr>
              <w:t>7. В целях обеспечения доступности объектов культуры возможны различны</w:t>
            </w:r>
            <w:r w:rsidR="005934EB">
              <w:rPr>
                <w:rFonts w:eastAsia="TimesNewRomanPSMT"/>
              </w:rPr>
              <w:t>е варианты размещения: отдельно–</w:t>
            </w:r>
            <w:r w:rsidRPr="00BB112B">
              <w:rPr>
                <w:rFonts w:eastAsia="TimesNewRomanPSMT"/>
              </w:rPr>
              <w:t xml:space="preserve">стоящие, встроенные или пристроенные объекты культуры в составе жилых зон и отдельно стоящие объекты культуры в составе </w:t>
            </w:r>
            <w:r w:rsidR="005934EB">
              <w:rPr>
                <w:rFonts w:eastAsia="TimesNewRomanPSMT"/>
              </w:rPr>
              <w:lastRenderedPageBreak/>
              <w:t>общественно–</w:t>
            </w:r>
            <w:r w:rsidRPr="00BB112B">
              <w:rPr>
                <w:rFonts w:eastAsia="TimesNewRomanPSMT"/>
              </w:rPr>
              <w:t>деловых и рекреационных зон.</w:t>
            </w:r>
          </w:p>
        </w:tc>
      </w:tr>
    </w:tbl>
    <w:tbl>
      <w:tblPr>
        <w:tblStyle w:val="a5"/>
        <w:tblW w:w="0" w:type="auto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"/>
        <w:gridCol w:w="8734"/>
      </w:tblGrid>
      <w:tr w:rsidR="00746070" w:rsidRPr="00BB112B" w:rsidTr="005934EB">
        <w:trPr>
          <w:jc w:val="center"/>
        </w:trPr>
        <w:tc>
          <w:tcPr>
            <w:tcW w:w="513" w:type="dxa"/>
            <w:shd w:val="clear" w:color="auto" w:fill="auto"/>
          </w:tcPr>
          <w:p w:rsidR="00746070" w:rsidRPr="00BB112B" w:rsidRDefault="00746070" w:rsidP="00746070">
            <w:pPr>
              <w:autoSpaceDE w:val="0"/>
              <w:jc w:val="both"/>
              <w:rPr>
                <w:rFonts w:eastAsia="TimesNewRomanPSMT"/>
                <w:b/>
                <w:sz w:val="6"/>
              </w:rPr>
            </w:pPr>
          </w:p>
        </w:tc>
        <w:tc>
          <w:tcPr>
            <w:tcW w:w="8734" w:type="dxa"/>
            <w:shd w:val="clear" w:color="auto" w:fill="auto"/>
          </w:tcPr>
          <w:p w:rsidR="00746070" w:rsidRPr="00BB112B" w:rsidRDefault="00746070" w:rsidP="00746070">
            <w:pPr>
              <w:autoSpaceDE w:val="0"/>
              <w:jc w:val="both"/>
              <w:rPr>
                <w:rFonts w:eastAsia="TimesNewRomanPSMT"/>
                <w:b/>
                <w:sz w:val="6"/>
              </w:rPr>
            </w:pPr>
          </w:p>
        </w:tc>
      </w:tr>
      <w:tr w:rsidR="00746070" w:rsidRPr="00BB112B" w:rsidTr="005934EB">
        <w:trPr>
          <w:jc w:val="center"/>
        </w:trPr>
        <w:tc>
          <w:tcPr>
            <w:tcW w:w="9247" w:type="dxa"/>
            <w:gridSpan w:val="2"/>
            <w:shd w:val="clear" w:color="auto" w:fill="auto"/>
          </w:tcPr>
          <w:p w:rsidR="00746070" w:rsidRPr="00BB112B" w:rsidRDefault="00746070" w:rsidP="00746070">
            <w:pPr>
              <w:autoSpaceDE w:val="0"/>
              <w:jc w:val="both"/>
              <w:rPr>
                <w:rFonts w:eastAsia="TimesNewRomanPSMT"/>
                <w:b/>
              </w:rPr>
            </w:pPr>
            <w:r w:rsidRPr="00BB112B">
              <w:rPr>
                <w:b/>
              </w:rPr>
              <w:t>1.5</w:t>
            </w:r>
            <w:r w:rsidRPr="00BB112B">
              <w:rPr>
                <w:rFonts w:eastAsia="TimesNewRomanPSMT"/>
                <w:b/>
              </w:rPr>
              <w:t xml:space="preserve"> </w:t>
            </w:r>
            <w:r w:rsidRPr="00BB112B">
              <w:rPr>
                <w:b/>
                <w:bCs/>
              </w:rPr>
              <w:t xml:space="preserve">Расчётные показатели минимально допустимого уровня обеспеченности объектами местного значения, необходимыми для осуществления мероприятий по гражданской обороне и предупреждения чрезвычайных ситуаций, стихийных бедствий, эпидемий и ликвидации их последствий, и показатели максимально допустимого уровня территориальной доступности таких объектов для населения </w:t>
            </w:r>
            <w:r w:rsidRPr="00BB112B">
              <w:rPr>
                <w:b/>
              </w:rPr>
              <w:t>Юр</w:t>
            </w:r>
            <w:r w:rsidR="004271A7">
              <w:rPr>
                <w:b/>
              </w:rPr>
              <w:t xml:space="preserve">гинского муниципального округа </w:t>
            </w:r>
            <w:r w:rsidRPr="00BB112B">
              <w:rPr>
                <w:b/>
              </w:rPr>
              <w:t>Кемеровской области – Кузбасса</w:t>
            </w:r>
          </w:p>
        </w:tc>
      </w:tr>
    </w:tbl>
    <w:p w:rsidR="00746070" w:rsidRPr="00BB112B" w:rsidRDefault="00746070" w:rsidP="005934EB">
      <w:pPr>
        <w:autoSpaceDE w:val="0"/>
        <w:ind w:firstLine="567"/>
        <w:jc w:val="both"/>
        <w:rPr>
          <w:rFonts w:eastAsia="TimesNewRomanPSMT"/>
        </w:rPr>
      </w:pPr>
      <w:proofErr w:type="gramStart"/>
      <w:r w:rsidRPr="00BB112B">
        <w:rPr>
          <w:rFonts w:eastAsia="TimesNewRomanPSMT"/>
        </w:rPr>
        <w:t>Расчетные показатели для объектов местного значения, необходимыми для осуществления мероприятий по гражданской обороне и предупреждения чрезвычайных ситуаций, стихийных бедствий, эпидемий и ликвидации их последствий установлены, в соответствии с полномочиями муниципального округа в указанной сфере, с учетом положений Федераль</w:t>
      </w:r>
      <w:r w:rsidR="005934EB">
        <w:rPr>
          <w:rFonts w:eastAsia="TimesNewRomanPSMT"/>
        </w:rPr>
        <w:t>ного закона от 06.10.2003 № 131–</w:t>
      </w:r>
      <w:r w:rsidRPr="00BB112B">
        <w:rPr>
          <w:rFonts w:eastAsia="TimesNewRomanPSMT"/>
        </w:rPr>
        <w:t>ФЗ «Об общих принципах организации местного самоуправления в Российской Федерации».</w:t>
      </w:r>
      <w:proofErr w:type="gramEnd"/>
      <w:r w:rsidRPr="00BB112B">
        <w:rPr>
          <w:rFonts w:eastAsia="TimesNewRomanPSMT"/>
        </w:rPr>
        <w:t xml:space="preserve"> Расчетные показатели минимально допустимого уровня обеспеченности объектами местного значения представлены в таблице 1.5.1.</w:t>
      </w:r>
    </w:p>
    <w:p w:rsidR="00746070" w:rsidRPr="00BB112B" w:rsidRDefault="00746070" w:rsidP="00746070">
      <w:pPr>
        <w:jc w:val="right"/>
        <w:rPr>
          <w:rFonts w:eastAsia="TimesNewRomanPSMT"/>
        </w:rPr>
      </w:pPr>
      <w:r w:rsidRPr="00BB112B">
        <w:rPr>
          <w:rFonts w:eastAsia="TimesNewRomanPSMT"/>
        </w:rPr>
        <w:t>Таблица 1.5.1.</w:t>
      </w:r>
    </w:p>
    <w:tbl>
      <w:tblPr>
        <w:tblW w:w="9493" w:type="dxa"/>
        <w:jc w:val="center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2"/>
        <w:gridCol w:w="2328"/>
        <w:gridCol w:w="1821"/>
        <w:gridCol w:w="1477"/>
        <w:gridCol w:w="1471"/>
        <w:gridCol w:w="1944"/>
      </w:tblGrid>
      <w:tr w:rsidR="00746070" w:rsidRPr="00BB112B" w:rsidTr="005B623D">
        <w:trPr>
          <w:trHeight w:val="778"/>
          <w:jc w:val="center"/>
        </w:trPr>
        <w:tc>
          <w:tcPr>
            <w:tcW w:w="432" w:type="dxa"/>
            <w:vMerge w:val="restart"/>
            <w:shd w:val="clear" w:color="auto" w:fill="FFFFFF" w:themeFill="background1"/>
            <w:vAlign w:val="center"/>
          </w:tcPr>
          <w:p w:rsidR="00746070" w:rsidRPr="00BB112B" w:rsidRDefault="00746070" w:rsidP="00746070">
            <w:pPr>
              <w:jc w:val="center"/>
              <w:rPr>
                <w:b/>
                <w:spacing w:val="-6"/>
              </w:rPr>
            </w:pPr>
            <w:r w:rsidRPr="00BB112B">
              <w:rPr>
                <w:b/>
                <w:spacing w:val="-6"/>
              </w:rPr>
              <w:t>№</w:t>
            </w:r>
          </w:p>
        </w:tc>
        <w:tc>
          <w:tcPr>
            <w:tcW w:w="2384" w:type="dxa"/>
            <w:vMerge w:val="restart"/>
            <w:shd w:val="clear" w:color="auto" w:fill="FFFFFF" w:themeFill="background1"/>
            <w:vAlign w:val="center"/>
          </w:tcPr>
          <w:p w:rsidR="00746070" w:rsidRPr="00BB112B" w:rsidRDefault="00746070" w:rsidP="00746070">
            <w:pPr>
              <w:jc w:val="center"/>
              <w:rPr>
                <w:b/>
                <w:spacing w:val="-6"/>
              </w:rPr>
            </w:pPr>
            <w:r w:rsidRPr="00BB112B">
              <w:rPr>
                <w:b/>
                <w:spacing w:val="-6"/>
              </w:rPr>
              <w:t>Наименование объекта</w:t>
            </w:r>
          </w:p>
          <w:p w:rsidR="00746070" w:rsidRPr="00BB112B" w:rsidRDefault="00746070" w:rsidP="00746070">
            <w:pPr>
              <w:jc w:val="center"/>
              <w:rPr>
                <w:b/>
                <w:spacing w:val="-6"/>
              </w:rPr>
            </w:pPr>
          </w:p>
        </w:tc>
        <w:tc>
          <w:tcPr>
            <w:tcW w:w="3179" w:type="dxa"/>
            <w:gridSpan w:val="2"/>
            <w:shd w:val="clear" w:color="auto" w:fill="FFFFFF" w:themeFill="background1"/>
          </w:tcPr>
          <w:p w:rsidR="00746070" w:rsidRPr="00BB112B" w:rsidRDefault="00746070" w:rsidP="00746070">
            <w:pPr>
              <w:jc w:val="center"/>
              <w:rPr>
                <w:b/>
                <w:spacing w:val="-6"/>
              </w:rPr>
            </w:pPr>
            <w:r w:rsidRPr="00BB112B">
              <w:rPr>
                <w:b/>
                <w:spacing w:val="-6"/>
              </w:rPr>
              <w:t xml:space="preserve">Минимально допустимый </w:t>
            </w:r>
          </w:p>
          <w:p w:rsidR="00746070" w:rsidRPr="00BB112B" w:rsidRDefault="00746070" w:rsidP="00746070">
            <w:pPr>
              <w:jc w:val="center"/>
              <w:rPr>
                <w:b/>
                <w:spacing w:val="-6"/>
              </w:rPr>
            </w:pPr>
            <w:r w:rsidRPr="00BB112B">
              <w:rPr>
                <w:b/>
                <w:spacing w:val="-6"/>
              </w:rPr>
              <w:t>уровень обеспеченности</w:t>
            </w:r>
          </w:p>
        </w:tc>
        <w:tc>
          <w:tcPr>
            <w:tcW w:w="3498" w:type="dxa"/>
            <w:gridSpan w:val="2"/>
            <w:shd w:val="clear" w:color="auto" w:fill="FFFFFF" w:themeFill="background1"/>
          </w:tcPr>
          <w:p w:rsidR="00746070" w:rsidRPr="00BB112B" w:rsidRDefault="00746070" w:rsidP="00746070">
            <w:pPr>
              <w:jc w:val="center"/>
              <w:rPr>
                <w:b/>
                <w:spacing w:val="-6"/>
              </w:rPr>
            </w:pPr>
            <w:r w:rsidRPr="00BB112B">
              <w:rPr>
                <w:b/>
                <w:spacing w:val="-6"/>
              </w:rPr>
              <w:t>Максимально допустимый уровень территориальной доступности</w:t>
            </w:r>
          </w:p>
        </w:tc>
      </w:tr>
      <w:tr w:rsidR="00746070" w:rsidRPr="00BB112B" w:rsidTr="005B623D">
        <w:trPr>
          <w:trHeight w:val="505"/>
          <w:jc w:val="center"/>
        </w:trPr>
        <w:tc>
          <w:tcPr>
            <w:tcW w:w="432" w:type="dxa"/>
            <w:vMerge/>
            <w:shd w:val="clear" w:color="auto" w:fill="FFFFFF" w:themeFill="background1"/>
            <w:vAlign w:val="center"/>
          </w:tcPr>
          <w:p w:rsidR="00746070" w:rsidRPr="00BB112B" w:rsidRDefault="00746070" w:rsidP="00746070">
            <w:pPr>
              <w:jc w:val="center"/>
              <w:rPr>
                <w:b/>
                <w:spacing w:val="-6"/>
              </w:rPr>
            </w:pPr>
          </w:p>
        </w:tc>
        <w:tc>
          <w:tcPr>
            <w:tcW w:w="2384" w:type="dxa"/>
            <w:vMerge/>
            <w:shd w:val="clear" w:color="auto" w:fill="FFFFFF" w:themeFill="background1"/>
            <w:vAlign w:val="center"/>
          </w:tcPr>
          <w:p w:rsidR="00746070" w:rsidRPr="00BB112B" w:rsidRDefault="00746070" w:rsidP="00746070">
            <w:pPr>
              <w:jc w:val="center"/>
              <w:rPr>
                <w:b/>
                <w:spacing w:val="-6"/>
              </w:rPr>
            </w:pPr>
          </w:p>
        </w:tc>
        <w:tc>
          <w:tcPr>
            <w:tcW w:w="1679" w:type="dxa"/>
            <w:shd w:val="clear" w:color="auto" w:fill="FFFFFF" w:themeFill="background1"/>
          </w:tcPr>
          <w:p w:rsidR="00746070" w:rsidRPr="00BB112B" w:rsidRDefault="00746070" w:rsidP="00746070">
            <w:pPr>
              <w:jc w:val="center"/>
              <w:rPr>
                <w:b/>
                <w:spacing w:val="-6"/>
              </w:rPr>
            </w:pPr>
            <w:r w:rsidRPr="00BB112B">
              <w:rPr>
                <w:b/>
                <w:spacing w:val="-6"/>
              </w:rPr>
              <w:t>Единица</w:t>
            </w:r>
          </w:p>
          <w:p w:rsidR="00746070" w:rsidRPr="00BB112B" w:rsidRDefault="00746070" w:rsidP="00746070">
            <w:pPr>
              <w:jc w:val="center"/>
              <w:rPr>
                <w:b/>
                <w:spacing w:val="-6"/>
              </w:rPr>
            </w:pPr>
            <w:r w:rsidRPr="00BB112B">
              <w:rPr>
                <w:b/>
                <w:spacing w:val="-6"/>
              </w:rPr>
              <w:t>измерения</w:t>
            </w:r>
          </w:p>
        </w:tc>
        <w:tc>
          <w:tcPr>
            <w:tcW w:w="1500" w:type="dxa"/>
            <w:shd w:val="clear" w:color="auto" w:fill="FFFFFF" w:themeFill="background1"/>
          </w:tcPr>
          <w:p w:rsidR="00746070" w:rsidRPr="00BB112B" w:rsidRDefault="00746070" w:rsidP="00746070">
            <w:pPr>
              <w:jc w:val="center"/>
              <w:rPr>
                <w:b/>
                <w:spacing w:val="-6"/>
              </w:rPr>
            </w:pPr>
            <w:r w:rsidRPr="00BB112B">
              <w:rPr>
                <w:b/>
                <w:spacing w:val="-6"/>
              </w:rPr>
              <w:t>Величина</w:t>
            </w:r>
          </w:p>
        </w:tc>
        <w:tc>
          <w:tcPr>
            <w:tcW w:w="1486" w:type="dxa"/>
            <w:shd w:val="clear" w:color="auto" w:fill="FFFFFF" w:themeFill="background1"/>
          </w:tcPr>
          <w:p w:rsidR="00746070" w:rsidRPr="00BB112B" w:rsidRDefault="00746070" w:rsidP="00746070">
            <w:pPr>
              <w:jc w:val="center"/>
              <w:rPr>
                <w:b/>
                <w:spacing w:val="-6"/>
              </w:rPr>
            </w:pPr>
            <w:r w:rsidRPr="00BB112B">
              <w:rPr>
                <w:b/>
                <w:spacing w:val="-6"/>
              </w:rPr>
              <w:t>Единица</w:t>
            </w:r>
          </w:p>
          <w:p w:rsidR="00746070" w:rsidRPr="00BB112B" w:rsidRDefault="00746070" w:rsidP="00746070">
            <w:pPr>
              <w:jc w:val="center"/>
              <w:rPr>
                <w:b/>
                <w:spacing w:val="-6"/>
              </w:rPr>
            </w:pPr>
            <w:r w:rsidRPr="00BB112B">
              <w:rPr>
                <w:b/>
                <w:spacing w:val="-6"/>
              </w:rPr>
              <w:t>измерения</w:t>
            </w:r>
          </w:p>
        </w:tc>
        <w:tc>
          <w:tcPr>
            <w:tcW w:w="2012" w:type="dxa"/>
            <w:shd w:val="clear" w:color="auto" w:fill="FFFFFF" w:themeFill="background1"/>
          </w:tcPr>
          <w:p w:rsidR="00746070" w:rsidRPr="00BB112B" w:rsidRDefault="00746070" w:rsidP="00746070">
            <w:pPr>
              <w:jc w:val="center"/>
              <w:rPr>
                <w:b/>
                <w:spacing w:val="-6"/>
              </w:rPr>
            </w:pPr>
            <w:r w:rsidRPr="00BB112B">
              <w:rPr>
                <w:b/>
                <w:spacing w:val="-6"/>
              </w:rPr>
              <w:t>Величина</w:t>
            </w:r>
          </w:p>
        </w:tc>
      </w:tr>
      <w:tr w:rsidR="00746070" w:rsidRPr="00BB112B" w:rsidTr="005B623D">
        <w:trPr>
          <w:trHeight w:val="1812"/>
          <w:jc w:val="center"/>
        </w:trPr>
        <w:tc>
          <w:tcPr>
            <w:tcW w:w="432" w:type="dxa"/>
            <w:vAlign w:val="center"/>
          </w:tcPr>
          <w:p w:rsidR="00746070" w:rsidRPr="00BB112B" w:rsidRDefault="00746070" w:rsidP="00746070">
            <w:pPr>
              <w:jc w:val="center"/>
              <w:rPr>
                <w:b/>
                <w:spacing w:val="-6"/>
              </w:rPr>
            </w:pPr>
            <w:r w:rsidRPr="00BB112B">
              <w:rPr>
                <w:b/>
                <w:spacing w:val="-6"/>
              </w:rPr>
              <w:t>1.</w:t>
            </w:r>
          </w:p>
        </w:tc>
        <w:tc>
          <w:tcPr>
            <w:tcW w:w="2384" w:type="dxa"/>
            <w:vAlign w:val="center"/>
          </w:tcPr>
          <w:p w:rsidR="00746070" w:rsidRPr="00BB112B" w:rsidRDefault="00746070" w:rsidP="00746070">
            <w:pPr>
              <w:widowControl w:val="0"/>
              <w:jc w:val="center"/>
            </w:pPr>
            <w:r w:rsidRPr="00BB112B">
              <w:t xml:space="preserve">Объекты </w:t>
            </w:r>
            <w:proofErr w:type="spellStart"/>
            <w:r w:rsidRPr="00BB112B">
              <w:t>аварийно</w:t>
            </w:r>
            <w:proofErr w:type="spellEnd"/>
            <w:r w:rsidR="006175B4">
              <w:t>–</w:t>
            </w:r>
            <w:r w:rsidRPr="00BB112B">
              <w:t>спас</w:t>
            </w:r>
            <w:r w:rsidR="006175B4">
              <w:t xml:space="preserve">ательных служб и (или) </w:t>
            </w:r>
            <w:proofErr w:type="spellStart"/>
            <w:r w:rsidR="006175B4">
              <w:t>аварийно</w:t>
            </w:r>
            <w:proofErr w:type="spellEnd"/>
            <w:r w:rsidR="006175B4">
              <w:t>–</w:t>
            </w:r>
            <w:r w:rsidRPr="00BB112B">
              <w:t>спасательных формирований</w:t>
            </w:r>
          </w:p>
          <w:p w:rsidR="00746070" w:rsidRPr="00BB112B" w:rsidRDefault="00746070" w:rsidP="00746070">
            <w:pPr>
              <w:widowControl w:val="0"/>
              <w:ind w:firstLine="708"/>
              <w:jc w:val="center"/>
            </w:pPr>
          </w:p>
        </w:tc>
        <w:tc>
          <w:tcPr>
            <w:tcW w:w="1679" w:type="dxa"/>
            <w:vAlign w:val="center"/>
          </w:tcPr>
          <w:p w:rsidR="00746070" w:rsidRPr="00BB112B" w:rsidRDefault="00746070" w:rsidP="00746070">
            <w:pPr>
              <w:widowControl w:val="0"/>
              <w:jc w:val="center"/>
              <w:rPr>
                <w:spacing w:val="-6"/>
              </w:rPr>
            </w:pPr>
            <w:r w:rsidRPr="00BB112B">
              <w:rPr>
                <w:spacing w:val="-6"/>
              </w:rPr>
              <w:t xml:space="preserve">уровень обеспеченности, </w:t>
            </w:r>
            <w:r w:rsidRPr="00BB112B">
              <w:rPr>
                <w:spacing w:val="-6"/>
              </w:rPr>
              <w:br/>
              <w:t>объект на муниципальный округ</w:t>
            </w:r>
          </w:p>
        </w:tc>
        <w:tc>
          <w:tcPr>
            <w:tcW w:w="1500" w:type="dxa"/>
            <w:vAlign w:val="center"/>
          </w:tcPr>
          <w:p w:rsidR="00746070" w:rsidRPr="00BB112B" w:rsidRDefault="00746070" w:rsidP="00746070">
            <w:pPr>
              <w:jc w:val="center"/>
              <w:rPr>
                <w:spacing w:val="-6"/>
              </w:rPr>
            </w:pPr>
            <w:r w:rsidRPr="00BB112B">
              <w:rPr>
                <w:spacing w:val="-6"/>
              </w:rPr>
              <w:t>1</w:t>
            </w:r>
          </w:p>
        </w:tc>
        <w:tc>
          <w:tcPr>
            <w:tcW w:w="1486" w:type="dxa"/>
            <w:vAlign w:val="center"/>
          </w:tcPr>
          <w:p w:rsidR="00746070" w:rsidRPr="00BB112B" w:rsidRDefault="00746070" w:rsidP="00746070">
            <w:pPr>
              <w:widowControl w:val="0"/>
              <w:jc w:val="center"/>
            </w:pPr>
            <w:r w:rsidRPr="00BB112B">
              <w:t>-</w:t>
            </w:r>
          </w:p>
        </w:tc>
        <w:tc>
          <w:tcPr>
            <w:tcW w:w="2012" w:type="dxa"/>
            <w:vAlign w:val="center"/>
          </w:tcPr>
          <w:p w:rsidR="00746070" w:rsidRPr="00BB112B" w:rsidRDefault="00746070" w:rsidP="00746070">
            <w:pPr>
              <w:widowControl w:val="0"/>
              <w:jc w:val="center"/>
            </w:pPr>
            <w:r w:rsidRPr="00BB112B">
              <w:t>-</w:t>
            </w:r>
          </w:p>
        </w:tc>
      </w:tr>
    </w:tbl>
    <w:tbl>
      <w:tblPr>
        <w:tblStyle w:val="a5"/>
        <w:tblW w:w="0" w:type="auto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"/>
        <w:gridCol w:w="8734"/>
      </w:tblGrid>
      <w:tr w:rsidR="00746070" w:rsidRPr="00BB112B" w:rsidTr="005934EB">
        <w:trPr>
          <w:jc w:val="center"/>
        </w:trPr>
        <w:tc>
          <w:tcPr>
            <w:tcW w:w="513" w:type="dxa"/>
            <w:shd w:val="clear" w:color="auto" w:fill="auto"/>
          </w:tcPr>
          <w:p w:rsidR="00746070" w:rsidRPr="00BB112B" w:rsidRDefault="00746070" w:rsidP="00746070">
            <w:pPr>
              <w:autoSpaceDE w:val="0"/>
              <w:jc w:val="both"/>
              <w:rPr>
                <w:rFonts w:eastAsia="TimesNewRomanPSMT"/>
                <w:b/>
                <w:sz w:val="6"/>
              </w:rPr>
            </w:pPr>
          </w:p>
        </w:tc>
        <w:tc>
          <w:tcPr>
            <w:tcW w:w="8734" w:type="dxa"/>
            <w:shd w:val="clear" w:color="auto" w:fill="auto"/>
          </w:tcPr>
          <w:p w:rsidR="00746070" w:rsidRPr="00BB112B" w:rsidRDefault="00746070" w:rsidP="00746070">
            <w:pPr>
              <w:autoSpaceDE w:val="0"/>
              <w:jc w:val="both"/>
              <w:rPr>
                <w:rFonts w:eastAsia="TimesNewRomanPSMT"/>
                <w:b/>
                <w:sz w:val="6"/>
              </w:rPr>
            </w:pPr>
          </w:p>
        </w:tc>
      </w:tr>
      <w:tr w:rsidR="00746070" w:rsidRPr="00BB112B" w:rsidTr="005934EB">
        <w:trPr>
          <w:jc w:val="center"/>
        </w:trPr>
        <w:tc>
          <w:tcPr>
            <w:tcW w:w="9247" w:type="dxa"/>
            <w:gridSpan w:val="2"/>
            <w:shd w:val="clear" w:color="auto" w:fill="auto"/>
          </w:tcPr>
          <w:p w:rsidR="00746070" w:rsidRPr="00BB112B" w:rsidRDefault="00746070" w:rsidP="00746070">
            <w:pPr>
              <w:autoSpaceDE w:val="0"/>
              <w:jc w:val="both"/>
              <w:rPr>
                <w:rFonts w:eastAsia="TimesNewRomanPSMT"/>
                <w:b/>
              </w:rPr>
            </w:pPr>
            <w:r w:rsidRPr="00BB112B">
              <w:rPr>
                <w:b/>
              </w:rPr>
              <w:t>1.6</w:t>
            </w:r>
            <w:r w:rsidRPr="00BB112B">
              <w:rPr>
                <w:rFonts w:eastAsia="TimesNewRomanPSMT"/>
                <w:b/>
              </w:rPr>
              <w:t xml:space="preserve"> </w:t>
            </w:r>
            <w:r w:rsidRPr="00BB112B">
              <w:rPr>
                <w:b/>
                <w:bCs/>
              </w:rPr>
              <w:t xml:space="preserve">Расчётные показатели минимально допустимого уровня обеспеченности объектами местного значения в области инженерного обеспечения и показатели максимально допустимого уровня территориальной доступности таких объектов для населения </w:t>
            </w:r>
            <w:r w:rsidRPr="00BB112B">
              <w:rPr>
                <w:b/>
              </w:rPr>
              <w:t>Юр</w:t>
            </w:r>
            <w:r w:rsidR="005934EB">
              <w:rPr>
                <w:b/>
              </w:rPr>
              <w:t xml:space="preserve">гинского муниципального округа </w:t>
            </w:r>
            <w:r w:rsidRPr="00BB112B">
              <w:rPr>
                <w:b/>
              </w:rPr>
              <w:t>Кемеровской области – Кузбасса</w:t>
            </w:r>
          </w:p>
        </w:tc>
      </w:tr>
    </w:tbl>
    <w:p w:rsidR="00746070" w:rsidRPr="00BB112B" w:rsidRDefault="00746070" w:rsidP="005934EB">
      <w:pPr>
        <w:autoSpaceDE w:val="0"/>
        <w:ind w:firstLine="567"/>
        <w:jc w:val="both"/>
        <w:rPr>
          <w:rFonts w:eastAsia="TimesNewRomanPSMT"/>
        </w:rPr>
      </w:pPr>
      <w:r w:rsidRPr="00BB112B">
        <w:rPr>
          <w:rFonts w:eastAsia="TimesNewRomanPSMT"/>
        </w:rPr>
        <w:t>Расчетные показатели минимально допустимого уровня обеспеченности объектами местного значения представлены в таблице 1.6.1.</w:t>
      </w:r>
    </w:p>
    <w:p w:rsidR="00746070" w:rsidRPr="00BB112B" w:rsidRDefault="00746070" w:rsidP="00746070">
      <w:pPr>
        <w:autoSpaceDE w:val="0"/>
        <w:ind w:firstLine="851"/>
        <w:jc w:val="right"/>
        <w:rPr>
          <w:rFonts w:eastAsia="TimesNewRomanPSMT"/>
        </w:rPr>
      </w:pPr>
      <w:r w:rsidRPr="00BB112B">
        <w:rPr>
          <w:rFonts w:eastAsia="TimesNewRomanPSMT"/>
        </w:rPr>
        <w:t>Таблица 1.6.1.</w:t>
      </w:r>
    </w:p>
    <w:tbl>
      <w:tblPr>
        <w:tblW w:w="4943" w:type="pct"/>
        <w:jc w:val="center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41"/>
        <w:gridCol w:w="2678"/>
        <w:gridCol w:w="6"/>
        <w:gridCol w:w="2012"/>
        <w:gridCol w:w="2065"/>
      </w:tblGrid>
      <w:tr w:rsidR="00746070" w:rsidRPr="00BB112B" w:rsidTr="005B623D">
        <w:trPr>
          <w:trHeight w:val="983"/>
          <w:tblHeader/>
          <w:jc w:val="center"/>
        </w:trPr>
        <w:tc>
          <w:tcPr>
            <w:tcW w:w="1428" w:type="pct"/>
            <w:gridSpan w:val="2"/>
            <w:vAlign w:val="center"/>
          </w:tcPr>
          <w:p w:rsidR="00746070" w:rsidRPr="00BB112B" w:rsidRDefault="00746070" w:rsidP="00746070">
            <w:pPr>
              <w:jc w:val="center"/>
              <w:rPr>
                <w:bCs/>
                <w:lang w:eastAsia="x-none"/>
              </w:rPr>
            </w:pPr>
            <w:r w:rsidRPr="00BB112B">
              <w:rPr>
                <w:b/>
                <w:spacing w:val="-6"/>
              </w:rPr>
              <w:t>Наименование вида объекта</w:t>
            </w:r>
          </w:p>
        </w:tc>
        <w:tc>
          <w:tcPr>
            <w:tcW w:w="1418" w:type="pct"/>
            <w:gridSpan w:val="2"/>
            <w:vAlign w:val="center"/>
          </w:tcPr>
          <w:p w:rsidR="00746070" w:rsidRPr="00BB112B" w:rsidRDefault="00746070" w:rsidP="00746070">
            <w:pPr>
              <w:widowControl w:val="0"/>
              <w:jc w:val="center"/>
              <w:rPr>
                <w:b/>
                <w:spacing w:val="-6"/>
              </w:rPr>
            </w:pPr>
            <w:r w:rsidRPr="00BB112B">
              <w:rPr>
                <w:b/>
                <w:spacing w:val="-6"/>
              </w:rPr>
              <w:t>Наименование</w:t>
            </w:r>
          </w:p>
          <w:p w:rsidR="00746070" w:rsidRPr="00BB112B" w:rsidRDefault="00746070" w:rsidP="00746070">
            <w:pPr>
              <w:widowControl w:val="0"/>
              <w:jc w:val="center"/>
              <w:rPr>
                <w:b/>
                <w:spacing w:val="-6"/>
              </w:rPr>
            </w:pPr>
            <w:r w:rsidRPr="00BB112B">
              <w:rPr>
                <w:b/>
                <w:spacing w:val="-6"/>
              </w:rPr>
              <w:t>нормируемого расчетного показателя /</w:t>
            </w:r>
          </w:p>
          <w:p w:rsidR="00746070" w:rsidRPr="00BB112B" w:rsidRDefault="00746070" w:rsidP="00746070">
            <w:pPr>
              <w:jc w:val="center"/>
              <w:rPr>
                <w:bCs/>
                <w:lang w:eastAsia="x-none"/>
              </w:rPr>
            </w:pPr>
            <w:r w:rsidRPr="00BB112B">
              <w:rPr>
                <w:b/>
                <w:spacing w:val="-6"/>
              </w:rPr>
              <w:t>единица измерения</w:t>
            </w:r>
          </w:p>
        </w:tc>
        <w:tc>
          <w:tcPr>
            <w:tcW w:w="2154" w:type="pct"/>
            <w:gridSpan w:val="2"/>
            <w:vAlign w:val="center"/>
          </w:tcPr>
          <w:p w:rsidR="00746070" w:rsidRPr="00BB112B" w:rsidRDefault="00746070" w:rsidP="00746070">
            <w:pPr>
              <w:jc w:val="center"/>
              <w:rPr>
                <w:bCs/>
                <w:lang w:eastAsia="x-none"/>
              </w:rPr>
            </w:pPr>
            <w:r w:rsidRPr="00BB112B">
              <w:rPr>
                <w:b/>
                <w:spacing w:val="-6"/>
              </w:rPr>
              <w:t>Значение расчетного показателя</w:t>
            </w:r>
          </w:p>
        </w:tc>
      </w:tr>
      <w:tr w:rsidR="00746070" w:rsidRPr="00BB112B" w:rsidTr="005B623D">
        <w:trPr>
          <w:trHeight w:val="20"/>
          <w:jc w:val="center"/>
        </w:trPr>
        <w:tc>
          <w:tcPr>
            <w:tcW w:w="1428" w:type="pct"/>
            <w:gridSpan w:val="2"/>
            <w:vMerge w:val="restart"/>
          </w:tcPr>
          <w:p w:rsidR="00746070" w:rsidRPr="00BB112B" w:rsidRDefault="00746070" w:rsidP="00746070">
            <w:pPr>
              <w:rPr>
                <w:lang w:eastAsia="x-none"/>
              </w:rPr>
            </w:pPr>
            <w:r w:rsidRPr="00BB112B">
              <w:rPr>
                <w:lang w:eastAsia="x-none"/>
              </w:rPr>
              <w:t xml:space="preserve">Система электроснабжения </w:t>
            </w:r>
          </w:p>
        </w:tc>
        <w:tc>
          <w:tcPr>
            <w:tcW w:w="1418" w:type="pct"/>
            <w:gridSpan w:val="2"/>
            <w:vMerge w:val="restart"/>
            <w:vAlign w:val="center"/>
          </w:tcPr>
          <w:p w:rsidR="00746070" w:rsidRPr="00BB112B" w:rsidRDefault="00746070" w:rsidP="00746070">
            <w:pPr>
              <w:rPr>
                <w:lang w:eastAsia="x-none"/>
              </w:rPr>
            </w:pPr>
            <w:r w:rsidRPr="00BB112B">
              <w:rPr>
                <w:lang w:eastAsia="x-none"/>
              </w:rPr>
              <w:t>Укрупненный показатель расхода электроэнергии,</w:t>
            </w:r>
          </w:p>
          <w:p w:rsidR="00746070" w:rsidRPr="00BB112B" w:rsidRDefault="00746070" w:rsidP="00746070">
            <w:pPr>
              <w:rPr>
                <w:lang w:eastAsia="x-none"/>
              </w:rPr>
            </w:pPr>
            <w:r w:rsidRPr="00BB112B">
              <w:rPr>
                <w:lang w:eastAsia="x-none"/>
              </w:rPr>
              <w:t>кВт*</w:t>
            </w:r>
            <w:proofErr w:type="gramStart"/>
            <w:r w:rsidRPr="00BB112B">
              <w:rPr>
                <w:lang w:eastAsia="x-none"/>
              </w:rPr>
              <w:t>ч</w:t>
            </w:r>
            <w:proofErr w:type="gramEnd"/>
            <w:r w:rsidRPr="00BB112B">
              <w:rPr>
                <w:lang w:eastAsia="x-none"/>
              </w:rPr>
              <w:t xml:space="preserve">/ чел. в год 1,5 </w:t>
            </w:r>
          </w:p>
        </w:tc>
        <w:tc>
          <w:tcPr>
            <w:tcW w:w="1063" w:type="pct"/>
            <w:tcBorders>
              <w:right w:val="single" w:sz="4" w:space="0" w:color="000000"/>
            </w:tcBorders>
            <w:vAlign w:val="center"/>
          </w:tcPr>
          <w:p w:rsidR="00746070" w:rsidRPr="00BB112B" w:rsidRDefault="00746070" w:rsidP="00746070">
            <w:pPr>
              <w:rPr>
                <w:lang w:eastAsia="x-none"/>
              </w:rPr>
            </w:pPr>
            <w:r w:rsidRPr="00BB112B">
              <w:rPr>
                <w:lang w:eastAsia="x-none"/>
              </w:rPr>
              <w:t>Без электроплит</w:t>
            </w:r>
          </w:p>
        </w:tc>
        <w:tc>
          <w:tcPr>
            <w:tcW w:w="1091" w:type="pct"/>
            <w:tcBorders>
              <w:right w:val="single" w:sz="4" w:space="0" w:color="000000"/>
            </w:tcBorders>
            <w:vAlign w:val="center"/>
          </w:tcPr>
          <w:p w:rsidR="00746070" w:rsidRPr="00BB112B" w:rsidRDefault="00746070" w:rsidP="00746070">
            <w:pPr>
              <w:rPr>
                <w:lang w:eastAsia="x-none"/>
              </w:rPr>
            </w:pPr>
            <w:r w:rsidRPr="00BB112B">
              <w:rPr>
                <w:lang w:eastAsia="x-none"/>
              </w:rPr>
              <w:t>С электроплитами</w:t>
            </w:r>
          </w:p>
        </w:tc>
      </w:tr>
      <w:tr w:rsidR="00746070" w:rsidRPr="00BB112B" w:rsidTr="005B623D">
        <w:trPr>
          <w:trHeight w:val="1390"/>
          <w:jc w:val="center"/>
        </w:trPr>
        <w:tc>
          <w:tcPr>
            <w:tcW w:w="1428" w:type="pct"/>
            <w:gridSpan w:val="2"/>
            <w:vMerge/>
          </w:tcPr>
          <w:p w:rsidR="00746070" w:rsidRPr="00BB112B" w:rsidRDefault="00746070" w:rsidP="00746070">
            <w:pPr>
              <w:rPr>
                <w:lang w:eastAsia="x-none"/>
              </w:rPr>
            </w:pPr>
          </w:p>
        </w:tc>
        <w:tc>
          <w:tcPr>
            <w:tcW w:w="1418" w:type="pct"/>
            <w:gridSpan w:val="2"/>
            <w:vMerge/>
            <w:vAlign w:val="center"/>
          </w:tcPr>
          <w:p w:rsidR="00746070" w:rsidRPr="00BB112B" w:rsidRDefault="00746070" w:rsidP="00746070">
            <w:pPr>
              <w:rPr>
                <w:lang w:eastAsia="x-none"/>
              </w:rPr>
            </w:pPr>
          </w:p>
        </w:tc>
        <w:tc>
          <w:tcPr>
            <w:tcW w:w="1063" w:type="pct"/>
            <w:tcBorders>
              <w:right w:val="single" w:sz="4" w:space="0" w:color="000000"/>
            </w:tcBorders>
            <w:vAlign w:val="center"/>
          </w:tcPr>
          <w:p w:rsidR="00746070" w:rsidRPr="00BB112B" w:rsidRDefault="00746070" w:rsidP="00746070">
            <w:pPr>
              <w:rPr>
                <w:lang w:eastAsia="x-none"/>
              </w:rPr>
            </w:pPr>
            <w:r w:rsidRPr="00BB112B">
              <w:rPr>
                <w:lang w:eastAsia="x-none"/>
              </w:rPr>
              <w:t>950</w:t>
            </w:r>
          </w:p>
        </w:tc>
        <w:tc>
          <w:tcPr>
            <w:tcW w:w="1091" w:type="pct"/>
            <w:tcBorders>
              <w:right w:val="single" w:sz="4" w:space="0" w:color="000000"/>
            </w:tcBorders>
            <w:vAlign w:val="center"/>
          </w:tcPr>
          <w:p w:rsidR="00746070" w:rsidRPr="00BB112B" w:rsidRDefault="00746070" w:rsidP="00746070">
            <w:pPr>
              <w:rPr>
                <w:lang w:eastAsia="x-none"/>
              </w:rPr>
            </w:pPr>
            <w:r w:rsidRPr="00BB112B">
              <w:rPr>
                <w:lang w:eastAsia="x-none"/>
              </w:rPr>
              <w:t>1350</w:t>
            </w:r>
          </w:p>
        </w:tc>
      </w:tr>
      <w:tr w:rsidR="00746070" w:rsidRPr="00BB112B" w:rsidTr="005B623D">
        <w:trPr>
          <w:trHeight w:val="1575"/>
          <w:jc w:val="center"/>
        </w:trPr>
        <w:tc>
          <w:tcPr>
            <w:tcW w:w="1428" w:type="pct"/>
            <w:gridSpan w:val="2"/>
            <w:vMerge/>
          </w:tcPr>
          <w:p w:rsidR="00746070" w:rsidRPr="00BB112B" w:rsidRDefault="00746070" w:rsidP="00746070">
            <w:pPr>
              <w:rPr>
                <w:lang w:eastAsia="x-none"/>
              </w:rPr>
            </w:pPr>
          </w:p>
        </w:tc>
        <w:tc>
          <w:tcPr>
            <w:tcW w:w="1418" w:type="pct"/>
            <w:gridSpan w:val="2"/>
            <w:vAlign w:val="center"/>
          </w:tcPr>
          <w:p w:rsidR="00746070" w:rsidRPr="00BB112B" w:rsidRDefault="00746070" w:rsidP="00746070">
            <w:pPr>
              <w:rPr>
                <w:lang w:eastAsia="x-none"/>
              </w:rPr>
            </w:pPr>
            <w:r w:rsidRPr="00BB112B">
              <w:rPr>
                <w:lang w:eastAsia="x-none"/>
              </w:rPr>
              <w:t xml:space="preserve">Площадь земельного участка, отводимого для размещения понизительной подстанции и переключательного пункта напряжением до 35 </w:t>
            </w:r>
            <w:proofErr w:type="spellStart"/>
            <w:r w:rsidRPr="00BB112B">
              <w:rPr>
                <w:lang w:eastAsia="x-none"/>
              </w:rPr>
              <w:t>кВ</w:t>
            </w:r>
            <w:proofErr w:type="spellEnd"/>
            <w:r w:rsidRPr="00BB112B">
              <w:rPr>
                <w:lang w:eastAsia="x-none"/>
              </w:rPr>
              <w:t xml:space="preserve"> включительно, га</w:t>
            </w:r>
          </w:p>
        </w:tc>
        <w:tc>
          <w:tcPr>
            <w:tcW w:w="2154" w:type="pct"/>
            <w:gridSpan w:val="2"/>
            <w:tcBorders>
              <w:right w:val="single" w:sz="4" w:space="0" w:color="000000"/>
            </w:tcBorders>
            <w:vAlign w:val="center"/>
          </w:tcPr>
          <w:p w:rsidR="00746070" w:rsidRPr="00BB112B" w:rsidRDefault="00746070" w:rsidP="00746070">
            <w:pPr>
              <w:rPr>
                <w:lang w:eastAsia="x-none"/>
              </w:rPr>
            </w:pPr>
            <w:r w:rsidRPr="00BB112B">
              <w:rPr>
                <w:lang w:eastAsia="x-none"/>
              </w:rPr>
              <w:t xml:space="preserve">0,5 </w:t>
            </w:r>
          </w:p>
        </w:tc>
      </w:tr>
      <w:tr w:rsidR="00746070" w:rsidRPr="00BB112B" w:rsidTr="005B623D">
        <w:trPr>
          <w:trHeight w:val="20"/>
          <w:jc w:val="center"/>
        </w:trPr>
        <w:tc>
          <w:tcPr>
            <w:tcW w:w="1428" w:type="pct"/>
            <w:gridSpan w:val="2"/>
            <w:vMerge/>
          </w:tcPr>
          <w:p w:rsidR="00746070" w:rsidRPr="00BB112B" w:rsidRDefault="00746070" w:rsidP="00746070">
            <w:pPr>
              <w:rPr>
                <w:lang w:eastAsia="x-none"/>
              </w:rPr>
            </w:pPr>
          </w:p>
        </w:tc>
        <w:tc>
          <w:tcPr>
            <w:tcW w:w="1418" w:type="pct"/>
            <w:gridSpan w:val="2"/>
            <w:vAlign w:val="center"/>
          </w:tcPr>
          <w:p w:rsidR="00746070" w:rsidRPr="00BB112B" w:rsidRDefault="00746070" w:rsidP="00746070">
            <w:pPr>
              <w:rPr>
                <w:lang w:eastAsia="x-none"/>
              </w:rPr>
            </w:pPr>
            <w:r w:rsidRPr="00BB112B">
              <w:rPr>
                <w:lang w:eastAsia="x-none"/>
              </w:rPr>
              <w:t xml:space="preserve">Площадь земельного участка, отводимого для размещения трансформаторной подстанции и распределительного пункта напряжением от 10 до 20 </w:t>
            </w:r>
            <w:proofErr w:type="spellStart"/>
            <w:r w:rsidRPr="00BB112B">
              <w:rPr>
                <w:lang w:eastAsia="x-none"/>
              </w:rPr>
              <w:t>кВ</w:t>
            </w:r>
            <w:proofErr w:type="spellEnd"/>
            <w:r w:rsidRPr="00BB112B">
              <w:rPr>
                <w:lang w:eastAsia="x-none"/>
              </w:rPr>
              <w:t xml:space="preserve"> включительно, кв. м</w:t>
            </w:r>
          </w:p>
        </w:tc>
        <w:tc>
          <w:tcPr>
            <w:tcW w:w="2154" w:type="pct"/>
            <w:gridSpan w:val="2"/>
            <w:tcBorders>
              <w:right w:val="single" w:sz="4" w:space="0" w:color="000000"/>
            </w:tcBorders>
            <w:vAlign w:val="center"/>
          </w:tcPr>
          <w:p w:rsidR="00746070" w:rsidRPr="00BB112B" w:rsidRDefault="00746070" w:rsidP="00746070">
            <w:pPr>
              <w:rPr>
                <w:lang w:eastAsia="x-none"/>
              </w:rPr>
            </w:pPr>
            <w:r w:rsidRPr="00BB112B">
              <w:rPr>
                <w:lang w:eastAsia="x-none"/>
              </w:rPr>
              <w:t xml:space="preserve">250 </w:t>
            </w:r>
          </w:p>
        </w:tc>
      </w:tr>
      <w:tr w:rsidR="00746070" w:rsidRPr="00BB112B" w:rsidTr="005B623D">
        <w:trPr>
          <w:trHeight w:val="20"/>
          <w:jc w:val="center"/>
        </w:trPr>
        <w:tc>
          <w:tcPr>
            <w:tcW w:w="1428" w:type="pct"/>
            <w:gridSpan w:val="2"/>
            <w:vMerge w:val="restart"/>
            <w:vAlign w:val="center"/>
          </w:tcPr>
          <w:p w:rsidR="00746070" w:rsidRPr="00BB112B" w:rsidRDefault="00746070" w:rsidP="00746070">
            <w:r w:rsidRPr="00BB112B">
              <w:t>Система теплоснабжения населенных пунктов, входящих в состав муниципального образования</w:t>
            </w:r>
          </w:p>
        </w:tc>
        <w:tc>
          <w:tcPr>
            <w:tcW w:w="1418" w:type="pct"/>
            <w:gridSpan w:val="2"/>
            <w:vMerge w:val="restart"/>
            <w:vAlign w:val="center"/>
          </w:tcPr>
          <w:p w:rsidR="00746070" w:rsidRPr="00BB112B" w:rsidRDefault="00746070" w:rsidP="00746070">
            <w:r w:rsidRPr="00BB112B">
              <w:t>Удельные показатели максимальной тепловой нагрузки на отопление и вентиляцию жилых домов, Вт/м</w:t>
            </w:r>
            <w:proofErr w:type="gramStart"/>
            <w:r w:rsidRPr="00BB112B">
              <w:t>2</w:t>
            </w:r>
            <w:proofErr w:type="gramEnd"/>
            <w:r w:rsidRPr="00BB112B">
              <w:t xml:space="preserve">  </w:t>
            </w:r>
            <w:r w:rsidRPr="00BB112B">
              <w:rPr>
                <w:vertAlign w:val="superscript"/>
              </w:rPr>
              <w:t>[1]</w:t>
            </w:r>
          </w:p>
        </w:tc>
        <w:tc>
          <w:tcPr>
            <w:tcW w:w="2154" w:type="pct"/>
            <w:gridSpan w:val="2"/>
            <w:tcBorders>
              <w:right w:val="single" w:sz="4" w:space="0" w:color="000000"/>
            </w:tcBorders>
          </w:tcPr>
          <w:p w:rsidR="00746070" w:rsidRPr="00BB112B" w:rsidRDefault="00E744C8" w:rsidP="00746070">
            <w:r>
              <w:t>238 –</w:t>
            </w:r>
            <w:r w:rsidR="00746070" w:rsidRPr="00BB112B">
              <w:t xml:space="preserve"> для 1-3-этажных одноквартирных </w:t>
            </w:r>
            <w:proofErr w:type="spellStart"/>
            <w:r w:rsidR="00746070" w:rsidRPr="00BB112B">
              <w:t>отдельностоящих</w:t>
            </w:r>
            <w:proofErr w:type="spellEnd"/>
            <w:r w:rsidR="00746070" w:rsidRPr="00BB112B">
              <w:t xml:space="preserve"> жилых зданий</w:t>
            </w:r>
          </w:p>
        </w:tc>
      </w:tr>
      <w:tr w:rsidR="00746070" w:rsidRPr="00BB112B" w:rsidTr="005B623D">
        <w:trPr>
          <w:trHeight w:val="20"/>
          <w:jc w:val="center"/>
        </w:trPr>
        <w:tc>
          <w:tcPr>
            <w:tcW w:w="1428" w:type="pct"/>
            <w:gridSpan w:val="2"/>
            <w:vMerge/>
            <w:vAlign w:val="center"/>
          </w:tcPr>
          <w:p w:rsidR="00746070" w:rsidRPr="00BB112B" w:rsidRDefault="00746070" w:rsidP="00746070">
            <w:pPr>
              <w:rPr>
                <w:lang w:eastAsia="x-none"/>
              </w:rPr>
            </w:pPr>
          </w:p>
        </w:tc>
        <w:tc>
          <w:tcPr>
            <w:tcW w:w="1418" w:type="pct"/>
            <w:gridSpan w:val="2"/>
            <w:vMerge/>
            <w:vAlign w:val="center"/>
          </w:tcPr>
          <w:p w:rsidR="00746070" w:rsidRPr="00BB112B" w:rsidRDefault="00746070" w:rsidP="00746070">
            <w:pPr>
              <w:rPr>
                <w:lang w:eastAsia="x-none"/>
              </w:rPr>
            </w:pPr>
          </w:p>
        </w:tc>
        <w:tc>
          <w:tcPr>
            <w:tcW w:w="2154" w:type="pct"/>
            <w:gridSpan w:val="2"/>
            <w:tcBorders>
              <w:right w:val="single" w:sz="4" w:space="0" w:color="000000"/>
            </w:tcBorders>
          </w:tcPr>
          <w:p w:rsidR="00746070" w:rsidRPr="00BB112B" w:rsidRDefault="00E744C8" w:rsidP="00746070">
            <w:r>
              <w:t>172 –</w:t>
            </w:r>
            <w:r w:rsidR="00746070" w:rsidRPr="00BB112B">
              <w:t xml:space="preserve"> для 2-3-этажных одноквартирных блокированных жилых зданий</w:t>
            </w:r>
          </w:p>
        </w:tc>
      </w:tr>
      <w:tr w:rsidR="00746070" w:rsidRPr="00BB112B" w:rsidTr="005B623D">
        <w:trPr>
          <w:trHeight w:val="20"/>
          <w:jc w:val="center"/>
        </w:trPr>
        <w:tc>
          <w:tcPr>
            <w:tcW w:w="1428" w:type="pct"/>
            <w:gridSpan w:val="2"/>
            <w:vMerge/>
            <w:vAlign w:val="center"/>
          </w:tcPr>
          <w:p w:rsidR="00746070" w:rsidRPr="00BB112B" w:rsidRDefault="00746070" w:rsidP="00746070">
            <w:pPr>
              <w:rPr>
                <w:lang w:eastAsia="x-none"/>
              </w:rPr>
            </w:pPr>
          </w:p>
        </w:tc>
        <w:tc>
          <w:tcPr>
            <w:tcW w:w="1418" w:type="pct"/>
            <w:gridSpan w:val="2"/>
            <w:vMerge/>
            <w:vAlign w:val="center"/>
          </w:tcPr>
          <w:p w:rsidR="00746070" w:rsidRPr="00BB112B" w:rsidRDefault="00746070" w:rsidP="00746070">
            <w:pPr>
              <w:rPr>
                <w:lang w:eastAsia="x-none"/>
              </w:rPr>
            </w:pPr>
          </w:p>
        </w:tc>
        <w:tc>
          <w:tcPr>
            <w:tcW w:w="2154" w:type="pct"/>
            <w:gridSpan w:val="2"/>
            <w:tcBorders>
              <w:right w:val="single" w:sz="4" w:space="0" w:color="000000"/>
            </w:tcBorders>
          </w:tcPr>
          <w:p w:rsidR="00746070" w:rsidRPr="00BB112B" w:rsidRDefault="00E744C8" w:rsidP="00746070">
            <w:r>
              <w:t>108 –</w:t>
            </w:r>
            <w:r w:rsidR="00746070" w:rsidRPr="00BB112B">
              <w:t xml:space="preserve"> для 4-6-этажных жилых зданий</w:t>
            </w:r>
          </w:p>
        </w:tc>
      </w:tr>
      <w:tr w:rsidR="00746070" w:rsidRPr="00BB112B" w:rsidTr="005B623D">
        <w:trPr>
          <w:trHeight w:val="848"/>
          <w:jc w:val="center"/>
        </w:trPr>
        <w:tc>
          <w:tcPr>
            <w:tcW w:w="5000" w:type="pct"/>
            <w:gridSpan w:val="6"/>
            <w:tcBorders>
              <w:right w:val="single" w:sz="4" w:space="0" w:color="000000"/>
            </w:tcBorders>
            <w:vAlign w:val="center"/>
          </w:tcPr>
          <w:p w:rsidR="00746070" w:rsidRPr="00BB112B" w:rsidRDefault="00746070" w:rsidP="00746070">
            <w:r w:rsidRPr="00BB112B">
              <w:t xml:space="preserve">Примечание: </w:t>
            </w:r>
          </w:p>
          <w:p w:rsidR="00746070" w:rsidRPr="00BB112B" w:rsidRDefault="00746070" w:rsidP="00746070">
            <w:r w:rsidRPr="00BB112B">
              <w:t>1. В соответствии с Приложением (В) СП 124.13330.2012 «Тепловые сети. Актуализированная редакция СНиП 41</w:t>
            </w:r>
            <w:r w:rsidR="006175B4">
              <w:t>–02–</w:t>
            </w:r>
            <w:r w:rsidRPr="00BB112B">
              <w:t>2003»;</w:t>
            </w:r>
          </w:p>
          <w:p w:rsidR="00746070" w:rsidRPr="00BB112B" w:rsidRDefault="00746070" w:rsidP="00746070">
            <w:r w:rsidRPr="00BB112B">
              <w:t>2. Показатели максимально допустимого уровня территориальной доступности объектов не нормируется.</w:t>
            </w:r>
          </w:p>
        </w:tc>
      </w:tr>
      <w:tr w:rsidR="00746070" w:rsidRPr="00BB112B" w:rsidTr="005B623D">
        <w:trPr>
          <w:trHeight w:val="413"/>
          <w:jc w:val="center"/>
        </w:trPr>
        <w:tc>
          <w:tcPr>
            <w:tcW w:w="1406" w:type="pct"/>
            <w:vAlign w:val="center"/>
          </w:tcPr>
          <w:p w:rsidR="00746070" w:rsidRPr="00BB112B" w:rsidRDefault="00746070" w:rsidP="00746070">
            <w:r w:rsidRPr="00BB112B">
              <w:t>Комплекс сооружений водоснабжения</w:t>
            </w:r>
          </w:p>
        </w:tc>
        <w:tc>
          <w:tcPr>
            <w:tcW w:w="1437" w:type="pct"/>
            <w:gridSpan w:val="2"/>
            <w:vAlign w:val="center"/>
          </w:tcPr>
          <w:p w:rsidR="00746070" w:rsidRPr="00BB112B" w:rsidRDefault="00746070" w:rsidP="00746070">
            <w:r w:rsidRPr="00BB112B">
              <w:t>Объем водопотребления,</w:t>
            </w:r>
          </w:p>
          <w:p w:rsidR="00746070" w:rsidRPr="00BB112B" w:rsidRDefault="00746070" w:rsidP="00746070">
            <w:r w:rsidRPr="00BB112B">
              <w:t>л. в сутки на 1 чел.</w:t>
            </w:r>
          </w:p>
        </w:tc>
        <w:tc>
          <w:tcPr>
            <w:tcW w:w="2157" w:type="pct"/>
            <w:gridSpan w:val="3"/>
            <w:tcBorders>
              <w:right w:val="single" w:sz="4" w:space="0" w:color="000000"/>
            </w:tcBorders>
            <w:vAlign w:val="center"/>
          </w:tcPr>
          <w:p w:rsidR="00746070" w:rsidRPr="00BB112B" w:rsidRDefault="00746070" w:rsidP="00746070">
            <w:pPr>
              <w:jc w:val="center"/>
            </w:pPr>
            <w:r w:rsidRPr="00BB112B">
              <w:t>110</w:t>
            </w:r>
          </w:p>
        </w:tc>
      </w:tr>
      <w:tr w:rsidR="00746070" w:rsidRPr="00BB112B" w:rsidTr="005B623D">
        <w:trPr>
          <w:trHeight w:val="413"/>
          <w:jc w:val="center"/>
        </w:trPr>
        <w:tc>
          <w:tcPr>
            <w:tcW w:w="5000" w:type="pct"/>
            <w:gridSpan w:val="6"/>
            <w:tcBorders>
              <w:right w:val="single" w:sz="4" w:space="0" w:color="000000"/>
            </w:tcBorders>
            <w:vAlign w:val="center"/>
          </w:tcPr>
          <w:p w:rsidR="00746070" w:rsidRPr="00BB112B" w:rsidRDefault="00746070" w:rsidP="00746070">
            <w:r w:rsidRPr="00BB112B">
              <w:t xml:space="preserve">Примечание: </w:t>
            </w:r>
          </w:p>
          <w:p w:rsidR="00746070" w:rsidRPr="00BB112B" w:rsidRDefault="00746070" w:rsidP="00746070">
            <w:r w:rsidRPr="00BB112B">
              <w:t>1. Показатели максимально допустимого уровня территориальной доступности объектов не нормируется.</w:t>
            </w:r>
          </w:p>
        </w:tc>
      </w:tr>
      <w:tr w:rsidR="00746070" w:rsidRPr="00BB112B" w:rsidTr="005B623D">
        <w:trPr>
          <w:trHeight w:val="413"/>
          <w:jc w:val="center"/>
        </w:trPr>
        <w:tc>
          <w:tcPr>
            <w:tcW w:w="1406" w:type="pct"/>
            <w:vAlign w:val="center"/>
          </w:tcPr>
          <w:p w:rsidR="00746070" w:rsidRPr="00BB112B" w:rsidRDefault="00746070" w:rsidP="00746070">
            <w:r w:rsidRPr="00BB112B">
              <w:t>Комплекс сооружений водоотведения</w:t>
            </w:r>
          </w:p>
        </w:tc>
        <w:tc>
          <w:tcPr>
            <w:tcW w:w="1437" w:type="pct"/>
            <w:gridSpan w:val="2"/>
            <w:vAlign w:val="center"/>
          </w:tcPr>
          <w:p w:rsidR="00746070" w:rsidRPr="00BB112B" w:rsidRDefault="00746070" w:rsidP="00746070">
            <w:r w:rsidRPr="00BB112B">
              <w:t>Объем водоотведения,</w:t>
            </w:r>
          </w:p>
          <w:p w:rsidR="00746070" w:rsidRPr="00BB112B" w:rsidRDefault="00746070" w:rsidP="00746070">
            <w:r w:rsidRPr="00BB112B">
              <w:t>л. в сутки на 1 чел.</w:t>
            </w:r>
          </w:p>
        </w:tc>
        <w:tc>
          <w:tcPr>
            <w:tcW w:w="2157" w:type="pct"/>
            <w:gridSpan w:val="3"/>
            <w:tcBorders>
              <w:right w:val="single" w:sz="4" w:space="0" w:color="000000"/>
            </w:tcBorders>
            <w:vAlign w:val="center"/>
          </w:tcPr>
          <w:p w:rsidR="00746070" w:rsidRPr="00BB112B" w:rsidRDefault="00746070" w:rsidP="00746070">
            <w:pPr>
              <w:jc w:val="center"/>
            </w:pPr>
            <w:r w:rsidRPr="00BB112B">
              <w:t>110</w:t>
            </w:r>
          </w:p>
        </w:tc>
      </w:tr>
      <w:tr w:rsidR="00746070" w:rsidRPr="00BB112B" w:rsidTr="005B623D">
        <w:trPr>
          <w:trHeight w:val="420"/>
          <w:jc w:val="center"/>
        </w:trPr>
        <w:tc>
          <w:tcPr>
            <w:tcW w:w="5000" w:type="pct"/>
            <w:gridSpan w:val="6"/>
            <w:tcBorders>
              <w:right w:val="single" w:sz="4" w:space="0" w:color="000000"/>
            </w:tcBorders>
            <w:vAlign w:val="center"/>
          </w:tcPr>
          <w:p w:rsidR="00746070" w:rsidRPr="00BB112B" w:rsidRDefault="005934EB" w:rsidP="00746070">
            <w:r>
              <w:t>Примечание:</w:t>
            </w:r>
          </w:p>
          <w:p w:rsidR="00746070" w:rsidRPr="00BB112B" w:rsidRDefault="00746070" w:rsidP="00746070">
            <w:r w:rsidRPr="00BB112B">
              <w:t>1. Показатели максимально допустимого уровня территориальной доступности объектов не нормируется.</w:t>
            </w:r>
          </w:p>
        </w:tc>
      </w:tr>
    </w:tbl>
    <w:tbl>
      <w:tblPr>
        <w:tblStyle w:val="a5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9247"/>
      </w:tblGrid>
      <w:tr w:rsidR="00746070" w:rsidRPr="00BB112B" w:rsidTr="005934EB">
        <w:trPr>
          <w:jc w:val="center"/>
        </w:trPr>
        <w:tc>
          <w:tcPr>
            <w:tcW w:w="9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6070" w:rsidRDefault="00746070" w:rsidP="00746070">
            <w:pPr>
              <w:autoSpaceDE w:val="0"/>
              <w:jc w:val="both"/>
              <w:rPr>
                <w:b/>
              </w:rPr>
            </w:pPr>
          </w:p>
          <w:p w:rsidR="00746070" w:rsidRPr="00BB112B" w:rsidRDefault="00746070" w:rsidP="00746070">
            <w:pPr>
              <w:autoSpaceDE w:val="0"/>
              <w:jc w:val="both"/>
              <w:rPr>
                <w:rFonts w:eastAsia="TimesNewRomanPSMT"/>
                <w:b/>
              </w:rPr>
            </w:pPr>
            <w:r w:rsidRPr="00BB112B">
              <w:rPr>
                <w:b/>
              </w:rPr>
              <w:t>1.7</w:t>
            </w:r>
            <w:r w:rsidRPr="00BB112B">
              <w:rPr>
                <w:rFonts w:eastAsia="TimesNewRomanPSMT"/>
                <w:b/>
              </w:rPr>
              <w:t xml:space="preserve"> </w:t>
            </w:r>
            <w:r w:rsidRPr="00BB112B">
              <w:rPr>
                <w:b/>
                <w:bCs/>
              </w:rPr>
              <w:t xml:space="preserve">Расчётные показатели минимально допустимого уровня обеспеченности объектами местного значения в области сбора, обработки, утилизации и обезвреживания твердых коммунальных отходов и показатели максимально допустимого уровня территориальной доступности таких объектов для населения </w:t>
            </w:r>
            <w:r w:rsidRPr="00BB112B">
              <w:rPr>
                <w:b/>
              </w:rPr>
              <w:t>Юргинского муниципального округа  Кемеровской области – Кузбасса</w:t>
            </w:r>
          </w:p>
        </w:tc>
      </w:tr>
    </w:tbl>
    <w:p w:rsidR="00746070" w:rsidRPr="00BB112B" w:rsidRDefault="00746070" w:rsidP="005934EB">
      <w:pPr>
        <w:autoSpaceDE w:val="0"/>
        <w:ind w:firstLine="567"/>
        <w:jc w:val="both"/>
        <w:rPr>
          <w:rFonts w:eastAsia="TimesNewRomanPSMT"/>
        </w:rPr>
      </w:pPr>
      <w:proofErr w:type="gramStart"/>
      <w:r w:rsidRPr="00BB112B">
        <w:rPr>
          <w:rFonts w:eastAsia="TimesNewRomanPSMT"/>
        </w:rPr>
        <w:lastRenderedPageBreak/>
        <w:t>Расчетные показатели для объектов местного значения в области сбора, обработки, утилизации и обезвреживания твердых коммунальных отходов установлены, в соответствии с полномочиями муниципального округа в указанной сфере, с учетом положений Федерального закона от 06.10.2003 № 131</w:t>
      </w:r>
      <w:r w:rsidR="005934EB">
        <w:rPr>
          <w:rFonts w:eastAsia="TimesNewRomanPSMT"/>
        </w:rPr>
        <w:t>–</w:t>
      </w:r>
      <w:r w:rsidRPr="00BB112B">
        <w:rPr>
          <w:rFonts w:eastAsia="TimesNewRomanPSMT"/>
        </w:rPr>
        <w:t>ФЗ «Об общих принципах организации местного самоуправления в Российской Федерации».</w:t>
      </w:r>
      <w:proofErr w:type="gramEnd"/>
      <w:r w:rsidRPr="00BB112B">
        <w:rPr>
          <w:rFonts w:eastAsia="TimesNewRomanPSMT"/>
        </w:rPr>
        <w:t xml:space="preserve"> Расчетные показатели минимально допустимого уровня обеспеченности объектами местного значения представлены в таблице 1.7.1.</w:t>
      </w:r>
    </w:p>
    <w:p w:rsidR="00746070" w:rsidRPr="00BB112B" w:rsidRDefault="00746070" w:rsidP="00746070">
      <w:pPr>
        <w:jc w:val="right"/>
        <w:rPr>
          <w:rFonts w:eastAsia="TimesNewRomanPSMT"/>
          <w:bCs/>
        </w:rPr>
      </w:pPr>
      <w:r w:rsidRPr="00BB112B">
        <w:rPr>
          <w:rFonts w:eastAsia="TimesNewRomanPSMT"/>
          <w:bCs/>
        </w:rPr>
        <w:t>Таблица 1.7.1.</w:t>
      </w:r>
    </w:p>
    <w:tbl>
      <w:tblPr>
        <w:tblW w:w="9675" w:type="dxa"/>
        <w:jc w:val="center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1"/>
        <w:gridCol w:w="452"/>
        <w:gridCol w:w="2541"/>
        <w:gridCol w:w="3817"/>
        <w:gridCol w:w="2831"/>
        <w:gridCol w:w="13"/>
      </w:tblGrid>
      <w:tr w:rsidR="00746070" w:rsidRPr="00BB112B" w:rsidTr="005B623D">
        <w:trPr>
          <w:gridBefore w:val="1"/>
          <w:gridAfter w:val="1"/>
          <w:wBefore w:w="22" w:type="dxa"/>
          <w:wAfter w:w="13" w:type="dxa"/>
          <w:trHeight w:val="20"/>
          <w:jc w:val="center"/>
        </w:trPr>
        <w:tc>
          <w:tcPr>
            <w:tcW w:w="432" w:type="dxa"/>
            <w:shd w:val="clear" w:color="auto" w:fill="FFFFFF" w:themeFill="background1"/>
            <w:vAlign w:val="center"/>
          </w:tcPr>
          <w:p w:rsidR="00746070" w:rsidRPr="00BB112B" w:rsidRDefault="00746070" w:rsidP="00746070">
            <w:pPr>
              <w:jc w:val="center"/>
              <w:rPr>
                <w:b/>
                <w:spacing w:val="-6"/>
              </w:rPr>
            </w:pPr>
            <w:r w:rsidRPr="00BB112B">
              <w:rPr>
                <w:b/>
                <w:spacing w:val="-6"/>
              </w:rPr>
              <w:t>№</w:t>
            </w:r>
          </w:p>
        </w:tc>
        <w:tc>
          <w:tcPr>
            <w:tcW w:w="2545" w:type="dxa"/>
            <w:shd w:val="clear" w:color="auto" w:fill="FFFFFF" w:themeFill="background1"/>
            <w:vAlign w:val="center"/>
          </w:tcPr>
          <w:p w:rsidR="00746070" w:rsidRPr="00BB112B" w:rsidRDefault="00746070" w:rsidP="00746070">
            <w:pPr>
              <w:rPr>
                <w:b/>
                <w:spacing w:val="-6"/>
              </w:rPr>
            </w:pPr>
            <w:r w:rsidRPr="00BB112B">
              <w:rPr>
                <w:b/>
                <w:spacing w:val="-6"/>
              </w:rPr>
              <w:t>Наименование объекта</w:t>
            </w: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:rsidR="00746070" w:rsidRPr="00BB112B" w:rsidRDefault="00746070" w:rsidP="00746070">
            <w:pPr>
              <w:jc w:val="center"/>
              <w:rPr>
                <w:b/>
                <w:spacing w:val="-6"/>
              </w:rPr>
            </w:pPr>
            <w:r w:rsidRPr="00BB112B">
              <w:rPr>
                <w:b/>
                <w:spacing w:val="-6"/>
              </w:rPr>
              <w:t>Минимально допустимый</w:t>
            </w:r>
          </w:p>
          <w:p w:rsidR="00746070" w:rsidRPr="00BB112B" w:rsidRDefault="00746070" w:rsidP="00746070">
            <w:pPr>
              <w:jc w:val="center"/>
              <w:rPr>
                <w:b/>
                <w:spacing w:val="-6"/>
              </w:rPr>
            </w:pPr>
            <w:r w:rsidRPr="00BB112B">
              <w:rPr>
                <w:b/>
                <w:spacing w:val="-6"/>
              </w:rPr>
              <w:t>уровень обеспеченности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746070" w:rsidRPr="00BB112B" w:rsidRDefault="00746070" w:rsidP="00746070">
            <w:pPr>
              <w:jc w:val="center"/>
              <w:rPr>
                <w:b/>
                <w:spacing w:val="-6"/>
              </w:rPr>
            </w:pPr>
            <w:r w:rsidRPr="00BB112B">
              <w:rPr>
                <w:b/>
                <w:spacing w:val="-6"/>
              </w:rPr>
              <w:t>Максимально допустимый уровень территориальной доступности</w:t>
            </w:r>
          </w:p>
        </w:tc>
      </w:tr>
      <w:tr w:rsidR="00746070" w:rsidRPr="00BB112B" w:rsidTr="005B623D">
        <w:trPr>
          <w:gridBefore w:val="1"/>
          <w:gridAfter w:val="1"/>
          <w:wBefore w:w="22" w:type="dxa"/>
          <w:wAfter w:w="13" w:type="dxa"/>
          <w:trHeight w:val="20"/>
          <w:jc w:val="center"/>
        </w:trPr>
        <w:tc>
          <w:tcPr>
            <w:tcW w:w="432" w:type="dxa"/>
            <w:vMerge w:val="restart"/>
            <w:vAlign w:val="center"/>
          </w:tcPr>
          <w:p w:rsidR="00746070" w:rsidRPr="00BB112B" w:rsidRDefault="00746070" w:rsidP="00746070">
            <w:pPr>
              <w:jc w:val="center"/>
              <w:rPr>
                <w:b/>
                <w:spacing w:val="-6"/>
              </w:rPr>
            </w:pPr>
            <w:r w:rsidRPr="00BB112B">
              <w:rPr>
                <w:b/>
                <w:spacing w:val="-6"/>
              </w:rPr>
              <w:t>1.</w:t>
            </w:r>
          </w:p>
        </w:tc>
        <w:tc>
          <w:tcPr>
            <w:tcW w:w="2545" w:type="dxa"/>
            <w:vMerge w:val="restart"/>
            <w:vAlign w:val="center"/>
          </w:tcPr>
          <w:p w:rsidR="00746070" w:rsidRPr="00BB112B" w:rsidRDefault="00746070" w:rsidP="00746070">
            <w:pPr>
              <w:widowControl w:val="0"/>
            </w:pPr>
            <w:r w:rsidRPr="00BB112B">
              <w:t>Площадки для установки контейнеров для сбора, в том числе раздельного, твердых коммунальных отходов</w:t>
            </w:r>
          </w:p>
        </w:tc>
        <w:tc>
          <w:tcPr>
            <w:tcW w:w="3828" w:type="dxa"/>
            <w:vAlign w:val="center"/>
          </w:tcPr>
          <w:p w:rsidR="00746070" w:rsidRPr="00BB112B" w:rsidRDefault="00746070" w:rsidP="00746070">
            <w:pPr>
              <w:jc w:val="center"/>
              <w:rPr>
                <w:spacing w:val="-6"/>
              </w:rPr>
            </w:pPr>
            <w:r w:rsidRPr="00BB112B">
              <w:rPr>
                <w:spacing w:val="-6"/>
              </w:rPr>
              <w:t xml:space="preserve">количество площадок для установки контейнеров в населенных пунктах определяется исходя из численности населения, объёма образования отходов, и необходимого для населенного пункта числа контейнеров для сбора мусора </w:t>
            </w:r>
            <w:r w:rsidRPr="00BB112B">
              <w:rPr>
                <w:spacing w:val="-6"/>
                <w:vertAlign w:val="superscript"/>
              </w:rPr>
              <w:t>[1]</w:t>
            </w:r>
          </w:p>
        </w:tc>
        <w:tc>
          <w:tcPr>
            <w:tcW w:w="2835" w:type="dxa"/>
            <w:vMerge w:val="restart"/>
            <w:vAlign w:val="center"/>
          </w:tcPr>
          <w:p w:rsidR="00746070" w:rsidRPr="00BB112B" w:rsidRDefault="00746070" w:rsidP="00746070">
            <w:pPr>
              <w:widowControl w:val="0"/>
              <w:jc w:val="center"/>
            </w:pPr>
            <w:r w:rsidRPr="00BB112B">
              <w:t>пешеходная доступность 100 м</w:t>
            </w:r>
          </w:p>
        </w:tc>
      </w:tr>
      <w:tr w:rsidR="00746070" w:rsidRPr="00BB112B" w:rsidTr="005B623D">
        <w:trPr>
          <w:gridBefore w:val="1"/>
          <w:gridAfter w:val="1"/>
          <w:wBefore w:w="22" w:type="dxa"/>
          <w:wAfter w:w="13" w:type="dxa"/>
          <w:trHeight w:val="20"/>
          <w:jc w:val="center"/>
        </w:trPr>
        <w:tc>
          <w:tcPr>
            <w:tcW w:w="432" w:type="dxa"/>
            <w:vMerge/>
            <w:vAlign w:val="center"/>
          </w:tcPr>
          <w:p w:rsidR="00746070" w:rsidRPr="00BB112B" w:rsidRDefault="00746070" w:rsidP="00746070">
            <w:pPr>
              <w:jc w:val="center"/>
              <w:rPr>
                <w:b/>
                <w:spacing w:val="-6"/>
              </w:rPr>
            </w:pPr>
          </w:p>
        </w:tc>
        <w:tc>
          <w:tcPr>
            <w:tcW w:w="2545" w:type="dxa"/>
            <w:vMerge/>
            <w:vAlign w:val="center"/>
          </w:tcPr>
          <w:p w:rsidR="00746070" w:rsidRPr="00BB112B" w:rsidRDefault="00746070" w:rsidP="00746070">
            <w:pPr>
              <w:tabs>
                <w:tab w:val="left" w:pos="6780"/>
              </w:tabs>
              <w:contextualSpacing/>
              <w:rPr>
                <w:spacing w:val="-6"/>
              </w:rPr>
            </w:pPr>
          </w:p>
        </w:tc>
        <w:tc>
          <w:tcPr>
            <w:tcW w:w="3828" w:type="dxa"/>
            <w:vAlign w:val="center"/>
          </w:tcPr>
          <w:p w:rsidR="00746070" w:rsidRPr="00BB112B" w:rsidRDefault="00746070" w:rsidP="00746070">
            <w:pPr>
              <w:jc w:val="center"/>
              <w:rPr>
                <w:spacing w:val="-6"/>
              </w:rPr>
            </w:pPr>
            <w:r w:rsidRPr="00BB112B">
              <w:rPr>
                <w:spacing w:val="-6"/>
              </w:rPr>
              <w:t>размер площадок должен быть рассчитан на установку необходимого числа, но не более 5 контейнеров</w:t>
            </w:r>
          </w:p>
        </w:tc>
        <w:tc>
          <w:tcPr>
            <w:tcW w:w="2835" w:type="dxa"/>
            <w:vMerge/>
            <w:vAlign w:val="center"/>
          </w:tcPr>
          <w:p w:rsidR="00746070" w:rsidRPr="00BB112B" w:rsidRDefault="00746070" w:rsidP="00746070">
            <w:pPr>
              <w:jc w:val="center"/>
              <w:rPr>
                <w:spacing w:val="-6"/>
              </w:rPr>
            </w:pPr>
          </w:p>
        </w:tc>
      </w:tr>
      <w:tr w:rsidR="00746070" w:rsidRPr="00BB112B" w:rsidTr="005B623D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585"/>
          <w:jc w:val="center"/>
        </w:trPr>
        <w:tc>
          <w:tcPr>
            <w:tcW w:w="9675" w:type="dxa"/>
            <w:gridSpan w:val="6"/>
          </w:tcPr>
          <w:p w:rsidR="00746070" w:rsidRPr="00BB112B" w:rsidRDefault="00746070" w:rsidP="005934EB">
            <w:pPr>
              <w:autoSpaceDE w:val="0"/>
              <w:ind w:left="51" w:firstLine="572"/>
              <w:jc w:val="both"/>
              <w:rPr>
                <w:rFonts w:eastAsia="TimesNewRomanPSMT"/>
              </w:rPr>
            </w:pPr>
            <w:r w:rsidRPr="00BB112B">
              <w:rPr>
                <w:rFonts w:eastAsia="TimesNewRomanPSMT"/>
              </w:rPr>
              <w:t>Примечания:</w:t>
            </w:r>
          </w:p>
          <w:p w:rsidR="00746070" w:rsidRPr="00BB112B" w:rsidRDefault="00746070" w:rsidP="005934EB">
            <w:pPr>
              <w:autoSpaceDE w:val="0"/>
              <w:ind w:left="51" w:firstLine="572"/>
              <w:jc w:val="both"/>
              <w:rPr>
                <w:rFonts w:eastAsia="TimesNewRomanPSMT"/>
              </w:rPr>
            </w:pPr>
            <w:r w:rsidRPr="00BB112B">
              <w:rPr>
                <w:rFonts w:eastAsia="TimesNewRomanPSMT"/>
              </w:rPr>
              <w:t>1. Для определения числа устанавливаемых контейнеров (мусоросборников) следует исходить из численности населения, пользующегося мусоросборниками, нормы накопления отходов, сроков хранения отходов. Расчетный объем мусоросборников должен соответствовать фактическому накоплению отходов в периоды наибольшего их образования. Необходимое число контейн</w:t>
            </w:r>
            <w:r w:rsidR="005934EB">
              <w:rPr>
                <w:rFonts w:eastAsia="TimesNewRomanPSMT"/>
              </w:rPr>
              <w:t>еров рассчитывается по формуле:</w:t>
            </w:r>
          </w:p>
          <w:p w:rsidR="00746070" w:rsidRPr="00BB112B" w:rsidRDefault="00746070" w:rsidP="005934EB">
            <w:pPr>
              <w:autoSpaceDE w:val="0"/>
              <w:ind w:left="51" w:firstLine="572"/>
              <w:jc w:val="both"/>
              <w:rPr>
                <w:rFonts w:eastAsia="TimesNewRomanPSMT"/>
              </w:rPr>
            </w:pPr>
            <w:proofErr w:type="spellStart"/>
            <w:r w:rsidRPr="00BB112B">
              <w:rPr>
                <w:rFonts w:eastAsia="TimesNewRomanPSMT"/>
              </w:rPr>
              <w:t>Бконт</w:t>
            </w:r>
            <w:proofErr w:type="spellEnd"/>
            <w:r w:rsidRPr="00BB112B">
              <w:rPr>
                <w:rFonts w:eastAsia="TimesNewRomanPSMT"/>
              </w:rPr>
              <w:t xml:space="preserve"> = </w:t>
            </w:r>
            <w:proofErr w:type="spellStart"/>
            <w:r w:rsidRPr="00BB112B">
              <w:rPr>
                <w:rFonts w:eastAsia="TimesNewRomanPSMT"/>
              </w:rPr>
              <w:t>Пгод</w:t>
            </w:r>
            <w:proofErr w:type="spellEnd"/>
            <w:r w:rsidRPr="00BB112B">
              <w:rPr>
                <w:rFonts w:eastAsia="TimesNewRomanPSMT"/>
              </w:rPr>
              <w:t xml:space="preserve"> × t</w:t>
            </w:r>
            <w:proofErr w:type="gramStart"/>
            <w:r w:rsidRPr="00BB112B">
              <w:rPr>
                <w:rFonts w:eastAsia="TimesNewRomanPSMT"/>
              </w:rPr>
              <w:t xml:space="preserve"> × К</w:t>
            </w:r>
            <w:proofErr w:type="gramEnd"/>
            <w:r w:rsidRPr="00BB112B">
              <w:rPr>
                <w:rFonts w:eastAsia="TimesNewRomanPSMT"/>
              </w:rPr>
              <w:t xml:space="preserve"> / (365 × V), где</w:t>
            </w:r>
          </w:p>
          <w:p w:rsidR="00746070" w:rsidRPr="00BB112B" w:rsidRDefault="00746070" w:rsidP="005934EB">
            <w:pPr>
              <w:autoSpaceDE w:val="0"/>
              <w:ind w:left="51" w:firstLine="572"/>
              <w:jc w:val="both"/>
              <w:rPr>
                <w:rFonts w:eastAsia="TimesNewRomanPSMT"/>
              </w:rPr>
            </w:pPr>
            <w:proofErr w:type="spellStart"/>
            <w:r w:rsidRPr="00BB112B">
              <w:rPr>
                <w:rFonts w:eastAsia="TimesNewRomanPSMT"/>
              </w:rPr>
              <w:t>Пгод</w:t>
            </w:r>
            <w:proofErr w:type="spellEnd"/>
            <w:r w:rsidRPr="00BB112B">
              <w:rPr>
                <w:rFonts w:eastAsia="TimesNewRomanPSMT"/>
              </w:rPr>
              <w:t xml:space="preserve"> – годовое накопление твердых коммунальных отходов, куб. м; </w:t>
            </w:r>
          </w:p>
          <w:p w:rsidR="00746070" w:rsidRPr="00BB112B" w:rsidRDefault="00E744C8" w:rsidP="005934EB">
            <w:pPr>
              <w:autoSpaceDE w:val="0"/>
              <w:ind w:left="51" w:firstLine="572"/>
              <w:jc w:val="both"/>
              <w:rPr>
                <w:rFonts w:eastAsia="TimesNewRomanPSMT"/>
              </w:rPr>
            </w:pPr>
            <w:r>
              <w:rPr>
                <w:rFonts w:eastAsia="TimesNewRomanPSMT"/>
              </w:rPr>
              <w:t>t</w:t>
            </w:r>
            <w:r w:rsidR="00746070" w:rsidRPr="00BB112B">
              <w:rPr>
                <w:rFonts w:eastAsia="TimesNewRomanPSMT"/>
              </w:rPr>
              <w:t xml:space="preserve"> – периодичность удаления отходов в сутки; </w:t>
            </w:r>
          </w:p>
          <w:p w:rsidR="00746070" w:rsidRPr="00BB112B" w:rsidRDefault="00746070" w:rsidP="005934EB">
            <w:pPr>
              <w:autoSpaceDE w:val="0"/>
              <w:ind w:left="51" w:firstLine="572"/>
              <w:jc w:val="both"/>
              <w:rPr>
                <w:rFonts w:eastAsia="TimesNewRomanPSMT"/>
              </w:rPr>
            </w:pPr>
            <w:proofErr w:type="gramStart"/>
            <w:r w:rsidRPr="00BB112B">
              <w:rPr>
                <w:rFonts w:eastAsia="TimesNewRomanPSMT"/>
              </w:rPr>
              <w:t xml:space="preserve">К – коэффициент неравномерности отходов, равный 1,25; </w:t>
            </w:r>
            <w:proofErr w:type="gramEnd"/>
          </w:p>
          <w:p w:rsidR="00746070" w:rsidRPr="00BB112B" w:rsidRDefault="00746070" w:rsidP="005934EB">
            <w:pPr>
              <w:autoSpaceDE w:val="0"/>
              <w:ind w:left="51" w:firstLine="572"/>
              <w:jc w:val="both"/>
              <w:rPr>
                <w:rFonts w:eastAsia="TimesNewRomanPSMT"/>
              </w:rPr>
            </w:pPr>
            <w:r w:rsidRPr="00BB112B">
              <w:rPr>
                <w:rFonts w:eastAsia="TimesNewRomanPSMT"/>
              </w:rPr>
              <w:t>V – вместимость контейнера.</w:t>
            </w:r>
          </w:p>
        </w:tc>
      </w:tr>
    </w:tbl>
    <w:p w:rsidR="00746070" w:rsidRPr="00BB112B" w:rsidRDefault="00746070" w:rsidP="00746070">
      <w:pPr>
        <w:rPr>
          <w:rFonts w:eastAsia="TimesNewRomanPSMT"/>
        </w:rPr>
      </w:pPr>
      <w:r w:rsidRPr="00BB112B">
        <w:rPr>
          <w:rFonts w:eastAsia="TimesNewRomanPSMT"/>
        </w:rPr>
        <w:br w:type="page"/>
      </w:r>
    </w:p>
    <w:p w:rsidR="00746070" w:rsidRPr="00BB112B" w:rsidRDefault="00746070" w:rsidP="00746070">
      <w:pPr>
        <w:pBdr>
          <w:bottom w:val="single" w:sz="12" w:space="1" w:color="244061" w:themeColor="accent1" w:themeShade="80"/>
        </w:pBdr>
        <w:rPr>
          <w:b/>
          <w:sz w:val="28"/>
          <w:szCs w:val="28"/>
        </w:rPr>
      </w:pPr>
      <w:r w:rsidRPr="00BB112B">
        <w:rPr>
          <w:b/>
          <w:sz w:val="28"/>
          <w:szCs w:val="28"/>
          <w:u w:val="single"/>
        </w:rPr>
        <w:lastRenderedPageBreak/>
        <w:t>Раздел 2.</w:t>
      </w:r>
      <w:r w:rsidRPr="00BB112B">
        <w:rPr>
          <w:b/>
          <w:sz w:val="28"/>
          <w:szCs w:val="28"/>
        </w:rPr>
        <w:t xml:space="preserve"> Материалы по обоснованию расчетных показателей, содержащихся в основной части</w:t>
      </w:r>
    </w:p>
    <w:p w:rsidR="00746070" w:rsidRPr="00BB112B" w:rsidRDefault="00746070" w:rsidP="00746070">
      <w:pPr>
        <w:pStyle w:val="a8"/>
        <w:autoSpaceDE w:val="0"/>
        <w:ind w:left="0" w:firstLine="851"/>
        <w:jc w:val="both"/>
        <w:rPr>
          <w:rFonts w:eastAsia="TimesNewRomanPSMT"/>
        </w:rPr>
      </w:pPr>
    </w:p>
    <w:p w:rsidR="00746070" w:rsidRPr="00BB112B" w:rsidRDefault="00746070" w:rsidP="005934EB">
      <w:pPr>
        <w:widowControl w:val="0"/>
        <w:autoSpaceDE w:val="0"/>
        <w:autoSpaceDN w:val="0"/>
        <w:adjustRightInd w:val="0"/>
        <w:spacing w:before="120"/>
        <w:ind w:firstLine="567"/>
        <w:jc w:val="both"/>
      </w:pPr>
      <w:proofErr w:type="gramStart"/>
      <w:r w:rsidRPr="00BB112B">
        <w:t>Расчетные показатели минимально допустимого уровня обеспеченности объектами местного значения и показатели максимально допустимого уровня территориальной доступности таких объектов для населения Юргинского муниципального округа Кемеровской области – Кузбасса установлены в соответствии с действующими федеральными и региональными нормативно-правовыми актами в области регулирования вопросов градостроительной деятельности и полномочий МО, на основании параметров и условий социально-экономического развития муниципального образования и региона в целом, социальных, демографических</w:t>
      </w:r>
      <w:proofErr w:type="gramEnd"/>
      <w:r w:rsidRPr="00BB112B">
        <w:t>, п</w:t>
      </w:r>
      <w:r w:rsidR="005934EB">
        <w:t xml:space="preserve">риродно-экологических, </w:t>
      </w:r>
      <w:proofErr w:type="spellStart"/>
      <w:r w:rsidR="005934EB">
        <w:t>историко</w:t>
      </w:r>
      <w:proofErr w:type="spellEnd"/>
      <w:r w:rsidR="005934EB">
        <w:t>–</w:t>
      </w:r>
      <w:r w:rsidRPr="00BB112B">
        <w:t>культурных и иных условий развития территории, условий осуществления градостроительной деятельности на территории субъекта Российской Федерации в части формирования объ</w:t>
      </w:r>
      <w:r w:rsidR="005934EB">
        <w:t>ектов местного значения района.</w:t>
      </w:r>
    </w:p>
    <w:p w:rsidR="00746070" w:rsidRPr="00BB112B" w:rsidRDefault="00746070" w:rsidP="005934EB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bCs/>
          <w:szCs w:val="28"/>
        </w:rPr>
      </w:pPr>
      <w:r w:rsidRPr="00BB112B">
        <w:rPr>
          <w:bCs/>
          <w:szCs w:val="28"/>
        </w:rPr>
        <w:t>Обоснование расчетных показателей для объектов местного значения, содержащихся в основной части местных нормативов градостроительного проектирования Юргинского муниципального округа, представлены в Таблице 2.1.1.</w:t>
      </w:r>
    </w:p>
    <w:p w:rsidR="00746070" w:rsidRPr="00BB112B" w:rsidRDefault="00746070" w:rsidP="00746070">
      <w:pPr>
        <w:pStyle w:val="a8"/>
        <w:jc w:val="right"/>
        <w:rPr>
          <w:bCs/>
          <w:szCs w:val="28"/>
        </w:rPr>
      </w:pPr>
      <w:r w:rsidRPr="00BB112B">
        <w:rPr>
          <w:bCs/>
          <w:szCs w:val="28"/>
        </w:rPr>
        <w:t>Таблица 2.1.1</w:t>
      </w:r>
    </w:p>
    <w:tbl>
      <w:tblPr>
        <w:tblW w:w="935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09"/>
        <w:gridCol w:w="63"/>
        <w:gridCol w:w="1773"/>
        <w:gridCol w:w="7"/>
        <w:gridCol w:w="5137"/>
      </w:tblGrid>
      <w:tr w:rsidR="00746070" w:rsidRPr="00BB112B" w:rsidTr="005B623D">
        <w:trPr>
          <w:trHeight w:val="227"/>
          <w:tblHeader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:rsidR="00746070" w:rsidRPr="00BB112B" w:rsidRDefault="00746070" w:rsidP="00746070">
            <w:pPr>
              <w:contextualSpacing/>
              <w:jc w:val="center"/>
              <w:rPr>
                <w:b/>
              </w:rPr>
            </w:pPr>
            <w:r w:rsidRPr="00BB112B">
              <w:rPr>
                <w:b/>
              </w:rPr>
              <w:t>№</w:t>
            </w:r>
          </w:p>
        </w:tc>
        <w:tc>
          <w:tcPr>
            <w:tcW w:w="1809" w:type="dxa"/>
            <w:shd w:val="clear" w:color="auto" w:fill="auto"/>
            <w:vAlign w:val="center"/>
            <w:hideMark/>
          </w:tcPr>
          <w:p w:rsidR="00746070" w:rsidRPr="00BB112B" w:rsidRDefault="00746070" w:rsidP="00746070">
            <w:pPr>
              <w:contextualSpacing/>
              <w:jc w:val="both"/>
              <w:rPr>
                <w:b/>
              </w:rPr>
            </w:pPr>
            <w:r w:rsidRPr="00BB112B">
              <w:rPr>
                <w:b/>
              </w:rPr>
              <w:t>Наименование объекта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  <w:hideMark/>
          </w:tcPr>
          <w:p w:rsidR="00746070" w:rsidRPr="00BB112B" w:rsidRDefault="00746070" w:rsidP="00746070">
            <w:pPr>
              <w:contextualSpacing/>
              <w:jc w:val="both"/>
              <w:rPr>
                <w:b/>
              </w:rPr>
            </w:pPr>
            <w:r w:rsidRPr="00BB112B">
              <w:rPr>
                <w:b/>
              </w:rPr>
              <w:t xml:space="preserve">Расчетный </w:t>
            </w:r>
          </w:p>
          <w:p w:rsidR="00746070" w:rsidRPr="00BB112B" w:rsidRDefault="00746070" w:rsidP="00746070">
            <w:pPr>
              <w:contextualSpacing/>
              <w:jc w:val="both"/>
              <w:rPr>
                <w:b/>
              </w:rPr>
            </w:pPr>
            <w:r w:rsidRPr="00BB112B">
              <w:rPr>
                <w:b/>
              </w:rPr>
              <w:t>показатель</w:t>
            </w:r>
          </w:p>
        </w:tc>
        <w:tc>
          <w:tcPr>
            <w:tcW w:w="5137" w:type="dxa"/>
            <w:shd w:val="clear" w:color="auto" w:fill="auto"/>
            <w:vAlign w:val="center"/>
            <w:hideMark/>
          </w:tcPr>
          <w:p w:rsidR="00746070" w:rsidRPr="00BB112B" w:rsidRDefault="00746070" w:rsidP="00746070">
            <w:pPr>
              <w:contextualSpacing/>
              <w:rPr>
                <w:b/>
              </w:rPr>
            </w:pPr>
            <w:r w:rsidRPr="00BB112B">
              <w:rPr>
                <w:b/>
              </w:rPr>
              <w:t>Обоснование расчетного показателя</w:t>
            </w:r>
          </w:p>
        </w:tc>
      </w:tr>
      <w:tr w:rsidR="00746070" w:rsidRPr="00BB112B" w:rsidTr="005B623D">
        <w:trPr>
          <w:trHeight w:val="227"/>
          <w:jc w:val="center"/>
        </w:trPr>
        <w:tc>
          <w:tcPr>
            <w:tcW w:w="567" w:type="dxa"/>
            <w:shd w:val="clear" w:color="auto" w:fill="auto"/>
          </w:tcPr>
          <w:p w:rsidR="00746070" w:rsidRPr="00BB112B" w:rsidRDefault="00746070" w:rsidP="0074607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BB112B">
              <w:rPr>
                <w:b/>
              </w:rPr>
              <w:t>1</w:t>
            </w:r>
          </w:p>
        </w:tc>
        <w:tc>
          <w:tcPr>
            <w:tcW w:w="8789" w:type="dxa"/>
            <w:gridSpan w:val="5"/>
            <w:shd w:val="clear" w:color="auto" w:fill="auto"/>
          </w:tcPr>
          <w:p w:rsidR="00746070" w:rsidRPr="00BB112B" w:rsidRDefault="00746070" w:rsidP="00746070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BB112B">
              <w:rPr>
                <w:b/>
              </w:rPr>
              <w:t>Объекты в области автомобильных дорог местного значения, транспортного обслуживания</w:t>
            </w:r>
          </w:p>
        </w:tc>
      </w:tr>
      <w:tr w:rsidR="00746070" w:rsidRPr="00BB112B" w:rsidTr="005B623D">
        <w:trPr>
          <w:trHeight w:val="227"/>
          <w:jc w:val="center"/>
        </w:trPr>
        <w:tc>
          <w:tcPr>
            <w:tcW w:w="567" w:type="dxa"/>
            <w:shd w:val="clear" w:color="auto" w:fill="auto"/>
          </w:tcPr>
          <w:p w:rsidR="00746070" w:rsidRPr="00BB112B" w:rsidRDefault="00746070" w:rsidP="0074607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BB112B">
              <w:t>1.1</w:t>
            </w:r>
          </w:p>
        </w:tc>
        <w:tc>
          <w:tcPr>
            <w:tcW w:w="1809" w:type="dxa"/>
            <w:shd w:val="clear" w:color="auto" w:fill="auto"/>
          </w:tcPr>
          <w:p w:rsidR="00746070" w:rsidRPr="00BB112B" w:rsidRDefault="00746070" w:rsidP="00746070">
            <w:pPr>
              <w:pStyle w:val="Default"/>
              <w:rPr>
                <w:sz w:val="22"/>
                <w:szCs w:val="22"/>
              </w:rPr>
            </w:pPr>
            <w:r w:rsidRPr="00BB112B">
              <w:rPr>
                <w:sz w:val="22"/>
                <w:szCs w:val="22"/>
              </w:rPr>
              <w:t>Остановка общественного пассажирского транспорта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746070" w:rsidRPr="00BB112B" w:rsidRDefault="00746070" w:rsidP="00746070">
            <w:pPr>
              <w:pStyle w:val="Default"/>
              <w:rPr>
                <w:sz w:val="22"/>
                <w:szCs w:val="22"/>
              </w:rPr>
            </w:pPr>
            <w:r w:rsidRPr="00BB112B">
              <w:rPr>
                <w:sz w:val="22"/>
                <w:szCs w:val="22"/>
              </w:rPr>
              <w:t>Количество остановочных пунктов</w:t>
            </w:r>
          </w:p>
        </w:tc>
        <w:tc>
          <w:tcPr>
            <w:tcW w:w="5137" w:type="dxa"/>
            <w:shd w:val="clear" w:color="auto" w:fill="auto"/>
          </w:tcPr>
          <w:p w:rsidR="00746070" w:rsidRPr="00BB112B" w:rsidRDefault="00746070" w:rsidP="00746070">
            <w:pPr>
              <w:pStyle w:val="Default"/>
              <w:rPr>
                <w:sz w:val="22"/>
                <w:szCs w:val="22"/>
              </w:rPr>
            </w:pPr>
            <w:r w:rsidRPr="00BB112B">
              <w:rPr>
                <w:sz w:val="22"/>
                <w:szCs w:val="22"/>
              </w:rPr>
              <w:t>Расчетный показате</w:t>
            </w:r>
            <w:r w:rsidR="00576475">
              <w:rPr>
                <w:sz w:val="22"/>
                <w:szCs w:val="22"/>
              </w:rPr>
              <w:t>ль установлен в соответствии с</w:t>
            </w:r>
            <w:r w:rsidRPr="00BB112B">
              <w:rPr>
                <w:sz w:val="22"/>
                <w:szCs w:val="22"/>
              </w:rPr>
              <w:t xml:space="preserve"> СП 42.13330.2016. «Градостроительство. Планировка и застройка городских и сельских поселений» Актуализ</w:t>
            </w:r>
            <w:r w:rsidR="00576475">
              <w:rPr>
                <w:sz w:val="22"/>
                <w:szCs w:val="22"/>
              </w:rPr>
              <w:t>ированная редакция СНиП 2.07.01–</w:t>
            </w:r>
            <w:r w:rsidRPr="00BB112B">
              <w:rPr>
                <w:sz w:val="22"/>
                <w:szCs w:val="22"/>
              </w:rPr>
              <w:t xml:space="preserve">89* (утв. Приказом </w:t>
            </w:r>
            <w:proofErr w:type="spellStart"/>
            <w:r w:rsidRPr="00BB112B">
              <w:rPr>
                <w:sz w:val="22"/>
                <w:szCs w:val="22"/>
              </w:rPr>
              <w:t>Минрегиона</w:t>
            </w:r>
            <w:proofErr w:type="spellEnd"/>
            <w:r w:rsidRPr="00BB112B">
              <w:rPr>
                <w:sz w:val="22"/>
                <w:szCs w:val="22"/>
              </w:rPr>
              <w:t xml:space="preserve"> РФ от 28.12.2010 N820)</w:t>
            </w:r>
          </w:p>
        </w:tc>
      </w:tr>
      <w:tr w:rsidR="00746070" w:rsidRPr="00BB112B" w:rsidTr="005B623D">
        <w:trPr>
          <w:trHeight w:val="227"/>
          <w:jc w:val="center"/>
        </w:trPr>
        <w:tc>
          <w:tcPr>
            <w:tcW w:w="567" w:type="dxa"/>
            <w:shd w:val="clear" w:color="auto" w:fill="auto"/>
          </w:tcPr>
          <w:p w:rsidR="00746070" w:rsidRPr="00BB112B" w:rsidRDefault="00746070" w:rsidP="0074607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BB112B">
              <w:t>1.2</w:t>
            </w:r>
          </w:p>
        </w:tc>
        <w:tc>
          <w:tcPr>
            <w:tcW w:w="1809" w:type="dxa"/>
            <w:shd w:val="clear" w:color="auto" w:fill="auto"/>
          </w:tcPr>
          <w:p w:rsidR="00746070" w:rsidRPr="00BB112B" w:rsidRDefault="00746070" w:rsidP="00746070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BB112B">
              <w:rPr>
                <w:color w:val="000000"/>
              </w:rPr>
              <w:t>Остановочные пункты школьных автобусов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746070" w:rsidRPr="00BB112B" w:rsidRDefault="00746070" w:rsidP="00746070">
            <w:pPr>
              <w:shd w:val="clear" w:color="auto" w:fill="FFFFFF"/>
              <w:contextualSpacing/>
              <w:jc w:val="center"/>
            </w:pPr>
            <w:r w:rsidRPr="00BB112B">
              <w:rPr>
                <w:spacing w:val="-6"/>
              </w:rPr>
              <w:t>Остановочные пункты школьных автобусов</w:t>
            </w:r>
          </w:p>
        </w:tc>
        <w:tc>
          <w:tcPr>
            <w:tcW w:w="5137" w:type="dxa"/>
            <w:shd w:val="clear" w:color="auto" w:fill="auto"/>
          </w:tcPr>
          <w:p w:rsidR="00746070" w:rsidRPr="00BB112B" w:rsidRDefault="00746070" w:rsidP="0074607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BB112B">
              <w:t>Значение расчетного показателя установлено с учетом положений СП 42.13330.2016 Градостроительство. Планировка и застройка городских и сельских поселений. Актуализированная редакция СНиП 2.07.</w:t>
            </w:r>
            <w:r w:rsidR="00576475">
              <w:t>01–</w:t>
            </w:r>
            <w:r w:rsidRPr="00BB112B">
              <w:t>89*.</w:t>
            </w:r>
          </w:p>
        </w:tc>
      </w:tr>
      <w:tr w:rsidR="00746070" w:rsidRPr="00BB112B" w:rsidTr="005B623D">
        <w:trPr>
          <w:trHeight w:val="660"/>
          <w:jc w:val="center"/>
        </w:trPr>
        <w:tc>
          <w:tcPr>
            <w:tcW w:w="567" w:type="dxa"/>
            <w:shd w:val="clear" w:color="auto" w:fill="auto"/>
          </w:tcPr>
          <w:p w:rsidR="00746070" w:rsidRPr="00BB112B" w:rsidRDefault="00746070" w:rsidP="0074607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BB112B">
              <w:t>1.3</w:t>
            </w:r>
          </w:p>
        </w:tc>
        <w:tc>
          <w:tcPr>
            <w:tcW w:w="1809" w:type="dxa"/>
            <w:shd w:val="clear" w:color="auto" w:fill="auto"/>
          </w:tcPr>
          <w:p w:rsidR="00746070" w:rsidRPr="00BB112B" w:rsidRDefault="00746070" w:rsidP="00746070">
            <w:pPr>
              <w:pStyle w:val="Default"/>
              <w:rPr>
                <w:sz w:val="22"/>
                <w:szCs w:val="22"/>
              </w:rPr>
            </w:pPr>
            <w:r w:rsidRPr="00BB112B">
              <w:rPr>
                <w:sz w:val="22"/>
                <w:szCs w:val="22"/>
              </w:rPr>
              <w:t>Проектирование велосипедной дорожки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746070" w:rsidRPr="00BB112B" w:rsidRDefault="00746070" w:rsidP="00746070">
            <w:pPr>
              <w:pStyle w:val="Default"/>
              <w:rPr>
                <w:sz w:val="22"/>
                <w:szCs w:val="22"/>
              </w:rPr>
            </w:pPr>
            <w:r w:rsidRPr="00BB112B">
              <w:rPr>
                <w:sz w:val="22"/>
                <w:szCs w:val="22"/>
              </w:rPr>
              <w:t>геометрические параметры</w:t>
            </w:r>
          </w:p>
        </w:tc>
        <w:tc>
          <w:tcPr>
            <w:tcW w:w="5137" w:type="dxa"/>
            <w:shd w:val="clear" w:color="auto" w:fill="auto"/>
          </w:tcPr>
          <w:p w:rsidR="00746070" w:rsidRPr="00BB112B" w:rsidRDefault="00746070" w:rsidP="00746070">
            <w:pPr>
              <w:pStyle w:val="Default"/>
              <w:rPr>
                <w:sz w:val="22"/>
                <w:szCs w:val="22"/>
              </w:rPr>
            </w:pPr>
            <w:r w:rsidRPr="00BB112B">
              <w:rPr>
                <w:sz w:val="22"/>
                <w:szCs w:val="22"/>
              </w:rPr>
              <w:t>Показатели установл</w:t>
            </w:r>
            <w:r w:rsidR="00576475">
              <w:rPr>
                <w:sz w:val="22"/>
                <w:szCs w:val="22"/>
              </w:rPr>
              <w:t>ены в соответствии с ГОСТ 33150–</w:t>
            </w:r>
            <w:r w:rsidRPr="00BB112B">
              <w:rPr>
                <w:sz w:val="22"/>
                <w:szCs w:val="22"/>
              </w:rPr>
              <w:t>2014 Дороги автомобильные общего пользования. Проектирование пешеходных и велосипедных дорожек. Общие требования</w:t>
            </w:r>
          </w:p>
        </w:tc>
      </w:tr>
      <w:tr w:rsidR="00746070" w:rsidRPr="00BB112B" w:rsidTr="005B623D">
        <w:trPr>
          <w:trHeight w:val="22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746070" w:rsidRPr="00BB112B" w:rsidRDefault="00746070" w:rsidP="0074607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BB112B">
              <w:rPr>
                <w:b/>
              </w:rPr>
              <w:t>2</w:t>
            </w:r>
          </w:p>
        </w:tc>
        <w:tc>
          <w:tcPr>
            <w:tcW w:w="8789" w:type="dxa"/>
            <w:gridSpan w:val="5"/>
            <w:shd w:val="clear" w:color="auto" w:fill="auto"/>
          </w:tcPr>
          <w:p w:rsidR="00746070" w:rsidRPr="00BB112B" w:rsidRDefault="00746070" w:rsidP="00746070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BB112B">
              <w:rPr>
                <w:b/>
              </w:rPr>
              <w:t>Объекты местного значения в области образования</w:t>
            </w:r>
          </w:p>
        </w:tc>
      </w:tr>
      <w:tr w:rsidR="00746070" w:rsidRPr="00BB112B" w:rsidTr="005B623D">
        <w:trPr>
          <w:trHeight w:val="333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746070" w:rsidRPr="00BB112B" w:rsidRDefault="00746070" w:rsidP="0074607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BB112B">
              <w:t>2.1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746070" w:rsidRPr="00BB112B" w:rsidRDefault="00746070" w:rsidP="007460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  <w:r w:rsidRPr="00BB112B">
              <w:rPr>
                <w:color w:val="000000"/>
              </w:rPr>
              <w:t>Дошкольные образовательные организации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746070" w:rsidRPr="00BB112B" w:rsidRDefault="00746070" w:rsidP="00746070">
            <w:pPr>
              <w:tabs>
                <w:tab w:val="left" w:pos="6780"/>
              </w:tabs>
              <w:contextualSpacing/>
              <w:jc w:val="center"/>
              <w:rPr>
                <w:spacing w:val="-6"/>
              </w:rPr>
            </w:pPr>
            <w:r w:rsidRPr="00BB112B">
              <w:rPr>
                <w:spacing w:val="-6"/>
              </w:rPr>
              <w:t>уровень обеспеченности, мест на 100 детей</w:t>
            </w:r>
          </w:p>
          <w:p w:rsidR="00746070" w:rsidRPr="00BB112B" w:rsidRDefault="00746070" w:rsidP="00746070">
            <w:pPr>
              <w:tabs>
                <w:tab w:val="left" w:pos="6780"/>
              </w:tabs>
              <w:contextualSpacing/>
              <w:jc w:val="center"/>
              <w:rPr>
                <w:spacing w:val="-6"/>
              </w:rPr>
            </w:pPr>
            <w:r w:rsidRPr="00BB112B">
              <w:rPr>
                <w:spacing w:val="-6"/>
              </w:rPr>
              <w:t>в возрасте</w:t>
            </w:r>
          </w:p>
          <w:p w:rsidR="00746070" w:rsidRPr="00BB112B" w:rsidRDefault="00746070" w:rsidP="00746070">
            <w:pPr>
              <w:shd w:val="clear" w:color="auto" w:fill="FFFFFF"/>
              <w:contextualSpacing/>
              <w:jc w:val="center"/>
            </w:pPr>
            <w:r w:rsidRPr="00BB112B">
              <w:rPr>
                <w:spacing w:val="-6"/>
              </w:rPr>
              <w:t>от 0 до 7 лет</w:t>
            </w:r>
          </w:p>
        </w:tc>
        <w:tc>
          <w:tcPr>
            <w:tcW w:w="5137" w:type="dxa"/>
            <w:shd w:val="clear" w:color="auto" w:fill="auto"/>
          </w:tcPr>
          <w:p w:rsidR="00746070" w:rsidRPr="00BB112B" w:rsidRDefault="00746070" w:rsidP="00746070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gramStart"/>
            <w:r w:rsidRPr="00BB112B">
              <w:t xml:space="preserve">В соответствии с Методическими рекомендациями по развитию сети образовательных организаций и обеспеченности населения услугами таких организаций, включающие требования по размещению организаций сферы образования, в том числе в сельской местности, исходя из норм действующего законодательства Российской Федерации, с учетом возрастного состава и плотности населения, транспортной инфраструктуры и других факторов, влияющих на доступность и обеспеченность населения услугами сферы образования, утв. </w:t>
            </w:r>
            <w:proofErr w:type="spellStart"/>
            <w:r w:rsidRPr="00BB112B">
              <w:lastRenderedPageBreak/>
              <w:t>Минобрнауки</w:t>
            </w:r>
            <w:proofErr w:type="spellEnd"/>
            <w:r w:rsidRPr="00BB112B">
              <w:t xml:space="preserve"> Рос</w:t>
            </w:r>
            <w:r w:rsidR="00576475">
              <w:t>сии</w:t>
            </w:r>
            <w:proofErr w:type="gramEnd"/>
            <w:r w:rsidR="00576475">
              <w:t xml:space="preserve"> 04.05.2016 N АК–</w:t>
            </w:r>
            <w:r w:rsidRPr="00BB112B">
              <w:t>15/02вн, необходимое число мест в образовательных организациях в расчете на 100</w:t>
            </w:r>
            <w:r w:rsidR="00576475">
              <w:t xml:space="preserve"> детей в возрасте от 0 до 7 лет</w:t>
            </w:r>
            <w:r w:rsidRPr="00BB112B">
              <w:t xml:space="preserve"> – 45 мест, в городской местности – 65 мест.</w:t>
            </w:r>
          </w:p>
        </w:tc>
      </w:tr>
      <w:tr w:rsidR="00746070" w:rsidRPr="00BB112B" w:rsidTr="005B623D">
        <w:trPr>
          <w:trHeight w:val="413"/>
          <w:jc w:val="center"/>
        </w:trPr>
        <w:tc>
          <w:tcPr>
            <w:tcW w:w="567" w:type="dxa"/>
            <w:vMerge/>
            <w:shd w:val="clear" w:color="auto" w:fill="auto"/>
          </w:tcPr>
          <w:p w:rsidR="00746070" w:rsidRPr="00BB112B" w:rsidRDefault="00746070" w:rsidP="0074607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809" w:type="dxa"/>
            <w:vMerge/>
            <w:shd w:val="clear" w:color="auto" w:fill="auto"/>
          </w:tcPr>
          <w:p w:rsidR="00746070" w:rsidRPr="00BB112B" w:rsidRDefault="00746070" w:rsidP="007460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46070" w:rsidRPr="00BB112B" w:rsidRDefault="00746070" w:rsidP="00746070">
            <w:pPr>
              <w:tabs>
                <w:tab w:val="left" w:pos="6780"/>
              </w:tabs>
              <w:contextualSpacing/>
              <w:jc w:val="center"/>
              <w:rPr>
                <w:spacing w:val="-6"/>
              </w:rPr>
            </w:pPr>
            <w:r w:rsidRPr="00BB112B">
              <w:rPr>
                <w:spacing w:val="-6"/>
              </w:rPr>
              <w:t>радиус обслуживания, метров</w:t>
            </w:r>
          </w:p>
        </w:tc>
        <w:tc>
          <w:tcPr>
            <w:tcW w:w="5137" w:type="dxa"/>
            <w:tcBorders>
              <w:top w:val="single" w:sz="4" w:space="0" w:color="auto"/>
            </w:tcBorders>
            <w:shd w:val="clear" w:color="auto" w:fill="auto"/>
          </w:tcPr>
          <w:p w:rsidR="00746070" w:rsidRPr="00BB112B" w:rsidRDefault="00746070" w:rsidP="00746070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gramStart"/>
            <w:r w:rsidRPr="00BB112B">
              <w:t>Значение показателя установлено, в соответствии с Методическими рекомендациями по развитию сети образовательных организаций и обеспеченности населения услугами таких организаций, включающие требования по размещению организаций сферы образования, в том числе в сельской местности, исходя из норм действующего законодательства Российской Федерации, с учетом возрастного состава и плотности населения, транспортной инфраструктуры и других факторов, влияющих на доступность и обеспеченность населения услугами сферы образования</w:t>
            </w:r>
            <w:proofErr w:type="gramEnd"/>
            <w:r w:rsidRPr="00BB112B">
              <w:t xml:space="preserve">, утв. </w:t>
            </w:r>
            <w:proofErr w:type="spellStart"/>
            <w:r w:rsidRPr="00BB112B">
              <w:t>Мин</w:t>
            </w:r>
            <w:r w:rsidR="00576475">
              <w:t>обрнауки</w:t>
            </w:r>
            <w:proofErr w:type="spellEnd"/>
            <w:r w:rsidR="00576475">
              <w:t xml:space="preserve"> России 04.05.2016 N АК–</w:t>
            </w:r>
            <w:r w:rsidRPr="00BB112B">
              <w:t>15/02вн</w:t>
            </w:r>
          </w:p>
        </w:tc>
      </w:tr>
      <w:tr w:rsidR="00746070" w:rsidRPr="00BB112B" w:rsidTr="005B623D">
        <w:trPr>
          <w:trHeight w:val="370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746070" w:rsidRPr="00BB112B" w:rsidRDefault="00746070" w:rsidP="0074607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BB112B">
              <w:t>2.2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746070" w:rsidRPr="00BB112B" w:rsidRDefault="00746070" w:rsidP="0074607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BB112B">
              <w:t>Общеобразовательные организации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746070" w:rsidRPr="00BB112B" w:rsidRDefault="00746070" w:rsidP="00746070">
            <w:pPr>
              <w:shd w:val="clear" w:color="auto" w:fill="FFFFFF"/>
              <w:contextualSpacing/>
            </w:pPr>
            <w:r w:rsidRPr="00BB112B">
              <w:t>уровень обеспеченности, мест на 100 детей в возрасте от 7 до 18 лет</w:t>
            </w:r>
          </w:p>
        </w:tc>
        <w:tc>
          <w:tcPr>
            <w:tcW w:w="5137" w:type="dxa"/>
            <w:shd w:val="clear" w:color="auto" w:fill="auto"/>
          </w:tcPr>
          <w:p w:rsidR="00746070" w:rsidRPr="00BB112B" w:rsidRDefault="00746070" w:rsidP="00746070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gramStart"/>
            <w:r w:rsidRPr="00BB112B">
              <w:t xml:space="preserve">В соответствии с Методическими рекомендациями по развитию сети образовательных организаций и обеспеченности населения услугами таких организаций, включающие требования по размещению организаций сферы образования, в том числе в сельской местности, исходя из норм действующего законодательства Российской Федерации, с учетом возрастного состава и плотности населения, транспортной инфраструктуры и других факторов, влияющих на доступность и обеспеченность населения услугами сферы образования, утв. </w:t>
            </w:r>
            <w:proofErr w:type="spellStart"/>
            <w:r w:rsidRPr="00BB112B">
              <w:t>Мин</w:t>
            </w:r>
            <w:r w:rsidR="00576475">
              <w:t>обрнауки</w:t>
            </w:r>
            <w:proofErr w:type="spellEnd"/>
            <w:r w:rsidR="00576475">
              <w:t xml:space="preserve"> России</w:t>
            </w:r>
            <w:proofErr w:type="gramEnd"/>
            <w:r w:rsidR="00576475">
              <w:t xml:space="preserve"> 04.05.2016 N АК–</w:t>
            </w:r>
            <w:r w:rsidRPr="00BB112B">
              <w:t>15/02вн, необходимое число мест в образовательных организациях в расчете на 100 детей в возрасте от 7 до 18 лет в сельской местности – 45 мест, в городской местности – 95 мест.</w:t>
            </w:r>
          </w:p>
          <w:p w:rsidR="00746070" w:rsidRPr="00BB112B" w:rsidRDefault="00746070" w:rsidP="0074607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BB112B">
              <w:t>Согласно ч. 1.2.1 Методических рекомендаций при установлении требований к размещению объектов социальной сферы необходимо установить не менее одной дневной общеобразователь</w:t>
            </w:r>
            <w:r w:rsidR="00576475">
              <w:t>ной школы в сельской местности –</w:t>
            </w:r>
            <w:r w:rsidRPr="00BB112B">
              <w:t xml:space="preserve"> на 201 человек.</w:t>
            </w:r>
          </w:p>
        </w:tc>
      </w:tr>
      <w:tr w:rsidR="00746070" w:rsidRPr="00BB112B" w:rsidTr="005B623D">
        <w:trPr>
          <w:trHeight w:val="376"/>
          <w:jc w:val="center"/>
        </w:trPr>
        <w:tc>
          <w:tcPr>
            <w:tcW w:w="567" w:type="dxa"/>
            <w:vMerge/>
            <w:shd w:val="clear" w:color="auto" w:fill="auto"/>
          </w:tcPr>
          <w:p w:rsidR="00746070" w:rsidRPr="00BB112B" w:rsidRDefault="00746070" w:rsidP="0074607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809" w:type="dxa"/>
            <w:vMerge/>
            <w:shd w:val="clear" w:color="auto" w:fill="auto"/>
          </w:tcPr>
          <w:p w:rsidR="00746070" w:rsidRPr="00BB112B" w:rsidRDefault="00746070" w:rsidP="0074607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746070" w:rsidRPr="00BB112B" w:rsidRDefault="00746070" w:rsidP="00746070">
            <w:pPr>
              <w:shd w:val="clear" w:color="auto" w:fill="FFFFFF"/>
              <w:contextualSpacing/>
              <w:rPr>
                <w:color w:val="000000"/>
              </w:rPr>
            </w:pPr>
            <w:r w:rsidRPr="00BB112B">
              <w:rPr>
                <w:color w:val="000000"/>
              </w:rPr>
              <w:t>транспортная доступность, минут</w:t>
            </w:r>
          </w:p>
          <w:p w:rsidR="00746070" w:rsidRPr="00BB112B" w:rsidRDefault="00746070" w:rsidP="00746070">
            <w:pPr>
              <w:shd w:val="clear" w:color="auto" w:fill="FFFFFF"/>
              <w:contextualSpacing/>
              <w:rPr>
                <w:color w:val="000000"/>
                <w:highlight w:val="yellow"/>
              </w:rPr>
            </w:pPr>
          </w:p>
        </w:tc>
        <w:tc>
          <w:tcPr>
            <w:tcW w:w="5137" w:type="dxa"/>
            <w:shd w:val="clear" w:color="auto" w:fill="auto"/>
          </w:tcPr>
          <w:p w:rsidR="00746070" w:rsidRPr="00BB112B" w:rsidRDefault="00746070" w:rsidP="00746070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gramStart"/>
            <w:r w:rsidRPr="00BB112B">
              <w:t xml:space="preserve">Значение показателя установлено, в соответствии с Методическими рекомендациями по развитию сети образовательных организаций и обеспеченности населения услугами таких организаций, включающие требования по </w:t>
            </w:r>
            <w:r w:rsidRPr="00BB112B">
              <w:lastRenderedPageBreak/>
              <w:t>размещению организаций сферы образования, в том числе в сельской местности, исходя из норм действующего законодательства Российской Федерации, с учетом возрастного состава и плотности населения, транспортной инфраструктуры и других факторов, влияющих на доступность и обеспеченность населения услугами сферы образования</w:t>
            </w:r>
            <w:proofErr w:type="gramEnd"/>
            <w:r w:rsidRPr="00BB112B">
              <w:t xml:space="preserve">, утв. </w:t>
            </w:r>
            <w:proofErr w:type="spellStart"/>
            <w:r w:rsidRPr="00BB112B">
              <w:t>Мин</w:t>
            </w:r>
            <w:r w:rsidR="00576475">
              <w:t>обрнауки</w:t>
            </w:r>
            <w:proofErr w:type="spellEnd"/>
            <w:r w:rsidR="00576475">
              <w:t xml:space="preserve"> России 04.05.2016 N АК–</w:t>
            </w:r>
            <w:r w:rsidRPr="00BB112B">
              <w:t>15/02вн</w:t>
            </w:r>
          </w:p>
        </w:tc>
      </w:tr>
      <w:tr w:rsidR="00746070" w:rsidRPr="00BB112B" w:rsidTr="005B623D">
        <w:trPr>
          <w:trHeight w:val="358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746070" w:rsidRPr="00BB112B" w:rsidRDefault="00746070" w:rsidP="00746070">
            <w:pPr>
              <w:pStyle w:val="Default"/>
              <w:jc w:val="center"/>
              <w:rPr>
                <w:sz w:val="22"/>
                <w:szCs w:val="22"/>
              </w:rPr>
            </w:pPr>
            <w:r w:rsidRPr="00BB112B">
              <w:rPr>
                <w:sz w:val="22"/>
                <w:szCs w:val="22"/>
              </w:rPr>
              <w:lastRenderedPageBreak/>
              <w:t>2.3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746070" w:rsidRPr="00BB112B" w:rsidRDefault="00746070" w:rsidP="0074607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BB112B">
              <w:t>Организации дополнительного образования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746070" w:rsidRPr="00BB112B" w:rsidRDefault="00746070" w:rsidP="00746070">
            <w:pPr>
              <w:shd w:val="clear" w:color="auto" w:fill="FFFFFF"/>
              <w:contextualSpacing/>
            </w:pPr>
            <w:r w:rsidRPr="00BB112B">
              <w:t>уровень обеспеченности, мест на программах дополнительного образования, реализуемых на базе образовательных организаций (за исключением общеобразовательных организаций), реализующих программы дополнительного образования</w:t>
            </w:r>
          </w:p>
        </w:tc>
        <w:tc>
          <w:tcPr>
            <w:tcW w:w="5137" w:type="dxa"/>
            <w:shd w:val="clear" w:color="auto" w:fill="auto"/>
          </w:tcPr>
          <w:p w:rsidR="00746070" w:rsidRPr="00BB112B" w:rsidRDefault="00746070" w:rsidP="00746070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gramStart"/>
            <w:r w:rsidRPr="00BB112B">
              <w:t xml:space="preserve">В соответствии с Методическими рекомендациями по развитию сети образовательных организаций и обеспеченности населения услугами таких организаций, включающие требования по размещению организаций сферы образования, в том числе в сельской местности, исходя из норм действующего законодательства Российской Федерации, с учетом возрастного состава и плотности населения, транспортной инфраструктуры и других факторов, влияющих на доступность и обеспеченность населения услугами сферы образования, утв. </w:t>
            </w:r>
            <w:proofErr w:type="spellStart"/>
            <w:r w:rsidRPr="00BB112B">
              <w:t>Мин</w:t>
            </w:r>
            <w:r w:rsidR="00576475">
              <w:t>обрнауки</w:t>
            </w:r>
            <w:proofErr w:type="spellEnd"/>
            <w:r w:rsidR="00576475">
              <w:t xml:space="preserve"> России</w:t>
            </w:r>
            <w:proofErr w:type="gramEnd"/>
            <w:r w:rsidR="00576475">
              <w:t xml:space="preserve"> 04.05.2016 N АК–</w:t>
            </w:r>
            <w:r w:rsidRPr="00BB112B">
              <w:t>15/02вн.</w:t>
            </w:r>
          </w:p>
          <w:p w:rsidR="00746070" w:rsidRPr="00BB112B" w:rsidRDefault="00746070" w:rsidP="0074607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  <w:tr w:rsidR="00746070" w:rsidRPr="00BB112B" w:rsidTr="005B623D">
        <w:trPr>
          <w:trHeight w:val="388"/>
          <w:jc w:val="center"/>
        </w:trPr>
        <w:tc>
          <w:tcPr>
            <w:tcW w:w="567" w:type="dxa"/>
            <w:vMerge/>
            <w:shd w:val="clear" w:color="auto" w:fill="auto"/>
          </w:tcPr>
          <w:p w:rsidR="00746070" w:rsidRPr="00BB112B" w:rsidRDefault="00746070" w:rsidP="0074607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46070" w:rsidRPr="00BB112B" w:rsidRDefault="00746070" w:rsidP="0074607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746070" w:rsidRPr="00BB112B" w:rsidRDefault="00746070" w:rsidP="00746070">
            <w:pPr>
              <w:shd w:val="clear" w:color="auto" w:fill="FFFFFF"/>
              <w:contextualSpacing/>
              <w:rPr>
                <w:color w:val="000000"/>
                <w:highlight w:val="yellow"/>
              </w:rPr>
            </w:pPr>
            <w:r w:rsidRPr="00BB112B">
              <w:rPr>
                <w:color w:val="000000"/>
              </w:rPr>
              <w:t>пешеходная доступность, мин.</w:t>
            </w:r>
          </w:p>
        </w:tc>
        <w:tc>
          <w:tcPr>
            <w:tcW w:w="5137" w:type="dxa"/>
            <w:shd w:val="clear" w:color="auto" w:fill="auto"/>
          </w:tcPr>
          <w:p w:rsidR="00746070" w:rsidRPr="00BB112B" w:rsidRDefault="00746070" w:rsidP="00746070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gramStart"/>
            <w:r w:rsidRPr="00BB112B">
              <w:t>Значение показателя установлено, в соответствии с Методическими рекомендациями по развитию сети образовательных организаций и обеспеченности населения услугами таких организаций, включающие требования по размещению организаций сферы образования, в том числе в сельской местности, исходя из норм действующего законодательства Российской Федерации, с учетом возрастного состава и плотности населения, транспортной инфраструктуры и других факторов, влияющих на доступность и обеспеченность населения услугами сферы образования</w:t>
            </w:r>
            <w:proofErr w:type="gramEnd"/>
            <w:r w:rsidRPr="00BB112B">
              <w:t xml:space="preserve">, утв. </w:t>
            </w:r>
            <w:proofErr w:type="spellStart"/>
            <w:r w:rsidRPr="00BB112B">
              <w:t>Мин</w:t>
            </w:r>
            <w:r w:rsidR="00576475">
              <w:t>обрнауки</w:t>
            </w:r>
            <w:proofErr w:type="spellEnd"/>
            <w:r w:rsidR="00576475">
              <w:t xml:space="preserve"> России 04.05.2016 N АК–</w:t>
            </w:r>
            <w:r w:rsidRPr="00BB112B">
              <w:t>15/02вн</w:t>
            </w:r>
          </w:p>
        </w:tc>
      </w:tr>
      <w:tr w:rsidR="00746070" w:rsidRPr="00BB112B" w:rsidTr="005B623D">
        <w:trPr>
          <w:trHeight w:val="227"/>
          <w:jc w:val="center"/>
        </w:trPr>
        <w:tc>
          <w:tcPr>
            <w:tcW w:w="567" w:type="dxa"/>
            <w:shd w:val="clear" w:color="auto" w:fill="auto"/>
          </w:tcPr>
          <w:p w:rsidR="00746070" w:rsidRPr="00BB112B" w:rsidRDefault="00746070" w:rsidP="0074607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BB112B">
              <w:rPr>
                <w:b/>
              </w:rPr>
              <w:t>3</w:t>
            </w:r>
          </w:p>
        </w:tc>
        <w:tc>
          <w:tcPr>
            <w:tcW w:w="8789" w:type="dxa"/>
            <w:gridSpan w:val="5"/>
            <w:shd w:val="clear" w:color="auto" w:fill="auto"/>
          </w:tcPr>
          <w:p w:rsidR="00746070" w:rsidRPr="00BB112B" w:rsidRDefault="00746070" w:rsidP="00746070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BB112B">
              <w:rPr>
                <w:b/>
              </w:rPr>
              <w:t>Объекты местного значения в области физической культуры и массового спорта</w:t>
            </w:r>
          </w:p>
        </w:tc>
      </w:tr>
      <w:tr w:rsidR="00746070" w:rsidRPr="00BB112B" w:rsidTr="005B623D">
        <w:trPr>
          <w:trHeight w:val="227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746070" w:rsidRPr="00BB112B" w:rsidRDefault="00746070" w:rsidP="0074607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BB112B">
              <w:t>3.1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746070" w:rsidRPr="00BB112B" w:rsidRDefault="00746070" w:rsidP="00746070">
            <w:pPr>
              <w:rPr>
                <w:color w:val="000000"/>
              </w:rPr>
            </w:pPr>
            <w:r w:rsidRPr="00BB112B">
              <w:t>Физкультурно-спортивные залы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746070" w:rsidRPr="00BB112B" w:rsidRDefault="00746070" w:rsidP="00746070">
            <w:pPr>
              <w:shd w:val="clear" w:color="auto" w:fill="FFFFFF"/>
              <w:contextualSpacing/>
            </w:pPr>
            <w:r w:rsidRPr="00BB112B">
              <w:t xml:space="preserve">уровень обеспеченности, </w:t>
            </w:r>
            <w:r w:rsidRPr="00BB112B">
              <w:br/>
              <w:t xml:space="preserve">кв. м площади пола на 1 тыс. </w:t>
            </w:r>
            <w:r w:rsidRPr="00BB112B">
              <w:lastRenderedPageBreak/>
              <w:t>человек</w:t>
            </w:r>
          </w:p>
        </w:tc>
        <w:tc>
          <w:tcPr>
            <w:tcW w:w="5137" w:type="dxa"/>
            <w:shd w:val="clear" w:color="auto" w:fill="auto"/>
          </w:tcPr>
          <w:p w:rsidR="00746070" w:rsidRPr="00BB112B" w:rsidRDefault="00746070" w:rsidP="0074607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BB112B">
              <w:lastRenderedPageBreak/>
              <w:t>Значение показателя принято с учетом положений СП 42.13330.2016 Градостроительство. Планировка и застройка городских и сельских поселений. Актуализ</w:t>
            </w:r>
            <w:r w:rsidR="00576475">
              <w:t>ированная редакция СНиП 2.07.01–</w:t>
            </w:r>
            <w:r w:rsidRPr="00BB112B">
              <w:lastRenderedPageBreak/>
              <w:t>89* (приложение Ж).</w:t>
            </w:r>
          </w:p>
        </w:tc>
      </w:tr>
      <w:tr w:rsidR="00746070" w:rsidRPr="00BB112B" w:rsidTr="005B623D">
        <w:trPr>
          <w:trHeight w:val="227"/>
          <w:jc w:val="center"/>
        </w:trPr>
        <w:tc>
          <w:tcPr>
            <w:tcW w:w="567" w:type="dxa"/>
            <w:vMerge/>
            <w:shd w:val="clear" w:color="auto" w:fill="auto"/>
          </w:tcPr>
          <w:p w:rsidR="00746070" w:rsidRPr="00BB112B" w:rsidRDefault="00746070" w:rsidP="0074607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809" w:type="dxa"/>
            <w:vMerge/>
            <w:shd w:val="clear" w:color="auto" w:fill="auto"/>
          </w:tcPr>
          <w:p w:rsidR="00746070" w:rsidRPr="00BB112B" w:rsidRDefault="00746070" w:rsidP="00746070">
            <w:pPr>
              <w:contextualSpacing/>
              <w:jc w:val="both"/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746070" w:rsidRPr="00BB112B" w:rsidRDefault="00746070" w:rsidP="00746070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BB112B">
              <w:t>показатель единовременной пропускной способности</w:t>
            </w:r>
          </w:p>
        </w:tc>
        <w:tc>
          <w:tcPr>
            <w:tcW w:w="5137" w:type="dxa"/>
            <w:shd w:val="clear" w:color="auto" w:fill="auto"/>
          </w:tcPr>
          <w:p w:rsidR="00746070" w:rsidRPr="00BB112B" w:rsidRDefault="00746070" w:rsidP="0074607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BB112B">
              <w:t>В соответствии с Методическими рекомендациями, утвержденными Приказом Министерства спорта Российской Федерации от 21.03.2018 г. № 244:</w:t>
            </w:r>
          </w:p>
          <w:p w:rsidR="00746070" w:rsidRPr="00BB112B" w:rsidRDefault="00576475" w:rsidP="00746070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–</w:t>
            </w:r>
            <w:r w:rsidR="00746070" w:rsidRPr="00BB112B">
              <w:t xml:space="preserve"> Потребность населения в объектах спорта определяется исходя из уровня обеспеченности объектами спорта, который к 2030 году рекомендуется достичь в размере 100%;</w:t>
            </w:r>
          </w:p>
          <w:p w:rsidR="00746070" w:rsidRPr="00BB112B" w:rsidRDefault="00576475" w:rsidP="00746070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–</w:t>
            </w:r>
            <w:r w:rsidR="00746070" w:rsidRPr="00BB112B">
              <w:t xml:space="preserve"> Обеспеченность объектами спорта определяется исходя из Единовременной пропускной способности объекта спорта (ЕПС);</w:t>
            </w:r>
          </w:p>
          <w:p w:rsidR="00746070" w:rsidRPr="00BB112B" w:rsidRDefault="00576475" w:rsidP="00746070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–</w:t>
            </w:r>
            <w:r w:rsidR="00746070" w:rsidRPr="00BB112B">
              <w:t xml:space="preserve"> При определении нормативной потребности населения в объектах физической культуры и спорта рекомендуется использовать усредненный норматив ЕПС, равный 122 человека на 1 000 населения;</w:t>
            </w:r>
          </w:p>
          <w:p w:rsidR="00746070" w:rsidRPr="00BB112B" w:rsidRDefault="00746070" w:rsidP="00746070">
            <w:pPr>
              <w:widowControl w:val="0"/>
              <w:autoSpaceDE w:val="0"/>
              <w:autoSpaceDN w:val="0"/>
              <w:adjustRightInd w:val="0"/>
              <w:contextualSpacing/>
              <w:rPr>
                <w:u w:val="single"/>
              </w:rPr>
            </w:pPr>
            <w:r w:rsidRPr="00BB112B">
              <w:rPr>
                <w:u w:val="single"/>
              </w:rPr>
              <w:t>Обоснование показателя ЕПС:</w:t>
            </w:r>
          </w:p>
          <w:p w:rsidR="00746070" w:rsidRPr="00BB112B" w:rsidRDefault="00746070" w:rsidP="0074607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BB112B">
              <w:t xml:space="preserve">Согласно приложения к Методическим рекомендациям по планово-расчетным показателям количества </w:t>
            </w:r>
            <w:proofErr w:type="gramStart"/>
            <w:r w:rsidRPr="00BB112B">
              <w:t>занимающихся</w:t>
            </w:r>
            <w:proofErr w:type="gramEnd"/>
            <w:r w:rsidRPr="00BB112B">
              <w:t>, показатель ЕПС составит:</w:t>
            </w:r>
          </w:p>
          <w:p w:rsidR="00746070" w:rsidRPr="00BB112B" w:rsidRDefault="00746070" w:rsidP="0074607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BB112B">
              <w:t xml:space="preserve">ЕПС = 50+20+4х2+15+35 = </w:t>
            </w:r>
            <w:r w:rsidRPr="00BB112B">
              <w:rPr>
                <w:b/>
              </w:rPr>
              <w:t>128 человек на 1000 населения</w:t>
            </w:r>
            <w:r w:rsidRPr="00BB112B">
              <w:t>.</w:t>
            </w:r>
          </w:p>
          <w:p w:rsidR="00746070" w:rsidRPr="00BB112B" w:rsidRDefault="00746070" w:rsidP="00746070">
            <w:pPr>
              <w:contextualSpacing/>
            </w:pPr>
            <w:r w:rsidRPr="00BB112B">
              <w:t>Рассчитанный показатель ЕПС предусматривает возможность одновременного размещения в объекте зон / залов для: занятий акробатикой, волейбольного зала (универсального), зоны размещения 2 столов для настольного тенниса, зона для занятий тяжелой атлетико</w:t>
            </w:r>
            <w:r w:rsidR="00576475">
              <w:t xml:space="preserve">й, средний зал для </w:t>
            </w:r>
            <w:proofErr w:type="spellStart"/>
            <w:r w:rsidR="00576475">
              <w:t>физкультурно</w:t>
            </w:r>
            <w:proofErr w:type="spellEnd"/>
            <w:r w:rsidR="00576475">
              <w:t>–</w:t>
            </w:r>
            <w:r w:rsidRPr="00BB112B">
              <w:t>оздоровительных занятий (общей физической подготовки).</w:t>
            </w:r>
          </w:p>
        </w:tc>
      </w:tr>
      <w:tr w:rsidR="00746070" w:rsidRPr="00BB112B" w:rsidTr="005B623D">
        <w:trPr>
          <w:trHeight w:val="227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746070" w:rsidRPr="00BB112B" w:rsidRDefault="00746070" w:rsidP="0074607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BB112B">
              <w:t>3.2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746070" w:rsidRPr="00BB112B" w:rsidRDefault="00746070" w:rsidP="00746070">
            <w:pPr>
              <w:rPr>
                <w:color w:val="000000"/>
              </w:rPr>
            </w:pPr>
            <w:r w:rsidRPr="00BB112B">
              <w:rPr>
                <w:color w:val="000000"/>
              </w:rPr>
              <w:t>Плоскостные спортивные сооружения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46070" w:rsidRPr="00BB112B" w:rsidRDefault="00746070" w:rsidP="00746070">
            <w:pPr>
              <w:shd w:val="clear" w:color="auto" w:fill="FFFFFF"/>
              <w:contextualSpacing/>
            </w:pPr>
            <w:r w:rsidRPr="00BB112B">
              <w:rPr>
                <w:color w:val="000000"/>
              </w:rPr>
              <w:t>Уровень обеспеченности, кв. м на 1 тыс. человек</w:t>
            </w:r>
          </w:p>
        </w:tc>
        <w:tc>
          <w:tcPr>
            <w:tcW w:w="5137" w:type="dxa"/>
            <w:tcBorders>
              <w:bottom w:val="single" w:sz="4" w:space="0" w:color="auto"/>
            </w:tcBorders>
            <w:shd w:val="clear" w:color="auto" w:fill="auto"/>
          </w:tcPr>
          <w:p w:rsidR="00746070" w:rsidRPr="00BB112B" w:rsidRDefault="00746070" w:rsidP="0074607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BB112B">
              <w:t>Значение показателя принято с учетом положений СП 42.13330.2016 Градостроительство. Планировка и застройка городских и сельских поселений. Актуализ</w:t>
            </w:r>
            <w:r w:rsidR="00576475">
              <w:t>ированная редакция СНиП 2.07.01–</w:t>
            </w:r>
            <w:r w:rsidRPr="00BB112B">
              <w:t>89* (приложение Ж).</w:t>
            </w:r>
          </w:p>
        </w:tc>
      </w:tr>
      <w:tr w:rsidR="00746070" w:rsidRPr="00BB112B" w:rsidTr="005B623D">
        <w:trPr>
          <w:trHeight w:val="227"/>
          <w:jc w:val="center"/>
        </w:trPr>
        <w:tc>
          <w:tcPr>
            <w:tcW w:w="567" w:type="dxa"/>
            <w:vMerge/>
            <w:shd w:val="clear" w:color="auto" w:fill="auto"/>
          </w:tcPr>
          <w:p w:rsidR="00746070" w:rsidRPr="00BB112B" w:rsidRDefault="00746070" w:rsidP="0074607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809" w:type="dxa"/>
            <w:vMerge/>
            <w:shd w:val="clear" w:color="auto" w:fill="auto"/>
          </w:tcPr>
          <w:p w:rsidR="00746070" w:rsidRPr="00BB112B" w:rsidRDefault="00746070" w:rsidP="00746070">
            <w:pPr>
              <w:contextualSpacing/>
              <w:jc w:val="both"/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46070" w:rsidRPr="00BB112B" w:rsidRDefault="00746070" w:rsidP="00746070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BB112B">
              <w:t>показатель единовременной пропускной способности</w:t>
            </w:r>
          </w:p>
        </w:tc>
        <w:tc>
          <w:tcPr>
            <w:tcW w:w="5137" w:type="dxa"/>
            <w:tcBorders>
              <w:top w:val="single" w:sz="4" w:space="0" w:color="auto"/>
            </w:tcBorders>
            <w:shd w:val="clear" w:color="auto" w:fill="auto"/>
          </w:tcPr>
          <w:p w:rsidR="00746070" w:rsidRPr="00BB112B" w:rsidRDefault="00746070" w:rsidP="0074607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BB112B">
              <w:t xml:space="preserve">При определении нормативной потребности населения в объектах физической культуры и спорта рекомендуется использовать усредненный норматив ЕПС, равный 122 человека на 1 000 населения </w:t>
            </w:r>
          </w:p>
          <w:p w:rsidR="00746070" w:rsidRPr="00BB112B" w:rsidRDefault="00746070" w:rsidP="00746070">
            <w:pPr>
              <w:contextualSpacing/>
              <w:rPr>
                <w:color w:val="000000"/>
              </w:rPr>
            </w:pPr>
            <w:r w:rsidRPr="00BB112B">
              <w:t xml:space="preserve">Для расчета принимаем средний показатель на уровне </w:t>
            </w:r>
            <w:r w:rsidRPr="00BB112B">
              <w:rPr>
                <w:b/>
              </w:rPr>
              <w:t>122 человека на 1000 населения</w:t>
            </w:r>
            <w:r w:rsidRPr="00BB112B">
              <w:t>.</w:t>
            </w:r>
          </w:p>
        </w:tc>
      </w:tr>
      <w:tr w:rsidR="00746070" w:rsidRPr="00BB112B" w:rsidTr="005B623D">
        <w:trPr>
          <w:trHeight w:val="562"/>
          <w:jc w:val="center"/>
        </w:trPr>
        <w:tc>
          <w:tcPr>
            <w:tcW w:w="567" w:type="dxa"/>
            <w:shd w:val="clear" w:color="auto" w:fill="auto"/>
          </w:tcPr>
          <w:p w:rsidR="00746070" w:rsidRPr="00BB112B" w:rsidRDefault="00746070" w:rsidP="0074607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BB112B">
              <w:t>3.3</w:t>
            </w: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auto"/>
          </w:tcPr>
          <w:p w:rsidR="00746070" w:rsidRPr="00BB112B" w:rsidRDefault="00746070" w:rsidP="00746070">
            <w:pPr>
              <w:rPr>
                <w:b/>
              </w:rPr>
            </w:pPr>
            <w:r w:rsidRPr="00BB112B">
              <w:rPr>
                <w:color w:val="000000"/>
              </w:rPr>
              <w:t>Стадионы с трибунами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6070" w:rsidRPr="00BB112B" w:rsidRDefault="00746070" w:rsidP="007460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</w:rPr>
            </w:pPr>
            <w:r w:rsidRPr="00BB112B">
              <w:t>уровень обеспеченности, объект на муниципальны</w:t>
            </w:r>
            <w:r w:rsidRPr="00BB112B">
              <w:lastRenderedPageBreak/>
              <w:t>й округ</w:t>
            </w:r>
          </w:p>
        </w:tc>
        <w:tc>
          <w:tcPr>
            <w:tcW w:w="5137" w:type="dxa"/>
            <w:tcBorders>
              <w:left w:val="single" w:sz="4" w:space="0" w:color="auto"/>
            </w:tcBorders>
            <w:shd w:val="clear" w:color="auto" w:fill="auto"/>
          </w:tcPr>
          <w:p w:rsidR="00746070" w:rsidRPr="00BB112B" w:rsidRDefault="00746070" w:rsidP="00746070">
            <w:pPr>
              <w:rPr>
                <w:b/>
              </w:rPr>
            </w:pPr>
            <w:r w:rsidRPr="00BB112B">
              <w:lastRenderedPageBreak/>
              <w:t xml:space="preserve">Показатель принят путем экспертной оценки с учетом текущей потребности населения и положений СП 42.13330.2016 Градостроительство. Планировка и застройка </w:t>
            </w:r>
            <w:r w:rsidRPr="00BB112B">
              <w:lastRenderedPageBreak/>
              <w:t>городских и сельских поселений. Актуализ</w:t>
            </w:r>
            <w:r w:rsidR="00576475">
              <w:t>ированная редакция СНиП 2.07.01–</w:t>
            </w:r>
            <w:r w:rsidRPr="00BB112B">
              <w:t>89*.</w:t>
            </w:r>
          </w:p>
        </w:tc>
      </w:tr>
      <w:tr w:rsidR="00746070" w:rsidRPr="00BB112B" w:rsidTr="005B623D">
        <w:trPr>
          <w:trHeight w:val="562"/>
          <w:jc w:val="center"/>
        </w:trPr>
        <w:tc>
          <w:tcPr>
            <w:tcW w:w="567" w:type="dxa"/>
            <w:shd w:val="clear" w:color="auto" w:fill="auto"/>
          </w:tcPr>
          <w:p w:rsidR="00746070" w:rsidRPr="00BB112B" w:rsidRDefault="00746070" w:rsidP="0074607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BB112B">
              <w:lastRenderedPageBreak/>
              <w:t>3.4</w:t>
            </w:r>
          </w:p>
        </w:tc>
        <w:tc>
          <w:tcPr>
            <w:tcW w:w="1809" w:type="dxa"/>
            <w:shd w:val="clear" w:color="auto" w:fill="auto"/>
          </w:tcPr>
          <w:p w:rsidR="00746070" w:rsidRPr="00BB112B" w:rsidRDefault="00746070" w:rsidP="00746070">
            <w:pPr>
              <w:contextualSpacing/>
              <w:jc w:val="both"/>
              <w:rPr>
                <w:color w:val="000000"/>
              </w:rPr>
            </w:pPr>
            <w:r w:rsidRPr="00BB112B">
              <w:rPr>
                <w:color w:val="000000"/>
              </w:rPr>
              <w:t>Плавательный бассейн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746070" w:rsidRPr="00BB112B" w:rsidRDefault="00746070" w:rsidP="00746070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BB112B">
              <w:rPr>
                <w:color w:val="000000"/>
              </w:rPr>
              <w:t>уровень обеспеченности, кв. м. зеркала воды на 1 тыс. чел.</w:t>
            </w:r>
          </w:p>
        </w:tc>
        <w:tc>
          <w:tcPr>
            <w:tcW w:w="5137" w:type="dxa"/>
            <w:shd w:val="clear" w:color="auto" w:fill="auto"/>
          </w:tcPr>
          <w:p w:rsidR="00746070" w:rsidRPr="00BB112B" w:rsidRDefault="00746070" w:rsidP="00746070">
            <w:pPr>
              <w:contextualSpacing/>
              <w:rPr>
                <w:szCs w:val="28"/>
              </w:rPr>
            </w:pPr>
            <w:r w:rsidRPr="00BB112B">
              <w:rPr>
                <w:szCs w:val="28"/>
              </w:rPr>
              <w:t>Расчетный показател</w:t>
            </w:r>
            <w:r w:rsidR="00576475">
              <w:rPr>
                <w:szCs w:val="28"/>
              </w:rPr>
              <w:t xml:space="preserve">ь установлен в соответствии с </w:t>
            </w:r>
            <w:r w:rsidRPr="00BB112B">
              <w:rPr>
                <w:szCs w:val="28"/>
              </w:rPr>
              <w:t>СП 42.13330.2016. «Градостроительство. Планировка и застройка городских и сельских поселений» Актуализ</w:t>
            </w:r>
            <w:r w:rsidR="00576475">
              <w:rPr>
                <w:szCs w:val="28"/>
              </w:rPr>
              <w:t>ированная редакция СНиП 2.07.01–</w:t>
            </w:r>
            <w:r w:rsidRPr="00BB112B">
              <w:rPr>
                <w:szCs w:val="28"/>
              </w:rPr>
              <w:t xml:space="preserve">89* (утв. Приказом </w:t>
            </w:r>
            <w:proofErr w:type="spellStart"/>
            <w:r w:rsidRPr="00BB112B">
              <w:rPr>
                <w:szCs w:val="28"/>
              </w:rPr>
              <w:t>Минрегиона</w:t>
            </w:r>
            <w:proofErr w:type="spellEnd"/>
            <w:r w:rsidRPr="00BB112B">
              <w:rPr>
                <w:szCs w:val="28"/>
              </w:rPr>
              <w:t xml:space="preserve"> РФ от 28.12.2010 N820).</w:t>
            </w:r>
          </w:p>
        </w:tc>
      </w:tr>
      <w:tr w:rsidR="00746070" w:rsidRPr="00BB112B" w:rsidTr="005B623D">
        <w:trPr>
          <w:trHeight w:val="227"/>
          <w:jc w:val="center"/>
        </w:trPr>
        <w:tc>
          <w:tcPr>
            <w:tcW w:w="567" w:type="dxa"/>
            <w:shd w:val="clear" w:color="auto" w:fill="auto"/>
          </w:tcPr>
          <w:p w:rsidR="00746070" w:rsidRPr="00BB112B" w:rsidRDefault="00746070" w:rsidP="00746070">
            <w:pPr>
              <w:widowControl w:val="0"/>
              <w:tabs>
                <w:tab w:val="center" w:pos="175"/>
              </w:tabs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BB112B">
              <w:rPr>
                <w:b/>
              </w:rPr>
              <w:tab/>
              <w:t>4</w:t>
            </w:r>
          </w:p>
        </w:tc>
        <w:tc>
          <w:tcPr>
            <w:tcW w:w="8789" w:type="dxa"/>
            <w:gridSpan w:val="5"/>
            <w:shd w:val="clear" w:color="auto" w:fill="auto"/>
          </w:tcPr>
          <w:p w:rsidR="00746070" w:rsidRPr="00BB112B" w:rsidRDefault="00746070" w:rsidP="00746070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BB112B">
              <w:rPr>
                <w:b/>
              </w:rPr>
              <w:t>Объекты местного значения в сфере культуры</w:t>
            </w:r>
          </w:p>
        </w:tc>
      </w:tr>
      <w:tr w:rsidR="00746070" w:rsidRPr="00BB112B" w:rsidTr="005B623D">
        <w:trPr>
          <w:trHeight w:val="666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746070" w:rsidRPr="00BB112B" w:rsidRDefault="00746070" w:rsidP="0074607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BB112B">
              <w:t>4.1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746070" w:rsidRPr="00BB112B" w:rsidRDefault="00746070" w:rsidP="00746070">
            <w:pPr>
              <w:tabs>
                <w:tab w:val="left" w:pos="6780"/>
              </w:tabs>
              <w:contextualSpacing/>
              <w:rPr>
                <w:spacing w:val="-6"/>
              </w:rPr>
            </w:pPr>
            <w:r w:rsidRPr="00BB112B">
              <w:rPr>
                <w:spacing w:val="-6"/>
              </w:rPr>
              <w:t>Межпоселенческая библиотека;</w:t>
            </w:r>
          </w:p>
          <w:p w:rsidR="00746070" w:rsidRPr="00BB112B" w:rsidRDefault="00746070" w:rsidP="00746070">
            <w:pPr>
              <w:tabs>
                <w:tab w:val="left" w:pos="6780"/>
              </w:tabs>
              <w:contextualSpacing/>
              <w:rPr>
                <w:spacing w:val="-6"/>
              </w:rPr>
            </w:pPr>
          </w:p>
          <w:p w:rsidR="00746070" w:rsidRPr="00BB112B" w:rsidRDefault="00746070" w:rsidP="00746070">
            <w:pPr>
              <w:tabs>
                <w:tab w:val="left" w:pos="6780"/>
              </w:tabs>
              <w:contextualSpacing/>
              <w:rPr>
                <w:spacing w:val="-6"/>
              </w:rPr>
            </w:pPr>
            <w:r w:rsidRPr="00BB112B">
              <w:rPr>
                <w:spacing w:val="-6"/>
              </w:rPr>
              <w:t>Детская библиотека;</w:t>
            </w:r>
          </w:p>
          <w:p w:rsidR="00746070" w:rsidRPr="00BB112B" w:rsidRDefault="00746070" w:rsidP="00746070">
            <w:pPr>
              <w:tabs>
                <w:tab w:val="left" w:pos="6780"/>
              </w:tabs>
              <w:contextualSpacing/>
              <w:rPr>
                <w:spacing w:val="-6"/>
              </w:rPr>
            </w:pPr>
          </w:p>
          <w:p w:rsidR="00746070" w:rsidRPr="00BB112B" w:rsidRDefault="00746070" w:rsidP="00746070">
            <w:pPr>
              <w:tabs>
                <w:tab w:val="left" w:pos="6780"/>
              </w:tabs>
              <w:contextualSpacing/>
              <w:rPr>
                <w:spacing w:val="-6"/>
              </w:rPr>
            </w:pPr>
            <w:r w:rsidRPr="00BB112B">
              <w:rPr>
                <w:spacing w:val="-6"/>
              </w:rPr>
              <w:t>Точка доступа к полнотекстовым информационным ресурсам.</w:t>
            </w:r>
          </w:p>
          <w:p w:rsidR="00746070" w:rsidRPr="00BB112B" w:rsidRDefault="00746070" w:rsidP="00746070">
            <w:pPr>
              <w:tabs>
                <w:tab w:val="left" w:pos="6780"/>
              </w:tabs>
              <w:contextualSpacing/>
              <w:rPr>
                <w:spacing w:val="-6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746070" w:rsidRPr="00BB112B" w:rsidRDefault="00746070" w:rsidP="00746070">
            <w:pPr>
              <w:shd w:val="clear" w:color="auto" w:fill="FFFFFF"/>
              <w:contextualSpacing/>
            </w:pPr>
            <w:r w:rsidRPr="00BB112B">
              <w:t>уровень обеспеченности, объект на муниципальный округ</w:t>
            </w:r>
          </w:p>
        </w:tc>
        <w:tc>
          <w:tcPr>
            <w:tcW w:w="5137" w:type="dxa"/>
            <w:shd w:val="clear" w:color="auto" w:fill="auto"/>
          </w:tcPr>
          <w:p w:rsidR="00746070" w:rsidRPr="00BB112B" w:rsidRDefault="00746070" w:rsidP="0074607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BB112B">
              <w:t>Установлен в соответствии с Методическими рекомендациями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культуры, утвержденных распоряжением Министерства культуры Российской</w:t>
            </w:r>
            <w:r w:rsidR="00576475">
              <w:t xml:space="preserve"> Федерации от 02.08.2017 г. № Р–</w:t>
            </w:r>
            <w:r w:rsidRPr="00BB112B">
              <w:t>965, Таблица 1</w:t>
            </w:r>
          </w:p>
        </w:tc>
      </w:tr>
      <w:tr w:rsidR="00746070" w:rsidRPr="00BB112B" w:rsidTr="005B623D">
        <w:trPr>
          <w:trHeight w:val="839"/>
          <w:jc w:val="center"/>
        </w:trPr>
        <w:tc>
          <w:tcPr>
            <w:tcW w:w="567" w:type="dxa"/>
            <w:vMerge/>
            <w:shd w:val="clear" w:color="auto" w:fill="auto"/>
          </w:tcPr>
          <w:p w:rsidR="00746070" w:rsidRPr="00BB112B" w:rsidRDefault="00746070" w:rsidP="0074607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809" w:type="dxa"/>
            <w:vMerge/>
            <w:shd w:val="clear" w:color="auto" w:fill="auto"/>
          </w:tcPr>
          <w:p w:rsidR="00746070" w:rsidRPr="00BB112B" w:rsidRDefault="00746070" w:rsidP="00746070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746070" w:rsidRPr="00BB112B" w:rsidRDefault="00746070" w:rsidP="00746070">
            <w:pPr>
              <w:shd w:val="clear" w:color="auto" w:fill="FFFFFF"/>
              <w:contextualSpacing/>
              <w:jc w:val="both"/>
            </w:pPr>
            <w:r w:rsidRPr="00BB112B">
              <w:rPr>
                <w:color w:val="000000"/>
              </w:rPr>
              <w:t>транспортная доступность, минут</w:t>
            </w:r>
          </w:p>
        </w:tc>
        <w:tc>
          <w:tcPr>
            <w:tcW w:w="5137" w:type="dxa"/>
            <w:shd w:val="clear" w:color="auto" w:fill="auto"/>
          </w:tcPr>
          <w:p w:rsidR="00746070" w:rsidRPr="00BB112B" w:rsidRDefault="00746070" w:rsidP="0074607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BB112B">
              <w:rPr>
                <w:bCs/>
              </w:rPr>
              <w:t>Показатель транспортной доступности принят в размере 60 мин. в соответствии с таблицей 1 Распоряжения Минку</w:t>
            </w:r>
            <w:r w:rsidR="00576475">
              <w:rPr>
                <w:bCs/>
              </w:rPr>
              <w:t>льтуры России от 02.08.2017 N Р–</w:t>
            </w:r>
            <w:r w:rsidRPr="00BB112B">
              <w:rPr>
                <w:bCs/>
              </w:rPr>
              <w:t>965 «Об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культуры»</w:t>
            </w:r>
          </w:p>
        </w:tc>
      </w:tr>
      <w:tr w:rsidR="00746070" w:rsidRPr="00BB112B" w:rsidTr="005B623D">
        <w:trPr>
          <w:trHeight w:val="626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746070" w:rsidRPr="00BB112B" w:rsidRDefault="00746070" w:rsidP="0074607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BB112B">
              <w:t>4.2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746070" w:rsidRPr="00BB112B" w:rsidRDefault="00746070" w:rsidP="00746070">
            <w:pPr>
              <w:widowControl w:val="0"/>
            </w:pPr>
            <w:r w:rsidRPr="00BB112B">
              <w:t>Муниципальные библиотеки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746070" w:rsidRPr="00BB112B" w:rsidRDefault="00746070" w:rsidP="00746070">
            <w:pPr>
              <w:shd w:val="clear" w:color="auto" w:fill="FFFFFF"/>
              <w:contextualSpacing/>
            </w:pPr>
            <w:r w:rsidRPr="00BB112B">
              <w:t>уровень обеспеченности, объект на сельское поселение</w:t>
            </w:r>
          </w:p>
        </w:tc>
        <w:tc>
          <w:tcPr>
            <w:tcW w:w="5137" w:type="dxa"/>
            <w:shd w:val="clear" w:color="auto" w:fill="auto"/>
          </w:tcPr>
          <w:p w:rsidR="00746070" w:rsidRPr="00BB112B" w:rsidRDefault="00746070" w:rsidP="0074607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BB112B">
              <w:t>Установлен в соответствии с Методическими рекомендациями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культуры, утвержденных распоряжением Министерства культуры Российской</w:t>
            </w:r>
            <w:r w:rsidR="00576475">
              <w:t xml:space="preserve"> Федерации от 02.08.2017 г. № Р–</w:t>
            </w:r>
            <w:r w:rsidRPr="00BB112B">
              <w:t>965, Таблица 1.</w:t>
            </w:r>
          </w:p>
        </w:tc>
      </w:tr>
      <w:tr w:rsidR="00746070" w:rsidRPr="00BB112B" w:rsidTr="005B623D">
        <w:trPr>
          <w:trHeight w:val="626"/>
          <w:jc w:val="center"/>
        </w:trPr>
        <w:tc>
          <w:tcPr>
            <w:tcW w:w="567" w:type="dxa"/>
            <w:vMerge/>
            <w:shd w:val="clear" w:color="auto" w:fill="auto"/>
          </w:tcPr>
          <w:p w:rsidR="00746070" w:rsidRPr="00BB112B" w:rsidRDefault="00746070" w:rsidP="0074607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809" w:type="dxa"/>
            <w:vMerge/>
            <w:shd w:val="clear" w:color="auto" w:fill="auto"/>
          </w:tcPr>
          <w:p w:rsidR="00746070" w:rsidRPr="00BB112B" w:rsidRDefault="00746070" w:rsidP="00746070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746070" w:rsidRPr="00BB112B" w:rsidRDefault="00746070" w:rsidP="00746070">
            <w:pPr>
              <w:shd w:val="clear" w:color="auto" w:fill="FFFFFF"/>
              <w:contextualSpacing/>
              <w:jc w:val="both"/>
            </w:pPr>
            <w:r w:rsidRPr="00BB112B">
              <w:rPr>
                <w:color w:val="000000"/>
              </w:rPr>
              <w:t>транспортная доступность, минут в одну сторону</w:t>
            </w:r>
          </w:p>
        </w:tc>
        <w:tc>
          <w:tcPr>
            <w:tcW w:w="5137" w:type="dxa"/>
            <w:shd w:val="clear" w:color="auto" w:fill="auto"/>
          </w:tcPr>
          <w:p w:rsidR="00746070" w:rsidRPr="00BB112B" w:rsidRDefault="00746070" w:rsidP="00746070">
            <w:pPr>
              <w:contextualSpacing/>
              <w:rPr>
                <w:color w:val="FF0000"/>
                <w:highlight w:val="yellow"/>
              </w:rPr>
            </w:pPr>
            <w:r w:rsidRPr="00BB112B">
              <w:rPr>
                <w:bCs/>
              </w:rPr>
              <w:t>Показатель транспортной доступности принят в размере 30 мин. в соответствии с таблицей 1 Распоряжения Минку</w:t>
            </w:r>
            <w:r w:rsidR="00576475">
              <w:rPr>
                <w:bCs/>
              </w:rPr>
              <w:t>льтуры России от 02.08.2017 N Р–</w:t>
            </w:r>
            <w:r w:rsidRPr="00BB112B">
              <w:rPr>
                <w:bCs/>
              </w:rPr>
              <w:t>965 «Об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культуры»</w:t>
            </w:r>
          </w:p>
        </w:tc>
      </w:tr>
      <w:tr w:rsidR="00746070" w:rsidRPr="00BB112B" w:rsidTr="005B623D">
        <w:trPr>
          <w:trHeight w:val="1265"/>
          <w:jc w:val="center"/>
        </w:trPr>
        <w:tc>
          <w:tcPr>
            <w:tcW w:w="567" w:type="dxa"/>
            <w:shd w:val="clear" w:color="auto" w:fill="auto"/>
          </w:tcPr>
          <w:p w:rsidR="00746070" w:rsidRPr="00BB112B" w:rsidRDefault="00746070" w:rsidP="0074607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BB112B">
              <w:lastRenderedPageBreak/>
              <w:t>4.3</w:t>
            </w:r>
          </w:p>
        </w:tc>
        <w:tc>
          <w:tcPr>
            <w:tcW w:w="1809" w:type="dxa"/>
            <w:shd w:val="clear" w:color="auto" w:fill="auto"/>
          </w:tcPr>
          <w:p w:rsidR="00746070" w:rsidRPr="00BB112B" w:rsidRDefault="00746070" w:rsidP="00746070">
            <w:pPr>
              <w:widowControl w:val="0"/>
            </w:pPr>
            <w:r w:rsidRPr="00BB112B">
              <w:t xml:space="preserve">Центр культурного развития (районный дом культуры) </w:t>
            </w:r>
          </w:p>
          <w:p w:rsidR="00746070" w:rsidRPr="00BB112B" w:rsidRDefault="00746070" w:rsidP="00746070">
            <w:pPr>
              <w:widowControl w:val="0"/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746070" w:rsidRPr="00BB112B" w:rsidRDefault="00746070" w:rsidP="00746070">
            <w:pPr>
              <w:shd w:val="clear" w:color="auto" w:fill="FFFFFF"/>
              <w:contextualSpacing/>
            </w:pPr>
            <w:r w:rsidRPr="00BB112B">
              <w:t>уровень обеспеченности, объект на муниципальный округ</w:t>
            </w:r>
          </w:p>
        </w:tc>
        <w:tc>
          <w:tcPr>
            <w:tcW w:w="5137" w:type="dxa"/>
            <w:shd w:val="clear" w:color="auto" w:fill="auto"/>
          </w:tcPr>
          <w:p w:rsidR="00746070" w:rsidRPr="00BB112B" w:rsidRDefault="00746070" w:rsidP="0074607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BB112B">
              <w:t xml:space="preserve">Установлен в соответствии с Методическими рекомендациями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культуры, утвержденных распоряжением Министерства культуры Российской Федерации от 02.08.2017 г. № Р-965, часть </w:t>
            </w:r>
            <w:r w:rsidRPr="00BB112B">
              <w:rPr>
                <w:lang w:val="en-US"/>
              </w:rPr>
              <w:t>VII</w:t>
            </w:r>
            <w:r w:rsidRPr="00BB112B">
              <w:t xml:space="preserve">, Таблица 6 и часть </w:t>
            </w:r>
            <w:r w:rsidRPr="00BB112B">
              <w:rPr>
                <w:lang w:val="en-US"/>
              </w:rPr>
              <w:t>V</w:t>
            </w:r>
            <w:r w:rsidRPr="00BB112B">
              <w:t>, Таблица 4.</w:t>
            </w:r>
          </w:p>
        </w:tc>
      </w:tr>
      <w:tr w:rsidR="00746070" w:rsidRPr="00BB112B" w:rsidTr="005B623D">
        <w:trPr>
          <w:trHeight w:val="1265"/>
          <w:jc w:val="center"/>
        </w:trPr>
        <w:tc>
          <w:tcPr>
            <w:tcW w:w="567" w:type="dxa"/>
            <w:shd w:val="clear" w:color="auto" w:fill="auto"/>
          </w:tcPr>
          <w:p w:rsidR="00746070" w:rsidRPr="00BB112B" w:rsidRDefault="00746070" w:rsidP="0074607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BB112B">
              <w:t>4.4</w:t>
            </w:r>
          </w:p>
        </w:tc>
        <w:tc>
          <w:tcPr>
            <w:tcW w:w="1809" w:type="dxa"/>
            <w:shd w:val="clear" w:color="auto" w:fill="auto"/>
          </w:tcPr>
          <w:p w:rsidR="00746070" w:rsidRPr="00BB112B" w:rsidRDefault="00746070" w:rsidP="00746070">
            <w:pPr>
              <w:widowControl w:val="0"/>
            </w:pPr>
            <w:r w:rsidRPr="00BB112B">
              <w:t>Передвижной многофункциональный культурный центр</w:t>
            </w:r>
          </w:p>
          <w:p w:rsidR="00746070" w:rsidRPr="00BB112B" w:rsidRDefault="00746070" w:rsidP="00746070">
            <w:pPr>
              <w:widowControl w:val="0"/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746070" w:rsidRPr="00BB112B" w:rsidRDefault="00746070" w:rsidP="00746070">
            <w:pPr>
              <w:shd w:val="clear" w:color="auto" w:fill="FFFFFF"/>
              <w:contextualSpacing/>
            </w:pPr>
            <w:r w:rsidRPr="00BB112B">
              <w:t>уровень обеспеченности, транспортная единица на муниципальный округ</w:t>
            </w:r>
          </w:p>
        </w:tc>
        <w:tc>
          <w:tcPr>
            <w:tcW w:w="5137" w:type="dxa"/>
            <w:shd w:val="clear" w:color="auto" w:fill="auto"/>
          </w:tcPr>
          <w:p w:rsidR="00746070" w:rsidRPr="00BB112B" w:rsidRDefault="00746070" w:rsidP="0074607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BB112B">
              <w:t>Установлен в соответствии с Методическими рекомендациями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культуры, утвержденных распоряжением Министерства культуры Российской</w:t>
            </w:r>
            <w:r w:rsidR="00576475">
              <w:t xml:space="preserve"> Федерации от 02.08.2017 г. № Р–</w:t>
            </w:r>
            <w:r w:rsidRPr="00BB112B">
              <w:t xml:space="preserve">965, часть </w:t>
            </w:r>
            <w:r w:rsidRPr="00BB112B">
              <w:rPr>
                <w:lang w:val="en-US"/>
              </w:rPr>
              <w:t>VIII</w:t>
            </w:r>
            <w:r w:rsidRPr="00BB112B">
              <w:t>.</w:t>
            </w:r>
          </w:p>
        </w:tc>
      </w:tr>
      <w:tr w:rsidR="00746070" w:rsidRPr="00BB112B" w:rsidTr="005B623D">
        <w:trPr>
          <w:trHeight w:val="1034"/>
          <w:jc w:val="center"/>
        </w:trPr>
        <w:tc>
          <w:tcPr>
            <w:tcW w:w="567" w:type="dxa"/>
            <w:shd w:val="clear" w:color="auto" w:fill="auto"/>
          </w:tcPr>
          <w:p w:rsidR="00746070" w:rsidRPr="00BB112B" w:rsidRDefault="00746070" w:rsidP="0074607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BB112B">
              <w:t>4.5</w:t>
            </w:r>
          </w:p>
        </w:tc>
        <w:tc>
          <w:tcPr>
            <w:tcW w:w="1809" w:type="dxa"/>
            <w:shd w:val="clear" w:color="auto" w:fill="auto"/>
          </w:tcPr>
          <w:p w:rsidR="00746070" w:rsidRPr="00BB112B" w:rsidRDefault="00746070" w:rsidP="00746070">
            <w:pPr>
              <w:widowControl w:val="0"/>
            </w:pPr>
            <w:r w:rsidRPr="00BB112B">
              <w:t>Муниципальный архив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746070" w:rsidRPr="00BB112B" w:rsidRDefault="00746070" w:rsidP="00746070">
            <w:pPr>
              <w:shd w:val="clear" w:color="auto" w:fill="FFFFFF"/>
              <w:contextualSpacing/>
            </w:pPr>
            <w:r w:rsidRPr="00BB112B">
              <w:t>уровень обеспеченности, объект на муниципальный округ</w:t>
            </w:r>
          </w:p>
        </w:tc>
        <w:tc>
          <w:tcPr>
            <w:tcW w:w="5137" w:type="dxa"/>
            <w:shd w:val="clear" w:color="auto" w:fill="auto"/>
          </w:tcPr>
          <w:p w:rsidR="00746070" w:rsidRPr="00BB112B" w:rsidRDefault="00746070" w:rsidP="0074607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BB112B">
              <w:t>Значение расчетного показателя с учетом главы 3 «Управление архивным делом в Российской Федерации» Федераль</w:t>
            </w:r>
            <w:r w:rsidR="00576475">
              <w:t>ного закона от 22.10.2004 № 125–</w:t>
            </w:r>
            <w:r w:rsidRPr="00BB112B">
              <w:t>ФЗ «Об архивном деле в Российской Федерации».</w:t>
            </w:r>
          </w:p>
        </w:tc>
      </w:tr>
      <w:tr w:rsidR="00746070" w:rsidRPr="00BB112B" w:rsidTr="005B623D">
        <w:trPr>
          <w:trHeight w:val="284"/>
          <w:jc w:val="center"/>
        </w:trPr>
        <w:tc>
          <w:tcPr>
            <w:tcW w:w="567" w:type="dxa"/>
            <w:shd w:val="clear" w:color="auto" w:fill="auto"/>
          </w:tcPr>
          <w:p w:rsidR="00746070" w:rsidRPr="00BB112B" w:rsidRDefault="00746070" w:rsidP="0074607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BB112B">
              <w:rPr>
                <w:b/>
              </w:rPr>
              <w:t>5</w:t>
            </w:r>
          </w:p>
        </w:tc>
        <w:tc>
          <w:tcPr>
            <w:tcW w:w="8789" w:type="dxa"/>
            <w:gridSpan w:val="5"/>
            <w:shd w:val="clear" w:color="auto" w:fill="auto"/>
          </w:tcPr>
          <w:p w:rsidR="00746070" w:rsidRPr="00BB112B" w:rsidRDefault="00746070" w:rsidP="0074607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BB112B">
              <w:rPr>
                <w:b/>
              </w:rPr>
              <w:t xml:space="preserve">Объекты местного значения в области </w:t>
            </w:r>
            <w:r w:rsidRPr="00BB112B">
              <w:rPr>
                <w:b/>
                <w:bCs/>
              </w:rPr>
              <w:t>осуществления мероприятий по гражданской обороне и предупреждения чрезвычайных ситуаций</w:t>
            </w:r>
          </w:p>
        </w:tc>
      </w:tr>
      <w:tr w:rsidR="00746070" w:rsidRPr="00BB112B" w:rsidTr="005B623D">
        <w:trPr>
          <w:trHeight w:val="1034"/>
          <w:jc w:val="center"/>
        </w:trPr>
        <w:tc>
          <w:tcPr>
            <w:tcW w:w="567" w:type="dxa"/>
            <w:shd w:val="clear" w:color="auto" w:fill="auto"/>
          </w:tcPr>
          <w:p w:rsidR="00746070" w:rsidRPr="00BB112B" w:rsidRDefault="00746070" w:rsidP="0074607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BB112B">
              <w:t>5.1</w:t>
            </w:r>
          </w:p>
        </w:tc>
        <w:tc>
          <w:tcPr>
            <w:tcW w:w="1809" w:type="dxa"/>
            <w:tcBorders>
              <w:left w:val="single" w:sz="4" w:space="0" w:color="auto"/>
            </w:tcBorders>
            <w:shd w:val="clear" w:color="auto" w:fill="auto"/>
          </w:tcPr>
          <w:p w:rsidR="00746070" w:rsidRPr="00BB112B" w:rsidRDefault="00746070" w:rsidP="00746070">
            <w:pPr>
              <w:widowControl w:val="0"/>
              <w:rPr>
                <w:bCs/>
              </w:rPr>
            </w:pPr>
            <w:r w:rsidRPr="00BB112B">
              <w:rPr>
                <w:bCs/>
              </w:rPr>
              <w:t>Объекты аварийно-спасательных служб и (или) аварийно-спасательных формирований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746070" w:rsidRPr="00BB112B" w:rsidRDefault="00746070" w:rsidP="00746070">
            <w:pPr>
              <w:shd w:val="clear" w:color="auto" w:fill="FFFFFF"/>
              <w:contextualSpacing/>
              <w:jc w:val="center"/>
            </w:pPr>
            <w:r w:rsidRPr="00BB112B">
              <w:t xml:space="preserve">уровень обеспеченности, объект </w:t>
            </w:r>
            <w:proofErr w:type="gramStart"/>
            <w:r w:rsidRPr="00BB112B">
              <w:t>на</w:t>
            </w:r>
            <w:proofErr w:type="gramEnd"/>
            <w:r w:rsidRPr="00BB112B">
              <w:t xml:space="preserve"> </w:t>
            </w:r>
          </w:p>
          <w:p w:rsidR="00746070" w:rsidRPr="00BB112B" w:rsidRDefault="00746070" w:rsidP="00746070">
            <w:pPr>
              <w:shd w:val="clear" w:color="auto" w:fill="FFFFFF"/>
              <w:contextualSpacing/>
              <w:jc w:val="center"/>
            </w:pPr>
            <w:r w:rsidRPr="00BB112B">
              <w:t xml:space="preserve">муниципальный </w:t>
            </w:r>
          </w:p>
          <w:p w:rsidR="00746070" w:rsidRPr="00BB112B" w:rsidRDefault="00746070" w:rsidP="00746070">
            <w:pPr>
              <w:shd w:val="clear" w:color="auto" w:fill="FFFFFF"/>
              <w:contextualSpacing/>
              <w:jc w:val="center"/>
            </w:pPr>
            <w:r w:rsidRPr="00BB112B">
              <w:t xml:space="preserve">округ </w:t>
            </w:r>
          </w:p>
        </w:tc>
        <w:tc>
          <w:tcPr>
            <w:tcW w:w="5137" w:type="dxa"/>
            <w:shd w:val="clear" w:color="auto" w:fill="auto"/>
          </w:tcPr>
          <w:p w:rsidR="00746070" w:rsidRPr="00BB112B" w:rsidRDefault="00746070" w:rsidP="00746070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</w:rPr>
            </w:pPr>
            <w:proofErr w:type="gramStart"/>
            <w:r w:rsidRPr="00BB112B">
              <w:rPr>
                <w:bCs/>
              </w:rPr>
              <w:t>В соответствии с пунктом 21 часть 1 статья 15 Федераль</w:t>
            </w:r>
            <w:r w:rsidR="00576475">
              <w:rPr>
                <w:bCs/>
              </w:rPr>
              <w:t>ного закона от 06.10.2003 № 131–</w:t>
            </w:r>
            <w:r w:rsidRPr="00BB112B">
              <w:rPr>
                <w:bCs/>
              </w:rPr>
              <w:t>ФЗ «Об общих принципах организации местного самоуправления в Российской Федерации» к вопросам местного значения муниципального округа относится организация и осуществление мероприятий по территориальной обороне и гражданской обороне, защите населения и территории муниципального округа от чрезвычайных ситуаций природного и техногенного характера.</w:t>
            </w:r>
            <w:proofErr w:type="gramEnd"/>
            <w:r w:rsidRPr="00BB112B">
              <w:rPr>
                <w:bCs/>
              </w:rPr>
              <w:t xml:space="preserve"> Требования к обеспеченности муниципального образования объектами размещения аварийно-спасательной службы, объектами поисково-спасательных формирований устанавливаются в соответствии с Федеральным законом от 2</w:t>
            </w:r>
            <w:r w:rsidR="00576475">
              <w:rPr>
                <w:bCs/>
              </w:rPr>
              <w:t xml:space="preserve">2.08.1995 № 151-ФЗ «Об </w:t>
            </w:r>
            <w:proofErr w:type="spellStart"/>
            <w:r w:rsidR="00576475">
              <w:rPr>
                <w:bCs/>
              </w:rPr>
              <w:t>аварийно</w:t>
            </w:r>
            <w:proofErr w:type="spellEnd"/>
            <w:r w:rsidR="00576475">
              <w:rPr>
                <w:bCs/>
              </w:rPr>
              <w:t>–</w:t>
            </w:r>
            <w:r w:rsidRPr="00BB112B">
              <w:rPr>
                <w:bCs/>
              </w:rPr>
              <w:t>спасательных службах и статусе спасателей».</w:t>
            </w:r>
          </w:p>
        </w:tc>
      </w:tr>
      <w:tr w:rsidR="00746070" w:rsidRPr="00BB112B" w:rsidTr="005B623D">
        <w:trPr>
          <w:trHeight w:val="186"/>
          <w:jc w:val="center"/>
        </w:trPr>
        <w:tc>
          <w:tcPr>
            <w:tcW w:w="567" w:type="dxa"/>
            <w:shd w:val="clear" w:color="auto" w:fill="auto"/>
          </w:tcPr>
          <w:p w:rsidR="00746070" w:rsidRPr="00BB112B" w:rsidRDefault="00746070" w:rsidP="0074607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BB112B">
              <w:rPr>
                <w:b/>
              </w:rPr>
              <w:t>6</w:t>
            </w:r>
          </w:p>
        </w:tc>
        <w:tc>
          <w:tcPr>
            <w:tcW w:w="8789" w:type="dxa"/>
            <w:gridSpan w:val="5"/>
            <w:shd w:val="clear" w:color="auto" w:fill="auto"/>
          </w:tcPr>
          <w:p w:rsidR="00746070" w:rsidRPr="00BB112B" w:rsidRDefault="00746070" w:rsidP="00746070">
            <w:pPr>
              <w:contextualSpacing/>
              <w:rPr>
                <w:b/>
                <w:szCs w:val="28"/>
              </w:rPr>
            </w:pPr>
            <w:r w:rsidRPr="00BB112B">
              <w:rPr>
                <w:b/>
                <w:szCs w:val="28"/>
              </w:rPr>
              <w:t>Объекты местного значения в области инженерной инфраструктуры</w:t>
            </w:r>
          </w:p>
        </w:tc>
      </w:tr>
      <w:tr w:rsidR="00746070" w:rsidRPr="00BB112B" w:rsidTr="005B623D">
        <w:trPr>
          <w:trHeight w:val="388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746070" w:rsidRPr="00BB112B" w:rsidRDefault="00746070" w:rsidP="0074607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BB112B">
              <w:t>6.1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746070" w:rsidRPr="00BB112B" w:rsidRDefault="00746070" w:rsidP="00746070">
            <w:pPr>
              <w:tabs>
                <w:tab w:val="left" w:pos="6780"/>
              </w:tabs>
              <w:contextualSpacing/>
            </w:pPr>
            <w:r w:rsidRPr="00BB112B">
              <w:t xml:space="preserve">Объекты </w:t>
            </w:r>
          </w:p>
          <w:p w:rsidR="00746070" w:rsidRPr="00BB112B" w:rsidRDefault="00746070" w:rsidP="00746070">
            <w:pPr>
              <w:tabs>
                <w:tab w:val="left" w:pos="6780"/>
              </w:tabs>
              <w:contextualSpacing/>
              <w:rPr>
                <w:spacing w:val="-6"/>
              </w:rPr>
            </w:pPr>
            <w:r w:rsidRPr="00BB112B">
              <w:t>электроснабжения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746070" w:rsidRPr="00BB112B" w:rsidRDefault="00746070" w:rsidP="00746070">
            <w:pPr>
              <w:pStyle w:val="100"/>
              <w:widowControl w:val="0"/>
              <w:ind w:right="34"/>
              <w:rPr>
                <w:spacing w:val="-6"/>
                <w:sz w:val="22"/>
              </w:rPr>
            </w:pPr>
            <w:r w:rsidRPr="00BB112B">
              <w:rPr>
                <w:rFonts w:eastAsia="Calibri"/>
                <w:spacing w:val="-6"/>
                <w:sz w:val="22"/>
                <w:lang w:eastAsia="en-US"/>
              </w:rPr>
              <w:t>укрупненный показатель расхода электроэнергии</w:t>
            </w:r>
            <w:r w:rsidRPr="00BB112B">
              <w:rPr>
                <w:spacing w:val="-6"/>
                <w:sz w:val="22"/>
              </w:rPr>
              <w:t xml:space="preserve">, </w:t>
            </w:r>
            <w:r w:rsidRPr="00BB112B">
              <w:rPr>
                <w:spacing w:val="-6"/>
                <w:sz w:val="22"/>
              </w:rPr>
              <w:br/>
              <w:t>кВт*</w:t>
            </w:r>
            <w:proofErr w:type="gramStart"/>
            <w:r w:rsidRPr="00BB112B">
              <w:rPr>
                <w:spacing w:val="-6"/>
                <w:sz w:val="22"/>
              </w:rPr>
              <w:t>ч</w:t>
            </w:r>
            <w:proofErr w:type="gramEnd"/>
            <w:r w:rsidRPr="00BB112B">
              <w:rPr>
                <w:spacing w:val="-6"/>
                <w:sz w:val="22"/>
              </w:rPr>
              <w:t xml:space="preserve"> /чел. в год</w:t>
            </w:r>
          </w:p>
        </w:tc>
        <w:tc>
          <w:tcPr>
            <w:tcW w:w="5137" w:type="dxa"/>
            <w:vMerge w:val="restart"/>
            <w:shd w:val="clear" w:color="auto" w:fill="auto"/>
          </w:tcPr>
          <w:p w:rsidR="00746070" w:rsidRPr="00BB112B" w:rsidRDefault="00746070" w:rsidP="00746070">
            <w:r w:rsidRPr="00BB112B">
              <w:t xml:space="preserve">Значение расчетного показателя принято в соответствии с Приложением Н </w:t>
            </w:r>
            <w:hyperlink r:id="rId10" w:history="1">
              <w:r w:rsidRPr="00BB112B">
                <w:t>СП 42.13330.2011</w:t>
              </w:r>
            </w:hyperlink>
            <w:r w:rsidR="00576475">
              <w:t xml:space="preserve"> «СНиП 2.07.01–</w:t>
            </w:r>
            <w:r w:rsidRPr="00BB112B">
              <w:t xml:space="preserve">89* «Градостроительство. Планировка и застройка </w:t>
            </w:r>
            <w:r w:rsidRPr="00BB112B">
              <w:lastRenderedPageBreak/>
              <w:t>городских и сельских поселений».</w:t>
            </w:r>
          </w:p>
          <w:p w:rsidR="00746070" w:rsidRPr="00BB112B" w:rsidRDefault="00746070" w:rsidP="00746070">
            <w:r w:rsidRPr="00BB112B">
              <w:t>Значение расчетного показателя принято в соответ</w:t>
            </w:r>
            <w:r w:rsidR="00576475">
              <w:t>ствии с пунктом 3.2 ВСН 14278тм–</w:t>
            </w:r>
            <w:r w:rsidRPr="00BB112B">
              <w:t>т1 «Нормы отвода земель для электр</w:t>
            </w:r>
            <w:r w:rsidR="00576475">
              <w:t>ических сетей напряжением 0,38 –</w:t>
            </w:r>
            <w:r w:rsidRPr="00BB112B">
              <w:t xml:space="preserve"> 750 </w:t>
            </w:r>
            <w:proofErr w:type="spellStart"/>
            <w:r w:rsidRPr="00BB112B">
              <w:t>кВ</w:t>
            </w:r>
            <w:proofErr w:type="spellEnd"/>
            <w:r w:rsidRPr="00BB112B">
              <w:t>».</w:t>
            </w:r>
          </w:p>
          <w:p w:rsidR="00746070" w:rsidRPr="00BB112B" w:rsidRDefault="00746070" w:rsidP="00746070"/>
          <w:p w:rsidR="00746070" w:rsidRPr="00BB112B" w:rsidRDefault="00746070" w:rsidP="00746070"/>
          <w:p w:rsidR="00746070" w:rsidRPr="00BB112B" w:rsidRDefault="00746070" w:rsidP="00746070"/>
          <w:p w:rsidR="00746070" w:rsidRPr="00BB112B" w:rsidRDefault="00746070" w:rsidP="00746070"/>
          <w:p w:rsidR="00746070" w:rsidRPr="00BB112B" w:rsidRDefault="00746070" w:rsidP="00746070"/>
          <w:p w:rsidR="00746070" w:rsidRPr="00BB112B" w:rsidRDefault="00746070" w:rsidP="00746070"/>
          <w:p w:rsidR="00746070" w:rsidRPr="00BB112B" w:rsidRDefault="00746070" w:rsidP="00746070">
            <w:r w:rsidRPr="00BB112B">
              <w:t>Значение расчетного показателя принято в соответ</w:t>
            </w:r>
            <w:r w:rsidR="00576475">
              <w:t>ствии с пунктом 3.1 ВСН 14278тм–</w:t>
            </w:r>
            <w:r w:rsidRPr="00BB112B">
              <w:t>т1 «Нормы отвода земель для электр</w:t>
            </w:r>
            <w:r w:rsidR="00576475">
              <w:t>ических сетей напряжением 0,38 –</w:t>
            </w:r>
            <w:r w:rsidRPr="00BB112B">
              <w:t xml:space="preserve"> 750 </w:t>
            </w:r>
            <w:proofErr w:type="spellStart"/>
            <w:r w:rsidRPr="00BB112B">
              <w:t>кВ</w:t>
            </w:r>
            <w:proofErr w:type="spellEnd"/>
            <w:r w:rsidRPr="00BB112B">
              <w:t>».</w:t>
            </w:r>
          </w:p>
          <w:p w:rsidR="00746070" w:rsidRPr="00BB112B" w:rsidRDefault="00746070" w:rsidP="00746070"/>
        </w:tc>
      </w:tr>
      <w:tr w:rsidR="00746070" w:rsidRPr="00BB112B" w:rsidTr="005B623D">
        <w:trPr>
          <w:trHeight w:val="425"/>
          <w:jc w:val="center"/>
        </w:trPr>
        <w:tc>
          <w:tcPr>
            <w:tcW w:w="567" w:type="dxa"/>
            <w:vMerge/>
            <w:shd w:val="clear" w:color="auto" w:fill="auto"/>
          </w:tcPr>
          <w:p w:rsidR="00746070" w:rsidRPr="00BB112B" w:rsidRDefault="00746070" w:rsidP="0074607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809" w:type="dxa"/>
            <w:vMerge/>
            <w:shd w:val="clear" w:color="auto" w:fill="auto"/>
          </w:tcPr>
          <w:p w:rsidR="00746070" w:rsidRPr="00BB112B" w:rsidRDefault="00746070" w:rsidP="00746070">
            <w:pPr>
              <w:tabs>
                <w:tab w:val="left" w:pos="6780"/>
              </w:tabs>
              <w:contextualSpacing/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746070" w:rsidRPr="00BB112B" w:rsidRDefault="00746070" w:rsidP="00746070">
            <w:pPr>
              <w:shd w:val="clear" w:color="auto" w:fill="FFFFFF"/>
              <w:contextualSpacing/>
            </w:pPr>
            <w:r w:rsidRPr="00BB112B">
              <w:rPr>
                <w:spacing w:val="-6"/>
              </w:rPr>
              <w:t xml:space="preserve">Площадь земельного участка, отводимого для размещения понизительной подстанции и переключательного пункта напряжением до 35 </w:t>
            </w:r>
            <w:proofErr w:type="spellStart"/>
            <w:r w:rsidRPr="00BB112B">
              <w:rPr>
                <w:spacing w:val="-6"/>
              </w:rPr>
              <w:t>кВ</w:t>
            </w:r>
            <w:proofErr w:type="spellEnd"/>
            <w:r w:rsidRPr="00BB112B">
              <w:rPr>
                <w:spacing w:val="-6"/>
              </w:rPr>
              <w:t xml:space="preserve"> включительно, га</w:t>
            </w:r>
          </w:p>
        </w:tc>
        <w:tc>
          <w:tcPr>
            <w:tcW w:w="5137" w:type="dxa"/>
            <w:vMerge/>
            <w:shd w:val="clear" w:color="auto" w:fill="auto"/>
          </w:tcPr>
          <w:p w:rsidR="00746070" w:rsidRPr="00BB112B" w:rsidRDefault="00746070" w:rsidP="0074607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  <w:tr w:rsidR="00746070" w:rsidRPr="00BB112B" w:rsidTr="005B623D">
        <w:trPr>
          <w:trHeight w:val="426"/>
          <w:jc w:val="center"/>
        </w:trPr>
        <w:tc>
          <w:tcPr>
            <w:tcW w:w="567" w:type="dxa"/>
            <w:vMerge/>
            <w:shd w:val="clear" w:color="auto" w:fill="auto"/>
          </w:tcPr>
          <w:p w:rsidR="00746070" w:rsidRPr="00BB112B" w:rsidRDefault="00746070" w:rsidP="0074607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809" w:type="dxa"/>
            <w:vMerge/>
            <w:shd w:val="clear" w:color="auto" w:fill="auto"/>
          </w:tcPr>
          <w:p w:rsidR="00746070" w:rsidRPr="00BB112B" w:rsidRDefault="00746070" w:rsidP="00746070">
            <w:pPr>
              <w:tabs>
                <w:tab w:val="left" w:pos="6780"/>
              </w:tabs>
              <w:contextualSpacing/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746070" w:rsidRPr="00BB112B" w:rsidRDefault="00746070" w:rsidP="00746070">
            <w:pPr>
              <w:shd w:val="clear" w:color="auto" w:fill="FFFFFF"/>
              <w:contextualSpacing/>
            </w:pPr>
            <w:r w:rsidRPr="00BB112B">
              <w:rPr>
                <w:spacing w:val="-6"/>
              </w:rPr>
              <w:t xml:space="preserve">Площадь земельного участка, отводимого для размещения трансформаторной подстанции и распределительного пункта напряжением от 10(6) до 20 </w:t>
            </w:r>
            <w:proofErr w:type="spellStart"/>
            <w:r w:rsidRPr="00BB112B">
              <w:rPr>
                <w:spacing w:val="-6"/>
              </w:rPr>
              <w:t>кВ</w:t>
            </w:r>
            <w:proofErr w:type="spellEnd"/>
            <w:r w:rsidRPr="00BB112B">
              <w:rPr>
                <w:spacing w:val="-6"/>
              </w:rPr>
              <w:t xml:space="preserve"> включительно, кв. м</w:t>
            </w:r>
          </w:p>
        </w:tc>
        <w:tc>
          <w:tcPr>
            <w:tcW w:w="5137" w:type="dxa"/>
            <w:vMerge/>
            <w:shd w:val="clear" w:color="auto" w:fill="auto"/>
          </w:tcPr>
          <w:p w:rsidR="00746070" w:rsidRPr="00BB112B" w:rsidRDefault="00746070" w:rsidP="0074607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  <w:tr w:rsidR="00746070" w:rsidRPr="00BB112B" w:rsidTr="005B623D">
        <w:trPr>
          <w:trHeight w:val="619"/>
          <w:jc w:val="center"/>
        </w:trPr>
        <w:tc>
          <w:tcPr>
            <w:tcW w:w="567" w:type="dxa"/>
            <w:shd w:val="clear" w:color="auto" w:fill="auto"/>
          </w:tcPr>
          <w:p w:rsidR="00746070" w:rsidRPr="00BB112B" w:rsidRDefault="00746070" w:rsidP="0074607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BB112B">
              <w:rPr>
                <w:b/>
              </w:rPr>
              <w:t>6.2</w:t>
            </w:r>
          </w:p>
        </w:tc>
        <w:tc>
          <w:tcPr>
            <w:tcW w:w="1872" w:type="dxa"/>
            <w:gridSpan w:val="2"/>
            <w:shd w:val="clear" w:color="auto" w:fill="auto"/>
          </w:tcPr>
          <w:p w:rsidR="00746070" w:rsidRPr="00BB112B" w:rsidRDefault="00746070" w:rsidP="00746070">
            <w:pPr>
              <w:tabs>
                <w:tab w:val="left" w:pos="6780"/>
              </w:tabs>
              <w:contextualSpacing/>
            </w:pPr>
            <w:r w:rsidRPr="00BB112B">
              <w:t>Объекты теплоснабжения</w:t>
            </w:r>
          </w:p>
        </w:tc>
        <w:tc>
          <w:tcPr>
            <w:tcW w:w="1773" w:type="dxa"/>
            <w:shd w:val="clear" w:color="auto" w:fill="auto"/>
          </w:tcPr>
          <w:p w:rsidR="00746070" w:rsidRPr="00BB112B" w:rsidRDefault="00746070" w:rsidP="00746070">
            <w:pPr>
              <w:shd w:val="clear" w:color="auto" w:fill="FFFFFF"/>
              <w:contextualSpacing/>
              <w:rPr>
                <w:spacing w:val="-6"/>
              </w:rPr>
            </w:pPr>
            <w:r w:rsidRPr="00BB112B">
              <w:rPr>
                <w:spacing w:val="-6"/>
              </w:rPr>
              <w:t>Показатели минимально допустимого уровня обеспеченности</w:t>
            </w:r>
          </w:p>
        </w:tc>
        <w:tc>
          <w:tcPr>
            <w:tcW w:w="51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46070" w:rsidRPr="00BB112B" w:rsidRDefault="00746070" w:rsidP="0074607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BB112B">
              <w:t>Расчетный показатель установлен в соответствии с Приложением (В) СП 124.13330.2012 «Тепловые сети. Актуализированная редакция СНиП 41-02-2003».</w:t>
            </w:r>
          </w:p>
        </w:tc>
      </w:tr>
      <w:tr w:rsidR="00746070" w:rsidRPr="00BB112B" w:rsidTr="005B623D">
        <w:trPr>
          <w:trHeight w:val="244"/>
          <w:jc w:val="center"/>
        </w:trPr>
        <w:tc>
          <w:tcPr>
            <w:tcW w:w="567" w:type="dxa"/>
            <w:shd w:val="clear" w:color="auto" w:fill="auto"/>
          </w:tcPr>
          <w:p w:rsidR="00746070" w:rsidRPr="00BB112B" w:rsidRDefault="00746070" w:rsidP="0074607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BB112B">
              <w:rPr>
                <w:b/>
              </w:rPr>
              <w:t>6.3</w:t>
            </w:r>
          </w:p>
        </w:tc>
        <w:tc>
          <w:tcPr>
            <w:tcW w:w="1872" w:type="dxa"/>
            <w:gridSpan w:val="2"/>
            <w:shd w:val="clear" w:color="auto" w:fill="auto"/>
          </w:tcPr>
          <w:p w:rsidR="00746070" w:rsidRPr="00BB112B" w:rsidRDefault="001218EA" w:rsidP="00746070">
            <w:pPr>
              <w:tabs>
                <w:tab w:val="left" w:pos="6780"/>
              </w:tabs>
              <w:contextualSpacing/>
            </w:pPr>
            <w:r>
              <w:t xml:space="preserve">Объекты </w:t>
            </w:r>
            <w:proofErr w:type="spellStart"/>
            <w:proofErr w:type="gramStart"/>
            <w:r>
              <w:t>водо</w:t>
            </w:r>
            <w:proofErr w:type="spellEnd"/>
            <w:r>
              <w:t>–</w:t>
            </w:r>
            <w:r w:rsidR="00746070" w:rsidRPr="00BB112B">
              <w:t>снабжения</w:t>
            </w:r>
            <w:proofErr w:type="gramEnd"/>
          </w:p>
        </w:tc>
        <w:tc>
          <w:tcPr>
            <w:tcW w:w="1773" w:type="dxa"/>
            <w:vMerge w:val="restart"/>
            <w:shd w:val="clear" w:color="auto" w:fill="auto"/>
          </w:tcPr>
          <w:p w:rsidR="00746070" w:rsidRPr="00BB112B" w:rsidRDefault="00746070" w:rsidP="00746070">
            <w:pPr>
              <w:shd w:val="clear" w:color="auto" w:fill="FFFFFF"/>
              <w:contextualSpacing/>
              <w:rPr>
                <w:spacing w:val="-6"/>
              </w:rPr>
            </w:pPr>
            <w:r w:rsidRPr="00BB112B">
              <w:rPr>
                <w:spacing w:val="-6"/>
              </w:rPr>
              <w:t>Показатели минимально допустимого уровня обеспеченности</w:t>
            </w:r>
          </w:p>
        </w:tc>
        <w:tc>
          <w:tcPr>
            <w:tcW w:w="5144" w:type="dxa"/>
            <w:gridSpan w:val="2"/>
            <w:vMerge w:val="restart"/>
            <w:shd w:val="clear" w:color="auto" w:fill="auto"/>
          </w:tcPr>
          <w:p w:rsidR="00746070" w:rsidRPr="00BB112B" w:rsidRDefault="00746070" w:rsidP="00746070">
            <w:pPr>
              <w:widowControl w:val="0"/>
              <w:autoSpaceDE w:val="0"/>
              <w:autoSpaceDN w:val="0"/>
              <w:adjustRightInd w:val="0"/>
              <w:contextualSpacing/>
            </w:pPr>
            <w:r w:rsidRPr="00BB112B">
              <w:t>Объем водопотребления принят в соответствии с СП 31.13330.2012 Водоснабжение. Наружные сети и сооружения</w:t>
            </w:r>
            <w:proofErr w:type="gramStart"/>
            <w:r w:rsidRPr="00BB112B">
              <w:t>.</w:t>
            </w:r>
            <w:proofErr w:type="gramEnd"/>
            <w:r w:rsidRPr="00BB112B">
              <w:t xml:space="preserve"> (</w:t>
            </w:r>
            <w:proofErr w:type="gramStart"/>
            <w:r w:rsidRPr="00BB112B">
              <w:t>у</w:t>
            </w:r>
            <w:proofErr w:type="gramEnd"/>
            <w:r w:rsidRPr="00BB112B">
              <w:t xml:space="preserve">тв. Приказом </w:t>
            </w:r>
            <w:proofErr w:type="spellStart"/>
            <w:r w:rsidRPr="00BB112B">
              <w:t>Минрегион</w:t>
            </w:r>
            <w:proofErr w:type="spellEnd"/>
            <w:r w:rsidRPr="00BB112B">
              <w:t xml:space="preserve"> России от 29.12.2011 N 635/14). П.5.1.</w:t>
            </w:r>
          </w:p>
        </w:tc>
      </w:tr>
      <w:tr w:rsidR="00746070" w:rsidRPr="00BB112B" w:rsidTr="005B623D">
        <w:trPr>
          <w:trHeight w:val="360"/>
          <w:jc w:val="center"/>
        </w:trPr>
        <w:tc>
          <w:tcPr>
            <w:tcW w:w="567" w:type="dxa"/>
            <w:shd w:val="clear" w:color="auto" w:fill="auto"/>
          </w:tcPr>
          <w:p w:rsidR="00746070" w:rsidRPr="00BB112B" w:rsidRDefault="00746070" w:rsidP="0074607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BB112B">
              <w:rPr>
                <w:b/>
              </w:rPr>
              <w:t>6.4</w:t>
            </w:r>
          </w:p>
        </w:tc>
        <w:tc>
          <w:tcPr>
            <w:tcW w:w="1872" w:type="dxa"/>
            <w:gridSpan w:val="2"/>
            <w:shd w:val="clear" w:color="auto" w:fill="auto"/>
          </w:tcPr>
          <w:p w:rsidR="00746070" w:rsidRPr="00BB112B" w:rsidRDefault="001218EA" w:rsidP="00746070">
            <w:pPr>
              <w:tabs>
                <w:tab w:val="left" w:pos="6780"/>
              </w:tabs>
              <w:contextualSpacing/>
            </w:pPr>
            <w:r>
              <w:t xml:space="preserve">Объекты </w:t>
            </w:r>
            <w:proofErr w:type="spellStart"/>
            <w:proofErr w:type="gramStart"/>
            <w:r>
              <w:t>водо</w:t>
            </w:r>
            <w:proofErr w:type="spellEnd"/>
            <w:r>
              <w:t>–</w:t>
            </w:r>
            <w:r w:rsidR="00746070" w:rsidRPr="00BB112B">
              <w:t>отведения</w:t>
            </w:r>
            <w:proofErr w:type="gramEnd"/>
          </w:p>
        </w:tc>
        <w:tc>
          <w:tcPr>
            <w:tcW w:w="1773" w:type="dxa"/>
            <w:vMerge/>
            <w:shd w:val="clear" w:color="auto" w:fill="auto"/>
          </w:tcPr>
          <w:p w:rsidR="00746070" w:rsidRPr="00BB112B" w:rsidRDefault="00746070" w:rsidP="00746070">
            <w:pPr>
              <w:shd w:val="clear" w:color="auto" w:fill="FFFFFF"/>
              <w:contextualSpacing/>
              <w:rPr>
                <w:spacing w:val="-6"/>
              </w:rPr>
            </w:pPr>
          </w:p>
        </w:tc>
        <w:tc>
          <w:tcPr>
            <w:tcW w:w="514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46070" w:rsidRPr="00BB112B" w:rsidRDefault="00746070" w:rsidP="00746070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  <w:tr w:rsidR="00746070" w:rsidRPr="00BB112B" w:rsidTr="005B623D">
        <w:trPr>
          <w:trHeight w:val="227"/>
          <w:jc w:val="center"/>
        </w:trPr>
        <w:tc>
          <w:tcPr>
            <w:tcW w:w="567" w:type="dxa"/>
            <w:shd w:val="clear" w:color="auto" w:fill="auto"/>
          </w:tcPr>
          <w:p w:rsidR="00746070" w:rsidRPr="00BB112B" w:rsidRDefault="00746070" w:rsidP="0074607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BB112B">
              <w:rPr>
                <w:b/>
              </w:rPr>
              <w:t>7</w:t>
            </w:r>
          </w:p>
        </w:tc>
        <w:tc>
          <w:tcPr>
            <w:tcW w:w="8789" w:type="dxa"/>
            <w:gridSpan w:val="5"/>
            <w:shd w:val="clear" w:color="auto" w:fill="auto"/>
          </w:tcPr>
          <w:p w:rsidR="00746070" w:rsidRPr="00BB112B" w:rsidRDefault="00746070" w:rsidP="00746070">
            <w:pPr>
              <w:contextualSpacing/>
              <w:rPr>
                <w:b/>
              </w:rPr>
            </w:pPr>
            <w:r w:rsidRPr="00BB112B">
              <w:rPr>
                <w:b/>
              </w:rPr>
              <w:t>Объекты местного значения в области сбора твердых коммунальных отходов</w:t>
            </w:r>
          </w:p>
        </w:tc>
      </w:tr>
      <w:tr w:rsidR="00746070" w:rsidRPr="00BB112B" w:rsidTr="005B623D">
        <w:trPr>
          <w:trHeight w:val="673"/>
          <w:jc w:val="center"/>
        </w:trPr>
        <w:tc>
          <w:tcPr>
            <w:tcW w:w="567" w:type="dxa"/>
            <w:shd w:val="clear" w:color="auto" w:fill="auto"/>
          </w:tcPr>
          <w:p w:rsidR="00746070" w:rsidRPr="00BB112B" w:rsidRDefault="00746070" w:rsidP="00746070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BB112B">
              <w:t>7.1</w:t>
            </w:r>
          </w:p>
        </w:tc>
        <w:tc>
          <w:tcPr>
            <w:tcW w:w="1809" w:type="dxa"/>
            <w:tcBorders>
              <w:left w:val="single" w:sz="4" w:space="0" w:color="auto"/>
            </w:tcBorders>
            <w:shd w:val="clear" w:color="auto" w:fill="auto"/>
          </w:tcPr>
          <w:p w:rsidR="00746070" w:rsidRPr="00BB112B" w:rsidRDefault="00746070" w:rsidP="00746070">
            <w:pPr>
              <w:widowControl w:val="0"/>
              <w:rPr>
                <w:bCs/>
              </w:rPr>
            </w:pPr>
            <w:r w:rsidRPr="00BB112B">
              <w:rPr>
                <w:bCs/>
              </w:rPr>
              <w:t>Площадки для установки контейнеров для сбора, в том числе раздельного, твердых коммунальных отходов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746070" w:rsidRPr="00BB112B" w:rsidRDefault="00746070" w:rsidP="00746070">
            <w:pPr>
              <w:shd w:val="clear" w:color="auto" w:fill="FFFFFF"/>
              <w:contextualSpacing/>
              <w:jc w:val="center"/>
            </w:pPr>
            <w:r w:rsidRPr="00BB112B">
              <w:t xml:space="preserve">количество площадок для установки контейнеров в населенных пунктах определяется исходя из численности населения, объёма образования отходов, и необходимого </w:t>
            </w:r>
            <w:r w:rsidRPr="00BB112B">
              <w:lastRenderedPageBreak/>
              <w:t>для населенного пункта числа контейнеров для сбора мусора</w:t>
            </w:r>
          </w:p>
        </w:tc>
        <w:tc>
          <w:tcPr>
            <w:tcW w:w="5137" w:type="dxa"/>
            <w:shd w:val="clear" w:color="auto" w:fill="auto"/>
          </w:tcPr>
          <w:p w:rsidR="00746070" w:rsidRPr="00BB112B" w:rsidRDefault="00746070" w:rsidP="00576475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BB112B">
              <w:rPr>
                <w:bCs/>
              </w:rPr>
              <w:lastRenderedPageBreak/>
              <w:t>В соответствии с Постановлением Коллегии администрации Кемеровской области – Кузбасса от 26 сентября 2016 года № 367 «Об</w:t>
            </w:r>
            <w:r w:rsidR="00576475">
              <w:rPr>
                <w:bCs/>
              </w:rPr>
              <w:t> </w:t>
            </w:r>
            <w:r w:rsidRPr="00BB112B">
              <w:rPr>
                <w:bCs/>
              </w:rPr>
              <w:t>утверждении территориальной схемы обращения с отходами производства и потребления, в том числе с твердыми коммунальными отходами, Кемеровской области – Кузбасса».</w:t>
            </w:r>
          </w:p>
        </w:tc>
      </w:tr>
    </w:tbl>
    <w:p w:rsidR="00746070" w:rsidRPr="00BB112B" w:rsidRDefault="00746070" w:rsidP="00746070">
      <w:pPr>
        <w:jc w:val="both"/>
      </w:pPr>
    </w:p>
    <w:p w:rsidR="00746070" w:rsidRPr="00BB112B" w:rsidRDefault="00746070" w:rsidP="00746070">
      <w:pPr>
        <w:jc w:val="both"/>
        <w:sectPr w:rsidR="00746070" w:rsidRPr="00BB112B" w:rsidSect="00746070">
          <w:pgSz w:w="11906" w:h="16838"/>
          <w:pgMar w:top="993" w:right="850" w:bottom="1134" w:left="1701" w:header="737" w:footer="567" w:gutter="0"/>
          <w:cols w:space="708"/>
          <w:titlePg/>
          <w:docGrid w:linePitch="360"/>
        </w:sectPr>
      </w:pPr>
    </w:p>
    <w:p w:rsidR="00746070" w:rsidRPr="000C63DD" w:rsidRDefault="00746070" w:rsidP="00746070">
      <w:pPr>
        <w:pBdr>
          <w:bottom w:val="single" w:sz="12" w:space="1" w:color="244061" w:themeColor="accent1" w:themeShade="80"/>
        </w:pBdr>
        <w:rPr>
          <w:b/>
          <w:sz w:val="28"/>
          <w:szCs w:val="28"/>
        </w:rPr>
      </w:pPr>
      <w:r w:rsidRPr="00BB112B">
        <w:rPr>
          <w:b/>
          <w:sz w:val="28"/>
          <w:szCs w:val="28"/>
          <w:u w:val="single"/>
        </w:rPr>
        <w:lastRenderedPageBreak/>
        <w:t>Раздел 3.</w:t>
      </w:r>
      <w:r w:rsidRPr="00BB112B">
        <w:rPr>
          <w:b/>
          <w:sz w:val="28"/>
          <w:szCs w:val="28"/>
        </w:rPr>
        <w:t xml:space="preserve"> Правила и область применения расчетных показателей</w:t>
      </w:r>
      <w:r>
        <w:rPr>
          <w:b/>
          <w:sz w:val="28"/>
          <w:szCs w:val="28"/>
        </w:rPr>
        <w:t>, содержащихся в основной части</w:t>
      </w:r>
    </w:p>
    <w:p w:rsidR="005934EB" w:rsidRDefault="005934EB" w:rsidP="005934EB">
      <w:pPr>
        <w:autoSpaceDE w:val="0"/>
        <w:ind w:firstLine="567"/>
        <w:jc w:val="both"/>
      </w:pPr>
    </w:p>
    <w:p w:rsidR="00746070" w:rsidRPr="00BB112B" w:rsidRDefault="00746070" w:rsidP="005934EB">
      <w:pPr>
        <w:autoSpaceDE w:val="0"/>
        <w:ind w:firstLine="567"/>
        <w:jc w:val="both"/>
      </w:pPr>
      <w:proofErr w:type="gramStart"/>
      <w:r w:rsidRPr="00BB112B">
        <w:t>Местные нормативы градостроительного проектирования распространяются на предлагаемые к размещению на территории Юргинского муниципального округа объекты местного значения, относящиеся к областям, указанным в 23 Градостроительного Кодекса Российской Федерации и документах территориального планирования муниципальных образований Кемеровской области – Кузбасса, иными объектами местного значения.</w:t>
      </w:r>
      <w:proofErr w:type="gramEnd"/>
    </w:p>
    <w:p w:rsidR="00746070" w:rsidRPr="00BB112B" w:rsidRDefault="00746070" w:rsidP="005934EB">
      <w:pPr>
        <w:autoSpaceDE w:val="0"/>
        <w:ind w:firstLine="567"/>
        <w:jc w:val="both"/>
      </w:pPr>
      <w:proofErr w:type="gramStart"/>
      <w:r w:rsidRPr="00BB112B">
        <w:t>Местные нормативы градостроительного проектирования Ю</w:t>
      </w:r>
      <w:r w:rsidR="005934EB">
        <w:t>ргинского муниципального округа</w:t>
      </w:r>
      <w:r w:rsidRPr="00BB112B">
        <w:t xml:space="preserve"> являются обязательными для применения всеми участниками градостроительной деятельности в муниципальном округе и учитываются при разработке документов территориального планирования, документов градостроительного зонирования – правил землепользования и застройки, документации по планировке территорий в части размещения объектов местного значения, подготовке проектной документации применительно к строящимся, реконструируемым объектам капитального строительства местного значения в границах муниципального образования. </w:t>
      </w:r>
      <w:proofErr w:type="gramEnd"/>
    </w:p>
    <w:p w:rsidR="00746070" w:rsidRPr="00BB112B" w:rsidRDefault="00746070" w:rsidP="005934EB">
      <w:pPr>
        <w:autoSpaceDE w:val="0"/>
        <w:ind w:firstLine="567"/>
        <w:jc w:val="both"/>
      </w:pPr>
      <w:r w:rsidRPr="00BB112B">
        <w:t>Расчетные показатели подлежат применению разработчиком градостроительной документации, заказчиком градостроительной документации и иными заинтересованными лицами при оценке качества градостроительной документации в ча</w:t>
      </w:r>
      <w:r w:rsidR="005934EB">
        <w:t>сти установления соответствия ее</w:t>
      </w:r>
      <w:r w:rsidRPr="00BB112B">
        <w:t xml:space="preserve"> решений целям повышения качества жизни населения.</w:t>
      </w:r>
    </w:p>
    <w:p w:rsidR="00746070" w:rsidRPr="00BB112B" w:rsidRDefault="00746070" w:rsidP="005934EB">
      <w:pPr>
        <w:autoSpaceDE w:val="0"/>
        <w:ind w:firstLine="567"/>
        <w:jc w:val="both"/>
      </w:pPr>
      <w:r w:rsidRPr="00BB112B">
        <w:t xml:space="preserve">В ходе подготовки документации по планировке территории следует учитывать расчетные показатели минимально допустимых размеров земельных участков, необходимых для размещения объектов местного значения. </w:t>
      </w:r>
    </w:p>
    <w:p w:rsidR="00746070" w:rsidRPr="00BB112B" w:rsidRDefault="00746070" w:rsidP="005934EB">
      <w:pPr>
        <w:autoSpaceDE w:val="0"/>
        <w:ind w:firstLine="567"/>
        <w:jc w:val="both"/>
      </w:pPr>
      <w:proofErr w:type="gramStart"/>
      <w:r w:rsidRPr="00BB112B">
        <w:t>При планировании размещения в границах территории проекта планировки различных объектов следует оценивать обеспеченности рассматриваемой территории объектами соответствующего вида, которые расположены (или могут быть расположены) не только в границах данной территории, но также и вне ее границ в пределах максимальной территориальной доступности, установленной для соответствующих объектов.</w:t>
      </w:r>
      <w:proofErr w:type="gramEnd"/>
      <w:r w:rsidRPr="00BB112B">
        <w:t xml:space="preserve"> Необходимо также учитывать возможное влияние планируемого к размещению объекта на прилегающие территории, на потребность в обеспечении населения в границах квартала (м</w:t>
      </w:r>
      <w:r w:rsidR="003204F4">
        <w:t>икрорайона) объектами социально–</w:t>
      </w:r>
      <w:r w:rsidRPr="00BB112B">
        <w:t>бытового и культурного обслуживания, возможность организации подходов и подъездов к существующим и вновь формируемым земельным участкам.</w:t>
      </w:r>
    </w:p>
    <w:p w:rsidR="00746070" w:rsidRPr="00BB112B" w:rsidRDefault="00746070" w:rsidP="005934EB">
      <w:pPr>
        <w:autoSpaceDE w:val="0"/>
        <w:ind w:firstLine="567"/>
        <w:jc w:val="both"/>
      </w:pPr>
      <w:r w:rsidRPr="00BB112B">
        <w:t>При отмене и (или) изменении действующих нормативных документов Российской Федерации и (или) Кемеровской области – Кузбасса, в том числе тех, требования которых были учтены при подготовке настоящих Нормативов и на которые дается ссылка в настоящих Нормативах, следует руководствоваться нормами, вводимыми взамен отмененных.</w:t>
      </w:r>
    </w:p>
    <w:sectPr w:rsidR="00746070" w:rsidRPr="00BB112B" w:rsidSect="00746070">
      <w:headerReference w:type="default" r:id="rId11"/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4C8" w:rsidRDefault="00E744C8">
      <w:r>
        <w:separator/>
      </w:r>
    </w:p>
  </w:endnote>
  <w:endnote w:type="continuationSeparator" w:id="0">
    <w:p w:rsidR="00E744C8" w:rsidRDefault="00E74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4C8" w:rsidRDefault="00E744C8">
      <w:r>
        <w:separator/>
      </w:r>
    </w:p>
  </w:footnote>
  <w:footnote w:type="continuationSeparator" w:id="0">
    <w:p w:rsidR="00E744C8" w:rsidRDefault="00E744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4C8" w:rsidRDefault="00E744C8" w:rsidP="00746070">
    <w:pPr>
      <w:pStyle w:val="af2"/>
      <w:tabs>
        <w:tab w:val="clear" w:pos="4677"/>
        <w:tab w:val="clear" w:pos="9355"/>
        <w:tab w:val="left" w:pos="8400"/>
      </w:tabs>
    </w:pPr>
    <w:r>
      <w:tab/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63DCE44"/>
    <w:multiLevelType w:val="hybridMultilevel"/>
    <w:tmpl w:val="328CDFB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7644A9"/>
    <w:multiLevelType w:val="hybridMultilevel"/>
    <w:tmpl w:val="C79AD3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4754F"/>
    <w:multiLevelType w:val="hybridMultilevel"/>
    <w:tmpl w:val="93FE1576"/>
    <w:lvl w:ilvl="0" w:tplc="0164C5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C8B5199"/>
    <w:multiLevelType w:val="hybridMultilevel"/>
    <w:tmpl w:val="305A6794"/>
    <w:lvl w:ilvl="0" w:tplc="611600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CD50345"/>
    <w:multiLevelType w:val="hybridMultilevel"/>
    <w:tmpl w:val="0DCCA954"/>
    <w:lvl w:ilvl="0" w:tplc="60285B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30E76BC"/>
    <w:multiLevelType w:val="multilevel"/>
    <w:tmpl w:val="3102606C"/>
    <w:lvl w:ilvl="0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7" w:hanging="1800"/>
      </w:pPr>
      <w:rPr>
        <w:rFonts w:hint="default"/>
      </w:rPr>
    </w:lvl>
  </w:abstractNum>
  <w:abstractNum w:abstractNumId="6">
    <w:nsid w:val="3A785AF7"/>
    <w:multiLevelType w:val="multilevel"/>
    <w:tmpl w:val="6A9451A0"/>
    <w:lvl w:ilvl="0">
      <w:start w:val="1"/>
      <w:numFmt w:val="decimal"/>
      <w:pStyle w:val="a"/>
      <w:lvlText w:val="Статья %1. "/>
      <w:lvlJc w:val="left"/>
      <w:pPr>
        <w:tabs>
          <w:tab w:val="num" w:pos="7485"/>
        </w:tabs>
        <w:ind w:left="6844" w:hanging="606"/>
      </w:pPr>
      <w:rPr>
        <w:rFonts w:ascii="Times New Roman" w:hAnsi="Times New Roman" w:hint="default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none"/>
      <w:pStyle w:val="2"/>
      <w:isLgl/>
      <w:lvlText w:val=""/>
      <w:lvlJc w:val="left"/>
      <w:pPr>
        <w:tabs>
          <w:tab w:val="num" w:pos="6931"/>
        </w:tabs>
        <w:ind w:left="5851" w:firstLine="0"/>
      </w:pPr>
      <w:rPr>
        <w:rFonts w:hint="default"/>
      </w:rPr>
    </w:lvl>
    <w:lvl w:ilvl="2">
      <w:start w:val="1"/>
      <w:numFmt w:val="lowerLetter"/>
      <w:pStyle w:val="3"/>
      <w:lvlText w:val="(%3)"/>
      <w:lvlJc w:val="left"/>
      <w:pPr>
        <w:tabs>
          <w:tab w:val="num" w:pos="6571"/>
        </w:tabs>
        <w:ind w:left="6571" w:hanging="432"/>
      </w:pPr>
      <w:rPr>
        <w:rFonts w:hint="default"/>
      </w:rPr>
    </w:lvl>
    <w:lvl w:ilvl="3">
      <w:start w:val="1"/>
      <w:numFmt w:val="lowerRoman"/>
      <w:pStyle w:val="4"/>
      <w:lvlText w:val="(%4)"/>
      <w:lvlJc w:val="right"/>
      <w:pPr>
        <w:tabs>
          <w:tab w:val="num" w:pos="6715"/>
        </w:tabs>
        <w:ind w:left="6715" w:hanging="144"/>
      </w:pPr>
      <w:rPr>
        <w:rFonts w:hint="default"/>
      </w:rPr>
    </w:lvl>
    <w:lvl w:ilvl="4">
      <w:start w:val="1"/>
      <w:numFmt w:val="decimal"/>
      <w:pStyle w:val="5"/>
      <w:lvlText w:val="%5)"/>
      <w:lvlJc w:val="left"/>
      <w:pPr>
        <w:tabs>
          <w:tab w:val="num" w:pos="6859"/>
        </w:tabs>
        <w:ind w:left="6859" w:hanging="432"/>
      </w:pPr>
      <w:rPr>
        <w:rFonts w:hint="default"/>
      </w:rPr>
    </w:lvl>
    <w:lvl w:ilvl="5">
      <w:start w:val="1"/>
      <w:numFmt w:val="lowerLetter"/>
      <w:pStyle w:val="6"/>
      <w:lvlText w:val="%6)"/>
      <w:lvlJc w:val="left"/>
      <w:pPr>
        <w:tabs>
          <w:tab w:val="num" w:pos="7003"/>
        </w:tabs>
        <w:ind w:left="7003" w:hanging="432"/>
      </w:pPr>
      <w:rPr>
        <w:rFonts w:hint="default"/>
      </w:rPr>
    </w:lvl>
    <w:lvl w:ilvl="6">
      <w:start w:val="1"/>
      <w:numFmt w:val="lowerRoman"/>
      <w:pStyle w:val="7"/>
      <w:lvlText w:val="%7)"/>
      <w:lvlJc w:val="right"/>
      <w:pPr>
        <w:tabs>
          <w:tab w:val="num" w:pos="7147"/>
        </w:tabs>
        <w:ind w:left="7147" w:hanging="288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tabs>
          <w:tab w:val="num" w:pos="7291"/>
        </w:tabs>
        <w:ind w:left="7291" w:hanging="432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tabs>
          <w:tab w:val="num" w:pos="7435"/>
        </w:tabs>
        <w:ind w:left="7435" w:hanging="144"/>
      </w:pPr>
      <w:rPr>
        <w:rFonts w:hint="default"/>
      </w:rPr>
    </w:lvl>
  </w:abstractNum>
  <w:abstractNum w:abstractNumId="7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226B63"/>
    <w:multiLevelType w:val="hybridMultilevel"/>
    <w:tmpl w:val="F25E8E4C"/>
    <w:lvl w:ilvl="0" w:tplc="2E9464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FE226B0"/>
    <w:multiLevelType w:val="hybridMultilevel"/>
    <w:tmpl w:val="DCDEE93E"/>
    <w:lvl w:ilvl="0" w:tplc="534854AC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6F10A2"/>
    <w:multiLevelType w:val="multilevel"/>
    <w:tmpl w:val="80C810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720" w:hanging="72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720" w:hanging="72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20" w:hanging="720"/>
      </w:pPr>
      <w:rPr>
        <w:rFonts w:hint="default"/>
        <w:sz w:val="24"/>
      </w:rPr>
    </w:lvl>
  </w:abstractNum>
  <w:abstractNum w:abstractNumId="11">
    <w:nsid w:val="67B14B2F"/>
    <w:multiLevelType w:val="hybridMultilevel"/>
    <w:tmpl w:val="F04400DC"/>
    <w:lvl w:ilvl="0" w:tplc="543CED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AFE3BFC"/>
    <w:multiLevelType w:val="multilevel"/>
    <w:tmpl w:val="044E5E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536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12" w:hanging="36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888" w:hanging="36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424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600" w:hanging="72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776" w:hanging="72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952" w:hanging="72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28" w:hanging="720"/>
      </w:pPr>
      <w:rPr>
        <w:rFonts w:hint="default"/>
        <w:sz w:val="24"/>
      </w:rPr>
    </w:lvl>
  </w:abstractNum>
  <w:abstractNum w:abstractNumId="13">
    <w:nsid w:val="7D4F11AD"/>
    <w:multiLevelType w:val="multilevel"/>
    <w:tmpl w:val="89E233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08" w:hanging="1800"/>
      </w:pPr>
      <w:rPr>
        <w:rFonts w:hint="default"/>
      </w:rPr>
    </w:lvl>
  </w:abstractNum>
  <w:abstractNum w:abstractNumId="14">
    <w:nsid w:val="7D642E35"/>
    <w:multiLevelType w:val="hybridMultilevel"/>
    <w:tmpl w:val="F78EC6D8"/>
    <w:lvl w:ilvl="0" w:tplc="BBD0C3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5"/>
  </w:num>
  <w:num w:numId="5">
    <w:abstractNumId w:val="6"/>
  </w:num>
  <w:num w:numId="6">
    <w:abstractNumId w:val="9"/>
  </w:num>
  <w:num w:numId="7">
    <w:abstractNumId w:val="1"/>
  </w:num>
  <w:num w:numId="8">
    <w:abstractNumId w:val="11"/>
  </w:num>
  <w:num w:numId="9">
    <w:abstractNumId w:val="0"/>
  </w:num>
  <w:num w:numId="10">
    <w:abstractNumId w:val="13"/>
  </w:num>
  <w:num w:numId="11">
    <w:abstractNumId w:val="12"/>
  </w:num>
  <w:num w:numId="12">
    <w:abstractNumId w:val="10"/>
  </w:num>
  <w:num w:numId="13">
    <w:abstractNumId w:val="4"/>
  </w:num>
  <w:num w:numId="14">
    <w:abstractNumId w:val="1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0921"/>
    <w:rsid w:val="00013795"/>
    <w:rsid w:val="000149C1"/>
    <w:rsid w:val="0002309E"/>
    <w:rsid w:val="00047D9A"/>
    <w:rsid w:val="00056CF7"/>
    <w:rsid w:val="00065BC6"/>
    <w:rsid w:val="0007427B"/>
    <w:rsid w:val="00090CF0"/>
    <w:rsid w:val="000945A1"/>
    <w:rsid w:val="00094A02"/>
    <w:rsid w:val="000C60D7"/>
    <w:rsid w:val="000D178C"/>
    <w:rsid w:val="000F3833"/>
    <w:rsid w:val="001011C6"/>
    <w:rsid w:val="001218EA"/>
    <w:rsid w:val="00141374"/>
    <w:rsid w:val="00152B0E"/>
    <w:rsid w:val="001816FC"/>
    <w:rsid w:val="001A2346"/>
    <w:rsid w:val="001B031A"/>
    <w:rsid w:val="001B6D27"/>
    <w:rsid w:val="001C4779"/>
    <w:rsid w:val="001F4699"/>
    <w:rsid w:val="00203903"/>
    <w:rsid w:val="00215E12"/>
    <w:rsid w:val="0023212D"/>
    <w:rsid w:val="00233E66"/>
    <w:rsid w:val="002623C6"/>
    <w:rsid w:val="00293EA1"/>
    <w:rsid w:val="002A5AAB"/>
    <w:rsid w:val="002C086E"/>
    <w:rsid w:val="00305EAD"/>
    <w:rsid w:val="00316B46"/>
    <w:rsid w:val="003204F4"/>
    <w:rsid w:val="00330FF5"/>
    <w:rsid w:val="00370BBB"/>
    <w:rsid w:val="003C288E"/>
    <w:rsid w:val="003C4410"/>
    <w:rsid w:val="003D23CB"/>
    <w:rsid w:val="003F034D"/>
    <w:rsid w:val="003F4A9E"/>
    <w:rsid w:val="004063CD"/>
    <w:rsid w:val="00417BC1"/>
    <w:rsid w:val="004271A7"/>
    <w:rsid w:val="004364C1"/>
    <w:rsid w:val="00442AD0"/>
    <w:rsid w:val="00466A3F"/>
    <w:rsid w:val="004D127E"/>
    <w:rsid w:val="004D6D66"/>
    <w:rsid w:val="0051286C"/>
    <w:rsid w:val="005454E5"/>
    <w:rsid w:val="005717B3"/>
    <w:rsid w:val="00576475"/>
    <w:rsid w:val="005934EB"/>
    <w:rsid w:val="005B623D"/>
    <w:rsid w:val="00612D7C"/>
    <w:rsid w:val="006175B4"/>
    <w:rsid w:val="006256BE"/>
    <w:rsid w:val="00645046"/>
    <w:rsid w:val="00645B21"/>
    <w:rsid w:val="00653225"/>
    <w:rsid w:val="0067146E"/>
    <w:rsid w:val="006957EC"/>
    <w:rsid w:val="006B35BB"/>
    <w:rsid w:val="006C6319"/>
    <w:rsid w:val="007213FB"/>
    <w:rsid w:val="00746070"/>
    <w:rsid w:val="00747876"/>
    <w:rsid w:val="00752A04"/>
    <w:rsid w:val="007677FD"/>
    <w:rsid w:val="00790887"/>
    <w:rsid w:val="0079237E"/>
    <w:rsid w:val="007A3D46"/>
    <w:rsid w:val="007B3E57"/>
    <w:rsid w:val="007D4438"/>
    <w:rsid w:val="007E2335"/>
    <w:rsid w:val="007F5D60"/>
    <w:rsid w:val="00816F51"/>
    <w:rsid w:val="008641B5"/>
    <w:rsid w:val="008763D3"/>
    <w:rsid w:val="008B76CB"/>
    <w:rsid w:val="008D6304"/>
    <w:rsid w:val="008E7904"/>
    <w:rsid w:val="008F1A51"/>
    <w:rsid w:val="00904407"/>
    <w:rsid w:val="00943877"/>
    <w:rsid w:val="00964445"/>
    <w:rsid w:val="009674B8"/>
    <w:rsid w:val="00971CE8"/>
    <w:rsid w:val="00980485"/>
    <w:rsid w:val="00992E7C"/>
    <w:rsid w:val="00994D9C"/>
    <w:rsid w:val="009F2F80"/>
    <w:rsid w:val="009F7B24"/>
    <w:rsid w:val="00A243B7"/>
    <w:rsid w:val="00A24CC0"/>
    <w:rsid w:val="00A270FC"/>
    <w:rsid w:val="00A30861"/>
    <w:rsid w:val="00A600F7"/>
    <w:rsid w:val="00A66CEC"/>
    <w:rsid w:val="00AE1AD4"/>
    <w:rsid w:val="00AF61FA"/>
    <w:rsid w:val="00B40791"/>
    <w:rsid w:val="00B51859"/>
    <w:rsid w:val="00B76C97"/>
    <w:rsid w:val="00B77963"/>
    <w:rsid w:val="00B94DE0"/>
    <w:rsid w:val="00BB6E05"/>
    <w:rsid w:val="00BC2210"/>
    <w:rsid w:val="00BF0D8B"/>
    <w:rsid w:val="00BF683A"/>
    <w:rsid w:val="00BF716E"/>
    <w:rsid w:val="00C1264B"/>
    <w:rsid w:val="00C320F4"/>
    <w:rsid w:val="00C34021"/>
    <w:rsid w:val="00C3437C"/>
    <w:rsid w:val="00C4655C"/>
    <w:rsid w:val="00C641D8"/>
    <w:rsid w:val="00C813E0"/>
    <w:rsid w:val="00C82725"/>
    <w:rsid w:val="00CB15A7"/>
    <w:rsid w:val="00D17A6A"/>
    <w:rsid w:val="00D41881"/>
    <w:rsid w:val="00D567E0"/>
    <w:rsid w:val="00D658E2"/>
    <w:rsid w:val="00D7790A"/>
    <w:rsid w:val="00D976F7"/>
    <w:rsid w:val="00DA3A83"/>
    <w:rsid w:val="00DB39F3"/>
    <w:rsid w:val="00DC164A"/>
    <w:rsid w:val="00DC2AF2"/>
    <w:rsid w:val="00DF0F81"/>
    <w:rsid w:val="00DF4C6D"/>
    <w:rsid w:val="00E02562"/>
    <w:rsid w:val="00E36B06"/>
    <w:rsid w:val="00E46931"/>
    <w:rsid w:val="00E744C8"/>
    <w:rsid w:val="00E811E7"/>
    <w:rsid w:val="00E8625F"/>
    <w:rsid w:val="00EE0987"/>
    <w:rsid w:val="00EE7F1B"/>
    <w:rsid w:val="00EF10B5"/>
    <w:rsid w:val="00EF61D8"/>
    <w:rsid w:val="00F13832"/>
    <w:rsid w:val="00F1533D"/>
    <w:rsid w:val="00F22A37"/>
    <w:rsid w:val="00F60FE6"/>
    <w:rsid w:val="00F713DC"/>
    <w:rsid w:val="00F85AD6"/>
    <w:rsid w:val="00FB3E21"/>
    <w:rsid w:val="00FC6B0E"/>
    <w:rsid w:val="00FD2F69"/>
    <w:rsid w:val="00FE2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D23CB"/>
    <w:rPr>
      <w:sz w:val="24"/>
      <w:szCs w:val="24"/>
    </w:rPr>
  </w:style>
  <w:style w:type="paragraph" w:styleId="2">
    <w:name w:val="heading 2"/>
    <w:aliases w:val=" Знак2, Знак2 Знак"/>
    <w:basedOn w:val="a0"/>
    <w:next w:val="a0"/>
    <w:link w:val="20"/>
    <w:qFormat/>
    <w:rsid w:val="00E46931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 Знак, Знак3, Знак3 Знак"/>
    <w:basedOn w:val="a0"/>
    <w:next w:val="a0"/>
    <w:link w:val="30"/>
    <w:qFormat/>
    <w:rsid w:val="00E46931"/>
    <w:pPr>
      <w:keepNext/>
      <w:widowControl w:val="0"/>
      <w:numPr>
        <w:ilvl w:val="2"/>
        <w:numId w:val="5"/>
      </w:numPr>
      <w:outlineLvl w:val="2"/>
    </w:pPr>
    <w:rPr>
      <w:szCs w:val="20"/>
    </w:rPr>
  </w:style>
  <w:style w:type="paragraph" w:styleId="4">
    <w:name w:val="heading 4"/>
    <w:basedOn w:val="a0"/>
    <w:next w:val="a0"/>
    <w:link w:val="40"/>
    <w:qFormat/>
    <w:rsid w:val="00E46931"/>
    <w:pPr>
      <w:keepNext/>
      <w:widowControl w:val="0"/>
      <w:numPr>
        <w:ilvl w:val="3"/>
        <w:numId w:val="5"/>
      </w:numPr>
      <w:jc w:val="both"/>
      <w:outlineLvl w:val="3"/>
    </w:pPr>
    <w:rPr>
      <w:szCs w:val="20"/>
    </w:rPr>
  </w:style>
  <w:style w:type="paragraph" w:styleId="5">
    <w:name w:val="heading 5"/>
    <w:basedOn w:val="a0"/>
    <w:next w:val="a0"/>
    <w:link w:val="50"/>
    <w:qFormat/>
    <w:rsid w:val="00E46931"/>
    <w:pPr>
      <w:numPr>
        <w:ilvl w:val="4"/>
        <w:numId w:val="5"/>
      </w:numPr>
      <w:spacing w:before="240" w:after="60" w:line="360" w:lineRule="auto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E46931"/>
    <w:pPr>
      <w:numPr>
        <w:ilvl w:val="5"/>
        <w:numId w:val="5"/>
      </w:numPr>
      <w:spacing w:before="240" w:after="60" w:line="360" w:lineRule="auto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1"/>
    <w:link w:val="70"/>
    <w:qFormat/>
    <w:rsid w:val="00E46931"/>
    <w:pPr>
      <w:numPr>
        <w:ilvl w:val="6"/>
        <w:numId w:val="5"/>
      </w:numPr>
      <w:spacing w:line="360" w:lineRule="auto"/>
      <w:jc w:val="both"/>
      <w:outlineLvl w:val="6"/>
    </w:pPr>
    <w:rPr>
      <w:sz w:val="20"/>
      <w:szCs w:val="20"/>
    </w:rPr>
  </w:style>
  <w:style w:type="paragraph" w:styleId="8">
    <w:name w:val="heading 8"/>
    <w:basedOn w:val="a0"/>
    <w:next w:val="a0"/>
    <w:link w:val="80"/>
    <w:qFormat/>
    <w:rsid w:val="00E46931"/>
    <w:pPr>
      <w:numPr>
        <w:ilvl w:val="7"/>
        <w:numId w:val="5"/>
      </w:numPr>
      <w:spacing w:before="240" w:after="60" w:line="360" w:lineRule="auto"/>
      <w:jc w:val="both"/>
      <w:outlineLvl w:val="7"/>
    </w:pPr>
    <w:rPr>
      <w:i/>
      <w:iCs/>
      <w:sz w:val="28"/>
      <w:szCs w:val="28"/>
    </w:rPr>
  </w:style>
  <w:style w:type="paragraph" w:styleId="9">
    <w:name w:val="heading 9"/>
    <w:basedOn w:val="a0"/>
    <w:next w:val="a1"/>
    <w:link w:val="90"/>
    <w:qFormat/>
    <w:rsid w:val="00E46931"/>
    <w:pPr>
      <w:numPr>
        <w:ilvl w:val="8"/>
        <w:numId w:val="5"/>
      </w:numPr>
      <w:spacing w:line="360" w:lineRule="auto"/>
      <w:jc w:val="both"/>
      <w:outlineLvl w:val="8"/>
    </w:pPr>
    <w:rPr>
      <w:sz w:val="18"/>
      <w:szCs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0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0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6">
    <w:name w:val="Balloon Text"/>
    <w:basedOn w:val="a0"/>
    <w:link w:val="a7"/>
    <w:uiPriority w:val="99"/>
    <w:semiHidden/>
    <w:rsid w:val="003F034D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330FF5"/>
    <w:pPr>
      <w:widowControl w:val="0"/>
      <w:autoSpaceDE w:val="0"/>
      <w:autoSpaceDN w:val="0"/>
      <w:adjustRightInd w:val="0"/>
    </w:pPr>
    <w:rPr>
      <w:rFonts w:eastAsia="Batang"/>
      <w:sz w:val="24"/>
      <w:szCs w:val="24"/>
      <w:lang w:eastAsia="ko-KR"/>
    </w:rPr>
  </w:style>
  <w:style w:type="paragraph" w:styleId="a8">
    <w:name w:val="List Paragraph"/>
    <w:basedOn w:val="a0"/>
    <w:uiPriority w:val="34"/>
    <w:qFormat/>
    <w:rsid w:val="00330FF5"/>
    <w:pPr>
      <w:ind w:left="720"/>
      <w:contextualSpacing/>
    </w:pPr>
    <w:rPr>
      <w:sz w:val="20"/>
      <w:szCs w:val="20"/>
    </w:rPr>
  </w:style>
  <w:style w:type="paragraph" w:styleId="a9">
    <w:name w:val="No Spacing"/>
    <w:uiPriority w:val="1"/>
    <w:qFormat/>
    <w:rsid w:val="00330FF5"/>
    <w:rPr>
      <w:sz w:val="24"/>
      <w:szCs w:val="24"/>
    </w:rPr>
  </w:style>
  <w:style w:type="character" w:customStyle="1" w:styleId="FontStyle17">
    <w:name w:val="Font Style17"/>
    <w:uiPriority w:val="99"/>
    <w:rsid w:val="00F713DC"/>
    <w:rPr>
      <w:rFonts w:ascii="Times New Roman" w:hAnsi="Times New Roman" w:cs="Times New Roman"/>
      <w:spacing w:val="10"/>
      <w:sz w:val="24"/>
      <w:szCs w:val="24"/>
    </w:rPr>
  </w:style>
  <w:style w:type="character" w:customStyle="1" w:styleId="20">
    <w:name w:val="Заголовок 2 Знак"/>
    <w:aliases w:val=" Знак2 Знак1, Знак2 Знак Знак"/>
    <w:basedOn w:val="a2"/>
    <w:link w:val="2"/>
    <w:rsid w:val="00E46931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aliases w:val=" Знак Знак, Знак3 Знак1, Знак3 Знак Знак"/>
    <w:basedOn w:val="a2"/>
    <w:link w:val="3"/>
    <w:rsid w:val="00E46931"/>
    <w:rPr>
      <w:sz w:val="24"/>
    </w:rPr>
  </w:style>
  <w:style w:type="character" w:customStyle="1" w:styleId="40">
    <w:name w:val="Заголовок 4 Знак"/>
    <w:basedOn w:val="a2"/>
    <w:link w:val="4"/>
    <w:rsid w:val="00E46931"/>
    <w:rPr>
      <w:sz w:val="24"/>
    </w:rPr>
  </w:style>
  <w:style w:type="character" w:customStyle="1" w:styleId="50">
    <w:name w:val="Заголовок 5 Знак"/>
    <w:basedOn w:val="a2"/>
    <w:link w:val="5"/>
    <w:rsid w:val="00E4693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rsid w:val="00E46931"/>
    <w:rPr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rsid w:val="00E46931"/>
  </w:style>
  <w:style w:type="character" w:customStyle="1" w:styleId="80">
    <w:name w:val="Заголовок 8 Знак"/>
    <w:basedOn w:val="a2"/>
    <w:link w:val="8"/>
    <w:rsid w:val="00E46931"/>
    <w:rPr>
      <w:i/>
      <w:iCs/>
      <w:sz w:val="28"/>
      <w:szCs w:val="28"/>
    </w:rPr>
  </w:style>
  <w:style w:type="character" w:customStyle="1" w:styleId="90">
    <w:name w:val="Заголовок 9 Знак"/>
    <w:basedOn w:val="a2"/>
    <w:link w:val="9"/>
    <w:rsid w:val="00E46931"/>
    <w:rPr>
      <w:sz w:val="18"/>
      <w:szCs w:val="18"/>
    </w:rPr>
  </w:style>
  <w:style w:type="paragraph" w:customStyle="1" w:styleId="a">
    <w:name w:val="!!!_Заголовок_статьи_!!!"/>
    <w:next w:val="a0"/>
    <w:link w:val="aa"/>
    <w:rsid w:val="00E46931"/>
    <w:pPr>
      <w:keepNext/>
      <w:keepLines/>
      <w:numPr>
        <w:numId w:val="5"/>
      </w:numPr>
      <w:shd w:val="clear" w:color="auto" w:fill="FFFFFF"/>
      <w:suppressAutoHyphens/>
      <w:spacing w:after="120" w:line="331" w:lineRule="auto"/>
      <w:jc w:val="both"/>
    </w:pPr>
    <w:rPr>
      <w:b/>
      <w:bCs/>
      <w:color w:val="000000"/>
      <w:spacing w:val="1"/>
      <w:sz w:val="28"/>
      <w:szCs w:val="24"/>
    </w:rPr>
  </w:style>
  <w:style w:type="character" w:customStyle="1" w:styleId="aa">
    <w:name w:val="!!!_Заголовок_статьи_!!! Знак Знак"/>
    <w:link w:val="a"/>
    <w:rsid w:val="00E46931"/>
    <w:rPr>
      <w:b/>
      <w:bCs/>
      <w:color w:val="000000"/>
      <w:spacing w:val="1"/>
      <w:sz w:val="28"/>
      <w:szCs w:val="24"/>
      <w:shd w:val="clear" w:color="auto" w:fill="FFFFFF"/>
    </w:rPr>
  </w:style>
  <w:style w:type="paragraph" w:styleId="a1">
    <w:name w:val="Body Text"/>
    <w:basedOn w:val="a0"/>
    <w:link w:val="ab"/>
    <w:qFormat/>
    <w:rsid w:val="00E46931"/>
    <w:pPr>
      <w:spacing w:after="120"/>
    </w:pPr>
  </w:style>
  <w:style w:type="character" w:customStyle="1" w:styleId="ab">
    <w:name w:val="Основной текст Знак"/>
    <w:basedOn w:val="a2"/>
    <w:link w:val="a1"/>
    <w:rsid w:val="00E46931"/>
    <w:rPr>
      <w:sz w:val="24"/>
      <w:szCs w:val="24"/>
    </w:rPr>
  </w:style>
  <w:style w:type="paragraph" w:styleId="ac">
    <w:name w:val="Subtitle"/>
    <w:basedOn w:val="a0"/>
    <w:next w:val="a0"/>
    <w:link w:val="ad"/>
    <w:qFormat/>
    <w:rsid w:val="00746070"/>
    <w:pPr>
      <w:spacing w:after="60" w:line="276" w:lineRule="auto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ad">
    <w:name w:val="Подзаголовок Знак"/>
    <w:basedOn w:val="a2"/>
    <w:link w:val="ac"/>
    <w:rsid w:val="00746070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ae">
    <w:name w:val="Strong"/>
    <w:basedOn w:val="a2"/>
    <w:qFormat/>
    <w:rsid w:val="00746070"/>
    <w:rPr>
      <w:b/>
      <w:bCs/>
    </w:rPr>
  </w:style>
  <w:style w:type="character" w:styleId="af">
    <w:name w:val="Subtle Emphasis"/>
    <w:basedOn w:val="a2"/>
    <w:uiPriority w:val="19"/>
    <w:qFormat/>
    <w:rsid w:val="00746070"/>
    <w:rPr>
      <w:i/>
      <w:iCs/>
      <w:color w:val="808080" w:themeColor="text1" w:themeTint="7F"/>
    </w:rPr>
  </w:style>
  <w:style w:type="character" w:styleId="af0">
    <w:name w:val="Intense Emphasis"/>
    <w:basedOn w:val="a2"/>
    <w:uiPriority w:val="21"/>
    <w:qFormat/>
    <w:rsid w:val="00746070"/>
    <w:rPr>
      <w:b/>
      <w:bCs/>
      <w:i/>
      <w:iCs/>
      <w:color w:val="4F81BD" w:themeColor="accent1"/>
    </w:rPr>
  </w:style>
  <w:style w:type="paragraph" w:customStyle="1" w:styleId="ConsPlusNormal">
    <w:name w:val="ConsPlusNormal"/>
    <w:link w:val="ConsPlusNormal0"/>
    <w:rsid w:val="00746070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af1">
    <w:name w:val="Основной текст_"/>
    <w:basedOn w:val="a2"/>
    <w:link w:val="11"/>
    <w:rsid w:val="00746070"/>
    <w:rPr>
      <w:spacing w:val="3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f1"/>
    <w:rsid w:val="00746070"/>
    <w:pPr>
      <w:widowControl w:val="0"/>
      <w:shd w:val="clear" w:color="auto" w:fill="FFFFFF"/>
      <w:spacing w:before="600" w:line="299" w:lineRule="exact"/>
      <w:ind w:hanging="900"/>
      <w:jc w:val="both"/>
    </w:pPr>
    <w:rPr>
      <w:spacing w:val="3"/>
      <w:sz w:val="23"/>
      <w:szCs w:val="23"/>
    </w:rPr>
  </w:style>
  <w:style w:type="character" w:customStyle="1" w:styleId="a7">
    <w:name w:val="Текст выноски Знак"/>
    <w:basedOn w:val="a2"/>
    <w:link w:val="a6"/>
    <w:uiPriority w:val="99"/>
    <w:semiHidden/>
    <w:rsid w:val="00746070"/>
    <w:rPr>
      <w:rFonts w:ascii="Tahoma" w:hAnsi="Tahoma" w:cs="Tahoma"/>
      <w:sz w:val="16"/>
      <w:szCs w:val="16"/>
    </w:rPr>
  </w:style>
  <w:style w:type="paragraph" w:customStyle="1" w:styleId="12">
    <w:name w:val="Обычный1"/>
    <w:rsid w:val="00746070"/>
  </w:style>
  <w:style w:type="character" w:customStyle="1" w:styleId="button-search">
    <w:name w:val="button-search"/>
    <w:basedOn w:val="a2"/>
    <w:rsid w:val="00746070"/>
  </w:style>
  <w:style w:type="character" w:customStyle="1" w:styleId="0pt">
    <w:name w:val="Основной текст + Не полужирный;Интервал 0 pt"/>
    <w:basedOn w:val="af1"/>
    <w:rsid w:val="00746070"/>
    <w:rPr>
      <w:rFonts w:ascii="Lucida Sans Unicode" w:eastAsia="Lucida Sans Unicode" w:hAnsi="Lucida Sans Unicode" w:cs="Lucida Sans Unicode"/>
      <w:b/>
      <w:bCs/>
      <w:color w:val="000000"/>
      <w:spacing w:val="-3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21">
    <w:name w:val="Основной текст2"/>
    <w:basedOn w:val="a0"/>
    <w:rsid w:val="00746070"/>
    <w:pPr>
      <w:widowControl w:val="0"/>
      <w:shd w:val="clear" w:color="auto" w:fill="FFFFFF"/>
      <w:spacing w:before="180" w:after="180" w:line="230" w:lineRule="exact"/>
      <w:jc w:val="center"/>
    </w:pPr>
    <w:rPr>
      <w:rFonts w:ascii="Lucida Sans Unicode" w:eastAsia="Lucida Sans Unicode" w:hAnsi="Lucida Sans Unicode" w:cs="Lucida Sans Unicode"/>
      <w:b/>
      <w:bCs/>
      <w:spacing w:val="1"/>
      <w:sz w:val="16"/>
      <w:szCs w:val="16"/>
      <w:lang w:eastAsia="en-US"/>
    </w:rPr>
  </w:style>
  <w:style w:type="paragraph" w:styleId="af2">
    <w:name w:val="header"/>
    <w:basedOn w:val="a0"/>
    <w:link w:val="af3"/>
    <w:unhideWhenUsed/>
    <w:rsid w:val="0074607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Верхний колонтитул Знак"/>
    <w:basedOn w:val="a2"/>
    <w:link w:val="af2"/>
    <w:rsid w:val="00746070"/>
    <w:rPr>
      <w:rFonts w:ascii="Calibri" w:eastAsia="Calibri" w:hAnsi="Calibri"/>
      <w:sz w:val="22"/>
      <w:szCs w:val="22"/>
      <w:lang w:eastAsia="en-US"/>
    </w:rPr>
  </w:style>
  <w:style w:type="paragraph" w:styleId="af4">
    <w:name w:val="footer"/>
    <w:basedOn w:val="a0"/>
    <w:link w:val="af5"/>
    <w:uiPriority w:val="99"/>
    <w:unhideWhenUsed/>
    <w:rsid w:val="0074607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Нижний колонтитул Знак"/>
    <w:basedOn w:val="a2"/>
    <w:link w:val="af4"/>
    <w:uiPriority w:val="99"/>
    <w:rsid w:val="00746070"/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0"/>
    <w:rsid w:val="00746070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rsid w:val="00746070"/>
    <w:rPr>
      <w:rFonts w:ascii="Arial" w:eastAsia="Calibri" w:hAnsi="Arial" w:cs="Arial"/>
    </w:rPr>
  </w:style>
  <w:style w:type="paragraph" w:customStyle="1" w:styleId="Default">
    <w:name w:val="Default"/>
    <w:rsid w:val="0074607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6">
    <w:name w:val="Plain Text"/>
    <w:basedOn w:val="a0"/>
    <w:link w:val="af7"/>
    <w:uiPriority w:val="99"/>
    <w:unhideWhenUsed/>
    <w:rsid w:val="00746070"/>
    <w:rPr>
      <w:rFonts w:ascii="Consolas" w:hAnsi="Consolas" w:cs="Consolas"/>
      <w:sz w:val="21"/>
      <w:szCs w:val="21"/>
    </w:rPr>
  </w:style>
  <w:style w:type="character" w:customStyle="1" w:styleId="af7">
    <w:name w:val="Текст Знак"/>
    <w:basedOn w:val="a2"/>
    <w:link w:val="af6"/>
    <w:uiPriority w:val="99"/>
    <w:rsid w:val="00746070"/>
    <w:rPr>
      <w:rFonts w:ascii="Consolas" w:hAnsi="Consolas" w:cs="Consolas"/>
      <w:sz w:val="21"/>
      <w:szCs w:val="21"/>
    </w:rPr>
  </w:style>
  <w:style w:type="character" w:styleId="af8">
    <w:name w:val="Hyperlink"/>
    <w:basedOn w:val="a2"/>
    <w:uiPriority w:val="99"/>
    <w:unhideWhenUsed/>
    <w:rsid w:val="00746070"/>
    <w:rPr>
      <w:color w:val="0000FF" w:themeColor="hyperlink"/>
      <w:u w:val="single"/>
    </w:rPr>
  </w:style>
  <w:style w:type="paragraph" w:customStyle="1" w:styleId="100">
    <w:name w:val="Табличный_слева_10"/>
    <w:basedOn w:val="a0"/>
    <w:qFormat/>
    <w:rsid w:val="00746070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D23CB"/>
    <w:rPr>
      <w:sz w:val="24"/>
      <w:szCs w:val="24"/>
    </w:rPr>
  </w:style>
  <w:style w:type="paragraph" w:styleId="2">
    <w:name w:val="heading 2"/>
    <w:aliases w:val=" Знак2, Знак2 Знак"/>
    <w:basedOn w:val="a0"/>
    <w:next w:val="a0"/>
    <w:link w:val="20"/>
    <w:qFormat/>
    <w:rsid w:val="00E46931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 Знак, Знак3, Знак3 Знак"/>
    <w:basedOn w:val="a0"/>
    <w:next w:val="a0"/>
    <w:link w:val="30"/>
    <w:qFormat/>
    <w:rsid w:val="00E46931"/>
    <w:pPr>
      <w:keepNext/>
      <w:widowControl w:val="0"/>
      <w:numPr>
        <w:ilvl w:val="2"/>
        <w:numId w:val="5"/>
      </w:numPr>
      <w:outlineLvl w:val="2"/>
    </w:pPr>
    <w:rPr>
      <w:szCs w:val="20"/>
    </w:rPr>
  </w:style>
  <w:style w:type="paragraph" w:styleId="4">
    <w:name w:val="heading 4"/>
    <w:basedOn w:val="a0"/>
    <w:next w:val="a0"/>
    <w:link w:val="40"/>
    <w:qFormat/>
    <w:rsid w:val="00E46931"/>
    <w:pPr>
      <w:keepNext/>
      <w:widowControl w:val="0"/>
      <w:numPr>
        <w:ilvl w:val="3"/>
        <w:numId w:val="5"/>
      </w:numPr>
      <w:jc w:val="both"/>
      <w:outlineLvl w:val="3"/>
    </w:pPr>
    <w:rPr>
      <w:szCs w:val="20"/>
    </w:rPr>
  </w:style>
  <w:style w:type="paragraph" w:styleId="5">
    <w:name w:val="heading 5"/>
    <w:basedOn w:val="a0"/>
    <w:next w:val="a0"/>
    <w:link w:val="50"/>
    <w:qFormat/>
    <w:rsid w:val="00E46931"/>
    <w:pPr>
      <w:numPr>
        <w:ilvl w:val="4"/>
        <w:numId w:val="5"/>
      </w:numPr>
      <w:spacing w:before="240" w:after="60" w:line="360" w:lineRule="auto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E46931"/>
    <w:pPr>
      <w:numPr>
        <w:ilvl w:val="5"/>
        <w:numId w:val="5"/>
      </w:numPr>
      <w:spacing w:before="240" w:after="60" w:line="360" w:lineRule="auto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1"/>
    <w:link w:val="70"/>
    <w:qFormat/>
    <w:rsid w:val="00E46931"/>
    <w:pPr>
      <w:numPr>
        <w:ilvl w:val="6"/>
        <w:numId w:val="5"/>
      </w:numPr>
      <w:spacing w:line="360" w:lineRule="auto"/>
      <w:jc w:val="both"/>
      <w:outlineLvl w:val="6"/>
    </w:pPr>
    <w:rPr>
      <w:sz w:val="20"/>
      <w:szCs w:val="20"/>
    </w:rPr>
  </w:style>
  <w:style w:type="paragraph" w:styleId="8">
    <w:name w:val="heading 8"/>
    <w:basedOn w:val="a0"/>
    <w:next w:val="a0"/>
    <w:link w:val="80"/>
    <w:qFormat/>
    <w:rsid w:val="00E46931"/>
    <w:pPr>
      <w:numPr>
        <w:ilvl w:val="7"/>
        <w:numId w:val="5"/>
      </w:numPr>
      <w:spacing w:before="240" w:after="60" w:line="360" w:lineRule="auto"/>
      <w:jc w:val="both"/>
      <w:outlineLvl w:val="7"/>
    </w:pPr>
    <w:rPr>
      <w:i/>
      <w:iCs/>
      <w:sz w:val="28"/>
      <w:szCs w:val="28"/>
    </w:rPr>
  </w:style>
  <w:style w:type="paragraph" w:styleId="9">
    <w:name w:val="heading 9"/>
    <w:basedOn w:val="a0"/>
    <w:next w:val="a1"/>
    <w:link w:val="90"/>
    <w:qFormat/>
    <w:rsid w:val="00E46931"/>
    <w:pPr>
      <w:numPr>
        <w:ilvl w:val="8"/>
        <w:numId w:val="5"/>
      </w:numPr>
      <w:spacing w:line="360" w:lineRule="auto"/>
      <w:jc w:val="both"/>
      <w:outlineLvl w:val="8"/>
    </w:pPr>
    <w:rPr>
      <w:sz w:val="18"/>
      <w:szCs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0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0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6">
    <w:name w:val="Balloon Text"/>
    <w:basedOn w:val="a0"/>
    <w:link w:val="a7"/>
    <w:uiPriority w:val="99"/>
    <w:semiHidden/>
    <w:rsid w:val="003F034D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330FF5"/>
    <w:pPr>
      <w:widowControl w:val="0"/>
      <w:autoSpaceDE w:val="0"/>
      <w:autoSpaceDN w:val="0"/>
      <w:adjustRightInd w:val="0"/>
    </w:pPr>
    <w:rPr>
      <w:rFonts w:eastAsia="Batang"/>
      <w:sz w:val="24"/>
      <w:szCs w:val="24"/>
      <w:lang w:eastAsia="ko-KR"/>
    </w:rPr>
  </w:style>
  <w:style w:type="paragraph" w:styleId="a8">
    <w:name w:val="List Paragraph"/>
    <w:basedOn w:val="a0"/>
    <w:uiPriority w:val="34"/>
    <w:qFormat/>
    <w:rsid w:val="00330FF5"/>
    <w:pPr>
      <w:ind w:left="720"/>
      <w:contextualSpacing/>
    </w:pPr>
    <w:rPr>
      <w:sz w:val="20"/>
      <w:szCs w:val="20"/>
    </w:rPr>
  </w:style>
  <w:style w:type="paragraph" w:styleId="a9">
    <w:name w:val="No Spacing"/>
    <w:uiPriority w:val="1"/>
    <w:qFormat/>
    <w:rsid w:val="00330FF5"/>
    <w:rPr>
      <w:sz w:val="24"/>
      <w:szCs w:val="24"/>
    </w:rPr>
  </w:style>
  <w:style w:type="character" w:customStyle="1" w:styleId="FontStyle17">
    <w:name w:val="Font Style17"/>
    <w:uiPriority w:val="99"/>
    <w:rsid w:val="00F713DC"/>
    <w:rPr>
      <w:rFonts w:ascii="Times New Roman" w:hAnsi="Times New Roman" w:cs="Times New Roman"/>
      <w:spacing w:val="10"/>
      <w:sz w:val="24"/>
      <w:szCs w:val="24"/>
    </w:rPr>
  </w:style>
  <w:style w:type="character" w:customStyle="1" w:styleId="20">
    <w:name w:val="Заголовок 2 Знак"/>
    <w:aliases w:val=" Знак2 Знак1, Знак2 Знак Знак"/>
    <w:basedOn w:val="a2"/>
    <w:link w:val="2"/>
    <w:rsid w:val="00E46931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aliases w:val=" Знак Знак, Знак3 Знак1, Знак3 Знак Знак"/>
    <w:basedOn w:val="a2"/>
    <w:link w:val="3"/>
    <w:rsid w:val="00E46931"/>
    <w:rPr>
      <w:sz w:val="24"/>
    </w:rPr>
  </w:style>
  <w:style w:type="character" w:customStyle="1" w:styleId="40">
    <w:name w:val="Заголовок 4 Знак"/>
    <w:basedOn w:val="a2"/>
    <w:link w:val="4"/>
    <w:rsid w:val="00E46931"/>
    <w:rPr>
      <w:sz w:val="24"/>
    </w:rPr>
  </w:style>
  <w:style w:type="character" w:customStyle="1" w:styleId="50">
    <w:name w:val="Заголовок 5 Знак"/>
    <w:basedOn w:val="a2"/>
    <w:link w:val="5"/>
    <w:rsid w:val="00E4693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rsid w:val="00E46931"/>
    <w:rPr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rsid w:val="00E46931"/>
  </w:style>
  <w:style w:type="character" w:customStyle="1" w:styleId="80">
    <w:name w:val="Заголовок 8 Знак"/>
    <w:basedOn w:val="a2"/>
    <w:link w:val="8"/>
    <w:rsid w:val="00E46931"/>
    <w:rPr>
      <w:i/>
      <w:iCs/>
      <w:sz w:val="28"/>
      <w:szCs w:val="28"/>
    </w:rPr>
  </w:style>
  <w:style w:type="character" w:customStyle="1" w:styleId="90">
    <w:name w:val="Заголовок 9 Знак"/>
    <w:basedOn w:val="a2"/>
    <w:link w:val="9"/>
    <w:rsid w:val="00E46931"/>
    <w:rPr>
      <w:sz w:val="18"/>
      <w:szCs w:val="18"/>
    </w:rPr>
  </w:style>
  <w:style w:type="paragraph" w:customStyle="1" w:styleId="a">
    <w:name w:val="!!!_Заголовок_статьи_!!!"/>
    <w:next w:val="a0"/>
    <w:link w:val="aa"/>
    <w:rsid w:val="00E46931"/>
    <w:pPr>
      <w:keepNext/>
      <w:keepLines/>
      <w:numPr>
        <w:numId w:val="5"/>
      </w:numPr>
      <w:shd w:val="clear" w:color="auto" w:fill="FFFFFF"/>
      <w:suppressAutoHyphens/>
      <w:spacing w:after="120" w:line="331" w:lineRule="auto"/>
      <w:jc w:val="both"/>
    </w:pPr>
    <w:rPr>
      <w:b/>
      <w:bCs/>
      <w:color w:val="000000"/>
      <w:spacing w:val="1"/>
      <w:sz w:val="28"/>
      <w:szCs w:val="24"/>
    </w:rPr>
  </w:style>
  <w:style w:type="character" w:customStyle="1" w:styleId="aa">
    <w:name w:val="!!!_Заголовок_статьи_!!! Знак Знак"/>
    <w:link w:val="a"/>
    <w:rsid w:val="00E46931"/>
    <w:rPr>
      <w:b/>
      <w:bCs/>
      <w:color w:val="000000"/>
      <w:spacing w:val="1"/>
      <w:sz w:val="28"/>
      <w:szCs w:val="24"/>
      <w:shd w:val="clear" w:color="auto" w:fill="FFFFFF"/>
    </w:rPr>
  </w:style>
  <w:style w:type="paragraph" w:styleId="a1">
    <w:name w:val="Body Text"/>
    <w:basedOn w:val="a0"/>
    <w:link w:val="ab"/>
    <w:qFormat/>
    <w:rsid w:val="00E46931"/>
    <w:pPr>
      <w:spacing w:after="120"/>
    </w:pPr>
  </w:style>
  <w:style w:type="character" w:customStyle="1" w:styleId="ab">
    <w:name w:val="Основной текст Знак"/>
    <w:basedOn w:val="a2"/>
    <w:link w:val="a1"/>
    <w:rsid w:val="00E46931"/>
    <w:rPr>
      <w:sz w:val="24"/>
      <w:szCs w:val="24"/>
    </w:rPr>
  </w:style>
  <w:style w:type="paragraph" w:styleId="ac">
    <w:name w:val="Subtitle"/>
    <w:basedOn w:val="a0"/>
    <w:next w:val="a0"/>
    <w:link w:val="ad"/>
    <w:qFormat/>
    <w:rsid w:val="00746070"/>
    <w:pPr>
      <w:spacing w:after="60" w:line="276" w:lineRule="auto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ad">
    <w:name w:val="Подзаголовок Знак"/>
    <w:basedOn w:val="a2"/>
    <w:link w:val="ac"/>
    <w:rsid w:val="00746070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ae">
    <w:name w:val="Strong"/>
    <w:basedOn w:val="a2"/>
    <w:qFormat/>
    <w:rsid w:val="00746070"/>
    <w:rPr>
      <w:b/>
      <w:bCs/>
    </w:rPr>
  </w:style>
  <w:style w:type="character" w:styleId="af">
    <w:name w:val="Subtle Emphasis"/>
    <w:basedOn w:val="a2"/>
    <w:uiPriority w:val="19"/>
    <w:qFormat/>
    <w:rsid w:val="00746070"/>
    <w:rPr>
      <w:i/>
      <w:iCs/>
      <w:color w:val="808080" w:themeColor="text1" w:themeTint="7F"/>
    </w:rPr>
  </w:style>
  <w:style w:type="character" w:styleId="af0">
    <w:name w:val="Intense Emphasis"/>
    <w:basedOn w:val="a2"/>
    <w:uiPriority w:val="21"/>
    <w:qFormat/>
    <w:rsid w:val="00746070"/>
    <w:rPr>
      <w:b/>
      <w:bCs/>
      <w:i/>
      <w:iCs/>
      <w:color w:val="4F81BD" w:themeColor="accent1"/>
    </w:rPr>
  </w:style>
  <w:style w:type="paragraph" w:customStyle="1" w:styleId="ConsPlusNormal">
    <w:name w:val="ConsPlusNormal"/>
    <w:link w:val="ConsPlusNormal0"/>
    <w:rsid w:val="00746070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af1">
    <w:name w:val="Основной текст_"/>
    <w:basedOn w:val="a2"/>
    <w:link w:val="11"/>
    <w:rsid w:val="00746070"/>
    <w:rPr>
      <w:spacing w:val="3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f1"/>
    <w:rsid w:val="00746070"/>
    <w:pPr>
      <w:widowControl w:val="0"/>
      <w:shd w:val="clear" w:color="auto" w:fill="FFFFFF"/>
      <w:spacing w:before="600" w:line="299" w:lineRule="exact"/>
      <w:ind w:hanging="900"/>
      <w:jc w:val="both"/>
    </w:pPr>
    <w:rPr>
      <w:spacing w:val="3"/>
      <w:sz w:val="23"/>
      <w:szCs w:val="23"/>
    </w:rPr>
  </w:style>
  <w:style w:type="character" w:customStyle="1" w:styleId="a7">
    <w:name w:val="Текст выноски Знак"/>
    <w:basedOn w:val="a2"/>
    <w:link w:val="a6"/>
    <w:uiPriority w:val="99"/>
    <w:semiHidden/>
    <w:rsid w:val="00746070"/>
    <w:rPr>
      <w:rFonts w:ascii="Tahoma" w:hAnsi="Tahoma" w:cs="Tahoma"/>
      <w:sz w:val="16"/>
      <w:szCs w:val="16"/>
    </w:rPr>
  </w:style>
  <w:style w:type="paragraph" w:customStyle="1" w:styleId="12">
    <w:name w:val="Обычный1"/>
    <w:rsid w:val="00746070"/>
  </w:style>
  <w:style w:type="character" w:customStyle="1" w:styleId="button-search">
    <w:name w:val="button-search"/>
    <w:basedOn w:val="a2"/>
    <w:rsid w:val="00746070"/>
  </w:style>
  <w:style w:type="character" w:customStyle="1" w:styleId="0pt">
    <w:name w:val="Основной текст + Не полужирный;Интервал 0 pt"/>
    <w:basedOn w:val="af1"/>
    <w:rsid w:val="00746070"/>
    <w:rPr>
      <w:rFonts w:ascii="Lucida Sans Unicode" w:eastAsia="Lucida Sans Unicode" w:hAnsi="Lucida Sans Unicode" w:cs="Lucida Sans Unicode"/>
      <w:b/>
      <w:bCs/>
      <w:color w:val="000000"/>
      <w:spacing w:val="-3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21">
    <w:name w:val="Основной текст2"/>
    <w:basedOn w:val="a0"/>
    <w:rsid w:val="00746070"/>
    <w:pPr>
      <w:widowControl w:val="0"/>
      <w:shd w:val="clear" w:color="auto" w:fill="FFFFFF"/>
      <w:spacing w:before="180" w:after="180" w:line="230" w:lineRule="exact"/>
      <w:jc w:val="center"/>
    </w:pPr>
    <w:rPr>
      <w:rFonts w:ascii="Lucida Sans Unicode" w:eastAsia="Lucida Sans Unicode" w:hAnsi="Lucida Sans Unicode" w:cs="Lucida Sans Unicode"/>
      <w:b/>
      <w:bCs/>
      <w:spacing w:val="1"/>
      <w:sz w:val="16"/>
      <w:szCs w:val="16"/>
      <w:lang w:eastAsia="en-US"/>
    </w:rPr>
  </w:style>
  <w:style w:type="paragraph" w:styleId="af2">
    <w:name w:val="header"/>
    <w:basedOn w:val="a0"/>
    <w:link w:val="af3"/>
    <w:unhideWhenUsed/>
    <w:rsid w:val="0074607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Верхний колонтитул Знак"/>
    <w:basedOn w:val="a2"/>
    <w:link w:val="af2"/>
    <w:rsid w:val="00746070"/>
    <w:rPr>
      <w:rFonts w:ascii="Calibri" w:eastAsia="Calibri" w:hAnsi="Calibri"/>
      <w:sz w:val="22"/>
      <w:szCs w:val="22"/>
      <w:lang w:eastAsia="en-US"/>
    </w:rPr>
  </w:style>
  <w:style w:type="paragraph" w:styleId="af4">
    <w:name w:val="footer"/>
    <w:basedOn w:val="a0"/>
    <w:link w:val="af5"/>
    <w:uiPriority w:val="99"/>
    <w:unhideWhenUsed/>
    <w:rsid w:val="0074607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Нижний колонтитул Знак"/>
    <w:basedOn w:val="a2"/>
    <w:link w:val="af4"/>
    <w:uiPriority w:val="99"/>
    <w:rsid w:val="00746070"/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0"/>
    <w:rsid w:val="00746070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rsid w:val="00746070"/>
    <w:rPr>
      <w:rFonts w:ascii="Arial" w:eastAsia="Calibri" w:hAnsi="Arial" w:cs="Arial"/>
    </w:rPr>
  </w:style>
  <w:style w:type="paragraph" w:customStyle="1" w:styleId="Default">
    <w:name w:val="Default"/>
    <w:rsid w:val="0074607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6">
    <w:name w:val="Plain Text"/>
    <w:basedOn w:val="a0"/>
    <w:link w:val="af7"/>
    <w:uiPriority w:val="99"/>
    <w:unhideWhenUsed/>
    <w:rsid w:val="00746070"/>
    <w:rPr>
      <w:rFonts w:ascii="Consolas" w:hAnsi="Consolas" w:cs="Consolas"/>
      <w:sz w:val="21"/>
      <w:szCs w:val="21"/>
    </w:rPr>
  </w:style>
  <w:style w:type="character" w:customStyle="1" w:styleId="af7">
    <w:name w:val="Текст Знак"/>
    <w:basedOn w:val="a2"/>
    <w:link w:val="af6"/>
    <w:uiPriority w:val="99"/>
    <w:rsid w:val="00746070"/>
    <w:rPr>
      <w:rFonts w:ascii="Consolas" w:hAnsi="Consolas" w:cs="Consolas"/>
      <w:sz w:val="21"/>
      <w:szCs w:val="21"/>
    </w:rPr>
  </w:style>
  <w:style w:type="character" w:styleId="af8">
    <w:name w:val="Hyperlink"/>
    <w:basedOn w:val="a2"/>
    <w:uiPriority w:val="99"/>
    <w:unhideWhenUsed/>
    <w:rsid w:val="00746070"/>
    <w:rPr>
      <w:color w:val="0000FF" w:themeColor="hyperlink"/>
      <w:u w:val="single"/>
    </w:rPr>
  </w:style>
  <w:style w:type="paragraph" w:customStyle="1" w:styleId="100">
    <w:name w:val="Табличный_слева_10"/>
    <w:basedOn w:val="a0"/>
    <w:qFormat/>
    <w:rsid w:val="00746070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4E7517F706E49D8F0507558A68962DF7A2EFD8C659DB1A25C4B44B99a0H9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3EDA4-CF1C-47AE-AA35-442D660F3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25</Pages>
  <Words>6078</Words>
  <Characters>46301</Characters>
  <Application>Microsoft Office Word</Application>
  <DocSecurity>0</DocSecurity>
  <Lines>385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52275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ТИК</cp:lastModifiedBy>
  <cp:revision>13</cp:revision>
  <cp:lastPrinted>2023-08-23T03:00:00Z</cp:lastPrinted>
  <dcterms:created xsi:type="dcterms:W3CDTF">2023-09-15T02:02:00Z</dcterms:created>
  <dcterms:modified xsi:type="dcterms:W3CDTF">2023-09-28T03:47:00Z</dcterms:modified>
</cp:coreProperties>
</file>