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2A3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2A39E6" w:rsidRPr="00D27D65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округе» на 2024 год и на плановый период 2025 и 2026 годов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675C9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B675C9" w:rsidRPr="00206B5F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B675C9" w:rsidRPr="00D27D65" w:rsidRDefault="00B675C9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2A39E6" w:rsidRPr="00D27D65">
        <w:rPr>
          <w:rFonts w:ascii="Times New Roman" w:hAnsi="Times New Roman" w:cs="Times New Roman"/>
          <w:sz w:val="26"/>
          <w:szCs w:val="26"/>
        </w:rPr>
        <w:t>Отдел экономики, планиров</w:t>
      </w:r>
      <w:bookmarkStart w:id="0" w:name="_GoBack"/>
      <w:bookmarkEnd w:id="0"/>
      <w:r w:rsidR="002A39E6" w:rsidRPr="00D27D65">
        <w:rPr>
          <w:rFonts w:ascii="Times New Roman" w:hAnsi="Times New Roman" w:cs="Times New Roman"/>
          <w:sz w:val="26"/>
          <w:szCs w:val="26"/>
        </w:rPr>
        <w:t>ания и торговли администрации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382CC5" w:rsidRPr="00D27D65">
        <w:rPr>
          <w:rFonts w:ascii="Times New Roman" w:hAnsi="Times New Roman" w:cs="Times New Roman"/>
          <w:sz w:val="26"/>
          <w:szCs w:val="26"/>
        </w:rPr>
        <w:t>15.09.2023 – 29.09.2023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711739"/>
    <w:rsid w:val="009B3074"/>
    <w:rsid w:val="009B79E6"/>
    <w:rsid w:val="00B675C9"/>
    <w:rsid w:val="00BF74DA"/>
    <w:rsid w:val="00D27D65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10</cp:revision>
  <cp:lastPrinted>2022-11-15T08:07:00Z</cp:lastPrinted>
  <dcterms:created xsi:type="dcterms:W3CDTF">2022-08-26T04:54:00Z</dcterms:created>
  <dcterms:modified xsi:type="dcterms:W3CDTF">2024-07-04T07:03:00Z</dcterms:modified>
</cp:coreProperties>
</file>