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C005F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C005F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C005F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C005F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</w:tbl>
    <w:p w:rsidR="00A93DF5" w:rsidRDefault="00A93DF5"/>
    <w:p w:rsidR="007F6917" w:rsidRPr="007F6917" w:rsidRDefault="007F6917" w:rsidP="007F6917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7F6917">
        <w:rPr>
          <w:b/>
          <w:kern w:val="0"/>
          <w:sz w:val="26"/>
          <w:szCs w:val="26"/>
          <w:lang w:eastAsia="ru-RU"/>
        </w:rPr>
        <w:t xml:space="preserve">Об утверждении карты </w:t>
      </w:r>
      <w:proofErr w:type="spellStart"/>
      <w:r w:rsidRPr="007F6917">
        <w:rPr>
          <w:b/>
          <w:kern w:val="0"/>
          <w:sz w:val="26"/>
          <w:szCs w:val="26"/>
          <w:lang w:eastAsia="ru-RU"/>
        </w:rPr>
        <w:t>комплаенс</w:t>
      </w:r>
      <w:proofErr w:type="spellEnd"/>
      <w:r w:rsidRPr="007F6917">
        <w:rPr>
          <w:b/>
          <w:kern w:val="0"/>
          <w:sz w:val="26"/>
          <w:szCs w:val="26"/>
          <w:lang w:eastAsia="ru-RU"/>
        </w:rPr>
        <w:t>-рисков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 в администрации Юргинского муниципального округа</w:t>
      </w:r>
    </w:p>
    <w:p w:rsidR="007F6917" w:rsidRPr="007F6917" w:rsidRDefault="007F6917" w:rsidP="007F6917">
      <w:pPr>
        <w:widowControl/>
        <w:suppressAutoHyphens w:val="0"/>
        <w:spacing w:line="276" w:lineRule="auto"/>
        <w:ind w:firstLine="709"/>
        <w:jc w:val="center"/>
        <w:rPr>
          <w:rFonts w:eastAsia="Calibri"/>
          <w:kern w:val="0"/>
          <w:sz w:val="26"/>
          <w:szCs w:val="26"/>
        </w:rPr>
      </w:pPr>
    </w:p>
    <w:p w:rsidR="007F6917" w:rsidRPr="007F6917" w:rsidRDefault="007F6917" w:rsidP="007F6917">
      <w:pPr>
        <w:widowControl/>
        <w:suppressAutoHyphens w:val="0"/>
        <w:ind w:firstLine="709"/>
        <w:jc w:val="both"/>
        <w:rPr>
          <w:rFonts w:eastAsia="Calibri"/>
          <w:kern w:val="0"/>
          <w:sz w:val="26"/>
          <w:szCs w:val="26"/>
        </w:rPr>
      </w:pPr>
      <w:proofErr w:type="gramStart"/>
      <w:r w:rsidRPr="007F6917">
        <w:rPr>
          <w:rFonts w:eastAsiaTheme="minorHAnsi"/>
          <w:kern w:val="0"/>
          <w:sz w:val="26"/>
          <w:szCs w:val="26"/>
        </w:rPr>
        <w:t>В соответствии с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Pr="007F6917">
        <w:rPr>
          <w:rFonts w:eastAsia="Calibri"/>
          <w:kern w:val="0"/>
          <w:sz w:val="26"/>
          <w:szCs w:val="26"/>
        </w:rPr>
        <w:t>», постановлением администрации Юргинского муниципального округа от 26.04.2023 № 508 «Об организации в администрации Юргинского муниципального округа</w:t>
      </w:r>
      <w:proofErr w:type="gramEnd"/>
      <w:r w:rsidRPr="007F6917">
        <w:rPr>
          <w:rFonts w:eastAsia="Calibri"/>
          <w:kern w:val="0"/>
          <w:sz w:val="26"/>
          <w:szCs w:val="26"/>
        </w:rPr>
        <w:t xml:space="preserve"> системы внутреннего обеспечения соответствия требованиям антимонопольного законодательства»:</w:t>
      </w:r>
    </w:p>
    <w:p w:rsidR="007F6917" w:rsidRPr="007F6917" w:rsidRDefault="007F6917" w:rsidP="007F6917">
      <w:pPr>
        <w:widowControl/>
        <w:suppressAutoHyphens w:val="0"/>
        <w:jc w:val="both"/>
        <w:rPr>
          <w:rFonts w:eastAsia="Calibri"/>
          <w:kern w:val="0"/>
          <w:sz w:val="26"/>
          <w:szCs w:val="26"/>
        </w:rPr>
      </w:pPr>
      <w:r w:rsidRPr="007F6917">
        <w:rPr>
          <w:rFonts w:eastAsiaTheme="minorHAnsi"/>
          <w:kern w:val="0"/>
          <w:sz w:val="26"/>
          <w:szCs w:val="26"/>
        </w:rPr>
        <w:t xml:space="preserve"> </w:t>
      </w:r>
      <w:r w:rsidRPr="007F6917">
        <w:rPr>
          <w:rFonts w:eastAsiaTheme="minorHAnsi"/>
          <w:kern w:val="0"/>
          <w:sz w:val="26"/>
          <w:szCs w:val="26"/>
        </w:rPr>
        <w:tab/>
        <w:t xml:space="preserve">1. </w:t>
      </w:r>
      <w:r w:rsidRPr="007F6917">
        <w:rPr>
          <w:rFonts w:eastAsia="Calibri"/>
          <w:kern w:val="0"/>
          <w:sz w:val="26"/>
          <w:szCs w:val="26"/>
        </w:rPr>
        <w:t xml:space="preserve">Утвердить карту </w:t>
      </w:r>
      <w:proofErr w:type="spellStart"/>
      <w:r w:rsidRPr="007F6917">
        <w:rPr>
          <w:rFonts w:eastAsia="Calibri"/>
          <w:kern w:val="0"/>
          <w:sz w:val="26"/>
          <w:szCs w:val="26"/>
        </w:rPr>
        <w:t>комплаенс</w:t>
      </w:r>
      <w:proofErr w:type="spellEnd"/>
      <w:r>
        <w:rPr>
          <w:rFonts w:eastAsia="Calibri"/>
          <w:kern w:val="0"/>
          <w:sz w:val="26"/>
          <w:szCs w:val="26"/>
        </w:rPr>
        <w:t xml:space="preserve"> </w:t>
      </w:r>
      <w:r w:rsidRPr="007F6917">
        <w:rPr>
          <w:rFonts w:eastAsia="Calibri"/>
          <w:kern w:val="0"/>
          <w:sz w:val="26"/>
          <w:szCs w:val="26"/>
        </w:rPr>
        <w:t>-</w:t>
      </w:r>
      <w:r>
        <w:rPr>
          <w:rFonts w:eastAsia="Calibri"/>
          <w:kern w:val="0"/>
          <w:sz w:val="26"/>
          <w:szCs w:val="26"/>
        </w:rPr>
        <w:t xml:space="preserve"> </w:t>
      </w:r>
      <w:r w:rsidRPr="007F6917">
        <w:rPr>
          <w:rFonts w:eastAsia="Calibri"/>
          <w:kern w:val="0"/>
          <w:sz w:val="26"/>
          <w:szCs w:val="26"/>
        </w:rPr>
        <w:t xml:space="preserve">рисков нарушения антимонопольного законодательства в администрации Юргинского муниципального, </w:t>
      </w:r>
      <w:r>
        <w:rPr>
          <w:rFonts w:eastAsia="Calibri"/>
          <w:kern w:val="0"/>
          <w:sz w:val="26"/>
          <w:szCs w:val="26"/>
        </w:rPr>
        <w:t>согласно Приложению №1.</w:t>
      </w:r>
    </w:p>
    <w:p w:rsidR="007F6917" w:rsidRPr="007F6917" w:rsidRDefault="007F6917" w:rsidP="007F6917">
      <w:pPr>
        <w:widowControl/>
        <w:suppressAutoHyphens w:val="0"/>
        <w:jc w:val="both"/>
        <w:rPr>
          <w:rFonts w:eastAsia="Calibri"/>
          <w:kern w:val="0"/>
          <w:sz w:val="26"/>
          <w:szCs w:val="26"/>
        </w:rPr>
      </w:pPr>
      <w:r w:rsidRPr="007F6917">
        <w:rPr>
          <w:rFonts w:eastAsia="Calibri"/>
          <w:kern w:val="0"/>
          <w:sz w:val="26"/>
          <w:szCs w:val="26"/>
        </w:rPr>
        <w:tab/>
        <w:t xml:space="preserve">2. Утвердить план мероприятий («дорожную карту») по снижению рисков нарушения антимонопольного законодательства в администрации Юргинского муниципального округа, согласно </w:t>
      </w:r>
      <w:r>
        <w:rPr>
          <w:rFonts w:eastAsia="Calibri"/>
          <w:kern w:val="0"/>
          <w:sz w:val="26"/>
          <w:szCs w:val="26"/>
        </w:rPr>
        <w:t>Приложению № 2.</w:t>
      </w:r>
    </w:p>
    <w:p w:rsidR="007F6917" w:rsidRPr="007F6917" w:rsidRDefault="007F6917" w:rsidP="007F6917">
      <w:pPr>
        <w:widowControl/>
        <w:suppressAutoHyphens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7F6917">
        <w:rPr>
          <w:rFonts w:eastAsiaTheme="minorHAnsi"/>
          <w:kern w:val="0"/>
          <w:sz w:val="26"/>
          <w:szCs w:val="26"/>
        </w:rPr>
        <w:t xml:space="preserve">3. </w:t>
      </w:r>
      <w:proofErr w:type="gramStart"/>
      <w:r w:rsidRPr="007F6917">
        <w:rPr>
          <w:rFonts w:eastAsiaTheme="minorHAnsi"/>
          <w:kern w:val="0"/>
          <w:sz w:val="26"/>
          <w:szCs w:val="26"/>
        </w:rPr>
        <w:t>Разместить</w:t>
      </w:r>
      <w:proofErr w:type="gramEnd"/>
      <w:r w:rsidRPr="007F6917">
        <w:rPr>
          <w:rFonts w:eastAsiaTheme="minorHAnsi"/>
          <w:kern w:val="0"/>
          <w:sz w:val="26"/>
          <w:szCs w:val="26"/>
        </w:rPr>
        <w:t xml:space="preserve"> настоящее </w:t>
      </w:r>
      <w:r w:rsidR="00F66080">
        <w:rPr>
          <w:rFonts w:eastAsiaTheme="minorHAnsi"/>
          <w:kern w:val="0"/>
          <w:sz w:val="26"/>
          <w:szCs w:val="26"/>
        </w:rPr>
        <w:t>постановлени</w:t>
      </w:r>
      <w:r w:rsidRPr="007F6917">
        <w:rPr>
          <w:rFonts w:eastAsiaTheme="minorHAnsi"/>
          <w:kern w:val="0"/>
          <w:sz w:val="26"/>
          <w:szCs w:val="26"/>
        </w:rPr>
        <w:t>е в информационно коммуникационной сети «Интернет» на официальном сайте администрации Юргинского муниципального округа.</w:t>
      </w:r>
    </w:p>
    <w:p w:rsidR="007F6917" w:rsidRPr="007F6917" w:rsidRDefault="007F6917" w:rsidP="007F6917">
      <w:pPr>
        <w:widowControl/>
        <w:suppressAutoHyphens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7F6917">
        <w:rPr>
          <w:rFonts w:eastAsiaTheme="minorHAnsi"/>
          <w:kern w:val="0"/>
          <w:sz w:val="26"/>
          <w:szCs w:val="26"/>
        </w:rPr>
        <w:t xml:space="preserve">4. Настоящее </w:t>
      </w:r>
      <w:r w:rsidR="00F66080">
        <w:rPr>
          <w:rFonts w:eastAsiaTheme="minorHAnsi"/>
          <w:kern w:val="0"/>
          <w:sz w:val="26"/>
          <w:szCs w:val="26"/>
        </w:rPr>
        <w:t>постановление</w:t>
      </w:r>
      <w:r w:rsidRPr="007F6917">
        <w:rPr>
          <w:rFonts w:eastAsiaTheme="minorHAnsi"/>
          <w:kern w:val="0"/>
          <w:sz w:val="26"/>
          <w:szCs w:val="26"/>
        </w:rPr>
        <w:t xml:space="preserve"> вступает в силу с момента его подписания.</w:t>
      </w:r>
    </w:p>
    <w:p w:rsidR="007F6917" w:rsidRDefault="007F6917" w:rsidP="007F6917">
      <w:pPr>
        <w:widowControl/>
        <w:suppressAutoHyphens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7F6917">
        <w:rPr>
          <w:kern w:val="0"/>
          <w:sz w:val="26"/>
          <w:szCs w:val="26"/>
          <w:lang w:eastAsia="ru-RU"/>
        </w:rPr>
        <w:t xml:space="preserve">5. </w:t>
      </w:r>
      <w:proofErr w:type="gramStart"/>
      <w:r w:rsidRPr="007F6917">
        <w:rPr>
          <w:rFonts w:eastAsiaTheme="minorHAnsi"/>
          <w:kern w:val="0"/>
          <w:sz w:val="26"/>
          <w:szCs w:val="26"/>
        </w:rPr>
        <w:t>Контроль за</w:t>
      </w:r>
      <w:proofErr w:type="gramEnd"/>
      <w:r w:rsidRPr="007F6917">
        <w:rPr>
          <w:rFonts w:eastAsiaTheme="minorHAnsi"/>
          <w:kern w:val="0"/>
          <w:sz w:val="26"/>
          <w:szCs w:val="26"/>
        </w:rPr>
        <w:t xml:space="preserve"> исполнением настоящего </w:t>
      </w:r>
      <w:r w:rsidR="00F66080">
        <w:rPr>
          <w:rFonts w:eastAsiaTheme="minorHAnsi"/>
          <w:kern w:val="0"/>
          <w:sz w:val="26"/>
          <w:szCs w:val="26"/>
        </w:rPr>
        <w:t>постановления</w:t>
      </w:r>
      <w:r w:rsidRPr="007F6917">
        <w:rPr>
          <w:rFonts w:eastAsiaTheme="minorHAnsi"/>
          <w:kern w:val="0"/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вопросам транспорту и связи К.А. </w:t>
      </w:r>
      <w:proofErr w:type="spellStart"/>
      <w:r w:rsidRPr="007F6917">
        <w:rPr>
          <w:rFonts w:eastAsiaTheme="minorHAnsi"/>
          <w:kern w:val="0"/>
          <w:sz w:val="26"/>
          <w:szCs w:val="26"/>
        </w:rPr>
        <w:t>Либец</w:t>
      </w:r>
      <w:proofErr w:type="spellEnd"/>
      <w:r w:rsidRPr="007F6917">
        <w:rPr>
          <w:rFonts w:eastAsiaTheme="minorHAnsi"/>
          <w:kern w:val="0"/>
          <w:sz w:val="26"/>
          <w:szCs w:val="26"/>
        </w:rPr>
        <w:t>.</w:t>
      </w:r>
    </w:p>
    <w:p w:rsidR="00F66080" w:rsidRPr="007F6917" w:rsidRDefault="00F66080" w:rsidP="007F6917">
      <w:pPr>
        <w:widowControl/>
        <w:suppressAutoHyphens w:val="0"/>
        <w:ind w:firstLine="709"/>
        <w:jc w:val="both"/>
        <w:rPr>
          <w:rFonts w:eastAsiaTheme="minorHAnsi"/>
          <w:kern w:val="0"/>
          <w:sz w:val="26"/>
          <w:szCs w:val="26"/>
        </w:rPr>
      </w:pPr>
    </w:p>
    <w:p w:rsidR="003C56B6" w:rsidRDefault="003C56B6" w:rsidP="003C56B6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C56B6" w:rsidRPr="002C32F8" w:rsidTr="00857894">
        <w:tc>
          <w:tcPr>
            <w:tcW w:w="6062" w:type="dxa"/>
            <w:hideMark/>
          </w:tcPr>
          <w:p w:rsidR="003C56B6" w:rsidRPr="002C32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3C56B6" w:rsidRPr="002C32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C56B6" w:rsidRPr="002C32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C56B6" w:rsidRPr="002C32F8" w:rsidRDefault="003C56B6" w:rsidP="0085789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A373BA" w:rsidRDefault="00A373BA"/>
    <w:p w:rsidR="007F6917" w:rsidRDefault="007F6917" w:rsidP="00A373BA">
      <w:pPr>
        <w:tabs>
          <w:tab w:val="center" w:pos="7229"/>
        </w:tabs>
        <w:ind w:left="5103"/>
        <w:rPr>
          <w:sz w:val="26"/>
          <w:szCs w:val="26"/>
        </w:rPr>
      </w:pPr>
    </w:p>
    <w:p w:rsidR="007F6917" w:rsidRDefault="007F6917" w:rsidP="00A373BA">
      <w:pPr>
        <w:tabs>
          <w:tab w:val="center" w:pos="7229"/>
        </w:tabs>
        <w:ind w:left="5103"/>
        <w:rPr>
          <w:sz w:val="26"/>
          <w:szCs w:val="26"/>
        </w:rPr>
        <w:sectPr w:rsidR="007F6917" w:rsidSect="008D7BC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F6917" w:rsidRDefault="007F6917" w:rsidP="00A373BA">
      <w:pPr>
        <w:tabs>
          <w:tab w:val="center" w:pos="7229"/>
        </w:tabs>
        <w:ind w:left="5103"/>
        <w:rPr>
          <w:sz w:val="26"/>
          <w:szCs w:val="26"/>
        </w:rPr>
      </w:pPr>
    </w:p>
    <w:p w:rsidR="00A373BA" w:rsidRPr="00C94DDE" w:rsidRDefault="00A373BA" w:rsidP="007F6917">
      <w:pPr>
        <w:tabs>
          <w:tab w:val="center" w:pos="7229"/>
        </w:tabs>
        <w:ind w:left="5103" w:firstLine="5387"/>
        <w:rPr>
          <w:sz w:val="26"/>
          <w:szCs w:val="26"/>
        </w:rPr>
      </w:pPr>
      <w:r w:rsidRPr="00C94DDE">
        <w:rPr>
          <w:sz w:val="26"/>
          <w:szCs w:val="26"/>
        </w:rPr>
        <w:t>Приложение</w:t>
      </w:r>
      <w:r w:rsidR="007F6917">
        <w:rPr>
          <w:sz w:val="26"/>
          <w:szCs w:val="26"/>
        </w:rPr>
        <w:t xml:space="preserve"> № 1</w:t>
      </w:r>
    </w:p>
    <w:p w:rsidR="00A373BA" w:rsidRPr="00C94DDE" w:rsidRDefault="00A373BA" w:rsidP="007F6917">
      <w:pPr>
        <w:ind w:left="5103" w:firstLine="5387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373BA" w:rsidRPr="00C94DDE" w:rsidRDefault="00A373BA" w:rsidP="007F6917">
      <w:pPr>
        <w:ind w:left="5103" w:firstLine="5387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373BA" w:rsidRPr="00F772D0" w:rsidRDefault="00A373BA" w:rsidP="007F6917">
      <w:pPr>
        <w:ind w:left="5103" w:firstLine="5387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7C005F" w:rsidRPr="007C005F">
        <w:rPr>
          <w:sz w:val="26"/>
          <w:szCs w:val="26"/>
          <w:u w:val="single"/>
        </w:rPr>
        <w:t>05.02.2024</w:t>
      </w:r>
      <w:r w:rsidR="007C005F">
        <w:rPr>
          <w:sz w:val="26"/>
          <w:szCs w:val="26"/>
        </w:rPr>
        <w:t xml:space="preserve"> № </w:t>
      </w:r>
      <w:r w:rsidR="007C005F" w:rsidRPr="007C005F">
        <w:rPr>
          <w:sz w:val="26"/>
          <w:szCs w:val="26"/>
          <w:u w:val="single"/>
        </w:rPr>
        <w:t>125</w:t>
      </w:r>
    </w:p>
    <w:p w:rsidR="007F6917" w:rsidRPr="007F6917" w:rsidRDefault="007F6917" w:rsidP="007F6917">
      <w:pPr>
        <w:widowControl/>
        <w:jc w:val="center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>КАРТА</w:t>
      </w:r>
    </w:p>
    <w:p w:rsidR="007F6917" w:rsidRPr="007F6917" w:rsidRDefault="007F6917" w:rsidP="007F6917">
      <w:pPr>
        <w:widowControl/>
        <w:jc w:val="center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 xml:space="preserve"> </w:t>
      </w:r>
      <w:proofErr w:type="spellStart"/>
      <w:r w:rsidRPr="007F6917">
        <w:rPr>
          <w:b/>
          <w:kern w:val="0"/>
          <w:sz w:val="22"/>
          <w:szCs w:val="22"/>
          <w:lang w:eastAsia="ru-RU"/>
        </w:rPr>
        <w:t>комплаенс</w:t>
      </w:r>
      <w:proofErr w:type="spellEnd"/>
      <w:r w:rsidRPr="007F6917">
        <w:rPr>
          <w:b/>
          <w:kern w:val="0"/>
          <w:sz w:val="22"/>
          <w:szCs w:val="22"/>
          <w:lang w:eastAsia="ru-RU"/>
        </w:rPr>
        <w:t xml:space="preserve">-рисков нарушения антимонопольного законодательства </w:t>
      </w:r>
    </w:p>
    <w:p w:rsidR="007F6917" w:rsidRPr="007F6917" w:rsidRDefault="007F6917" w:rsidP="007F6917">
      <w:pPr>
        <w:widowControl/>
        <w:jc w:val="center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>администрации Юргинского муниципального округа</w:t>
      </w:r>
    </w:p>
    <w:p w:rsidR="007F6917" w:rsidRPr="007F6917" w:rsidRDefault="007F6917" w:rsidP="007F6917">
      <w:pPr>
        <w:widowControl/>
        <w:jc w:val="center"/>
        <w:rPr>
          <w:kern w:val="0"/>
          <w:sz w:val="22"/>
          <w:szCs w:val="22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3118"/>
        <w:gridCol w:w="3261"/>
        <w:gridCol w:w="1984"/>
        <w:gridCol w:w="1843"/>
      </w:tblGrid>
      <w:tr w:rsidR="007F6917" w:rsidRPr="007F6917" w:rsidTr="000E7B94">
        <w:trPr>
          <w:trHeight w:val="962"/>
          <w:tblHeader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Уровень риска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Вид риска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Описание рисков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Причины возникновения рисков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Наличие (отсутствие) остаточных рисков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right="33" w:hanging="107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Вероятность повторного возникновения рисков</w:t>
            </w:r>
          </w:p>
        </w:tc>
      </w:tr>
      <w:tr w:rsidR="007F6917" w:rsidRPr="007F6917" w:rsidTr="000E7B94">
        <w:trPr>
          <w:trHeight w:val="328"/>
          <w:tblHeader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7F6917" w:rsidRPr="007F6917" w:rsidTr="000E7B94">
        <w:trPr>
          <w:trHeight w:val="328"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Существенный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 администрации  Юргинского муниципального округа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Создание дискриминационных  или преимущественных условий для отдельных категорий хозяйствующих субъектов при проведении закупок товаров, работ и услуг для обеспечения муниципальных нужд в администрации Юргинского муниципального округа.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Нарушение при определении начальной максимальной цены контракта.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Координация деятельности участников торгов, сговор на торгах.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Принятие решения, нарушающего единообразие практики.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муниципального контракта; непринятие мер по исключению конфликта интересов; предоставление субъектам доступа к информации в приоритетном порядке 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Отсутствие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Низкая</w:t>
            </w:r>
          </w:p>
        </w:tc>
      </w:tr>
      <w:tr w:rsidR="007F6917" w:rsidRPr="007F6917" w:rsidTr="000E7B94">
        <w:trPr>
          <w:trHeight w:val="328"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>Существенный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Нарушение антимонопольного законодательства при предоставлении муниципальных услуг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Осуществление действий, принятие решений при предоставлении муниципальных услуг, которые приводят или могут привести к нарушению антимонопольного законодательства. 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Недостаточный уровень квалификации и опыта сотрудников в сфере предоставления муниципальных услуг, недостаточное знание действующего законодательства; несвоевременное отслеживание изменений действующего законодательства; недостаточный уровень внутреннего контроля.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Отсутствие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Низкая</w:t>
            </w:r>
          </w:p>
        </w:tc>
      </w:tr>
      <w:tr w:rsidR="007F6917" w:rsidRPr="007F6917" w:rsidTr="000E7B94">
        <w:trPr>
          <w:trHeight w:val="328"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Незначительный 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Нарушение антимонопольных требований (статья 15, 16 Федерального закона от 26.07.2006 № 135-ФЗ «О защите конкуренции») при разработке и принятии нормативных правовых актов администрации Юргинского муниципального округа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Разработка, согласование и принятие нормативных правовых актов администрации Юргинского муниципального округа с нарушением требований антимонопольного законодательства.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widowControl/>
              <w:suppressAutoHyphens w:val="0"/>
              <w:spacing w:after="200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Недостаточное знание действующего законодательства; некачественное проведение правовых экспертиз в части соответствия проектов нормативных правовых актов требованиям антимонопольного законодательства; недостаточный уровень квалификации и опыта разработчиков нормативно-правовых актов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Отсутствие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Низкая</w:t>
            </w:r>
          </w:p>
        </w:tc>
      </w:tr>
      <w:tr w:rsidR="007F6917" w:rsidRPr="007F6917" w:rsidTr="000E7B94">
        <w:trPr>
          <w:trHeight w:val="328"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Низкий 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Нарушение антимонопольного законодательства при подготовке и 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>заключении администрацией  Юргинского муниципального округа соглашений о взаимодействии</w:t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Создание преимущественных условий отдельным хозяйствующим субъектам для ведения 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>предпринимательской деятельности при заключении соглашений о взаимодействии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Недостаточное знание действующего законодательства; несвоевременное отслеживание 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изменений действующего законодательства; недостаточный уровень внутреннего контроля; непринятие мер по исключению конфликта интересов 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>Отсутствие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Низкая</w:t>
            </w:r>
          </w:p>
        </w:tc>
      </w:tr>
      <w:tr w:rsidR="007F6917" w:rsidRPr="007F6917" w:rsidTr="000E7B94">
        <w:trPr>
          <w:trHeight w:val="328"/>
        </w:trPr>
        <w:tc>
          <w:tcPr>
            <w:tcW w:w="226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Низкий </w:t>
            </w:r>
          </w:p>
        </w:tc>
        <w:tc>
          <w:tcPr>
            <w:tcW w:w="2410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Ограничение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конкуренции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tab/>
            </w:r>
          </w:p>
        </w:tc>
        <w:tc>
          <w:tcPr>
            <w:tcW w:w="3118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Осуществление действий (бездействия), принятие решений, которые приводят или могут привести к нарушению антимонопольного законодательства, недопущению, ограничению, устранению конкуренции, за исключением случаев, предусмотренных федеральными законами.</w:t>
            </w:r>
          </w:p>
        </w:tc>
        <w:tc>
          <w:tcPr>
            <w:tcW w:w="3261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Недостаточное знание действующего законодательства; несвоевременное отслеживание изменений действующего законодательства; недостаточный уровень внутреннего контроля.</w:t>
            </w:r>
          </w:p>
        </w:tc>
        <w:tc>
          <w:tcPr>
            <w:tcW w:w="198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Отсутствие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Низкая</w:t>
            </w:r>
          </w:p>
        </w:tc>
      </w:tr>
    </w:tbl>
    <w:p w:rsidR="00CF15CB" w:rsidRDefault="00CF15CB" w:rsidP="007F6917"/>
    <w:p w:rsidR="001E3286" w:rsidRDefault="001E3286" w:rsidP="006324C2"/>
    <w:p w:rsidR="001E3286" w:rsidRDefault="001E3286" w:rsidP="006324C2"/>
    <w:p w:rsidR="001E3286" w:rsidRDefault="001E3286" w:rsidP="006324C2"/>
    <w:p w:rsidR="001E3286" w:rsidRDefault="001E3286" w:rsidP="006324C2"/>
    <w:p w:rsidR="001E3286" w:rsidRDefault="001E3286" w:rsidP="006324C2"/>
    <w:p w:rsidR="003C56B6" w:rsidRDefault="003C56B6" w:rsidP="006324C2"/>
    <w:p w:rsidR="007F6917" w:rsidRDefault="007F6917" w:rsidP="006324C2"/>
    <w:p w:rsidR="007F6917" w:rsidRDefault="007F6917" w:rsidP="006324C2"/>
    <w:p w:rsidR="007F6917" w:rsidRDefault="007F6917" w:rsidP="006324C2"/>
    <w:p w:rsidR="007F6917" w:rsidRDefault="007F6917" w:rsidP="006324C2"/>
    <w:p w:rsidR="007F6917" w:rsidRDefault="007F6917" w:rsidP="006324C2"/>
    <w:p w:rsidR="007F6917" w:rsidRPr="00C94DDE" w:rsidRDefault="007F6917" w:rsidP="007F6917">
      <w:pPr>
        <w:tabs>
          <w:tab w:val="center" w:pos="7229"/>
        </w:tabs>
        <w:ind w:left="5103" w:firstLine="5387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2</w:t>
      </w:r>
    </w:p>
    <w:p w:rsidR="007F6917" w:rsidRPr="00C94DDE" w:rsidRDefault="007F6917" w:rsidP="007F6917">
      <w:pPr>
        <w:ind w:left="5103" w:firstLine="5387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F6917" w:rsidRPr="00C94DDE" w:rsidRDefault="007F6917" w:rsidP="007F6917">
      <w:pPr>
        <w:ind w:left="5103" w:firstLine="5387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F6917" w:rsidRDefault="007C005F" w:rsidP="007C005F">
      <w:pPr>
        <w:ind w:left="5103" w:firstLine="5387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7C005F">
        <w:rPr>
          <w:sz w:val="26"/>
          <w:szCs w:val="26"/>
          <w:u w:val="single"/>
        </w:rPr>
        <w:t>05.02.2024</w:t>
      </w:r>
      <w:r>
        <w:rPr>
          <w:sz w:val="26"/>
          <w:szCs w:val="26"/>
        </w:rPr>
        <w:t xml:space="preserve"> № </w:t>
      </w:r>
      <w:r w:rsidRPr="007C005F">
        <w:rPr>
          <w:sz w:val="26"/>
          <w:szCs w:val="26"/>
          <w:u w:val="single"/>
        </w:rPr>
        <w:t>125</w:t>
      </w:r>
    </w:p>
    <w:p w:rsidR="007C005F" w:rsidRPr="00F772D0" w:rsidRDefault="007C005F" w:rsidP="007C005F">
      <w:pPr>
        <w:ind w:left="5103" w:firstLine="5387"/>
        <w:jc w:val="both"/>
        <w:rPr>
          <w:spacing w:val="-3"/>
          <w:sz w:val="22"/>
          <w:szCs w:val="26"/>
        </w:rPr>
      </w:pPr>
      <w:bookmarkStart w:id="0" w:name="_GoBack"/>
      <w:bookmarkEnd w:id="0"/>
    </w:p>
    <w:p w:rsidR="007F6917" w:rsidRPr="007F6917" w:rsidRDefault="007F6917" w:rsidP="007F6917">
      <w:pPr>
        <w:tabs>
          <w:tab w:val="left" w:pos="851"/>
        </w:tabs>
        <w:suppressAutoHyphens w:val="0"/>
        <w:autoSpaceDE w:val="0"/>
        <w:autoSpaceDN w:val="0"/>
        <w:adjustRightInd w:val="0"/>
        <w:ind w:left="284"/>
        <w:jc w:val="center"/>
        <w:outlineLvl w:val="1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>ПЛАН</w:t>
      </w:r>
    </w:p>
    <w:p w:rsidR="007F6917" w:rsidRPr="007F6917" w:rsidRDefault="007F6917" w:rsidP="007F6917">
      <w:pPr>
        <w:tabs>
          <w:tab w:val="left" w:pos="851"/>
        </w:tabs>
        <w:suppressAutoHyphens w:val="0"/>
        <w:autoSpaceDE w:val="0"/>
        <w:autoSpaceDN w:val="0"/>
        <w:adjustRightInd w:val="0"/>
        <w:ind w:left="284"/>
        <w:jc w:val="center"/>
        <w:outlineLvl w:val="1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 xml:space="preserve"> мероприятий («дорожная карта») </w:t>
      </w:r>
    </w:p>
    <w:p w:rsidR="007F6917" w:rsidRPr="007F6917" w:rsidRDefault="007F6917" w:rsidP="007F6917">
      <w:pPr>
        <w:widowControl/>
        <w:jc w:val="center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 xml:space="preserve">по снижению рисков нарушения антимонопольного законодательства </w:t>
      </w:r>
    </w:p>
    <w:p w:rsidR="007F6917" w:rsidRPr="007F6917" w:rsidRDefault="007F6917" w:rsidP="007F6917">
      <w:pPr>
        <w:widowControl/>
        <w:jc w:val="center"/>
        <w:rPr>
          <w:b/>
          <w:kern w:val="0"/>
          <w:sz w:val="22"/>
          <w:szCs w:val="22"/>
          <w:lang w:eastAsia="ru-RU"/>
        </w:rPr>
      </w:pPr>
      <w:r w:rsidRPr="007F6917">
        <w:rPr>
          <w:b/>
          <w:kern w:val="0"/>
          <w:sz w:val="22"/>
          <w:szCs w:val="22"/>
          <w:lang w:eastAsia="ru-RU"/>
        </w:rPr>
        <w:t xml:space="preserve"> администрации Юргинского муниципального округа</w:t>
      </w:r>
    </w:p>
    <w:p w:rsidR="007F6917" w:rsidRPr="007F6917" w:rsidRDefault="007F6917" w:rsidP="007F6917">
      <w:pPr>
        <w:tabs>
          <w:tab w:val="left" w:pos="851"/>
        </w:tabs>
        <w:suppressAutoHyphens w:val="0"/>
        <w:autoSpaceDE w:val="0"/>
        <w:autoSpaceDN w:val="0"/>
        <w:adjustRightInd w:val="0"/>
        <w:outlineLvl w:val="1"/>
        <w:rPr>
          <w:b/>
          <w:kern w:val="0"/>
          <w:sz w:val="22"/>
          <w:szCs w:val="22"/>
          <w:lang w:eastAsia="ru-RU"/>
        </w:rPr>
      </w:pPr>
    </w:p>
    <w:tbl>
      <w:tblPr>
        <w:tblStyle w:val="5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5246"/>
        <w:gridCol w:w="3685"/>
        <w:gridCol w:w="3544"/>
        <w:gridCol w:w="1843"/>
      </w:tblGrid>
      <w:tr w:rsidR="007F6917" w:rsidRPr="007F6917" w:rsidTr="000E7B94">
        <w:trPr>
          <w:tblHeader/>
        </w:trPr>
        <w:tc>
          <w:tcPr>
            <w:tcW w:w="566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6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Описание рисков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Мероприятия по минимизации и устранению рисков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 xml:space="preserve">Ответственные исполнители 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0"/>
                <w:sz w:val="22"/>
                <w:szCs w:val="22"/>
                <w:lang w:eastAsia="ru-RU"/>
              </w:rPr>
            </w:pPr>
            <w:r w:rsidRPr="007F6917">
              <w:rPr>
                <w:b/>
                <w:kern w:val="0"/>
                <w:sz w:val="22"/>
                <w:szCs w:val="22"/>
                <w:lang w:eastAsia="ru-RU"/>
              </w:rPr>
              <w:t>Срок исполнения мероприятия</w:t>
            </w:r>
          </w:p>
        </w:tc>
      </w:tr>
      <w:tr w:rsidR="007F6917" w:rsidRPr="007F6917" w:rsidTr="000E7B94">
        <w:trPr>
          <w:tblHeader/>
        </w:trPr>
        <w:tc>
          <w:tcPr>
            <w:tcW w:w="566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6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7F6917" w:rsidRPr="007F6917" w:rsidTr="000E7B94">
        <w:trPr>
          <w:trHeight w:val="2024"/>
        </w:trPr>
        <w:tc>
          <w:tcPr>
            <w:tcW w:w="56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обеспечения муниципальных нужд администрации  Юргинского муниципального округа. Нарушение при определении начальной максимальной цены контракта. Координация деятельности участников торгов, сговор на торгах. Принятие решения, нарушающего единообразие практики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Проведение анализа ранее допущенных нарушений (при наличии)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Структурные подразделения администрации Юргинского муниципального округа, отдел по закупкам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Совершенствование системы внутреннего контроля, повышение уровня контроля со стороны руководства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Структурные подразделения администрации Юргинского муниципального округа, отдел по закупкам администрации Юргинского муниципального округа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Изучение нормативных правовых актов и мониторинг изменений законодательства, правоприменительной практики в сфере закупок товаров, работ, услуг для обеспечения муниципальных нужд 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Структурные подразделения администрации Юргинского муниципального округа, отдел по закупкам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Повышение уровня компетенции ответственных специалистов в части заключения договоров (контрактов), проведения муниципальных закупок, в части антимонопольного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Структурные подразделения администрации Юргинского муниципального округа, отдел по закупкам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Принятие мер по исключению конфликта интересов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округа, муниципальные заказчики Юргинского муниципального округа, отдел по закупкам администрации Юргинского муниципального округа, Комиссия по соблюдению требований к служебному поведению муниципальных служащих Юргинского муниципального округа и урегулированию конфликта интересов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524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Осуществление действий, принятие решений при предоставлении муниципальных услуг, которые приводят или могут привести к нарушению антимонопольного законодательства.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Соблюдение административных регламентов; мониторинг и анализ выявленных нарушений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7F6917">
              <w:rPr>
                <w:kern w:val="0"/>
                <w:sz w:val="22"/>
                <w:szCs w:val="22"/>
              </w:rPr>
              <w:t>администрации Юргинского муниципального округа, предоставляющие муниципальные услуги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Своевременное отслеживание изменений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7F6917">
              <w:rPr>
                <w:kern w:val="0"/>
                <w:sz w:val="22"/>
                <w:szCs w:val="22"/>
              </w:rPr>
              <w:t>администрации Юргинского муниципального округа, предоставляющие муниципальные услуги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Регулярное обучение сотрудников, повышение профессиональной </w:t>
            </w:r>
            <w:r w:rsidRPr="007F6917">
              <w:rPr>
                <w:kern w:val="0"/>
                <w:sz w:val="22"/>
                <w:szCs w:val="22"/>
              </w:rPr>
              <w:lastRenderedPageBreak/>
              <w:t>квалификации сотрудников в сфере предоставления муниципальных услуг (самообразование, повышение квалификации, образовательные мероприятия)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lastRenderedPageBreak/>
              <w:t>Структурные подразделения</w:t>
            </w:r>
            <w:r w:rsidRPr="007F6917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7F6917">
              <w:rPr>
                <w:kern w:val="0"/>
                <w:sz w:val="22"/>
                <w:szCs w:val="22"/>
              </w:rPr>
              <w:t xml:space="preserve">администрации Юргинского </w:t>
            </w:r>
            <w:r w:rsidRPr="007F6917">
              <w:rPr>
                <w:kern w:val="0"/>
                <w:sz w:val="22"/>
                <w:szCs w:val="22"/>
              </w:rPr>
              <w:lastRenderedPageBreak/>
              <w:t>муниципального округа, предоставляющие муниципальные услуги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lastRenderedPageBreak/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lastRenderedPageBreak/>
              <w:t>3.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Разработка, согласование и принятие нормативных правовых актов администрации Юргинского муниципального округа с нарушением требований антимонопольного законодательства.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  <w:r w:rsidRPr="007F6917">
              <w:rPr>
                <w:kern w:val="0"/>
                <w:sz w:val="22"/>
                <w:szCs w:val="22"/>
              </w:rPr>
              <w:t>Соблюдение порядка (инструкции) принятия нормативного правового акта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округа</w:t>
            </w:r>
          </w:p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Усиление внутреннего </w:t>
            </w:r>
            <w:proofErr w:type="gramStart"/>
            <w:r w:rsidRPr="007F6917">
              <w:rPr>
                <w:kern w:val="0"/>
                <w:sz w:val="22"/>
                <w:szCs w:val="22"/>
              </w:rPr>
              <w:t>контроля за</w:t>
            </w:r>
            <w:proofErr w:type="gramEnd"/>
            <w:r w:rsidRPr="007F6917">
              <w:rPr>
                <w:kern w:val="0"/>
                <w:sz w:val="22"/>
                <w:szCs w:val="22"/>
              </w:rPr>
              <w:t xml:space="preserve"> соблюдением требований антимонопольного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Постоянно</w:t>
            </w:r>
          </w:p>
        </w:tc>
      </w:tr>
      <w:tr w:rsidR="007F6917" w:rsidRPr="007F6917" w:rsidTr="000E7B94"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Мониторинг изменений действующего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Структурные подразделения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rPr>
          <w:trHeight w:val="1265"/>
        </w:trPr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Принятие мер по исключению конфликта интересов 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округа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rPr>
          <w:trHeight w:val="3299"/>
        </w:trPr>
        <w:tc>
          <w:tcPr>
            <w:tcW w:w="56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4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Создание преимущественных условий отдельным хозяйствующим субъектам для ведения предпринимательской деятельности при заключении соглашений о взаимодействии 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Усиление внутреннего </w:t>
            </w:r>
            <w:proofErr w:type="gramStart"/>
            <w:r w:rsidRPr="007F6917">
              <w:rPr>
                <w:kern w:val="0"/>
                <w:sz w:val="22"/>
                <w:szCs w:val="22"/>
              </w:rPr>
              <w:t>контроля за</w:t>
            </w:r>
            <w:proofErr w:type="gramEnd"/>
            <w:r w:rsidRPr="007F6917">
              <w:rPr>
                <w:kern w:val="0"/>
                <w:sz w:val="22"/>
                <w:szCs w:val="22"/>
              </w:rPr>
              <w:t xml:space="preserve"> соблюдением требований антимонопольного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shd w:val="clear" w:color="auto" w:fill="FFFFFF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rPr>
          <w:trHeight w:val="691"/>
        </w:trPr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Принятие мер по исключению конфликта интересов 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округа, Комиссия по соблюдению требований к служебному поведению муниципальных служащих Юргинского муниципального округа и урегулированию конфликта интересов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rPr>
          <w:trHeight w:val="1258"/>
        </w:trPr>
        <w:tc>
          <w:tcPr>
            <w:tcW w:w="566" w:type="dxa"/>
            <w:vMerge w:val="restart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>5.</w:t>
            </w:r>
          </w:p>
        </w:tc>
        <w:tc>
          <w:tcPr>
            <w:tcW w:w="5246" w:type="dxa"/>
            <w:vMerge w:val="restart"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Осуществление действий (бездействия), принятие решений, которые приводят или могут привезти к нарушению антимонопольного законодательства, недопущению, ограничению, устранению конкуренции, за исключением случаев, предусмотренных федеральными законами</w:t>
            </w: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Своевременное информирование муниципальных служащих и работников администрации Юргинского муниципального округа о нормативных правовых актах, принятых в администрации Юргинского муниципального округа по вопросам функционирования антимонопольного </w:t>
            </w:r>
            <w:proofErr w:type="spellStart"/>
            <w:r w:rsidRPr="007F6917">
              <w:rPr>
                <w:kern w:val="0"/>
                <w:sz w:val="22"/>
                <w:szCs w:val="22"/>
              </w:rPr>
              <w:t>комплаенса</w:t>
            </w:r>
            <w:proofErr w:type="spellEnd"/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  <w:tr w:rsidR="007F6917" w:rsidRPr="007F6917" w:rsidTr="000E7B94">
        <w:trPr>
          <w:trHeight w:val="1258"/>
        </w:trPr>
        <w:tc>
          <w:tcPr>
            <w:tcW w:w="566" w:type="dxa"/>
            <w:vMerge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</w:p>
        </w:tc>
        <w:tc>
          <w:tcPr>
            <w:tcW w:w="5246" w:type="dxa"/>
            <w:vMerge/>
          </w:tcPr>
          <w:p w:rsidR="007F6917" w:rsidRPr="007F6917" w:rsidRDefault="007F6917" w:rsidP="007F6917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</w:rPr>
            </w:pPr>
            <w:r w:rsidRPr="007F6917">
              <w:rPr>
                <w:kern w:val="0"/>
                <w:sz w:val="22"/>
                <w:szCs w:val="22"/>
              </w:rPr>
              <w:t xml:space="preserve">Совершенствование системы внутреннего </w:t>
            </w:r>
            <w:proofErr w:type="gramStart"/>
            <w:r w:rsidRPr="007F6917">
              <w:rPr>
                <w:kern w:val="0"/>
                <w:sz w:val="22"/>
                <w:szCs w:val="22"/>
              </w:rPr>
              <w:t>контроля  за</w:t>
            </w:r>
            <w:proofErr w:type="gramEnd"/>
            <w:r w:rsidRPr="007F6917">
              <w:rPr>
                <w:kern w:val="0"/>
                <w:sz w:val="22"/>
                <w:szCs w:val="22"/>
              </w:rPr>
              <w:t xml:space="preserve"> соблюдением действующего антимонопольного законодательства</w:t>
            </w:r>
          </w:p>
        </w:tc>
        <w:tc>
          <w:tcPr>
            <w:tcW w:w="3544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highlight w:val="yellow"/>
              </w:rPr>
            </w:pPr>
            <w:r w:rsidRPr="007F6917">
              <w:rPr>
                <w:kern w:val="0"/>
                <w:sz w:val="22"/>
                <w:szCs w:val="22"/>
              </w:rPr>
              <w:t>Структурные подразделения администрации Юргинского муниципального округ</w:t>
            </w:r>
          </w:p>
        </w:tc>
        <w:tc>
          <w:tcPr>
            <w:tcW w:w="1843" w:type="dxa"/>
          </w:tcPr>
          <w:p w:rsidR="007F6917" w:rsidRPr="007F6917" w:rsidRDefault="007F6917" w:rsidP="007F691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kern w:val="0"/>
                <w:sz w:val="22"/>
                <w:szCs w:val="22"/>
                <w:lang w:eastAsia="ru-RU"/>
              </w:rPr>
            </w:pPr>
            <w:r w:rsidRPr="007F6917">
              <w:rPr>
                <w:kern w:val="0"/>
                <w:sz w:val="22"/>
                <w:szCs w:val="22"/>
                <w:lang w:eastAsia="ru-RU"/>
              </w:rPr>
              <w:t>Постоянно</w:t>
            </w:r>
          </w:p>
        </w:tc>
      </w:tr>
    </w:tbl>
    <w:p w:rsidR="007F6917" w:rsidRPr="007F6917" w:rsidRDefault="007F6917" w:rsidP="007F6917">
      <w:pPr>
        <w:widowControl/>
        <w:suppressAutoHyphens w:val="0"/>
        <w:rPr>
          <w:kern w:val="0"/>
          <w:sz w:val="22"/>
          <w:szCs w:val="22"/>
          <w:lang w:eastAsia="ru-RU"/>
        </w:rPr>
      </w:pPr>
    </w:p>
    <w:p w:rsidR="007F6917" w:rsidRDefault="007F6917" w:rsidP="006324C2"/>
    <w:sectPr w:rsidR="007F6917" w:rsidSect="007F6917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A423F"/>
    <w:rsid w:val="000F1D49"/>
    <w:rsid w:val="001B5261"/>
    <w:rsid w:val="001E3286"/>
    <w:rsid w:val="00202247"/>
    <w:rsid w:val="002C32F8"/>
    <w:rsid w:val="003C56B6"/>
    <w:rsid w:val="005E6244"/>
    <w:rsid w:val="006324C2"/>
    <w:rsid w:val="006937EB"/>
    <w:rsid w:val="007C005F"/>
    <w:rsid w:val="007E4E67"/>
    <w:rsid w:val="007F6917"/>
    <w:rsid w:val="008D7BCE"/>
    <w:rsid w:val="00933E86"/>
    <w:rsid w:val="00A373BA"/>
    <w:rsid w:val="00A7697E"/>
    <w:rsid w:val="00A93DF5"/>
    <w:rsid w:val="00B07D13"/>
    <w:rsid w:val="00B5583A"/>
    <w:rsid w:val="00C6002F"/>
    <w:rsid w:val="00CD53E5"/>
    <w:rsid w:val="00CF15CB"/>
    <w:rsid w:val="00E334B0"/>
    <w:rsid w:val="00F1430C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59"/>
    <w:rsid w:val="007F691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6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8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59"/>
    <w:rsid w:val="007F691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6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8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3</cp:revision>
  <cp:lastPrinted>2024-02-01T05:13:00Z</cp:lastPrinted>
  <dcterms:created xsi:type="dcterms:W3CDTF">2024-02-01T05:14:00Z</dcterms:created>
  <dcterms:modified xsi:type="dcterms:W3CDTF">2024-02-06T08:16:00Z</dcterms:modified>
</cp:coreProperties>
</file>