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DB" w:rsidRPr="00AA11DB" w:rsidRDefault="00AA11DB" w:rsidP="00AA11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AA11DB">
        <w:rPr>
          <w:rFonts w:ascii="Times New Roman" w:hAnsi="Times New Roman"/>
          <w:b/>
          <w:i/>
          <w:sz w:val="24"/>
          <w:szCs w:val="24"/>
        </w:rPr>
        <w:t>пункт 1.6. Плана работы Ревизионной комиссии Юргинского муниципального округа  на 2023 год</w:t>
      </w:r>
    </w:p>
    <w:p w:rsidR="00AA11DB" w:rsidRDefault="00AA11DB" w:rsidP="00AA11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</w:p>
    <w:p w:rsidR="00AA11DB" w:rsidRDefault="00AA11DB" w:rsidP="00AA11D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>
        <w:rPr>
          <w:rFonts w:ascii="Times New Roman" w:hAnsi="Times New Roman"/>
        </w:rPr>
        <w:t>Тальскому</w:t>
      </w:r>
      <w:proofErr w:type="spellEnd"/>
      <w:r>
        <w:rPr>
          <w:rFonts w:ascii="Times New Roman" w:hAnsi="Times New Roman"/>
        </w:rPr>
        <w:t xml:space="preserve"> 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AA11DB" w:rsidRDefault="00AA11DB" w:rsidP="00AA11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AA11DB" w:rsidRDefault="00AA11DB" w:rsidP="00AA11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Проверяемый период: 2022 год.</w:t>
      </w:r>
    </w:p>
    <w:p w:rsidR="00AA11DB" w:rsidRDefault="00AA11DB" w:rsidP="00AA11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 проверки:  </w:t>
      </w:r>
      <w:proofErr w:type="spellStart"/>
      <w:r>
        <w:rPr>
          <w:rFonts w:ascii="Times New Roman" w:hAnsi="Times New Roman"/>
        </w:rPr>
        <w:t>Тальское</w:t>
      </w:r>
      <w:proofErr w:type="spellEnd"/>
      <w:r>
        <w:rPr>
          <w:rFonts w:ascii="Times New Roman" w:hAnsi="Times New Roman"/>
        </w:rPr>
        <w:t xml:space="preserve"> территориальное управление  Юргинского   муниципального округа</w:t>
      </w:r>
    </w:p>
    <w:p w:rsidR="00AA11DB" w:rsidRDefault="00AA11DB" w:rsidP="00AA11D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Направлено представление  № 7   от 24.11.2023 – Начальнику  </w:t>
      </w:r>
      <w:proofErr w:type="spellStart"/>
      <w:r>
        <w:rPr>
          <w:rFonts w:ascii="Times New Roman" w:hAnsi="Times New Roman"/>
        </w:rPr>
        <w:t>Тальского</w:t>
      </w:r>
      <w:proofErr w:type="spellEnd"/>
      <w:r>
        <w:rPr>
          <w:rFonts w:ascii="Times New Roman" w:hAnsi="Times New Roman"/>
        </w:rPr>
        <w:t xml:space="preserve">  территориального управления  О.А. Малышевой принять меры по устранению нарушений в срок до 22.12.2023.   </w:t>
      </w:r>
    </w:p>
    <w:p w:rsidR="00AA11DB" w:rsidRDefault="00AA11DB" w:rsidP="00AA11DB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410"/>
        <w:gridCol w:w="850"/>
        <w:gridCol w:w="1276"/>
        <w:gridCol w:w="3686"/>
        <w:gridCol w:w="2976"/>
        <w:gridCol w:w="3402"/>
      </w:tblGrid>
      <w:tr w:rsidR="00AA11DB" w:rsidTr="00AA11DB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11DB" w:rsidRDefault="00AA1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11DB" w:rsidRDefault="00AA1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AA11DB" w:rsidTr="00AA11DB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A11DB" w:rsidRDefault="00AA1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11DB" w:rsidRDefault="00AA11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11DB" w:rsidRDefault="00AA11DB" w:rsidP="002C0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1DB" w:rsidRDefault="00AA1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AA11DB" w:rsidTr="00AA11DB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1DB">
              <w:rPr>
                <w:rFonts w:ascii="Times New Roman" w:hAnsi="Times New Roman"/>
                <w:sz w:val="18"/>
                <w:szCs w:val="18"/>
              </w:rPr>
              <w:t>п.п</w:t>
            </w:r>
            <w:proofErr w:type="spellEnd"/>
            <w:r w:rsidRPr="00AA11DB">
              <w:rPr>
                <w:rFonts w:ascii="Times New Roman" w:hAnsi="Times New Roman"/>
                <w:sz w:val="18"/>
                <w:szCs w:val="18"/>
              </w:rPr>
              <w:t>. 153, 156  Приказа Минфина России от 28.12.2010 N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60548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Нарушение общих требований к формированию бюджетной отчетности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1DB" w:rsidTr="00AA11DB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11DB" w:rsidRP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Выявлена кредиторская задолженность подотчетного лица, не отраженная в регистрах бюджетного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Восстановить кредиторскую задолженность подотчетного лица, в сумме 49,91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Исполнено (ЖО № 3.1 за декабрь 2023, журнал хоз.</w:t>
            </w:r>
            <w:r w:rsidR="002764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A11DB">
              <w:rPr>
                <w:rFonts w:ascii="Times New Roman" w:hAnsi="Times New Roman"/>
                <w:sz w:val="18"/>
                <w:szCs w:val="18"/>
              </w:rPr>
              <w:t>операций от 04.12.2023)</w:t>
            </w:r>
          </w:p>
        </w:tc>
      </w:tr>
      <w:tr w:rsidR="00AA11DB" w:rsidTr="00AA11DB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11DB" w:rsidRP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п.28 СГС «Основные средства»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В результате оказания услуг сформирован  объект учета, соответствующий  критериям признания его   объектом основного средства,    общей стоимостью 42500 руб.  Основное средство     не поставлено  на баланс.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 Восстановить расходы по изготовлению и установке металлической надписи,  с учетом произведенных затрат сформировать и поставить на баланс основное средство.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Исполнено (оборотная ведомость движения основных средств)</w:t>
            </w:r>
          </w:p>
        </w:tc>
      </w:tr>
      <w:tr w:rsidR="00AA11DB" w:rsidTr="00AA11DB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11DB" w:rsidRP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B684D" w:rsidRDefault="00AA11DB" w:rsidP="000B684D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п.29  Приказа Минфина России от 01.12.2010 </w:t>
            </w:r>
          </w:p>
          <w:p w:rsidR="00AA11DB" w:rsidRPr="00AA11DB" w:rsidRDefault="000B684D" w:rsidP="000B684D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AA11DB" w:rsidRPr="00AA11DB">
              <w:rPr>
                <w:rFonts w:ascii="Times New Roman" w:hAnsi="Times New Roman"/>
                <w:sz w:val="18"/>
                <w:szCs w:val="18"/>
              </w:rPr>
              <w:t xml:space="preserve">N 157н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Некорректное определение стоимости имущества при постановке на учет (имущество полученное учреждением от учредителя учтено на </w:t>
            </w:r>
            <w:proofErr w:type="spellStart"/>
            <w:r w:rsidRPr="00AA11DB">
              <w:rPr>
                <w:rFonts w:ascii="Times New Roman" w:hAnsi="Times New Roman"/>
                <w:sz w:val="18"/>
                <w:szCs w:val="18"/>
              </w:rPr>
              <w:t>забалансовом</w:t>
            </w:r>
            <w:proofErr w:type="spellEnd"/>
            <w:r w:rsidRPr="00AA11DB">
              <w:rPr>
                <w:rFonts w:ascii="Times New Roman" w:hAnsi="Times New Roman"/>
                <w:sz w:val="18"/>
                <w:szCs w:val="18"/>
              </w:rPr>
              <w:t xml:space="preserve">  учете  01  по остаточной стоимости или в условной оценке: один объект, один рубль.)  </w:t>
            </w:r>
          </w:p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Муниципа</w:t>
            </w:r>
            <w:bookmarkStart w:id="0" w:name="_GoBack"/>
            <w:bookmarkEnd w:id="0"/>
            <w:r w:rsidRPr="00AA11DB">
              <w:rPr>
                <w:rFonts w:ascii="Times New Roman" w:hAnsi="Times New Roman"/>
                <w:sz w:val="18"/>
                <w:szCs w:val="18"/>
              </w:rPr>
              <w:t>льное имущество   отразить на соответствующих счетах бюджетного учета в соответствии с Актами приема-передачи.</w:t>
            </w:r>
          </w:p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1DB" w:rsidRPr="00AA11DB" w:rsidRDefault="00AA11D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Исполнено (оборотная ведомость движения основных средств, Оборотная ведомость движения материальных ценностей по </w:t>
            </w:r>
            <w:proofErr w:type="spellStart"/>
            <w:r w:rsidRPr="00AA11DB">
              <w:rPr>
                <w:rFonts w:ascii="Times New Roman" w:hAnsi="Times New Roman"/>
                <w:sz w:val="18"/>
                <w:szCs w:val="18"/>
              </w:rPr>
              <w:t>забалансовым</w:t>
            </w:r>
            <w:proofErr w:type="spellEnd"/>
            <w:r w:rsidRPr="00AA11DB">
              <w:rPr>
                <w:rFonts w:ascii="Times New Roman" w:hAnsi="Times New Roman"/>
                <w:sz w:val="18"/>
                <w:szCs w:val="18"/>
              </w:rPr>
              <w:t xml:space="preserve"> счетам</w:t>
            </w:r>
            <w:proofErr w:type="gramStart"/>
            <w:r w:rsidRPr="00AA11DB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  <w:r w:rsidRPr="00AA11DB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AA11DB" w:rsidTr="00AA11DB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 xml:space="preserve">п.7 Приказа Минфина России от 06.12.2010 N 162н, п.333  Приказа Минфина России от 01.12.2010 N 157н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396,6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A11DB" w:rsidRPr="00AA11DB" w:rsidRDefault="00AA11D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11DB">
              <w:rPr>
                <w:rFonts w:ascii="Times New Roman" w:hAnsi="Times New Roman"/>
                <w:sz w:val="18"/>
                <w:szCs w:val="18"/>
              </w:rPr>
              <w:t>Неверное применение счета бюджетного учета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1DB" w:rsidRDefault="00AA1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B07C05" w:rsidRDefault="00B07C05" w:rsidP="00AA11DB"/>
    <w:sectPr w:rsidR="00B07C05" w:rsidSect="00AA11DB">
      <w:footerReference w:type="default" r:id="rId7"/>
      <w:pgSz w:w="16838" w:h="11906" w:orient="landscape"/>
      <w:pgMar w:top="850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55" w:rsidRDefault="009B5F55" w:rsidP="00AA11DB">
      <w:pPr>
        <w:spacing w:after="0" w:line="240" w:lineRule="auto"/>
      </w:pPr>
      <w:r>
        <w:separator/>
      </w:r>
    </w:p>
  </w:endnote>
  <w:endnote w:type="continuationSeparator" w:id="0">
    <w:p w:rsidR="009B5F55" w:rsidRDefault="009B5F55" w:rsidP="00AA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42356"/>
      <w:docPartObj>
        <w:docPartGallery w:val="Page Numbers (Bottom of Page)"/>
        <w:docPartUnique/>
      </w:docPartObj>
    </w:sdtPr>
    <w:sdtEndPr/>
    <w:sdtContent>
      <w:p w:rsidR="00AA11DB" w:rsidRDefault="00AA11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06">
          <w:rPr>
            <w:noProof/>
          </w:rPr>
          <w:t>1</w:t>
        </w:r>
        <w:r>
          <w:fldChar w:fldCharType="end"/>
        </w:r>
      </w:p>
    </w:sdtContent>
  </w:sdt>
  <w:p w:rsidR="00AA11DB" w:rsidRDefault="00AA1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55" w:rsidRDefault="009B5F55" w:rsidP="00AA11DB">
      <w:pPr>
        <w:spacing w:after="0" w:line="240" w:lineRule="auto"/>
      </w:pPr>
      <w:r>
        <w:separator/>
      </w:r>
    </w:p>
  </w:footnote>
  <w:footnote w:type="continuationSeparator" w:id="0">
    <w:p w:rsidR="009B5F55" w:rsidRDefault="009B5F55" w:rsidP="00AA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DB"/>
    <w:rsid w:val="000B684D"/>
    <w:rsid w:val="00276406"/>
    <w:rsid w:val="002C09DF"/>
    <w:rsid w:val="00470CD3"/>
    <w:rsid w:val="0060548B"/>
    <w:rsid w:val="009B5F55"/>
    <w:rsid w:val="009F30E6"/>
    <w:rsid w:val="00AA11DB"/>
    <w:rsid w:val="00B07C05"/>
    <w:rsid w:val="00D1393F"/>
    <w:rsid w:val="00D90D40"/>
    <w:rsid w:val="00E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1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1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1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A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2024-01-10T07:54:00Z</dcterms:created>
  <dcterms:modified xsi:type="dcterms:W3CDTF">2024-02-01T07:52:00Z</dcterms:modified>
</cp:coreProperties>
</file>