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A6" w:rsidRPr="00B72855" w:rsidRDefault="00EF44A6" w:rsidP="00EF44A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F44A6" w:rsidRPr="00B72855" w:rsidRDefault="00EF44A6" w:rsidP="00EF44A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F44A6" w:rsidRDefault="00EF44A6" w:rsidP="00EF44A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F44A6" w:rsidRDefault="00EF44A6" w:rsidP="00EF44A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F44A6" w:rsidRDefault="00EF44A6" w:rsidP="00EF44A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F44A6" w:rsidRDefault="00EF44A6" w:rsidP="00EF44A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F44A6" w:rsidRDefault="00EF44A6" w:rsidP="00EF44A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F44A6" w:rsidRDefault="00EF44A6" w:rsidP="00EF44A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F44A6" w:rsidTr="00757FF8">
        <w:trPr>
          <w:trHeight w:val="328"/>
          <w:jc w:val="center"/>
        </w:trPr>
        <w:tc>
          <w:tcPr>
            <w:tcW w:w="784" w:type="dxa"/>
            <w:hideMark/>
          </w:tcPr>
          <w:p w:rsidR="00EF44A6" w:rsidRDefault="00EF44A6" w:rsidP="00757FF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4A6" w:rsidRDefault="001C1661" w:rsidP="0075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EF44A6" w:rsidRDefault="00EF44A6" w:rsidP="0075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4A6" w:rsidRDefault="001C1661" w:rsidP="0075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EF44A6" w:rsidRDefault="00EF44A6" w:rsidP="00757FF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4A6" w:rsidRDefault="001C1661" w:rsidP="00757FF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F44A6" w:rsidRDefault="00EF44A6" w:rsidP="00757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F44A6" w:rsidRDefault="00EF44A6" w:rsidP="00757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F44A6" w:rsidRDefault="00EF44A6" w:rsidP="0075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44A6" w:rsidRDefault="001C1661" w:rsidP="0075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64-МНА</w:t>
            </w:r>
          </w:p>
        </w:tc>
      </w:tr>
    </w:tbl>
    <w:p w:rsidR="00EF44A6" w:rsidRPr="00EF44A6" w:rsidRDefault="00EF44A6" w:rsidP="00EF44A6">
      <w:pPr>
        <w:ind w:firstLine="709"/>
        <w:jc w:val="center"/>
        <w:rPr>
          <w:szCs w:val="26"/>
        </w:rPr>
      </w:pPr>
    </w:p>
    <w:p w:rsidR="00EF44A6" w:rsidRPr="00EF44A6" w:rsidRDefault="00EF44A6" w:rsidP="00EF44A6">
      <w:pPr>
        <w:ind w:firstLine="709"/>
        <w:jc w:val="center"/>
        <w:rPr>
          <w:szCs w:val="26"/>
        </w:rPr>
      </w:pPr>
    </w:p>
    <w:p w:rsidR="00EF44A6" w:rsidRDefault="00A55218" w:rsidP="00EF44A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EF44A6">
        <w:rPr>
          <w:b/>
          <w:szCs w:val="26"/>
        </w:rPr>
        <w:t>О внесении изменений в постановление администрации</w:t>
      </w:r>
    </w:p>
    <w:p w:rsidR="00EF44A6" w:rsidRDefault="00A55218" w:rsidP="00EF44A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EF44A6">
        <w:rPr>
          <w:b/>
          <w:szCs w:val="26"/>
        </w:rPr>
        <w:t>Юргинского муниципального округа от 31.10.2023 №100</w:t>
      </w:r>
      <w:r w:rsidR="00EF44A6">
        <w:rPr>
          <w:b/>
          <w:szCs w:val="26"/>
        </w:rPr>
        <w:t>-МНА</w:t>
      </w:r>
    </w:p>
    <w:p w:rsidR="00EF44A6" w:rsidRDefault="00A55218" w:rsidP="00EF44A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EF44A6">
        <w:rPr>
          <w:b/>
          <w:szCs w:val="26"/>
        </w:rPr>
        <w:t>«Об утверждении муниципальной программы «Реализация государственной национальной политики на территории Юргинского муниципального округа»</w:t>
      </w:r>
    </w:p>
    <w:p w:rsidR="00A55218" w:rsidRPr="00EF44A6" w:rsidRDefault="00A55218" w:rsidP="00EF44A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EF44A6">
        <w:rPr>
          <w:b/>
          <w:szCs w:val="26"/>
        </w:rPr>
        <w:t>на 2024 год и на плановый период 2025 и 2026 годов</w:t>
      </w:r>
    </w:p>
    <w:p w:rsidR="00A55218" w:rsidRPr="00EF44A6" w:rsidRDefault="00A55218" w:rsidP="00EF44A6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</w:p>
    <w:p w:rsidR="00BC447F" w:rsidRPr="00EF44A6" w:rsidRDefault="00BC447F" w:rsidP="004A510C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EF44A6">
        <w:rPr>
          <w:color w:val="000000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округа»:</w:t>
      </w:r>
    </w:p>
    <w:p w:rsidR="00BC447F" w:rsidRPr="00EF44A6" w:rsidRDefault="004A510C" w:rsidP="004A510C">
      <w:pPr>
        <w:pStyle w:val="a3"/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 </w:t>
      </w:r>
      <w:r w:rsidR="00BC447F" w:rsidRPr="00EF44A6">
        <w:rPr>
          <w:color w:val="000000"/>
          <w:szCs w:val="26"/>
        </w:rPr>
        <w:t>Внести изменения в муниципальную программу «Реализация государственной национальной политики на территории Юргинского муниципального округа» на 2024 год и на плановый период 2025 и 2026 годов, утвержденную постановлением администрации Юргинского муници</w:t>
      </w:r>
      <w:r>
        <w:rPr>
          <w:color w:val="000000"/>
          <w:szCs w:val="26"/>
        </w:rPr>
        <w:t>пального округа от 31.10.2023 №</w:t>
      </w:r>
      <w:r w:rsidR="00BC447F" w:rsidRPr="00EF44A6">
        <w:rPr>
          <w:color w:val="000000"/>
          <w:szCs w:val="26"/>
        </w:rPr>
        <w:t>100-МНА, согласно Приложению.</w:t>
      </w:r>
    </w:p>
    <w:p w:rsidR="008879BA" w:rsidRPr="00EF44A6" w:rsidRDefault="004A510C" w:rsidP="004A510C">
      <w:pPr>
        <w:pStyle w:val="a3"/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</w:t>
      </w:r>
      <w:r w:rsidR="008879BA" w:rsidRPr="00EF44A6">
        <w:rPr>
          <w:color w:val="000000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BC447F" w:rsidRPr="00EF44A6" w:rsidRDefault="008879BA" w:rsidP="004A510C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EF44A6">
        <w:rPr>
          <w:color w:val="000000"/>
          <w:szCs w:val="26"/>
        </w:rPr>
        <w:t>3</w:t>
      </w:r>
      <w:r w:rsidR="00BC447F" w:rsidRPr="00EF44A6">
        <w:rPr>
          <w:color w:val="000000"/>
          <w:szCs w:val="26"/>
        </w:rPr>
        <w:t xml:space="preserve">. Настоящее постановление действует на период основного постановления администрации Юргинского муниципального округа от 31.10.2023 №100-МНА </w:t>
      </w:r>
      <w:r w:rsidR="004A510C">
        <w:rPr>
          <w:color w:val="000000"/>
          <w:szCs w:val="26"/>
        </w:rPr>
        <w:t xml:space="preserve">                      </w:t>
      </w:r>
      <w:r w:rsidR="00BC447F" w:rsidRPr="00EF44A6">
        <w:rPr>
          <w:color w:val="000000"/>
          <w:szCs w:val="26"/>
        </w:rPr>
        <w:t>«Об утверждении муниципальной программы «Реализация государственной национальной политики на территории Юргинского муниципального округа» на 2024 год и на плановый период 2025 и 2026 годов.</w:t>
      </w:r>
    </w:p>
    <w:p w:rsidR="00BC447F" w:rsidRPr="00EF44A6" w:rsidRDefault="008879BA" w:rsidP="004A510C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EF44A6">
        <w:rPr>
          <w:color w:val="000000"/>
          <w:szCs w:val="26"/>
        </w:rPr>
        <w:t>4</w:t>
      </w:r>
      <w:r w:rsidR="00BC447F" w:rsidRPr="00EF44A6">
        <w:rPr>
          <w:color w:val="000000"/>
          <w:szCs w:val="26"/>
        </w:rPr>
        <w:t>. Настоящее постановление вступает в силу после его опубликования в газете «</w:t>
      </w:r>
      <w:proofErr w:type="spellStart"/>
      <w:r w:rsidR="00BC447F" w:rsidRPr="00EF44A6">
        <w:rPr>
          <w:color w:val="000000"/>
          <w:szCs w:val="26"/>
        </w:rPr>
        <w:t>Юргинские</w:t>
      </w:r>
      <w:proofErr w:type="spellEnd"/>
      <w:r w:rsidR="00BC447F" w:rsidRPr="00EF44A6">
        <w:rPr>
          <w:color w:val="000000"/>
          <w:szCs w:val="26"/>
        </w:rPr>
        <w:t xml:space="preserve"> ведомости».</w:t>
      </w:r>
    </w:p>
    <w:p w:rsidR="00BC447F" w:rsidRPr="00EF44A6" w:rsidRDefault="008879BA" w:rsidP="004A510C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EF44A6">
        <w:rPr>
          <w:color w:val="000000"/>
          <w:szCs w:val="26"/>
        </w:rPr>
        <w:t>5</w:t>
      </w:r>
      <w:r w:rsidR="00BC447F" w:rsidRPr="00EF44A6">
        <w:rPr>
          <w:color w:val="000000"/>
          <w:szCs w:val="26"/>
        </w:rPr>
        <w:t>. Опубликовать настоящее постановление в газете «</w:t>
      </w:r>
      <w:proofErr w:type="spellStart"/>
      <w:r w:rsidR="00BC447F" w:rsidRPr="00EF44A6">
        <w:rPr>
          <w:color w:val="000000"/>
          <w:szCs w:val="26"/>
        </w:rPr>
        <w:t>Юргинские</w:t>
      </w:r>
      <w:proofErr w:type="spellEnd"/>
      <w:r w:rsidR="00BC447F" w:rsidRPr="00EF44A6">
        <w:rPr>
          <w:color w:val="000000"/>
          <w:szCs w:val="26"/>
        </w:rPr>
        <w:t xml:space="preserve"> ведомости»</w:t>
      </w:r>
      <w:r w:rsidR="004A510C">
        <w:rPr>
          <w:color w:val="000000"/>
          <w:szCs w:val="26"/>
        </w:rPr>
        <w:t xml:space="preserve">                   </w:t>
      </w:r>
      <w:r w:rsidR="00BC447F" w:rsidRPr="00EF44A6">
        <w:rPr>
          <w:color w:val="000000"/>
          <w:szCs w:val="26"/>
        </w:rPr>
        <w:t xml:space="preserve">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C447F" w:rsidRPr="00EF44A6" w:rsidRDefault="008879BA" w:rsidP="00EF44A6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EF44A6">
        <w:rPr>
          <w:color w:val="000000"/>
          <w:szCs w:val="26"/>
        </w:rPr>
        <w:t>6</w:t>
      </w:r>
      <w:r w:rsidR="00BC447F" w:rsidRPr="00EF44A6">
        <w:rPr>
          <w:color w:val="000000"/>
          <w:szCs w:val="26"/>
        </w:rPr>
        <w:t xml:space="preserve">. Контроль исполнения настоящего постановления возложить на заместителя главы </w:t>
      </w:r>
      <w:r w:rsidR="004A510C" w:rsidRPr="00EF44A6">
        <w:rPr>
          <w:color w:val="000000"/>
          <w:szCs w:val="26"/>
        </w:rPr>
        <w:t xml:space="preserve">Юргинского муниципального округа </w:t>
      </w:r>
      <w:r w:rsidR="00BC447F" w:rsidRPr="00EF44A6">
        <w:rPr>
          <w:color w:val="000000"/>
          <w:szCs w:val="26"/>
        </w:rPr>
        <w:t>по социальным вопросам</w:t>
      </w:r>
      <w:r w:rsidR="004A510C">
        <w:rPr>
          <w:color w:val="000000"/>
          <w:szCs w:val="26"/>
        </w:rPr>
        <w:t xml:space="preserve"> </w:t>
      </w:r>
      <w:proofErr w:type="spellStart"/>
      <w:r w:rsidR="004A510C">
        <w:rPr>
          <w:color w:val="000000"/>
          <w:szCs w:val="26"/>
        </w:rPr>
        <w:t>С.В.Гордееву</w:t>
      </w:r>
      <w:proofErr w:type="spellEnd"/>
      <w:r w:rsidR="00BC447F" w:rsidRPr="00EF44A6">
        <w:rPr>
          <w:color w:val="000000"/>
          <w:szCs w:val="26"/>
        </w:rPr>
        <w:t>.</w:t>
      </w:r>
    </w:p>
    <w:p w:rsidR="006D3DF0" w:rsidRPr="00EF44A6" w:rsidRDefault="006D3DF0" w:rsidP="00EF44A6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</w:p>
    <w:p w:rsidR="00EF44A6" w:rsidRDefault="00EF44A6" w:rsidP="00EF44A6">
      <w:pPr>
        <w:ind w:firstLine="709"/>
        <w:jc w:val="both"/>
        <w:rPr>
          <w:szCs w:val="26"/>
        </w:rPr>
      </w:pPr>
    </w:p>
    <w:p w:rsidR="00F64665" w:rsidRPr="003A0C32" w:rsidRDefault="00F64665" w:rsidP="00F6466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64665" w:rsidRPr="003A0C32" w:rsidTr="00CE2D47">
        <w:tc>
          <w:tcPr>
            <w:tcW w:w="6062" w:type="dxa"/>
            <w:hideMark/>
          </w:tcPr>
          <w:p w:rsidR="00F64665" w:rsidRPr="00F64665" w:rsidRDefault="00F6466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F64665">
              <w:rPr>
                <w:szCs w:val="26"/>
              </w:rPr>
              <w:t>И.о</w:t>
            </w:r>
            <w:proofErr w:type="spellEnd"/>
            <w:r w:rsidRPr="00F64665">
              <w:rPr>
                <w:szCs w:val="26"/>
              </w:rPr>
              <w:t>. главы Юргинского</w:t>
            </w:r>
          </w:p>
          <w:p w:rsidR="00F64665" w:rsidRPr="00F64665" w:rsidRDefault="00F6466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F6466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64665" w:rsidRPr="00F64665" w:rsidRDefault="00F6466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F64665" w:rsidRPr="00F64665" w:rsidRDefault="00F64665" w:rsidP="00CE2D47">
            <w:pPr>
              <w:ind w:firstLine="709"/>
              <w:jc w:val="both"/>
              <w:rPr>
                <w:szCs w:val="26"/>
              </w:rPr>
            </w:pPr>
            <w:r w:rsidRPr="00F64665">
              <w:rPr>
                <w:szCs w:val="26"/>
              </w:rPr>
              <w:t xml:space="preserve">           К.А. </w:t>
            </w:r>
            <w:proofErr w:type="spellStart"/>
            <w:r w:rsidRPr="00F64665">
              <w:rPr>
                <w:szCs w:val="26"/>
              </w:rPr>
              <w:t>Либец</w:t>
            </w:r>
            <w:proofErr w:type="spellEnd"/>
          </w:p>
        </w:tc>
      </w:tr>
      <w:tr w:rsidR="00F64665" w:rsidRPr="003A0C32" w:rsidTr="00CE2D47">
        <w:tc>
          <w:tcPr>
            <w:tcW w:w="6062" w:type="dxa"/>
          </w:tcPr>
          <w:p w:rsidR="00F64665" w:rsidRPr="00F64665" w:rsidRDefault="00F6466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F64665" w:rsidRPr="00F64665" w:rsidRDefault="00F64665" w:rsidP="00CE2D4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757FF8" w:rsidRDefault="00757FF8">
      <w:pPr>
        <w:spacing w:after="200" w:line="276" w:lineRule="auto"/>
      </w:pPr>
      <w:r>
        <w:br w:type="page"/>
      </w:r>
    </w:p>
    <w:p w:rsidR="00EF44A6" w:rsidRPr="00757FF8" w:rsidRDefault="00EF44A6" w:rsidP="00757FF8">
      <w:pPr>
        <w:tabs>
          <w:tab w:val="center" w:pos="7229"/>
        </w:tabs>
        <w:ind w:left="5529"/>
      </w:pPr>
      <w:r w:rsidRPr="00757FF8">
        <w:lastRenderedPageBreak/>
        <w:t>Приложение</w:t>
      </w:r>
    </w:p>
    <w:p w:rsidR="00EF44A6" w:rsidRPr="00757FF8" w:rsidRDefault="00EF44A6" w:rsidP="00757FF8">
      <w:pPr>
        <w:ind w:left="5529"/>
      </w:pPr>
      <w:r w:rsidRPr="00757FF8">
        <w:t>к постановлению администрации</w:t>
      </w:r>
    </w:p>
    <w:p w:rsidR="00EF44A6" w:rsidRPr="00757FF8" w:rsidRDefault="00EF44A6" w:rsidP="00757FF8">
      <w:pPr>
        <w:ind w:left="5529"/>
      </w:pPr>
      <w:r w:rsidRPr="00757FF8">
        <w:t>Юргинского муниципального округа</w:t>
      </w:r>
    </w:p>
    <w:p w:rsidR="00EF44A6" w:rsidRPr="00757FF8" w:rsidRDefault="001C1661" w:rsidP="00757FF8">
      <w:pPr>
        <w:ind w:left="5529"/>
        <w:jc w:val="both"/>
        <w:rPr>
          <w:spacing w:val="-3"/>
        </w:rPr>
      </w:pPr>
      <w:r>
        <w:t xml:space="preserve">от </w:t>
      </w:r>
      <w:r w:rsidRPr="001C1661">
        <w:rPr>
          <w:u w:val="single"/>
        </w:rPr>
        <w:t>17.04.2024</w:t>
      </w:r>
      <w:r w:rsidR="00EF44A6" w:rsidRPr="00757FF8">
        <w:t xml:space="preserve"> № </w:t>
      </w:r>
      <w:r w:rsidRPr="001C1661">
        <w:rPr>
          <w:u w:val="single"/>
        </w:rPr>
        <w:t>64-МНА</w:t>
      </w:r>
      <w:bookmarkStart w:id="0" w:name="_GoBack"/>
      <w:bookmarkEnd w:id="0"/>
    </w:p>
    <w:p w:rsidR="00EF44A6" w:rsidRPr="00757FF8" w:rsidRDefault="00EF44A6" w:rsidP="00757FF8">
      <w:pPr>
        <w:ind w:firstLine="709"/>
        <w:jc w:val="center"/>
      </w:pPr>
    </w:p>
    <w:p w:rsidR="00EF44A6" w:rsidRPr="00757FF8" w:rsidRDefault="00EF44A6" w:rsidP="00757FF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757FF8" w:rsidRDefault="00735B83" w:rsidP="00757FF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757FF8">
        <w:rPr>
          <w:b/>
        </w:rPr>
        <w:t>Изменени</w:t>
      </w:r>
      <w:r w:rsidR="00757FF8">
        <w:rPr>
          <w:b/>
        </w:rPr>
        <w:t>я в постановление администрации</w:t>
      </w:r>
    </w:p>
    <w:p w:rsidR="00757FF8" w:rsidRDefault="00735B83" w:rsidP="00757FF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757FF8">
        <w:rPr>
          <w:b/>
        </w:rPr>
        <w:t xml:space="preserve">Юргинского муниципального округа от </w:t>
      </w:r>
      <w:r w:rsidR="00F971CB" w:rsidRPr="00757FF8">
        <w:rPr>
          <w:b/>
        </w:rPr>
        <w:t>31.10.2023</w:t>
      </w:r>
      <w:r w:rsidRPr="00757FF8">
        <w:rPr>
          <w:b/>
        </w:rPr>
        <w:t xml:space="preserve"> №</w:t>
      </w:r>
      <w:r w:rsidR="00F971CB" w:rsidRPr="00757FF8">
        <w:rPr>
          <w:b/>
        </w:rPr>
        <w:t>100</w:t>
      </w:r>
      <w:r w:rsidR="00757FF8">
        <w:rPr>
          <w:b/>
        </w:rPr>
        <w:t>-МНА</w:t>
      </w:r>
    </w:p>
    <w:p w:rsidR="00757FF8" w:rsidRDefault="00735B83" w:rsidP="00757FF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757FF8">
        <w:rPr>
          <w:b/>
        </w:rPr>
        <w:t>«Об утверждении муниципальной программы</w:t>
      </w:r>
      <w:r w:rsidR="008879BA" w:rsidRPr="00757FF8">
        <w:rPr>
          <w:b/>
        </w:rPr>
        <w:t xml:space="preserve"> </w:t>
      </w:r>
      <w:r w:rsidRPr="00757FF8">
        <w:rPr>
          <w:b/>
        </w:rPr>
        <w:t>«Реализация государственной национальной политики на территории  Юргинског</w:t>
      </w:r>
      <w:r w:rsidR="00F971CB" w:rsidRPr="00757FF8">
        <w:rPr>
          <w:b/>
        </w:rPr>
        <w:t>о муниципального округа»</w:t>
      </w:r>
    </w:p>
    <w:p w:rsidR="00735B83" w:rsidRPr="00757FF8" w:rsidRDefault="00F971CB" w:rsidP="00757FF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757FF8">
        <w:rPr>
          <w:b/>
        </w:rPr>
        <w:t>на 2024</w:t>
      </w:r>
      <w:r w:rsidR="00735B83" w:rsidRPr="00757FF8">
        <w:rPr>
          <w:b/>
        </w:rPr>
        <w:t xml:space="preserve"> год и на плано</w:t>
      </w:r>
      <w:r w:rsidRPr="00757FF8">
        <w:rPr>
          <w:b/>
        </w:rPr>
        <w:t>вый период 2025 и 2026</w:t>
      </w:r>
      <w:r w:rsidR="00735B83" w:rsidRPr="00757FF8">
        <w:rPr>
          <w:b/>
        </w:rPr>
        <w:t xml:space="preserve"> годов</w:t>
      </w:r>
    </w:p>
    <w:p w:rsidR="00735B83" w:rsidRPr="00757FF8" w:rsidRDefault="00735B83" w:rsidP="00757FF8">
      <w:pPr>
        <w:autoSpaceDE w:val="0"/>
        <w:autoSpaceDN w:val="0"/>
        <w:adjustRightInd w:val="0"/>
        <w:ind w:firstLine="709"/>
        <w:jc w:val="both"/>
      </w:pPr>
    </w:p>
    <w:p w:rsidR="00735B83" w:rsidRPr="00757FF8" w:rsidRDefault="00757FF8" w:rsidP="00757FF8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757FF8">
        <w:t xml:space="preserve">1. </w:t>
      </w:r>
      <w:r w:rsidR="00735B83" w:rsidRPr="00757FF8">
        <w:t>В паспорте муниципальной программы «Реализация государственной национальной политики на территории Юргинского</w:t>
      </w:r>
      <w:r w:rsidR="00A55218" w:rsidRPr="00757FF8">
        <w:t xml:space="preserve"> муниципального округа» на 2024 год и на плановый период 2025 и 2026</w:t>
      </w:r>
      <w:r w:rsidR="00735B83" w:rsidRPr="00757FF8">
        <w:t xml:space="preserve"> годов раздел «Ресурсное обеспечение программы» изложить в следующей редакции:</w:t>
      </w:r>
    </w:p>
    <w:p w:rsidR="0086745E" w:rsidRPr="00757FF8" w:rsidRDefault="0086745E" w:rsidP="00757FF8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278"/>
        <w:gridCol w:w="1275"/>
        <w:gridCol w:w="1418"/>
      </w:tblGrid>
      <w:tr w:rsidR="00A62397" w:rsidRPr="00757FF8" w:rsidTr="003E580C">
        <w:trPr>
          <w:trHeight w:val="508"/>
          <w:jc w:val="center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b/>
                <w:sz w:val="22"/>
                <w:szCs w:val="22"/>
              </w:rPr>
              <w:t>«</w:t>
            </w:r>
            <w:r w:rsidRPr="00757FF8">
              <w:rPr>
                <w:color w:val="auto"/>
                <w:sz w:val="22"/>
                <w:szCs w:val="22"/>
                <w:lang w:eastAsia="en-US"/>
              </w:rPr>
              <w:t>Ресурсное обеспечение программы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Расходы (тыс. рублей)</w:t>
            </w:r>
          </w:p>
        </w:tc>
      </w:tr>
      <w:tr w:rsidR="00A62397" w:rsidRPr="00757FF8" w:rsidTr="003E580C">
        <w:trPr>
          <w:trHeight w:val="508"/>
          <w:jc w:val="center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97" w:rsidRPr="00757FF8" w:rsidRDefault="00A62397" w:rsidP="00757FF8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2026 год</w:t>
            </w:r>
          </w:p>
        </w:tc>
      </w:tr>
      <w:tr w:rsidR="006D3DF0" w:rsidRPr="00757FF8" w:rsidTr="00A62397">
        <w:trPr>
          <w:trHeight w:val="50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color w:val="auto"/>
                <w:sz w:val="22"/>
                <w:szCs w:val="22"/>
                <w:lang w:eastAsia="en-US"/>
              </w:rPr>
              <w:t>Всего</w:t>
            </w:r>
            <w:r w:rsidR="008955BF" w:rsidRPr="00757FF8">
              <w:rPr>
                <w:color w:val="auto"/>
                <w:sz w:val="22"/>
                <w:szCs w:val="22"/>
                <w:lang w:eastAsia="en-US"/>
              </w:rPr>
              <w:t xml:space="preserve">      </w:t>
            </w:r>
            <w:r w:rsidR="00A62397">
              <w:rPr>
                <w:color w:val="auto"/>
                <w:sz w:val="22"/>
                <w:szCs w:val="22"/>
                <w:lang w:eastAsia="en-US"/>
              </w:rPr>
              <w:t xml:space="preserve">                        </w:t>
            </w:r>
            <w:proofErr w:type="gramStart"/>
            <w:r w:rsidR="008955BF" w:rsidRPr="00757FF8">
              <w:rPr>
                <w:color w:val="auto"/>
                <w:sz w:val="22"/>
                <w:szCs w:val="22"/>
                <w:lang w:eastAsia="en-US"/>
              </w:rPr>
              <w:t>расчетная</w:t>
            </w:r>
            <w:proofErr w:type="gramEnd"/>
          </w:p>
          <w:p w:rsidR="008955BF" w:rsidRPr="00757FF8" w:rsidRDefault="008955BF" w:rsidP="00BD35B1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color w:val="auto"/>
                <w:sz w:val="22"/>
                <w:szCs w:val="22"/>
                <w:lang w:eastAsia="en-US"/>
              </w:rPr>
              <w:t xml:space="preserve">               </w:t>
            </w:r>
            <w:r w:rsidR="00A62397">
              <w:rPr>
                <w:color w:val="auto"/>
                <w:sz w:val="22"/>
                <w:szCs w:val="22"/>
                <w:lang w:eastAsia="en-US"/>
              </w:rPr>
              <w:t xml:space="preserve">                       </w:t>
            </w:r>
            <w:r w:rsidRPr="00757FF8">
              <w:rPr>
                <w:color w:val="auto"/>
                <w:sz w:val="22"/>
                <w:szCs w:val="22"/>
                <w:lang w:eastAsia="en-US"/>
              </w:rPr>
              <w:t xml:space="preserve">  (утверждено)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170</w:t>
            </w:r>
            <w:r w:rsidR="00106C24" w:rsidRPr="00757FF8">
              <w:rPr>
                <w:iCs/>
                <w:color w:val="auto"/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iCs/>
                <w:color w:val="auto"/>
                <w:sz w:val="22"/>
                <w:szCs w:val="22"/>
                <w:lang w:eastAsia="en-US"/>
              </w:rPr>
              <w:t>170,0</w:t>
            </w: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106C24" w:rsidP="00E368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1</w:t>
            </w:r>
            <w:r w:rsidR="00681C39" w:rsidRPr="00757FF8">
              <w:rPr>
                <w:sz w:val="22"/>
                <w:szCs w:val="22"/>
                <w:lang w:eastAsia="en-US"/>
              </w:rPr>
              <w:t>9</w:t>
            </w:r>
            <w:r w:rsidR="00BD35B1" w:rsidRPr="00757FF8">
              <w:rPr>
                <w:sz w:val="22"/>
                <w:szCs w:val="22"/>
                <w:lang w:eastAsia="en-US"/>
              </w:rPr>
              <w:t>0</w:t>
            </w:r>
            <w:r w:rsidRPr="00757FF8">
              <w:rPr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sz w:val="22"/>
                <w:szCs w:val="22"/>
                <w:lang w:eastAsia="en-US"/>
              </w:rPr>
              <w:t>82,0</w:t>
            </w:r>
            <w:r w:rsidRPr="00757FF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106C24" w:rsidP="00681C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1</w:t>
            </w:r>
            <w:r w:rsidR="00BD35B1" w:rsidRPr="00757FF8">
              <w:rPr>
                <w:sz w:val="22"/>
                <w:szCs w:val="22"/>
                <w:lang w:eastAsia="en-US"/>
              </w:rPr>
              <w:t>90</w:t>
            </w:r>
            <w:r w:rsidRPr="00757FF8">
              <w:rPr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sz w:val="22"/>
                <w:szCs w:val="22"/>
                <w:lang w:eastAsia="en-US"/>
              </w:rPr>
              <w:t>71,1</w:t>
            </w:r>
            <w:r w:rsidRPr="00757FF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6D3DF0" w:rsidRPr="00757FF8" w:rsidTr="00A62397">
        <w:trPr>
          <w:trHeight w:val="50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/>
                <w:color w:val="auto"/>
                <w:sz w:val="22"/>
                <w:szCs w:val="22"/>
                <w:lang w:eastAsia="en-US"/>
              </w:rPr>
              <w:t>Местный бюджет</w:t>
            </w:r>
            <w:r w:rsidR="008955BF" w:rsidRPr="00757FF8">
              <w:rPr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A62397">
              <w:rPr>
                <w:i/>
                <w:color w:val="auto"/>
                <w:sz w:val="22"/>
                <w:szCs w:val="22"/>
                <w:lang w:eastAsia="en-US"/>
              </w:rPr>
              <w:t xml:space="preserve">        </w:t>
            </w:r>
            <w:proofErr w:type="gramStart"/>
            <w:r w:rsidR="008955BF" w:rsidRPr="00757FF8">
              <w:rPr>
                <w:color w:val="auto"/>
                <w:sz w:val="22"/>
                <w:szCs w:val="22"/>
                <w:lang w:eastAsia="en-US"/>
              </w:rPr>
              <w:t>расчетная</w:t>
            </w:r>
            <w:proofErr w:type="gramEnd"/>
          </w:p>
          <w:p w:rsidR="008955BF" w:rsidRPr="00757FF8" w:rsidRDefault="008955BF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color w:val="auto"/>
                <w:sz w:val="22"/>
                <w:szCs w:val="22"/>
                <w:lang w:eastAsia="en-US"/>
              </w:rPr>
              <w:t xml:space="preserve">                                </w:t>
            </w:r>
            <w:r w:rsidR="00A62397">
              <w:rPr>
                <w:color w:val="auto"/>
                <w:sz w:val="22"/>
                <w:szCs w:val="22"/>
                <w:lang w:eastAsia="en-US"/>
              </w:rPr>
              <w:t xml:space="preserve">       </w:t>
            </w:r>
            <w:r w:rsidRPr="00757FF8">
              <w:rPr>
                <w:color w:val="auto"/>
                <w:sz w:val="22"/>
                <w:szCs w:val="22"/>
                <w:lang w:eastAsia="en-US"/>
              </w:rPr>
              <w:t>(утверждено)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170</w:t>
            </w:r>
            <w:r w:rsidR="00106C24" w:rsidRPr="00757FF8">
              <w:rPr>
                <w:iCs/>
                <w:color w:val="auto"/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iCs/>
                <w:color w:val="auto"/>
                <w:sz w:val="22"/>
                <w:szCs w:val="22"/>
                <w:lang w:eastAsia="en-US"/>
              </w:rPr>
              <w:t>170,0</w:t>
            </w: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106C24" w:rsidP="00E368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1</w:t>
            </w:r>
            <w:r w:rsidR="00681C39" w:rsidRPr="00757FF8">
              <w:rPr>
                <w:sz w:val="22"/>
                <w:szCs w:val="22"/>
                <w:lang w:eastAsia="en-US"/>
              </w:rPr>
              <w:t>9</w:t>
            </w:r>
            <w:r w:rsidR="00BD35B1" w:rsidRPr="00757FF8">
              <w:rPr>
                <w:sz w:val="22"/>
                <w:szCs w:val="22"/>
                <w:lang w:eastAsia="en-US"/>
              </w:rPr>
              <w:t>0</w:t>
            </w:r>
            <w:r w:rsidRPr="00757FF8">
              <w:rPr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sz w:val="22"/>
                <w:szCs w:val="22"/>
                <w:lang w:eastAsia="en-US"/>
              </w:rPr>
              <w:t>82,0</w:t>
            </w:r>
            <w:r w:rsidRPr="00757FF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106C24" w:rsidP="00681C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1</w:t>
            </w:r>
            <w:r w:rsidR="00BD35B1" w:rsidRPr="00757FF8">
              <w:rPr>
                <w:sz w:val="22"/>
                <w:szCs w:val="22"/>
                <w:lang w:eastAsia="en-US"/>
              </w:rPr>
              <w:t>90</w:t>
            </w:r>
            <w:r w:rsidRPr="00757FF8">
              <w:rPr>
                <w:sz w:val="22"/>
                <w:szCs w:val="22"/>
                <w:lang w:eastAsia="en-US"/>
              </w:rPr>
              <w:t>,0</w:t>
            </w:r>
          </w:p>
          <w:p w:rsidR="003D307B" w:rsidRPr="00757FF8" w:rsidRDefault="003D307B" w:rsidP="003E0D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(</w:t>
            </w:r>
            <w:r w:rsidR="003E0DB6" w:rsidRPr="00757FF8">
              <w:rPr>
                <w:sz w:val="22"/>
                <w:szCs w:val="22"/>
                <w:lang w:eastAsia="en-US"/>
              </w:rPr>
              <w:t>71,1</w:t>
            </w:r>
            <w:r w:rsidRPr="00757FF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6D3DF0" w:rsidRPr="00757FF8" w:rsidTr="00A62397">
        <w:trPr>
          <w:trHeight w:val="30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/>
                <w:color w:val="auto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A62397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D3DF0" w:rsidRPr="00757FF8" w:rsidTr="00A62397">
        <w:trPr>
          <w:trHeight w:val="27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/>
                <w:color w:val="auto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6812D0" w:rsidP="00A62397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6812D0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57FF8" w:rsidRDefault="006812D0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D3DF0" w:rsidRPr="00757FF8" w:rsidTr="00A62397">
        <w:trPr>
          <w:trHeight w:val="26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/>
                <w:color w:val="auto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A62397">
            <w:pPr>
              <w:pStyle w:val="Default"/>
              <w:spacing w:line="276" w:lineRule="auto"/>
              <w:jc w:val="center"/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757FF8">
              <w:rPr>
                <w:i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57FF8" w:rsidRDefault="006D3DF0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F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A5" w:rsidRPr="00A62397" w:rsidRDefault="00A62397" w:rsidP="00A623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7819A5" w:rsidRPr="00757FF8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</w:tbl>
    <w:p w:rsidR="00E649D2" w:rsidRPr="00FB788F" w:rsidRDefault="00E649D2" w:rsidP="00FB788F">
      <w:pPr>
        <w:ind w:firstLine="709"/>
        <w:jc w:val="both"/>
        <w:rPr>
          <w:szCs w:val="26"/>
        </w:rPr>
      </w:pPr>
    </w:p>
    <w:p w:rsidR="00A55218" w:rsidRPr="00FB788F" w:rsidRDefault="00FB788F" w:rsidP="00FB788F">
      <w:pPr>
        <w:pStyle w:val="a3"/>
        <w:tabs>
          <w:tab w:val="left" w:pos="426"/>
        </w:tabs>
        <w:ind w:left="0" w:firstLine="709"/>
        <w:jc w:val="both"/>
        <w:rPr>
          <w:color w:val="000000"/>
          <w:szCs w:val="26"/>
        </w:rPr>
      </w:pPr>
      <w:r w:rsidRPr="00FB788F">
        <w:rPr>
          <w:color w:val="000000"/>
          <w:szCs w:val="26"/>
        </w:rPr>
        <w:t xml:space="preserve">2. </w:t>
      </w:r>
      <w:r w:rsidR="00A55218" w:rsidRPr="00FB788F">
        <w:rPr>
          <w:color w:val="000000"/>
          <w:szCs w:val="26"/>
        </w:rPr>
        <w:t>Раздел 4. «Ресурсное обеспечение реализации муниципальной программы «Реализация государственной национальной политики на территории Юргинского муниципального округа» на 2024 год и на плановый период 2025 и 2026 годов» изложить в следующей редакции:</w:t>
      </w:r>
    </w:p>
    <w:p w:rsidR="00C7525B" w:rsidRPr="00FB788F" w:rsidRDefault="00C7525B" w:rsidP="00FB788F">
      <w:pPr>
        <w:ind w:firstLine="709"/>
        <w:jc w:val="both"/>
        <w:rPr>
          <w:b/>
          <w:color w:val="000000"/>
          <w:szCs w:val="26"/>
        </w:rPr>
      </w:pPr>
    </w:p>
    <w:tbl>
      <w:tblPr>
        <w:tblStyle w:val="a5"/>
        <w:tblW w:w="9923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8"/>
        <w:gridCol w:w="1417"/>
        <w:gridCol w:w="1843"/>
      </w:tblGrid>
      <w:tr w:rsidR="00BB5898" w:rsidRPr="00FB788F" w:rsidTr="00307A43">
        <w:trPr>
          <w:jc w:val="center"/>
        </w:trPr>
        <w:tc>
          <w:tcPr>
            <w:tcW w:w="1985" w:type="dxa"/>
            <w:vMerge w:val="restart"/>
            <w:vAlign w:val="center"/>
          </w:tcPr>
          <w:p w:rsidR="00BB5898" w:rsidRPr="00FB788F" w:rsidRDefault="00BB5898" w:rsidP="00FB788F">
            <w:pPr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B5898" w:rsidRPr="00FB788F" w:rsidRDefault="00BB5898" w:rsidP="00FB788F">
            <w:pPr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vAlign w:val="center"/>
          </w:tcPr>
          <w:p w:rsidR="00BB5898" w:rsidRPr="00FB788F" w:rsidRDefault="00BB5898" w:rsidP="00FB788F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43" w:type="dxa"/>
            <w:vMerge w:val="restart"/>
          </w:tcPr>
          <w:p w:rsidR="00BB5898" w:rsidRPr="00FB788F" w:rsidRDefault="00BB5898" w:rsidP="00FB788F">
            <w:pPr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B5898" w:rsidRPr="00FB788F" w:rsidTr="00307A43">
        <w:trPr>
          <w:jc w:val="center"/>
        </w:trPr>
        <w:tc>
          <w:tcPr>
            <w:tcW w:w="1985" w:type="dxa"/>
            <w:vMerge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5898" w:rsidRPr="00FB788F" w:rsidRDefault="00BB5898" w:rsidP="004640FB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 xml:space="preserve">2024 год </w:t>
            </w:r>
          </w:p>
        </w:tc>
        <w:tc>
          <w:tcPr>
            <w:tcW w:w="1418" w:type="dxa"/>
            <w:vAlign w:val="center"/>
          </w:tcPr>
          <w:p w:rsidR="00BB5898" w:rsidRPr="00FB788F" w:rsidRDefault="00BB5898" w:rsidP="00164658">
            <w:pPr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BB5898" w:rsidRPr="00FB788F" w:rsidRDefault="00BB5898" w:rsidP="00BB5898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 xml:space="preserve">2026 год </w:t>
            </w:r>
          </w:p>
        </w:tc>
        <w:tc>
          <w:tcPr>
            <w:tcW w:w="1843" w:type="dxa"/>
            <w:vMerge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B5898" w:rsidRPr="00FB788F" w:rsidTr="00307A43">
        <w:trPr>
          <w:jc w:val="center"/>
        </w:trPr>
        <w:tc>
          <w:tcPr>
            <w:tcW w:w="1985" w:type="dxa"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B5898" w:rsidRPr="00FB788F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B5898" w:rsidRPr="00FB788F" w:rsidRDefault="00FB788F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7525B" w:rsidRPr="00FB788F" w:rsidTr="00307A43">
        <w:trPr>
          <w:jc w:val="center"/>
        </w:trPr>
        <w:tc>
          <w:tcPr>
            <w:tcW w:w="1985" w:type="dxa"/>
            <w:vMerge w:val="restart"/>
          </w:tcPr>
          <w:p w:rsidR="00C7525B" w:rsidRPr="00FB788F" w:rsidRDefault="007819A5" w:rsidP="00367690">
            <w:pPr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t>«</w:t>
            </w:r>
            <w:r w:rsidR="00C7525B" w:rsidRPr="00FB788F">
              <w:rPr>
                <w:b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      </w:r>
          </w:p>
          <w:p w:rsidR="00C7525B" w:rsidRPr="00FB788F" w:rsidRDefault="00C7525B" w:rsidP="00367690">
            <w:pPr>
              <w:rPr>
                <w:b/>
                <w:sz w:val="20"/>
                <w:szCs w:val="20"/>
              </w:rPr>
            </w:pPr>
            <w:r w:rsidRPr="00FB788F">
              <w:rPr>
                <w:b/>
                <w:sz w:val="20"/>
                <w:szCs w:val="20"/>
              </w:rPr>
              <w:lastRenderedPageBreak/>
              <w:t>(финансирование за счет местного бюджета)</w:t>
            </w:r>
          </w:p>
        </w:tc>
        <w:tc>
          <w:tcPr>
            <w:tcW w:w="1843" w:type="dxa"/>
          </w:tcPr>
          <w:p w:rsidR="00C7525B" w:rsidRPr="00FB788F" w:rsidRDefault="00C7525B" w:rsidP="00FB78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6F275E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  <w:u w:val="single"/>
              </w:rPr>
            </w:pPr>
            <w:r w:rsidRPr="00FB788F">
              <w:rPr>
                <w:sz w:val="20"/>
                <w:szCs w:val="20"/>
              </w:rPr>
              <w:t>(</w:t>
            </w:r>
            <w:r w:rsidR="006F275E" w:rsidRPr="00FB788F">
              <w:rPr>
                <w:sz w:val="20"/>
                <w:szCs w:val="20"/>
              </w:rPr>
              <w:t>170,0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6F275E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190,0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280DB9" w:rsidRPr="00FB788F">
              <w:rPr>
                <w:sz w:val="20"/>
                <w:szCs w:val="20"/>
              </w:rPr>
              <w:t>82,0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6F275E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190,0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EC57B8" w:rsidRPr="00FB788F">
              <w:rPr>
                <w:sz w:val="20"/>
                <w:szCs w:val="20"/>
              </w:rPr>
              <w:t>71,1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C7525B" w:rsidRPr="00FB788F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7525B" w:rsidRPr="00FB788F" w:rsidTr="00307A43">
        <w:trPr>
          <w:jc w:val="center"/>
        </w:trPr>
        <w:tc>
          <w:tcPr>
            <w:tcW w:w="1985" w:type="dxa"/>
            <w:vMerge/>
          </w:tcPr>
          <w:p w:rsidR="00C7525B" w:rsidRPr="00FB788F" w:rsidRDefault="00C7525B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FB788F" w:rsidRDefault="00C7525B" w:rsidP="00FB7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6F275E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  <w:u w:val="single"/>
              </w:rPr>
            </w:pPr>
            <w:r w:rsidRPr="00FB788F">
              <w:rPr>
                <w:sz w:val="20"/>
                <w:szCs w:val="20"/>
              </w:rPr>
              <w:t>(</w:t>
            </w:r>
            <w:r w:rsidR="006F275E" w:rsidRPr="00FB788F">
              <w:rPr>
                <w:sz w:val="20"/>
                <w:szCs w:val="20"/>
              </w:rPr>
              <w:t>170,0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A17B97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190,0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280DB9" w:rsidRPr="00FB788F">
              <w:rPr>
                <w:sz w:val="20"/>
                <w:szCs w:val="20"/>
              </w:rPr>
              <w:t>82,0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C7525B" w:rsidRPr="00FB788F" w:rsidRDefault="00A17B97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190,0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C7525B" w:rsidRPr="00FB788F" w:rsidRDefault="00C7525B" w:rsidP="00FB788F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EC57B8" w:rsidRPr="00FB788F">
              <w:rPr>
                <w:sz w:val="20"/>
                <w:szCs w:val="20"/>
              </w:rPr>
              <w:t>71,1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C7525B" w:rsidRPr="00FB788F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FB788F" w:rsidTr="00307A43">
        <w:trPr>
          <w:jc w:val="center"/>
        </w:trPr>
        <w:tc>
          <w:tcPr>
            <w:tcW w:w="1985" w:type="dxa"/>
            <w:vMerge/>
          </w:tcPr>
          <w:p w:rsidR="00C7525B" w:rsidRPr="00FB788F" w:rsidRDefault="00C7525B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FB788F" w:rsidRDefault="00C7525B" w:rsidP="00FB7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FB788F" w:rsidRDefault="00C7525B" w:rsidP="00FB78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FB788F" w:rsidRDefault="00C7525B" w:rsidP="00FB78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C7525B" w:rsidRPr="00FB788F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FB788F" w:rsidTr="00307A43">
        <w:trPr>
          <w:jc w:val="center"/>
        </w:trPr>
        <w:tc>
          <w:tcPr>
            <w:tcW w:w="1985" w:type="dxa"/>
            <w:vMerge/>
          </w:tcPr>
          <w:p w:rsidR="00C7525B" w:rsidRPr="00FB788F" w:rsidRDefault="00C7525B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FB788F" w:rsidRDefault="00C7525B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FB788F" w:rsidTr="00307A43">
        <w:trPr>
          <w:jc w:val="center"/>
        </w:trPr>
        <w:tc>
          <w:tcPr>
            <w:tcW w:w="1985" w:type="dxa"/>
            <w:vMerge/>
          </w:tcPr>
          <w:p w:rsidR="00C7525B" w:rsidRPr="00FB788F" w:rsidRDefault="00C7525B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FB788F" w:rsidRDefault="00C7525B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C7525B" w:rsidRPr="00FB788F" w:rsidRDefault="00C7525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433B" w:rsidRPr="00FB788F" w:rsidTr="00307A43">
        <w:trPr>
          <w:jc w:val="center"/>
        </w:trPr>
        <w:tc>
          <w:tcPr>
            <w:tcW w:w="1985" w:type="dxa"/>
            <w:vMerge w:val="restart"/>
          </w:tcPr>
          <w:p w:rsidR="00BD433B" w:rsidRPr="00FB788F" w:rsidRDefault="00BD433B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Мероприятие: О</w:t>
            </w:r>
            <w:r w:rsidRPr="00FB788F">
              <w:rPr>
                <w:bCs/>
                <w:sz w:val="20"/>
                <w:szCs w:val="20"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843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BD433B" w:rsidRPr="00FB788F" w:rsidRDefault="00BD433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FB788F" w:rsidTr="00307A43">
        <w:trPr>
          <w:jc w:val="center"/>
        </w:trPr>
        <w:tc>
          <w:tcPr>
            <w:tcW w:w="1985" w:type="dxa"/>
            <w:vMerge/>
          </w:tcPr>
          <w:p w:rsidR="00BD433B" w:rsidRPr="00FB788F" w:rsidRDefault="00BD433B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D433B" w:rsidRPr="00FB788F" w:rsidRDefault="00BD433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FB788F" w:rsidTr="00307A43">
        <w:trPr>
          <w:jc w:val="center"/>
        </w:trPr>
        <w:tc>
          <w:tcPr>
            <w:tcW w:w="1985" w:type="dxa"/>
            <w:vMerge/>
          </w:tcPr>
          <w:p w:rsidR="00BD433B" w:rsidRPr="00FB788F" w:rsidRDefault="00BD433B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D433B" w:rsidRPr="00FB788F" w:rsidRDefault="00BD433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FB788F" w:rsidTr="00307A43">
        <w:trPr>
          <w:jc w:val="center"/>
        </w:trPr>
        <w:tc>
          <w:tcPr>
            <w:tcW w:w="1985" w:type="dxa"/>
            <w:vMerge/>
          </w:tcPr>
          <w:p w:rsidR="00BD433B" w:rsidRPr="00FB788F" w:rsidRDefault="00BD433B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D433B" w:rsidRPr="00FB788F" w:rsidRDefault="00BD433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FB788F" w:rsidTr="00307A43">
        <w:trPr>
          <w:jc w:val="center"/>
        </w:trPr>
        <w:tc>
          <w:tcPr>
            <w:tcW w:w="1985" w:type="dxa"/>
            <w:vMerge/>
          </w:tcPr>
          <w:p w:rsidR="00BD433B" w:rsidRPr="00FB788F" w:rsidRDefault="00BD433B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FB788F" w:rsidRDefault="00BD433B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D433B" w:rsidRPr="00FB788F" w:rsidRDefault="00BD433B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Организационный отдел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Пресс-служба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Мероприятие: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 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DF58F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155,0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155,0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DF58F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76,0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DF58F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66,0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DF58F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155,0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155,0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A17B9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76,0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A17B9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175,0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DF58F2" w:rsidRPr="00FB788F">
              <w:rPr>
                <w:sz w:val="20"/>
                <w:szCs w:val="20"/>
              </w:rPr>
              <w:t>66,0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9"/>
              </w:numPr>
              <w:spacing w:line="270" w:lineRule="atLeast"/>
              <w:ind w:left="0" w:firstLine="34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266FB6" w:rsidRPr="00FB788F" w:rsidRDefault="00266FB6" w:rsidP="00367690">
            <w:pPr>
              <w:spacing w:line="270" w:lineRule="atLeast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Дню славянской письменности и культуры, Дню России, </w:t>
            </w:r>
            <w:r w:rsidRPr="00FB788F">
              <w:rPr>
                <w:sz w:val="20"/>
                <w:szCs w:val="20"/>
              </w:rPr>
              <w:lastRenderedPageBreak/>
              <w:t>Международному дню коренных народов мира,</w:t>
            </w:r>
          </w:p>
          <w:p w:rsidR="00266FB6" w:rsidRPr="00FB788F" w:rsidRDefault="00266FB6" w:rsidP="00367690">
            <w:pPr>
              <w:pStyle w:val="a3"/>
              <w:ind w:left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Дню народного единства, </w:t>
            </w:r>
            <w:r w:rsidRPr="00FB788F">
              <w:rPr>
                <w:color w:val="000000"/>
                <w:sz w:val="20"/>
                <w:szCs w:val="20"/>
              </w:rPr>
              <w:t xml:space="preserve">Дню солидарности в борьбе с терроризмом, Дню окончания Второй мировой войны, Дню Героев Отечества, Дню Конституции Российской Федерации, </w:t>
            </w:r>
            <w:r w:rsidRPr="00FB788F">
              <w:rPr>
                <w:sz w:val="20"/>
                <w:szCs w:val="20"/>
              </w:rPr>
              <w:t>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080AC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125,0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080AC2" w:rsidRPr="00FB788F">
              <w:rPr>
                <w:sz w:val="20"/>
                <w:szCs w:val="20"/>
              </w:rPr>
              <w:t>125,0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204EA9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145,0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64287" w:rsidRPr="00FB788F">
              <w:rPr>
                <w:sz w:val="20"/>
                <w:szCs w:val="20"/>
              </w:rPr>
              <w:t>46,0</w:t>
            </w:r>
            <w:r w:rsidRPr="00FB788F">
              <w:rPr>
                <w:sz w:val="20"/>
                <w:szCs w:val="20"/>
              </w:rPr>
              <w:t>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204EA9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145,0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890E60" w:rsidRPr="00FB788F">
              <w:rPr>
                <w:sz w:val="20"/>
                <w:szCs w:val="20"/>
              </w:rPr>
              <w:t>36,0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Управление социальной </w:t>
            </w:r>
            <w:r w:rsidRPr="00FB788F">
              <w:rPr>
                <w:sz w:val="20"/>
                <w:szCs w:val="20"/>
              </w:rPr>
              <w:lastRenderedPageBreak/>
              <w:t>защиты населения Юргинского муниципального округа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080AC2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125,0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080AC2" w:rsidRPr="00FB788F">
              <w:rPr>
                <w:sz w:val="20"/>
                <w:szCs w:val="20"/>
              </w:rPr>
              <w:t>125,0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204EA9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145,0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64287" w:rsidRPr="00FB788F">
              <w:rPr>
                <w:sz w:val="20"/>
                <w:szCs w:val="20"/>
              </w:rPr>
              <w:t>46,0</w:t>
            </w:r>
            <w:r w:rsidRPr="00FB788F">
              <w:rPr>
                <w:sz w:val="20"/>
                <w:szCs w:val="20"/>
              </w:rPr>
              <w:t>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204EA9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145,0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890E60" w:rsidRPr="00FB788F">
              <w:rPr>
                <w:sz w:val="20"/>
                <w:szCs w:val="20"/>
              </w:rPr>
              <w:t>36,0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F4690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F469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F4690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</w:t>
            </w:r>
            <w:r w:rsidRPr="00FB788F">
              <w:rPr>
                <w:sz w:val="20"/>
                <w:szCs w:val="20"/>
              </w:rPr>
              <w:lastRenderedPageBreak/>
              <w:t>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proofErr w:type="gramStart"/>
            <w:r w:rsidRPr="00FB788F">
              <w:rPr>
                <w:sz w:val="20"/>
                <w:szCs w:val="20"/>
              </w:rPr>
              <w:t>(Утверждено</w:t>
            </w:r>
            <w:proofErr w:type="gramEnd"/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B661DD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8930D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661DD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proofErr w:type="gramStart"/>
            <w:r w:rsidRPr="00FB788F">
              <w:rPr>
                <w:sz w:val="20"/>
                <w:szCs w:val="20"/>
              </w:rPr>
              <w:t>(Утверждено</w:t>
            </w:r>
            <w:proofErr w:type="gramEnd"/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B661DD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70162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70162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1110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61110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1110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11107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B04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70162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BB04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61110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(10,0</w:t>
            </w:r>
            <w:r w:rsidR="00266FB6"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1110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11107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3 Мероприятие: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3.1. Реализация мероприятий, связанных с проведением Всероссийского конкурса «Лучшая </w:t>
            </w:r>
            <w:r w:rsidRPr="00FB788F">
              <w:rPr>
                <w:sz w:val="20"/>
                <w:szCs w:val="20"/>
              </w:rPr>
              <w:lastRenderedPageBreak/>
              <w:t>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</w:t>
            </w:r>
            <w:r w:rsidRPr="00FB788F">
              <w:rPr>
                <w:color w:val="000000"/>
                <w:sz w:val="20"/>
                <w:szCs w:val="20"/>
              </w:rPr>
              <w:lastRenderedPageBreak/>
              <w:t>Юргинского муниципального округа,</w:t>
            </w:r>
          </w:p>
          <w:p w:rsidR="00266FB6" w:rsidRPr="00FB788F" w:rsidRDefault="00266FB6" w:rsidP="00D62B90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</w:p>
          <w:p w:rsidR="00266FB6" w:rsidRPr="00FB788F" w:rsidRDefault="00266FB6" w:rsidP="00D62B90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color w:val="000000"/>
                <w:sz w:val="20"/>
                <w:szCs w:val="20"/>
              </w:rPr>
              <w:t xml:space="preserve">4.1. Реализация мероприятий по сохранению и развитию языков народов </w:t>
            </w:r>
            <w:r w:rsidRPr="00FB788F">
              <w:rPr>
                <w:sz w:val="20"/>
                <w:szCs w:val="20"/>
              </w:rPr>
              <w:t>Кемеровской области - Кузбасса</w:t>
            </w:r>
            <w:r w:rsidRPr="00FB788F">
              <w:rPr>
                <w:color w:val="000000"/>
                <w:sz w:val="20"/>
                <w:szCs w:val="20"/>
              </w:rPr>
              <w:t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5. Формирование системы 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5.1. Анализ миграционной ситуации  в Юргинском муниципальном округе, организация взаимодействия при проведении </w:t>
            </w:r>
            <w:r w:rsidRPr="00FB788F">
              <w:rPr>
                <w:sz w:val="20"/>
                <w:szCs w:val="20"/>
              </w:rPr>
              <w:lastRenderedPageBreak/>
              <w:t>мониторинга состояния межнациональных отношений в Юргинском муниципальном округе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МО МВД России «Юргинский»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6.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085A8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085A86" w:rsidRPr="00FB788F">
              <w:rPr>
                <w:sz w:val="20"/>
                <w:szCs w:val="20"/>
              </w:rPr>
              <w:t>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20AB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20AB5" w:rsidRPr="00FB788F">
              <w:rPr>
                <w:sz w:val="20"/>
                <w:szCs w:val="20"/>
              </w:rPr>
              <w:t>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20AB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20AB5" w:rsidRPr="00FB788F">
              <w:rPr>
                <w:sz w:val="20"/>
                <w:szCs w:val="20"/>
              </w:rPr>
              <w:t>1,7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085A8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085A86" w:rsidRPr="00FB788F">
              <w:rPr>
                <w:sz w:val="20"/>
                <w:szCs w:val="20"/>
              </w:rPr>
              <w:t>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20AB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20AB5" w:rsidRPr="00FB788F">
              <w:rPr>
                <w:sz w:val="20"/>
                <w:szCs w:val="20"/>
              </w:rPr>
              <w:t>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620AB5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620AB5" w:rsidRPr="00FB788F">
              <w:rPr>
                <w:sz w:val="20"/>
                <w:szCs w:val="20"/>
              </w:rPr>
              <w:t>1,7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1,7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5,0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2,0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266FB6" w:rsidRPr="00FB788F" w:rsidRDefault="0013495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5,0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34957" w:rsidRPr="00FB788F">
              <w:rPr>
                <w:sz w:val="20"/>
                <w:szCs w:val="20"/>
              </w:rPr>
              <w:t>1,7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МО МВД России по  «Юргинский»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7. Взаимодействие    органов государственной власти и органов </w:t>
            </w:r>
            <w:r w:rsidRPr="00FB788F">
              <w:rPr>
                <w:sz w:val="20"/>
                <w:szCs w:val="20"/>
              </w:rPr>
              <w:lastRenderedPageBreak/>
              <w:t>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7.2. Мероприятия, направленные на поддержку проектной и </w:t>
            </w:r>
            <w:proofErr w:type="spellStart"/>
            <w:r w:rsidRPr="00FB788F">
              <w:rPr>
                <w:sz w:val="20"/>
                <w:szCs w:val="20"/>
              </w:rPr>
              <w:t>грантовой</w:t>
            </w:r>
            <w:proofErr w:type="spellEnd"/>
            <w:r w:rsidRPr="00FB788F">
              <w:rPr>
                <w:sz w:val="20"/>
                <w:szCs w:val="20"/>
              </w:rPr>
              <w:t xml:space="preserve">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Консультативный Совет по делам национальностей</w:t>
            </w: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Религиозные организации Юргинского муниципального округа</w:t>
            </w: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 w:val="restart"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8. Информационное обеспечение</w:t>
            </w: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FB788F" w:rsidTr="00307A43">
        <w:trPr>
          <w:jc w:val="center"/>
        </w:trPr>
        <w:tc>
          <w:tcPr>
            <w:tcW w:w="1985" w:type="dxa"/>
            <w:vMerge/>
          </w:tcPr>
          <w:p w:rsidR="00266FB6" w:rsidRPr="00FB788F" w:rsidRDefault="00266FB6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FB788F" w:rsidRDefault="00266FB6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266FB6" w:rsidRPr="00FB788F" w:rsidRDefault="00266FB6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 w:val="restart"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8.1. Информационное сопровождение плана мероприятий по 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Редакция газеты «Юргинские ведомости»</w:t>
            </w: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 w:val="restart"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</w:t>
            </w:r>
            <w:r w:rsidRPr="00FB788F">
              <w:rPr>
                <w:sz w:val="20"/>
                <w:szCs w:val="20"/>
              </w:rPr>
              <w:lastRenderedPageBreak/>
              <w:t>социальной и культурной адаптации и интеграции иностранных граждан</w:t>
            </w: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843" w:type="dxa"/>
            <w:vMerge w:val="restart"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 xml:space="preserve">ГУ МВД России </w:t>
            </w:r>
            <w:proofErr w:type="gramStart"/>
            <w:r w:rsidRPr="00FB788F">
              <w:rPr>
                <w:sz w:val="20"/>
                <w:szCs w:val="20"/>
              </w:rPr>
              <w:t>по</w:t>
            </w:r>
            <w:proofErr w:type="gramEnd"/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г. Юрге и Юргинскому округу</w:t>
            </w: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Ответственные за СМИ в учреждениях культуры, образования, социальной защиты</w:t>
            </w: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FB788F" w:rsidTr="00307A43">
        <w:trPr>
          <w:jc w:val="center"/>
        </w:trPr>
        <w:tc>
          <w:tcPr>
            <w:tcW w:w="1985" w:type="dxa"/>
            <w:vMerge/>
          </w:tcPr>
          <w:p w:rsidR="00B62638" w:rsidRPr="00FB788F" w:rsidRDefault="00B62638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FB788F" w:rsidRDefault="00B6263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62638" w:rsidRPr="00FB788F" w:rsidRDefault="00B62638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 w:val="restart"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lastRenderedPageBreak/>
              <w:t>9. Межкультурное сотрудничество</w:t>
            </w: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B46B4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B46B40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4,0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10192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01928" w:rsidRPr="00FB788F">
              <w:rPr>
                <w:sz w:val="20"/>
                <w:szCs w:val="20"/>
              </w:rPr>
              <w:t>3,4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B46B40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B46B40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4,0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10192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01928" w:rsidRPr="00FB788F">
              <w:rPr>
                <w:sz w:val="20"/>
                <w:szCs w:val="20"/>
              </w:rPr>
              <w:t>3,4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 w:val="restart"/>
          </w:tcPr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FB788F" w:rsidRDefault="00992A47" w:rsidP="0036769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4,0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101928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01928" w:rsidRPr="00FB788F">
              <w:rPr>
                <w:sz w:val="20"/>
                <w:szCs w:val="20"/>
              </w:rPr>
              <w:t>3,4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Управление культуры, молодёжной политики и спорта</w:t>
            </w: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819A5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92A47" w:rsidRPr="00FB788F" w:rsidRDefault="007819A5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»</w:t>
            </w: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10,0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5D0801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5D0801" w:rsidRPr="00FB788F">
              <w:rPr>
                <w:sz w:val="20"/>
                <w:szCs w:val="20"/>
              </w:rPr>
              <w:t>4,0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Расчетная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10,0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(Утверждено)</w:t>
            </w:r>
          </w:p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(</w:t>
            </w:r>
            <w:r w:rsidR="00101928" w:rsidRPr="00FB788F">
              <w:rPr>
                <w:sz w:val="20"/>
                <w:szCs w:val="20"/>
              </w:rPr>
              <w:t>3,4</w:t>
            </w:r>
            <w:r w:rsidRPr="00FB788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992A47" w:rsidRPr="00FB788F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FB788F" w:rsidTr="00307A43">
        <w:trPr>
          <w:jc w:val="center"/>
        </w:trPr>
        <w:tc>
          <w:tcPr>
            <w:tcW w:w="1985" w:type="dxa"/>
            <w:vMerge/>
          </w:tcPr>
          <w:p w:rsidR="00992A47" w:rsidRPr="00FB788F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FB788F" w:rsidRDefault="00992A47" w:rsidP="00D62B90">
            <w:pPr>
              <w:jc w:val="center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FB788F" w:rsidRDefault="00992A47" w:rsidP="00D62B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B788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92A47" w:rsidRPr="00FB788F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A7025" w:rsidRDefault="008A7025"/>
    <w:sectPr w:rsidR="008A7025" w:rsidSect="00EF44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93678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1844"/>
    <w:multiLevelType w:val="multilevel"/>
    <w:tmpl w:val="6FB88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776D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966BD5"/>
    <w:multiLevelType w:val="multilevel"/>
    <w:tmpl w:val="4FCEE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12" w:hanging="1800"/>
      </w:pPr>
      <w:rPr>
        <w:rFonts w:hint="default"/>
      </w:rPr>
    </w:lvl>
  </w:abstractNum>
  <w:abstractNum w:abstractNumId="12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14">
    <w:nsid w:val="797D04F1"/>
    <w:multiLevelType w:val="hybridMultilevel"/>
    <w:tmpl w:val="8496F032"/>
    <w:lvl w:ilvl="0" w:tplc="5BB478A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2A20"/>
    <w:rsid w:val="00052019"/>
    <w:rsid w:val="00071358"/>
    <w:rsid w:val="00080AC2"/>
    <w:rsid w:val="00085A86"/>
    <w:rsid w:val="00090760"/>
    <w:rsid w:val="0009385D"/>
    <w:rsid w:val="000A2F37"/>
    <w:rsid w:val="000A4B57"/>
    <w:rsid w:val="000E49F7"/>
    <w:rsid w:val="000E6B2D"/>
    <w:rsid w:val="00101928"/>
    <w:rsid w:val="00106C24"/>
    <w:rsid w:val="001073F4"/>
    <w:rsid w:val="001239C0"/>
    <w:rsid w:val="00134957"/>
    <w:rsid w:val="001466DE"/>
    <w:rsid w:val="00164658"/>
    <w:rsid w:val="00170D5A"/>
    <w:rsid w:val="00191C23"/>
    <w:rsid w:val="001A48F8"/>
    <w:rsid w:val="001C1661"/>
    <w:rsid w:val="001C4793"/>
    <w:rsid w:val="001C4EF1"/>
    <w:rsid w:val="00204151"/>
    <w:rsid w:val="00204EA9"/>
    <w:rsid w:val="00221DB6"/>
    <w:rsid w:val="00262DCE"/>
    <w:rsid w:val="00266FB6"/>
    <w:rsid w:val="00280DB9"/>
    <w:rsid w:val="003064D2"/>
    <w:rsid w:val="00307A43"/>
    <w:rsid w:val="0031073A"/>
    <w:rsid w:val="00321717"/>
    <w:rsid w:val="00323980"/>
    <w:rsid w:val="00327C45"/>
    <w:rsid w:val="0035123A"/>
    <w:rsid w:val="00352D06"/>
    <w:rsid w:val="00365B50"/>
    <w:rsid w:val="00367690"/>
    <w:rsid w:val="00377EA7"/>
    <w:rsid w:val="00384974"/>
    <w:rsid w:val="003B65A0"/>
    <w:rsid w:val="003D307B"/>
    <w:rsid w:val="003E0DB6"/>
    <w:rsid w:val="003F445F"/>
    <w:rsid w:val="003F51FE"/>
    <w:rsid w:val="00417D73"/>
    <w:rsid w:val="004360FF"/>
    <w:rsid w:val="004640FB"/>
    <w:rsid w:val="004829D9"/>
    <w:rsid w:val="00492026"/>
    <w:rsid w:val="004A510C"/>
    <w:rsid w:val="004B0071"/>
    <w:rsid w:val="004D6A80"/>
    <w:rsid w:val="004E4997"/>
    <w:rsid w:val="005062D7"/>
    <w:rsid w:val="005276F4"/>
    <w:rsid w:val="00530370"/>
    <w:rsid w:val="00564287"/>
    <w:rsid w:val="005A5F7A"/>
    <w:rsid w:val="005D0801"/>
    <w:rsid w:val="005D33AD"/>
    <w:rsid w:val="00600ECC"/>
    <w:rsid w:val="006016EC"/>
    <w:rsid w:val="00611107"/>
    <w:rsid w:val="00620AB5"/>
    <w:rsid w:val="006403A6"/>
    <w:rsid w:val="00645022"/>
    <w:rsid w:val="00645867"/>
    <w:rsid w:val="00656C75"/>
    <w:rsid w:val="006812D0"/>
    <w:rsid w:val="00681C39"/>
    <w:rsid w:val="0069078F"/>
    <w:rsid w:val="006B5C79"/>
    <w:rsid w:val="006D3DF0"/>
    <w:rsid w:val="006F275E"/>
    <w:rsid w:val="006F4690"/>
    <w:rsid w:val="00701626"/>
    <w:rsid w:val="00703FB1"/>
    <w:rsid w:val="007105C8"/>
    <w:rsid w:val="00727495"/>
    <w:rsid w:val="00735B83"/>
    <w:rsid w:val="007379F5"/>
    <w:rsid w:val="00747D29"/>
    <w:rsid w:val="00757FF8"/>
    <w:rsid w:val="00767882"/>
    <w:rsid w:val="007757D0"/>
    <w:rsid w:val="007819A5"/>
    <w:rsid w:val="00783960"/>
    <w:rsid w:val="00786D3E"/>
    <w:rsid w:val="007B1F4B"/>
    <w:rsid w:val="007E47E5"/>
    <w:rsid w:val="00823C43"/>
    <w:rsid w:val="0082718D"/>
    <w:rsid w:val="0086745E"/>
    <w:rsid w:val="00884F5C"/>
    <w:rsid w:val="008879BA"/>
    <w:rsid w:val="00890E60"/>
    <w:rsid w:val="008930D5"/>
    <w:rsid w:val="008955BF"/>
    <w:rsid w:val="008A4C4C"/>
    <w:rsid w:val="008A7025"/>
    <w:rsid w:val="008E0E4C"/>
    <w:rsid w:val="008F2422"/>
    <w:rsid w:val="00916FE7"/>
    <w:rsid w:val="0093586B"/>
    <w:rsid w:val="00992A47"/>
    <w:rsid w:val="009A4862"/>
    <w:rsid w:val="009E3734"/>
    <w:rsid w:val="009F0E73"/>
    <w:rsid w:val="00A17B97"/>
    <w:rsid w:val="00A55218"/>
    <w:rsid w:val="00A62397"/>
    <w:rsid w:val="00A63755"/>
    <w:rsid w:val="00A841FC"/>
    <w:rsid w:val="00AA7DC9"/>
    <w:rsid w:val="00AD18C3"/>
    <w:rsid w:val="00AE0E51"/>
    <w:rsid w:val="00B46B40"/>
    <w:rsid w:val="00B61E1B"/>
    <w:rsid w:val="00B62638"/>
    <w:rsid w:val="00B661DD"/>
    <w:rsid w:val="00BB0401"/>
    <w:rsid w:val="00BB5898"/>
    <w:rsid w:val="00BC447F"/>
    <w:rsid w:val="00BC6DB1"/>
    <w:rsid w:val="00BD35B1"/>
    <w:rsid w:val="00BD433B"/>
    <w:rsid w:val="00BF30D6"/>
    <w:rsid w:val="00C23A0F"/>
    <w:rsid w:val="00C43F9B"/>
    <w:rsid w:val="00C5343E"/>
    <w:rsid w:val="00C56842"/>
    <w:rsid w:val="00C63C6D"/>
    <w:rsid w:val="00C7525B"/>
    <w:rsid w:val="00C77F10"/>
    <w:rsid w:val="00C83975"/>
    <w:rsid w:val="00CD332B"/>
    <w:rsid w:val="00CE253D"/>
    <w:rsid w:val="00CF3A1D"/>
    <w:rsid w:val="00D2141A"/>
    <w:rsid w:val="00D33E7F"/>
    <w:rsid w:val="00D34A86"/>
    <w:rsid w:val="00D62B90"/>
    <w:rsid w:val="00D74C0A"/>
    <w:rsid w:val="00DD4C43"/>
    <w:rsid w:val="00DE6E0F"/>
    <w:rsid w:val="00DF58F2"/>
    <w:rsid w:val="00E3686E"/>
    <w:rsid w:val="00E649D2"/>
    <w:rsid w:val="00E93266"/>
    <w:rsid w:val="00EA00DF"/>
    <w:rsid w:val="00EB1629"/>
    <w:rsid w:val="00EB4F04"/>
    <w:rsid w:val="00EC57B8"/>
    <w:rsid w:val="00EC7BC6"/>
    <w:rsid w:val="00EE4B60"/>
    <w:rsid w:val="00EF44A6"/>
    <w:rsid w:val="00F64665"/>
    <w:rsid w:val="00F819B7"/>
    <w:rsid w:val="00F86E7C"/>
    <w:rsid w:val="00F90550"/>
    <w:rsid w:val="00F9241E"/>
    <w:rsid w:val="00F952BB"/>
    <w:rsid w:val="00F971CB"/>
    <w:rsid w:val="00FA09DB"/>
    <w:rsid w:val="00FB788F"/>
    <w:rsid w:val="00FC02E0"/>
    <w:rsid w:val="00FD1530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9AE9-689D-430A-AE23-5DF2B224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2024-02-29T07:26:00Z</cp:lastPrinted>
  <dcterms:created xsi:type="dcterms:W3CDTF">2024-02-26T02:37:00Z</dcterms:created>
  <dcterms:modified xsi:type="dcterms:W3CDTF">2024-04-16T09:27:00Z</dcterms:modified>
</cp:coreProperties>
</file>