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bookmarkStart w:id="0" w:name="_Toc474773835"/>
      <w:bookmarkStart w:id="1" w:name="_Toc474776432"/>
      <w:bookmarkStart w:id="2" w:name="_Toc474827293"/>
      <w:bookmarkStart w:id="3" w:name="_Toc476140978"/>
      <w:r w:rsidRPr="007B0623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ДОКЛАД</w:t>
      </w: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20"/>
          <w:sz w:val="28"/>
          <w:szCs w:val="32"/>
        </w:rPr>
      </w:pPr>
      <w:r w:rsidRPr="007B0623">
        <w:rPr>
          <w:rFonts w:ascii="Times New Roman" w:eastAsia="Calibri" w:hAnsi="Times New Roman" w:cs="Times New Roman"/>
          <w:b/>
          <w:color w:val="000000"/>
          <w:spacing w:val="20"/>
          <w:sz w:val="28"/>
          <w:szCs w:val="32"/>
        </w:rPr>
        <w:t>о состоянии и развитии конкурентной среды на рынках товаров, работ и услуг Юргинского муниципального округа</w:t>
      </w: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</w:pPr>
      <w:r w:rsidRPr="007B0623"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  <w:t>по итогам 202</w:t>
      </w:r>
      <w:r w:rsidR="00C70A3A"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  <w:t>3</w:t>
      </w:r>
      <w:r w:rsidRPr="007B0623"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  <w:t xml:space="preserve"> года</w:t>
      </w:r>
    </w:p>
    <w:p w:rsidR="007B0623" w:rsidRPr="00185B1F" w:rsidRDefault="007B0623" w:rsidP="007B06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</w:rPr>
      </w:pPr>
    </w:p>
    <w:bookmarkEnd w:id="0"/>
    <w:bookmarkEnd w:id="1"/>
    <w:bookmarkEnd w:id="2"/>
    <w:bookmarkEnd w:id="3"/>
    <w:p w:rsidR="00710BE1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экономических задач, обозначенных Правительством Российской Федерации на ближайшую перспективу, является развитие конкуренции в российской экономике. С целью обеспечения единых подходов к решению этой задачи распоряжением Правительства Российской Федерации от 17.04.2019 года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768-р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конкуренции</w:t>
      </w:r>
    </w:p>
    <w:p w:rsidR="007B0623" w:rsidRPr="007B0623" w:rsidRDefault="007B0623" w:rsidP="00710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субъектах Российской Федерации. </w:t>
      </w:r>
    </w:p>
    <w:p w:rsidR="00710BE1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распоряжением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0623" w:rsidRPr="007B0623" w:rsidRDefault="007B0623" w:rsidP="007B062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17.04.2019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768-р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конкуренции в субъектах Российской Федерации»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8" w:history="1">
        <w:r w:rsidR="004B0C01" w:rsidRPr="00816AB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http://yurgregion.ru/index.php?id=10245</w:t>
        </w:r>
      </w:hyperlink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распоряжением Губернатора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– Кузбасса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12.12.2019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118-рг</w:t>
      </w:r>
      <w:r w:rsidR="002C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изменениями) (</w:t>
      </w:r>
      <w:hyperlink r:id="rId9" w:history="1">
        <w:r w:rsidR="002C0928" w:rsidRPr="00816AB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http://yurgregion.ru/index.php?id=11916</w:t>
        </w:r>
      </w:hyperlink>
      <w:r w:rsidR="002C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внедрении стандарта развития конкуренции в Кемеровской области» утверждено Распоряжение администрации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Юргинского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172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плана мероприятий («дорожной карты») по содействию развития конкуренции в Юргинском муниципальном округе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Кемеровской области - Кузбассе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0" w:history="1">
        <w:r w:rsidR="002C5D9C" w:rsidRPr="00816AB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http://yurgregion.ru/index.php?id=10251</w:t>
        </w:r>
      </w:hyperlink>
      <w:proofErr w:type="gramStart"/>
      <w:r w:rsidR="002C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0BE1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Доклад о состоянии и развитии конкурентной среды на рынках товаров, работ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услуг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Юргинского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подготовлен </w:t>
      </w:r>
    </w:p>
    <w:p w:rsidR="00710BE1" w:rsidRDefault="007B0623" w:rsidP="0071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соответствии с соглашением о внедрении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стандарта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развития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конкуренции </w:t>
      </w:r>
    </w:p>
    <w:p w:rsidR="007B0623" w:rsidRDefault="007B0623" w:rsidP="0071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Кемеровской области - Кузбассе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от 01 августа 2019 года № 335-16 между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администрацией Кемеровской области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 администрацией Юргинского муниципального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2C5D9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11" w:history="1">
        <w:r w:rsidR="005B709D" w:rsidRPr="00816AB1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http://yurgregion.ru/index.php?id=5607</w:t>
        </w:r>
      </w:hyperlink>
      <w:r w:rsidR="002C5D9C">
        <w:rPr>
          <w:rFonts w:ascii="Times New Roman" w:eastAsia="Calibri" w:hAnsi="Times New Roman" w:cs="Times New Roman"/>
          <w:sz w:val="28"/>
          <w:szCs w:val="28"/>
        </w:rPr>
        <w:t>)</w:t>
      </w:r>
      <w:r w:rsidRPr="007B0623">
        <w:rPr>
          <w:rFonts w:ascii="Times New Roman" w:eastAsia="Calibri" w:hAnsi="Times New Roman" w:cs="Times New Roman"/>
          <w:sz w:val="28"/>
          <w:szCs w:val="28"/>
        </w:rPr>
        <w:t>.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93014" w:rsidRPr="00393014" w:rsidRDefault="00393014" w:rsidP="0039301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014">
        <w:rPr>
          <w:rFonts w:ascii="Times New Roman" w:eastAsia="Calibri" w:hAnsi="Times New Roman" w:cs="Times New Roman"/>
          <w:sz w:val="28"/>
          <w:szCs w:val="28"/>
        </w:rPr>
        <w:t>В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Calibri" w:hAnsi="Times New Roman" w:cs="Times New Roman"/>
          <w:sz w:val="28"/>
          <w:szCs w:val="28"/>
        </w:rPr>
        <w:t>Распоряжением администрации Юргин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 округа от </w:t>
      </w:r>
      <w:r>
        <w:rPr>
          <w:rFonts w:ascii="Times New Roman" w:eastAsia="Calibri" w:hAnsi="Times New Roman" w:cs="Times New Roman"/>
          <w:sz w:val="28"/>
          <w:szCs w:val="28"/>
        </w:rPr>
        <w:t>17</w:t>
      </w:r>
      <w:r w:rsidRPr="0039301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393014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>
        <w:rPr>
          <w:rFonts w:ascii="Times New Roman" w:eastAsia="Calibri" w:hAnsi="Times New Roman" w:cs="Times New Roman"/>
          <w:sz w:val="28"/>
          <w:szCs w:val="28"/>
        </w:rPr>
        <w:t>614</w:t>
      </w:r>
      <w:r w:rsidRPr="00393014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«О создании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овета по </w:t>
      </w:r>
      <w:r w:rsidR="0071509D">
        <w:rPr>
          <w:rFonts w:ascii="Times New Roman" w:eastAsia="Calibri" w:hAnsi="Times New Roman" w:cs="Times New Roman"/>
          <w:sz w:val="28"/>
          <w:szCs w:val="28"/>
        </w:rPr>
        <w:t>развитию конкуренции в Юргинском муниципальн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ом округе» </w:t>
      </w:r>
      <w:r w:rsidR="0071509D">
        <w:rPr>
          <w:rFonts w:ascii="Times New Roman" w:eastAsia="Calibri" w:hAnsi="Times New Roman" w:cs="Times New Roman"/>
          <w:sz w:val="28"/>
          <w:szCs w:val="28"/>
        </w:rPr>
        <w:t xml:space="preserve">утвержден 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  <w:r w:rsidR="0071509D">
        <w:rPr>
          <w:rFonts w:ascii="Times New Roman" w:eastAsia="Calibri" w:hAnsi="Times New Roman" w:cs="Times New Roman"/>
          <w:sz w:val="28"/>
          <w:szCs w:val="28"/>
        </w:rPr>
        <w:t xml:space="preserve">и Положение 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Совета по содействию развитию конкуренции в </w:t>
      </w:r>
      <w:r w:rsidR="0071509D">
        <w:rPr>
          <w:rFonts w:ascii="Times New Roman" w:eastAsia="Calibri" w:hAnsi="Times New Roman" w:cs="Times New Roman"/>
          <w:sz w:val="28"/>
          <w:szCs w:val="28"/>
        </w:rPr>
        <w:t>Юргин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ском </w:t>
      </w:r>
      <w:r w:rsidR="0071509D">
        <w:rPr>
          <w:rFonts w:ascii="Times New Roman" w:eastAsia="Calibri" w:hAnsi="Times New Roman" w:cs="Times New Roman"/>
          <w:sz w:val="28"/>
          <w:szCs w:val="28"/>
        </w:rPr>
        <w:t>муниципальн</w:t>
      </w:r>
      <w:r w:rsidRPr="00393014">
        <w:rPr>
          <w:rFonts w:ascii="Times New Roman" w:eastAsia="Calibri" w:hAnsi="Times New Roman" w:cs="Times New Roman"/>
          <w:sz w:val="28"/>
          <w:szCs w:val="28"/>
        </w:rPr>
        <w:t>ом округе</w:t>
      </w:r>
      <w:r w:rsidR="002C5D9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12" w:history="1">
        <w:r w:rsidR="002C5D9C" w:rsidRPr="00816AB1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http://yurgregion.ru/index.php?id=15313</w:t>
        </w:r>
      </w:hyperlink>
      <w:r w:rsidR="002C5D9C">
        <w:rPr>
          <w:rFonts w:ascii="Times New Roman" w:eastAsia="Calibri" w:hAnsi="Times New Roman" w:cs="Times New Roman"/>
          <w:sz w:val="28"/>
          <w:szCs w:val="28"/>
        </w:rPr>
        <w:t xml:space="preserve"> )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93014" w:rsidRPr="00393014" w:rsidRDefault="00393014" w:rsidP="0039301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Совет по содействию развитию конкуренции в </w:t>
      </w:r>
      <w:r w:rsidR="0071509D" w:rsidRPr="0071509D">
        <w:rPr>
          <w:rFonts w:ascii="Times New Roman" w:eastAsia="Calibri" w:hAnsi="Times New Roman" w:cs="Times New Roman"/>
          <w:sz w:val="28"/>
          <w:szCs w:val="28"/>
        </w:rPr>
        <w:t>Юргинском муниципальном округе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 является коллегиальным совещательным органом, обеспечивающим координацию действий органов местного самоуправления </w:t>
      </w:r>
      <w:r w:rsidR="0071509D" w:rsidRPr="0071509D">
        <w:rPr>
          <w:rFonts w:ascii="Times New Roman" w:eastAsia="Calibri" w:hAnsi="Times New Roman" w:cs="Times New Roman"/>
          <w:sz w:val="28"/>
          <w:szCs w:val="28"/>
        </w:rPr>
        <w:t>Юргинском муниципальном округе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 по содействию развитию конкуренции в </w:t>
      </w:r>
      <w:r w:rsidR="0071509D" w:rsidRPr="0071509D">
        <w:rPr>
          <w:rFonts w:ascii="Times New Roman" w:eastAsia="Calibri" w:hAnsi="Times New Roman" w:cs="Times New Roman"/>
          <w:sz w:val="28"/>
          <w:szCs w:val="28"/>
        </w:rPr>
        <w:t>Юргинском муниципальном округе</w:t>
      </w:r>
      <w:r w:rsidRPr="00393014">
        <w:rPr>
          <w:rFonts w:ascii="Times New Roman" w:eastAsia="Calibri" w:hAnsi="Times New Roman" w:cs="Times New Roman"/>
          <w:sz w:val="28"/>
          <w:szCs w:val="28"/>
        </w:rPr>
        <w:t>, задачами которого являются: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93014" w:rsidRPr="00393014" w:rsidRDefault="00393014" w:rsidP="00393014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- содействие развитию конкуренции в </w:t>
      </w:r>
      <w:r w:rsidR="0071509D" w:rsidRPr="0071509D">
        <w:rPr>
          <w:rFonts w:ascii="Times New Roman" w:eastAsia="Calibri" w:hAnsi="Times New Roman" w:cs="Times New Roman"/>
          <w:sz w:val="28"/>
          <w:szCs w:val="28"/>
        </w:rPr>
        <w:t>Юргинском муниципальном округе</w:t>
      </w:r>
      <w:r w:rsidR="002C5D9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93014" w:rsidRPr="00393014" w:rsidRDefault="00393014" w:rsidP="00393014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- выработка рекомендаций по совершенствованию конкурентной среды в </w:t>
      </w:r>
      <w:r w:rsidR="0071509D" w:rsidRPr="0071509D">
        <w:rPr>
          <w:rFonts w:ascii="Times New Roman" w:eastAsia="Calibri" w:hAnsi="Times New Roman" w:cs="Times New Roman"/>
          <w:color w:val="000000"/>
          <w:sz w:val="28"/>
          <w:szCs w:val="28"/>
        </w:rPr>
        <w:t>Юргинском муниципальном округе</w:t>
      </w:r>
      <w:r w:rsidRPr="0039301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93014" w:rsidRPr="00393014" w:rsidRDefault="00393014" w:rsidP="00393014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Toc473707795"/>
      <w:bookmarkStart w:id="5" w:name="_Toc473714368"/>
      <w:bookmarkStart w:id="6" w:name="_Toc473727772"/>
      <w:bookmarkStart w:id="7" w:name="_Toc473788588"/>
      <w:bookmarkStart w:id="8" w:name="_Toc473788749"/>
      <w:bookmarkStart w:id="9" w:name="_Toc474773842"/>
      <w:bookmarkStart w:id="10" w:name="_Toc474776439"/>
      <w:bookmarkStart w:id="11" w:name="_Toc474827300"/>
      <w:bookmarkStart w:id="12" w:name="_Toc476140985"/>
      <w:r w:rsidRPr="007B0623">
        <w:rPr>
          <w:rFonts w:ascii="Times New Roman" w:eastAsia="Calibri" w:hAnsi="Times New Roman" w:cs="Times New Roman"/>
          <w:sz w:val="28"/>
          <w:szCs w:val="28"/>
        </w:rPr>
        <w:lastRenderedPageBreak/>
        <w:t>Все вышеуказанные документы размещены на официальном сайте администрации Юргинского муниципального округа (раздел «Стандарт развития конкуренции в Юргинском муниципальном округе»).</w:t>
      </w:r>
    </w:p>
    <w:p w:rsidR="007B0623" w:rsidRPr="007B0623" w:rsidRDefault="007B0623" w:rsidP="00E4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03AD" w:rsidRPr="002603AD" w:rsidRDefault="002603AD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7B0623" w:rsidRPr="007B0623" w:rsidRDefault="007B0623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Утверждение перечня рынков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для содействия развития конкуренции в Юргинском муниципальном округе</w:t>
      </w:r>
    </w:p>
    <w:p w:rsidR="007B0623" w:rsidRPr="007B0623" w:rsidRDefault="007B0623" w:rsidP="00E46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10BE1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623">
        <w:rPr>
          <w:rFonts w:ascii="Times New Roman" w:hAnsi="Times New Roman" w:cs="Times New Roman"/>
          <w:sz w:val="28"/>
          <w:szCs w:val="28"/>
        </w:rPr>
        <w:t>Распоряжением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>администрации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>Юргинского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>муниципального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7B0623" w:rsidRPr="007B0623" w:rsidRDefault="007B0623" w:rsidP="0071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623">
        <w:rPr>
          <w:rFonts w:ascii="Times New Roman" w:hAnsi="Times New Roman" w:cs="Times New Roman"/>
          <w:sz w:val="28"/>
          <w:szCs w:val="28"/>
        </w:rPr>
        <w:t>от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="002C5D9C">
        <w:rPr>
          <w:rFonts w:ascii="Times New Roman" w:hAnsi="Times New Roman" w:cs="Times New Roman"/>
          <w:sz w:val="28"/>
          <w:szCs w:val="28"/>
        </w:rPr>
        <w:t>28</w:t>
      </w:r>
      <w:r w:rsidRPr="007B0623">
        <w:rPr>
          <w:rFonts w:ascii="Times New Roman" w:hAnsi="Times New Roman" w:cs="Times New Roman"/>
          <w:sz w:val="28"/>
          <w:szCs w:val="28"/>
        </w:rPr>
        <w:t>.0</w:t>
      </w:r>
      <w:r w:rsidR="002C5D9C">
        <w:rPr>
          <w:rFonts w:ascii="Times New Roman" w:hAnsi="Times New Roman" w:cs="Times New Roman"/>
          <w:sz w:val="28"/>
          <w:szCs w:val="28"/>
        </w:rPr>
        <w:t>9</w:t>
      </w:r>
      <w:r w:rsidRPr="007B0623">
        <w:rPr>
          <w:rFonts w:ascii="Times New Roman" w:hAnsi="Times New Roman" w:cs="Times New Roman"/>
          <w:sz w:val="28"/>
          <w:szCs w:val="28"/>
        </w:rPr>
        <w:t>.202</w:t>
      </w:r>
      <w:r w:rsidR="002C5D9C">
        <w:rPr>
          <w:rFonts w:ascii="Times New Roman" w:hAnsi="Times New Roman" w:cs="Times New Roman"/>
          <w:sz w:val="28"/>
          <w:szCs w:val="28"/>
        </w:rPr>
        <w:t>3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 xml:space="preserve">№ </w:t>
      </w:r>
      <w:r w:rsidR="002C5D9C">
        <w:rPr>
          <w:rFonts w:ascii="Times New Roman" w:hAnsi="Times New Roman" w:cs="Times New Roman"/>
          <w:sz w:val="28"/>
          <w:szCs w:val="28"/>
        </w:rPr>
        <w:t>574</w:t>
      </w:r>
      <w:r w:rsidRPr="007B0623">
        <w:rPr>
          <w:rFonts w:ascii="Times New Roman" w:hAnsi="Times New Roman" w:cs="Times New Roman"/>
          <w:sz w:val="28"/>
          <w:szCs w:val="28"/>
        </w:rPr>
        <w:t>-р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>«О</w:t>
      </w:r>
      <w:r w:rsidR="002C5D9C"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  <w:r w:rsidR="000B3910">
        <w:rPr>
          <w:rFonts w:ascii="Times New Roman" w:hAnsi="Times New Roman" w:cs="Times New Roman"/>
          <w:sz w:val="28"/>
          <w:szCs w:val="28"/>
        </w:rPr>
        <w:t>в Распоряжение администрации Юргинского муниципального округа от 23.03.2023 № 173 -</w:t>
      </w:r>
      <w:proofErr w:type="gramStart"/>
      <w:r w:rsidR="000B391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="000B3910">
        <w:rPr>
          <w:rFonts w:ascii="Times New Roman" w:hAnsi="Times New Roman" w:cs="Times New Roman"/>
          <w:sz w:val="28"/>
          <w:szCs w:val="28"/>
        </w:rPr>
        <w:t xml:space="preserve">«Об утверждении перечня товарных рынков по содействию развитию конкуренции в Юргинском муниципальном округе Кемеровской области –Кузбассе» актуализирован </w:t>
      </w:r>
      <w:r w:rsidRPr="007B0623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0B3910">
        <w:rPr>
          <w:rFonts w:ascii="Times New Roman" w:hAnsi="Times New Roman" w:cs="Times New Roman"/>
          <w:sz w:val="28"/>
          <w:szCs w:val="28"/>
        </w:rPr>
        <w:t xml:space="preserve">товарных </w:t>
      </w:r>
      <w:r w:rsidRPr="007B0623">
        <w:rPr>
          <w:rFonts w:ascii="Times New Roman" w:hAnsi="Times New Roman" w:cs="Times New Roman"/>
          <w:sz w:val="28"/>
          <w:szCs w:val="28"/>
        </w:rPr>
        <w:t>рынков</w:t>
      </w:r>
      <w:r w:rsidR="000B3910">
        <w:rPr>
          <w:rFonts w:ascii="Times New Roman" w:hAnsi="Times New Roman" w:cs="Times New Roman"/>
          <w:sz w:val="28"/>
          <w:szCs w:val="28"/>
        </w:rPr>
        <w:t xml:space="preserve"> по содействию</w:t>
      </w:r>
      <w:r w:rsidRPr="007B0623">
        <w:rPr>
          <w:rFonts w:ascii="Times New Roman" w:hAnsi="Times New Roman" w:cs="Times New Roman"/>
          <w:sz w:val="28"/>
          <w:szCs w:val="28"/>
        </w:rPr>
        <w:t xml:space="preserve"> развитию конкуренции в Юргинском муниципальном округе</w:t>
      </w:r>
      <w:r w:rsidR="000B3910">
        <w:rPr>
          <w:rFonts w:ascii="Times New Roman" w:hAnsi="Times New Roman" w:cs="Times New Roman"/>
          <w:sz w:val="28"/>
          <w:szCs w:val="28"/>
        </w:rPr>
        <w:t xml:space="preserve"> Кемеровской области – Кузбассе»</w:t>
      </w:r>
      <w:r w:rsidRPr="007B0623">
        <w:rPr>
          <w:rFonts w:ascii="Times New Roman" w:hAnsi="Times New Roman" w:cs="Times New Roman"/>
          <w:sz w:val="28"/>
          <w:szCs w:val="28"/>
        </w:rPr>
        <w:t>.</w:t>
      </w:r>
    </w:p>
    <w:p w:rsidR="00DE6089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Распоряжение размещено на официальном сайте Администрации Юргинского муниципального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«Юргинский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муниципальный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6089">
        <w:rPr>
          <w:rFonts w:ascii="Times New Roman" w:hAnsi="Times New Roman" w:cs="Times New Roman"/>
          <w:color w:val="000000"/>
          <w:sz w:val="28"/>
          <w:szCs w:val="28"/>
        </w:rPr>
        <w:t>округ»</w:t>
      </w:r>
    </w:p>
    <w:p w:rsidR="007B0623" w:rsidRPr="007B0623" w:rsidRDefault="007B0623" w:rsidP="00DE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в сети «Интернет» (</w:t>
      </w:r>
      <w:hyperlink r:id="rId13" w:history="1">
        <w:r w:rsidR="002603AD" w:rsidRPr="00816AB1">
          <w:rPr>
            <w:rStyle w:val="a7"/>
            <w:rFonts w:ascii="Times New Roman" w:hAnsi="Times New Roman" w:cs="Times New Roman"/>
            <w:sz w:val="28"/>
            <w:szCs w:val="28"/>
          </w:rPr>
          <w:t>http://yurgregion.ru/index.php?id=10749</w:t>
        </w:r>
      </w:hyperlink>
      <w:r w:rsidR="002603A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В перечень товарных рынков вошли: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общего образования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дополнительного образования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детского отдыха и оздоровления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медицинских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розничной торговли лекарственными препаратами, медицинскими изделиями и сопутствующими товарами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социальных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ритуальных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по сбору и транспортированию твердых коммунальных отходов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выполнения работ по благоустройству городской среды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оказания услуг по ремонту автотранспортных средств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Рынок лабораторных исследований для выдачи ветеринарных сопроводительных документов 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племенного животноводства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добычи общераспространенных полезных ископаемых на участках недр местного значения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легкой промышленности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обработки древесины и производства изделий из дерева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Рынок жилищного строительства (за исключением Московского фонда реновации жилой застройки и индивидуального жилищного и дорожного строительства)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дорожной деятельности (за исключением проектирования)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дошкольного образования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теплоснабжения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Рынок поставки сжиженного газа в баллонах 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купли-продажи электрической энергии (мощности) на розничном рынке электрической энергии (мощности)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оказания услуг по перевозке пассажиров и багажа легковым такси на территории Юргинского муниципального округа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связи, в том числе услуг по предоставлению широкополосного доступа к информационно – телекоммуникационной сети «Интернет»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реализации сельскохозяйственной продукции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семеноводства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вылова водных ресурсов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архитектурно – строительного проектирования</w:t>
      </w:r>
    </w:p>
    <w:p w:rsid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кадастровых и землеустроительных работ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по уходу с обеспечением и проживанием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развлекательно – досуговых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Рынок бытового обслуживания населения 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нестационарных и мобильных торговых объектов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производства сырого молока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производства мяса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производства молочной продукции, молока, сыра, масла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связи</w:t>
      </w:r>
      <w:proofErr w:type="gramStart"/>
      <w:r w:rsidRPr="000B391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B391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доступ к сети Интернет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выращивания, переработки и торговли зерновых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производства хлебобулочных изделий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повышения уровня финансовой грамотности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туристических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лесозаготовки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розничной торговли по почте или по информационн</w:t>
      </w:r>
      <w:proofErr w:type="gramStart"/>
      <w:r w:rsidRPr="000B3910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 коммуникационной сети Интернет </w:t>
      </w:r>
    </w:p>
    <w:p w:rsid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Деятельность автомобильного грузового транспорта</w:t>
      </w:r>
    </w:p>
    <w:p w:rsid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0BE1" w:rsidRDefault="007B0623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дальнейшем проведение корректировки перечня рынков будет проводиться с учетом изменения перечня рынков Кемеровской области, предложений структурных подразделений администрации Юргинского муниципального округа, мнений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предпринимателей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потребителей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товаров</w:t>
      </w:r>
    </w:p>
    <w:p w:rsidR="007B0623" w:rsidRPr="007B0623" w:rsidRDefault="007B0623" w:rsidP="0071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услуг, высказанных в ходе проведения ежегодного мониторинга.</w:t>
      </w:r>
      <w:bookmarkStart w:id="13" w:name="_Toc473707796"/>
      <w:bookmarkStart w:id="14" w:name="_Toc473714369"/>
      <w:bookmarkStart w:id="15" w:name="_Toc473727773"/>
      <w:bookmarkStart w:id="16" w:name="_Toc473788589"/>
      <w:bookmarkStart w:id="17" w:name="_Toc473788750"/>
      <w:bookmarkStart w:id="18" w:name="_Toc474773843"/>
      <w:bookmarkStart w:id="19" w:name="_Toc474776440"/>
      <w:bookmarkStart w:id="20" w:name="_Toc474827301"/>
      <w:bookmarkStart w:id="21" w:name="_Toc476140986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Утверждение плана мероприятий («дорожной карты») по содействию развитию конкуренции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территории Юргинского муниципального округа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Распоряжением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Юргинского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округа </w:t>
      </w:r>
    </w:p>
    <w:p w:rsidR="007B0623" w:rsidRPr="007B0623" w:rsidRDefault="00224F19" w:rsidP="00CF39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172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7B0623" w:rsidRPr="007B0623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«Об утверждении плана мероприятий («дорожной карты») по содействию развития конкуренции в Юргинском муниципальном округе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Кемеровской области - Кузбассе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» утвержден план мероприятий («дорожная карта») по содействию развития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конкуренции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Юргинском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муниципальном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округе»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размещен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в сети «Интернет»</w:t>
      </w:r>
      <w:r w:rsidR="007B0623" w:rsidRPr="007B0623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  <w:t xml:space="preserve"> на официальном сайте</w:t>
      </w:r>
      <w:r w:rsidR="007B0623" w:rsidRPr="007B0623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  <w:lang w:eastAsia="ru-RU" w:bidi="ru-RU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«Юргинский муниципальный округ» </w:t>
      </w:r>
      <w:hyperlink r:id="rId14" w:history="1">
        <w:r w:rsidRPr="00816AB1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http://yurgregion.ru/index.php?id=10251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7B0623" w:rsidRPr="007B0623" w:rsidRDefault="007B0623" w:rsidP="007B0623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План мероприятий «дорожная карта» состоит из двух разделов: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</w:t>
      </w:r>
      <w:r w:rsidR="00224F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азвити</w:t>
      </w:r>
      <w:r w:rsidR="00224F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конкуренции товарных рынк</w:t>
      </w:r>
      <w:r w:rsidR="00224F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ов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Юргинского муниципального округа;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Системные мероприятия по развитию конкуренции.</w:t>
      </w:r>
    </w:p>
    <w:p w:rsidR="007B0623" w:rsidRPr="00185B1F" w:rsidRDefault="007B0623" w:rsidP="007B0623">
      <w:pPr>
        <w:widowControl w:val="0"/>
        <w:spacing w:after="0" w:line="32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 w:bidi="ru-RU"/>
        </w:rPr>
      </w:pPr>
      <w:bookmarkStart w:id="22" w:name="_Toc473707797"/>
      <w:bookmarkStart w:id="23" w:name="_Toc473714370"/>
      <w:bookmarkStart w:id="24" w:name="_Toc473727774"/>
      <w:bookmarkStart w:id="25" w:name="_Toc473788590"/>
      <w:bookmarkStart w:id="26" w:name="_Toc473788751"/>
      <w:bookmarkStart w:id="27" w:name="_Toc474773844"/>
      <w:bookmarkStart w:id="28" w:name="_Toc474776441"/>
      <w:bookmarkStart w:id="29" w:name="_Toc474827302"/>
      <w:bookmarkStart w:id="30" w:name="_Toc476140987"/>
    </w:p>
    <w:p w:rsidR="00480F08" w:rsidRDefault="007B0623" w:rsidP="007B0623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ежегодного мониторинга состояния</w:t>
      </w:r>
      <w:r w:rsidR="00480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B0623" w:rsidRPr="007B0623" w:rsidRDefault="007B0623" w:rsidP="007B0623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развития конкурентной среды на рынках товаров, работ и услуг 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7B0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Юргинского муниципального округа</w:t>
      </w:r>
    </w:p>
    <w:p w:rsidR="007B0623" w:rsidRPr="00185B1F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течение 202</w:t>
      </w:r>
      <w:r w:rsidR="00224F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года был проведен мониторинг состояния и развития конкурентной среды на территории Юргинского муниципального округа. Проведение мониторинга позволило оценить состояние развития конкурентной среды на товарных рынках, путем опроса предпринимателей и потребителей товаров, работ и услуг. На официальном сайте администрации Юргинского муниципального округа размещена вкладка о проведении опроса. В опросах Юргинского муниципального округа в 202</w:t>
      </w:r>
      <w:r w:rsidR="008C3AB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году приняли участие</w:t>
      </w:r>
      <w:r w:rsidRPr="008C3ABB">
        <w:rPr>
          <w:rFonts w:ascii="Times New Roman" w:eastAsia="Calibri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D6208F" w:rsidRPr="00D6208F">
        <w:rPr>
          <w:rFonts w:ascii="Times New Roman" w:eastAsia="Calibri" w:hAnsi="Times New Roman" w:cs="Times New Roman"/>
          <w:sz w:val="28"/>
          <w:szCs w:val="28"/>
          <w:lang w:eastAsia="ru-RU"/>
        </w:rPr>
        <w:t>60</w:t>
      </w:r>
      <w:r w:rsidRPr="00D620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респондентов. 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Вопросы мониторинга: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а) наличие (отсутствие) административных барьеров и оценка состояния конкурентной среды субъектами предпринимательской деятельности;</w:t>
      </w:r>
    </w:p>
    <w:p w:rsidR="00CF393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б) удовлетворенность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потребителей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качеством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товаров, работ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услуг</w:t>
      </w:r>
    </w:p>
    <w:p w:rsidR="007B0623" w:rsidRPr="00677CFD" w:rsidRDefault="007B0623" w:rsidP="00CF3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на товарных рынках и состоянием ценовой конкуренции,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в) удовлетворенность предпринимателей и потребителей качеством (уровнем доступности, понятности и удобства получения) официальной информацией о состоянии конкурентной среды,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г) оценка деятельности субъектов естественных монополий на территории субъекта РФ,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д) оценка деятельности хозяйствующих субъектов, доля участия региона или муниципального образования в которых составляет 50 % и более. </w:t>
      </w:r>
    </w:p>
    <w:p w:rsidR="007B0623" w:rsidRPr="002E163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163F">
        <w:rPr>
          <w:rFonts w:ascii="Times New Roman" w:eastAsia="Calibri" w:hAnsi="Times New Roman" w:cs="Times New Roman"/>
          <w:sz w:val="28"/>
          <w:szCs w:val="28"/>
          <w:lang w:eastAsia="ru-RU"/>
        </w:rPr>
        <w:t>В отношении наличия (отсутствия) административных барьеров респонденты отмечают в качестве ограничений ведения предпринимательской деятельности – высокие налоги, а также отсутствие первоначального капитала.</w:t>
      </w:r>
    </w:p>
    <w:p w:rsidR="007B0623" w:rsidRPr="002E163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163F">
        <w:rPr>
          <w:rFonts w:ascii="Times New Roman" w:eastAsia="Calibri" w:hAnsi="Times New Roman" w:cs="Times New Roman"/>
          <w:sz w:val="28"/>
          <w:szCs w:val="28"/>
          <w:lang w:eastAsia="ru-RU"/>
        </w:rPr>
        <w:t>В ходе мониторинга потребители товаров, работ и услуг оценивали качество товаров, работ, услуг, уровень ценовой конкуренции на товарных рынках.</w:t>
      </w:r>
    </w:p>
    <w:p w:rsidR="007B0623" w:rsidRPr="002E163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1" w:name="_Toc473707803"/>
      <w:bookmarkStart w:id="32" w:name="_Toc473714376"/>
      <w:bookmarkStart w:id="33" w:name="_Toc473727780"/>
      <w:bookmarkStart w:id="34" w:name="_Toc473788596"/>
      <w:bookmarkStart w:id="35" w:name="_Toc473788757"/>
      <w:bookmarkStart w:id="36" w:name="_Toc474773850"/>
      <w:bookmarkStart w:id="37" w:name="_Toc474776447"/>
      <w:bookmarkStart w:id="38" w:name="_Toc474827308"/>
      <w:bookmarkStart w:id="39" w:name="_Toc476140993"/>
    </w:p>
    <w:p w:rsidR="00D6208F" w:rsidRDefault="00D6208F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8F" w:rsidRDefault="00D6208F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0F08" w:rsidRDefault="007B0623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Повышение уровня информированности</w:t>
      </w:r>
      <w:r w:rsidR="00480F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80F08" w:rsidRDefault="007B0623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субъектов предпринимательской деятельности и потребителей товаров</w:t>
      </w:r>
      <w:r w:rsidR="00480F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B0623" w:rsidRDefault="007B0623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и услуг о состоянии конкурентной среды и деятельности по содействию развитию конкуренции в 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7B0623">
        <w:rPr>
          <w:rFonts w:ascii="Times New Roman" w:eastAsia="Calibri" w:hAnsi="Times New Roman" w:cs="Times New Roman"/>
          <w:b/>
          <w:sz w:val="28"/>
          <w:szCs w:val="28"/>
        </w:rPr>
        <w:t>Юргинском муниципальном округе</w:t>
      </w:r>
    </w:p>
    <w:p w:rsidR="00E46301" w:rsidRPr="00185B1F" w:rsidRDefault="00E46301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pacing w:val="-3"/>
          <w:sz w:val="24"/>
          <w:szCs w:val="24"/>
          <w:lang w:eastAsia="ru-RU" w:bidi="ru-RU"/>
        </w:rPr>
      </w:pP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highlight w:val="yellow"/>
          <w:lang w:eastAsia="ru-RU" w:bidi="ru-RU"/>
        </w:rPr>
      </w:pPr>
      <w:r w:rsidRPr="007B0623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  <w:t xml:space="preserve">На официальном сайте муниципального образования «Юргинский муниципальный округ» в сети «Интернет» создан информационный портал «Стандарт развития конкуренции»: 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</w:pPr>
      <w:r w:rsidRPr="007B0623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  <w:t>На портале размещена следующая информация:</w:t>
      </w:r>
    </w:p>
    <w:p w:rsid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нормативные правовые акты Российской Федерации, Кемеровской области, Юргинского муниципального округа;</w:t>
      </w:r>
    </w:p>
    <w:p w:rsidR="005D44A1" w:rsidRPr="007B0623" w:rsidRDefault="008C3ABB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отчетная информация о состоянии конкуренции в Юргинском муниципальном округе</w:t>
      </w:r>
      <w:r w:rsidR="00D620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включающая</w:t>
      </w:r>
      <w:r w:rsid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5D44A1" w:rsidRP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еестр хозяйствующих субъектов с муниципальным участием 50 и более процентов, осуществляющих деятельность на территории Юргинского муниципального округа</w:t>
      </w:r>
      <w:r w:rsid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д</w:t>
      </w:r>
      <w:r w:rsidR="005D44A1" w:rsidRP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оклад о состоянии и развитии конкурентной среды на рынках товаров, работ и услуг Юргинского муниципального округа</w:t>
      </w:r>
      <w:r w:rsid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о</w:t>
      </w:r>
      <w:r w:rsidR="005D44A1" w:rsidRP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ценка достижения ключевых показателей по содействию развития конкуренции в</w:t>
      </w:r>
      <w:r w:rsid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Юргинском муниципальном округе;</w:t>
      </w:r>
      <w:proofErr w:type="gramEnd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Соглашение о внедрении стандарта развития конкуренции в субъектах Российской Федерации, заключенное между </w:t>
      </w:r>
      <w:r w:rsidR="008C3AB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дминистрацией Кемеровской области и администрацией Юргинского муниципального района;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рабочие контакты.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Данный раздел обновляется по мере исполнения требований Стандарта. </w:t>
      </w:r>
    </w:p>
    <w:p w:rsidR="007B0623" w:rsidRPr="00185B1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40" w:name="_Toc474773852"/>
      <w:bookmarkStart w:id="41" w:name="_Toc474776449"/>
      <w:bookmarkStart w:id="42" w:name="_Toc474827310"/>
      <w:bookmarkStart w:id="43" w:name="_Toc476140995"/>
      <w:bookmarkStart w:id="44" w:name="_Toc473707804"/>
      <w:bookmarkStart w:id="45" w:name="_Toc473714377"/>
      <w:bookmarkStart w:id="46" w:name="_Toc473727782"/>
      <w:bookmarkStart w:id="47" w:name="_Toc473788598"/>
      <w:bookmarkStart w:id="48" w:name="_Toc473788759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Сведения о состоянии и развитии конкурентной среды на товарных рынках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Юргинского муниципального округа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365F91" w:themeColor="accent1" w:themeShade="BF"/>
          <w:lang w:eastAsia="ru-RU"/>
        </w:rPr>
      </w:pPr>
      <w:r w:rsidRPr="007B0623">
        <w:rPr>
          <w:rFonts w:ascii="Times New Roman" w:eastAsia="Calibri" w:hAnsi="Times New Roman" w:cs="Times New Roman"/>
          <w:color w:val="365F91" w:themeColor="accent1" w:themeShade="BF"/>
          <w:lang w:eastAsia="ru-RU"/>
        </w:rPr>
        <w:tab/>
      </w:r>
      <w:bookmarkStart w:id="49" w:name="_Toc473707805"/>
      <w:bookmarkStart w:id="50" w:name="_Toc473714378"/>
      <w:bookmarkStart w:id="51" w:name="_Toc473727783"/>
      <w:bookmarkStart w:id="52" w:name="_Toc473788599"/>
      <w:bookmarkStart w:id="53" w:name="_Toc473788760"/>
      <w:bookmarkStart w:id="54" w:name="_Toc474773853"/>
      <w:bookmarkStart w:id="55" w:name="_Toc474776450"/>
      <w:bookmarkStart w:id="56" w:name="_Toc474827311"/>
      <w:bookmarkStart w:id="57" w:name="_Toc476140996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Общая характеристика предприятий и организаций 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Юргинского муниципального округа:</w:t>
      </w:r>
    </w:p>
    <w:p w:rsidR="007B0623" w:rsidRPr="00DE6089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Юргинский муниципальный округ с площадью территории </w:t>
      </w:r>
      <w:r w:rsidRPr="002E1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2,474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кв. км, численность населения на 01.01.202</w:t>
      </w:r>
      <w:r w:rsidR="00CF63E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56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089">
        <w:rPr>
          <w:rFonts w:ascii="Times New Roman" w:eastAsia="Times New Roman" w:hAnsi="Times New Roman" w:cs="Times New Roman"/>
          <w:sz w:val="28"/>
          <w:szCs w:val="28"/>
          <w:lang w:eastAsia="ru-RU"/>
        </w:rPr>
        <w:t>- 19,</w:t>
      </w:r>
      <w:r w:rsidR="00755E22">
        <w:rPr>
          <w:rFonts w:ascii="Times New Roman" w:eastAsia="Times New Roman" w:hAnsi="Times New Roman" w:cs="Times New Roman"/>
          <w:sz w:val="28"/>
          <w:szCs w:val="28"/>
          <w:lang w:eastAsia="ru-RU"/>
        </w:rPr>
        <w:t>412</w:t>
      </w:r>
      <w:r w:rsidR="00DE6089" w:rsidRPr="00DE6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089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 человек.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района широко развит сельскохозяйственный сектор.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согласно официальным данным Росстата о распределении</w:t>
      </w:r>
    </w:p>
    <w:p w:rsidR="007B0623" w:rsidRPr="007B0623" w:rsidRDefault="007B0623" w:rsidP="007B0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по видам экономической деятельности по состоянию на 01.01.202</w:t>
      </w:r>
      <w:r w:rsidR="00755E2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таблице 1.</w:t>
      </w: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8" w:name="9"/>
      <w:bookmarkEnd w:id="58"/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623" w:rsidRPr="007B0623" w:rsidRDefault="007B0623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1</w:t>
      </w:r>
    </w:p>
    <w:p w:rsidR="007B0623" w:rsidRPr="00DE6089" w:rsidRDefault="007B0623" w:rsidP="007B062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E6089">
        <w:rPr>
          <w:rFonts w:ascii="Times New Roman" w:eastAsia="Calibri" w:hAnsi="Times New Roman" w:cs="Times New Roman"/>
          <w:bCs/>
          <w:sz w:val="28"/>
          <w:szCs w:val="28"/>
        </w:rPr>
        <w:t>Распределение организаций по видам</w:t>
      </w:r>
    </w:p>
    <w:p w:rsidR="007B0623" w:rsidRPr="00DE6089" w:rsidRDefault="007B0623" w:rsidP="007B062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6089">
        <w:rPr>
          <w:rFonts w:ascii="Times New Roman" w:eastAsia="Calibri" w:hAnsi="Times New Roman" w:cs="Times New Roman"/>
          <w:bCs/>
          <w:sz w:val="28"/>
          <w:szCs w:val="28"/>
        </w:rPr>
        <w:t>экономической деятельности и формам собственности</w:t>
      </w:r>
      <w:r w:rsidRPr="00DE608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7B0623" w:rsidRPr="00DE6089" w:rsidRDefault="007B0623" w:rsidP="007B062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</w:rPr>
      </w:pPr>
      <w:r w:rsidRPr="00DE6089">
        <w:rPr>
          <w:rFonts w:ascii="Times New Roman" w:eastAsia="Calibri" w:hAnsi="Times New Roman" w:cs="Times New Roman"/>
          <w:bCs/>
          <w:sz w:val="28"/>
          <w:szCs w:val="28"/>
        </w:rPr>
        <w:t>на 1 января 202</w:t>
      </w:r>
      <w:r w:rsidR="00755E22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DE6089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260"/>
        <w:gridCol w:w="1733"/>
        <w:gridCol w:w="880"/>
        <w:gridCol w:w="1089"/>
      </w:tblGrid>
      <w:tr w:rsidR="005D44A1" w:rsidTr="005D44A1">
        <w:tc>
          <w:tcPr>
            <w:tcW w:w="4608" w:type="dxa"/>
            <w:vMerge w:val="restar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D44A1" w:rsidRPr="005D44A1" w:rsidRDefault="005D44A1" w:rsidP="005D4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D44A1" w:rsidRPr="005D44A1" w:rsidRDefault="005D44A1" w:rsidP="005D44A1">
            <w:pPr>
              <w:rPr>
                <w:rFonts w:ascii="Times New Roman" w:hAnsi="Times New Roman" w:cs="Times New Roman"/>
              </w:rPr>
            </w:pPr>
            <w:r w:rsidRPr="005D44A1">
              <w:rPr>
                <w:rFonts w:ascii="Times New Roman" w:hAnsi="Times New Roman" w:cs="Times New Roman"/>
              </w:rPr>
              <w:t>Количество организаций,</w:t>
            </w:r>
          </w:p>
          <w:p w:rsidR="005D44A1" w:rsidRPr="005D44A1" w:rsidRDefault="005D44A1" w:rsidP="005D44A1">
            <w:pPr>
              <w:rPr>
                <w:rFonts w:ascii="Times New Roman" w:hAnsi="Times New Roman" w:cs="Times New Roman"/>
              </w:rPr>
            </w:pPr>
            <w:r w:rsidRPr="005D44A1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70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D44A1" w:rsidRPr="005D44A1" w:rsidRDefault="005D44A1" w:rsidP="005D44A1">
            <w:pPr>
              <w:rPr>
                <w:rFonts w:ascii="Times New Roman" w:hAnsi="Times New Roman" w:cs="Times New Roman"/>
              </w:rPr>
            </w:pPr>
            <w:r w:rsidRPr="005D44A1">
              <w:rPr>
                <w:rFonts w:ascii="Times New Roman" w:hAnsi="Times New Roman" w:cs="Times New Roman"/>
              </w:rPr>
              <w:t>из них по формам собственности:</w:t>
            </w:r>
          </w:p>
        </w:tc>
      </w:tr>
      <w:tr w:rsidR="005D44A1" w:rsidTr="002E163F">
        <w:tc>
          <w:tcPr>
            <w:tcW w:w="46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A1" w:rsidRDefault="005D44A1" w:rsidP="002E163F">
            <w:pPr>
              <w:pStyle w:val="1"/>
              <w:jc w:val="center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A1" w:rsidRDefault="005D44A1" w:rsidP="002E163F">
            <w:pPr>
              <w:pStyle w:val="1"/>
              <w:jc w:val="center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A1" w:rsidRPr="00410B4A" w:rsidRDefault="005D44A1" w:rsidP="002E163F">
            <w:pPr>
              <w:pStyle w:val="1"/>
              <w:jc w:val="center"/>
              <w:rPr>
                <w:i/>
              </w:rPr>
            </w:pPr>
            <w:r w:rsidRPr="00410B4A">
              <w:rPr>
                <w:i/>
              </w:rPr>
              <w:t>государственная и муниципальная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A1" w:rsidRPr="00410B4A" w:rsidRDefault="005D44A1" w:rsidP="002E163F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0B4A">
              <w:rPr>
                <w:rFonts w:ascii="Arial Narrow" w:hAnsi="Arial Narrow"/>
                <w:i/>
                <w:sz w:val="20"/>
                <w:szCs w:val="20"/>
              </w:rPr>
              <w:t>частная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44A1" w:rsidRPr="00410B4A" w:rsidRDefault="005D44A1" w:rsidP="002E163F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0B4A">
              <w:rPr>
                <w:rFonts w:ascii="Arial Narrow" w:hAnsi="Arial Narrow"/>
                <w:i/>
                <w:sz w:val="20"/>
                <w:szCs w:val="20"/>
              </w:rPr>
              <w:t>смешанная</w:t>
            </w:r>
          </w:p>
          <w:p w:rsidR="005D44A1" w:rsidRPr="00410B4A" w:rsidRDefault="005D44A1" w:rsidP="002E163F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10B4A">
              <w:rPr>
                <w:rFonts w:ascii="Arial Narrow" w:hAnsi="Arial Narrow"/>
                <w:i/>
                <w:sz w:val="20"/>
                <w:szCs w:val="20"/>
              </w:rPr>
              <w:t>российская</w:t>
            </w:r>
          </w:p>
        </w:tc>
      </w:tr>
      <w:tr w:rsidR="005D44A1" w:rsidTr="002E163F">
        <w:tc>
          <w:tcPr>
            <w:tcW w:w="4608" w:type="dxa"/>
            <w:tcBorders>
              <w:top w:val="single" w:sz="4" w:space="0" w:color="auto"/>
            </w:tcBorders>
            <w:shd w:val="clear" w:color="auto" w:fill="auto"/>
          </w:tcPr>
          <w:p w:rsidR="005D44A1" w:rsidRDefault="005D44A1" w:rsidP="002E163F">
            <w:pPr>
              <w:pStyle w:val="21"/>
              <w:ind w:right="0" w:firstLine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D44A1" w:rsidRDefault="005D44A1" w:rsidP="002E163F">
            <w:pPr>
              <w:pStyle w:val="21"/>
              <w:ind w:right="0" w:firstLine="0"/>
              <w:jc w:val="center"/>
            </w:pPr>
          </w:p>
        </w:tc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:rsidR="005D44A1" w:rsidRDefault="005D44A1" w:rsidP="002E163F">
            <w:pPr>
              <w:pStyle w:val="21"/>
              <w:ind w:right="0" w:firstLine="0"/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:rsidR="005D44A1" w:rsidRDefault="005D44A1" w:rsidP="002E163F">
            <w:pPr>
              <w:pStyle w:val="21"/>
              <w:ind w:right="0" w:firstLine="0"/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</w:tcPr>
          <w:p w:rsidR="005D44A1" w:rsidRDefault="005D44A1" w:rsidP="002E163F">
            <w:pPr>
              <w:pStyle w:val="21"/>
              <w:ind w:right="0" w:firstLine="0"/>
              <w:jc w:val="center"/>
            </w:pP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Pr="009F78AB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F78AB">
              <w:rPr>
                <w:rFonts w:ascii="Arial Narrow" w:hAnsi="Arial Narrow"/>
                <w:b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896E09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113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3175D9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896E09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</w:t>
            </w:r>
          </w:p>
        </w:tc>
        <w:tc>
          <w:tcPr>
            <w:tcW w:w="1089" w:type="dxa"/>
            <w:shd w:val="clear" w:color="auto" w:fill="auto"/>
          </w:tcPr>
          <w:p w:rsidR="005D44A1" w:rsidRPr="00410B4A" w:rsidRDefault="005D44A1" w:rsidP="002E163F">
            <w:pPr>
              <w:tabs>
                <w:tab w:val="decimal" w:pos="435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Pr="009F78AB" w:rsidRDefault="005D44A1" w:rsidP="002E163F">
            <w:pPr>
              <w:rPr>
                <w:rFonts w:ascii="Arial Narrow" w:hAnsi="Arial Narrow"/>
                <w:sz w:val="20"/>
                <w:szCs w:val="20"/>
              </w:rPr>
            </w:pPr>
            <w:r w:rsidRPr="009F78AB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>
              <w:rPr>
                <w:rFonts w:ascii="Arial Narrow" w:hAnsi="Arial Narrow"/>
                <w:sz w:val="20"/>
                <w:szCs w:val="20"/>
              </w:rPr>
              <w:t xml:space="preserve"> и</w:t>
            </w:r>
            <w:r w:rsidRPr="009F78AB">
              <w:rPr>
                <w:rFonts w:ascii="Arial Narrow" w:hAnsi="Arial Narrow"/>
                <w:sz w:val="20"/>
                <w:szCs w:val="20"/>
              </w:rPr>
              <w:t>з них: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</w:tcPr>
          <w:p w:rsidR="005D44A1" w:rsidRPr="00410B4A" w:rsidRDefault="005D44A1" w:rsidP="002E163F">
            <w:pPr>
              <w:tabs>
                <w:tab w:val="decimal" w:pos="435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F78AB">
              <w:rPr>
                <w:rFonts w:ascii="Arial Narrow" w:hAnsi="Arial Narrow"/>
                <w:b/>
                <w:sz w:val="20"/>
                <w:szCs w:val="20"/>
              </w:rPr>
              <w:t xml:space="preserve">   </w:t>
            </w:r>
            <w:r>
              <w:rPr>
                <w:rFonts w:ascii="Arial Narrow" w:hAnsi="Arial Narrow"/>
                <w:b/>
                <w:sz w:val="20"/>
                <w:szCs w:val="20"/>
              </w:rPr>
              <w:t>с</w:t>
            </w:r>
            <w:r w:rsidRPr="009F78AB">
              <w:rPr>
                <w:rFonts w:ascii="Arial Narrow" w:hAnsi="Arial Narrow"/>
                <w:b/>
                <w:sz w:val="20"/>
                <w:szCs w:val="20"/>
              </w:rPr>
              <w:t>ельское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, лесное </w:t>
            </w:r>
            <w:r w:rsidRPr="009F78AB">
              <w:rPr>
                <w:rFonts w:ascii="Arial Narrow" w:hAnsi="Arial Narrow"/>
                <w:b/>
                <w:sz w:val="20"/>
                <w:szCs w:val="20"/>
              </w:rPr>
              <w:t xml:space="preserve"> хозяйство, охота</w:t>
            </w:r>
            <w:r>
              <w:rPr>
                <w:rFonts w:ascii="Arial Narrow" w:hAnsi="Arial Narrow"/>
                <w:b/>
                <w:sz w:val="20"/>
                <w:szCs w:val="20"/>
              </w:rPr>
              <w:t>,</w:t>
            </w:r>
            <w:r w:rsidRPr="009F78AB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</w:p>
          <w:p w:rsidR="005D44A1" w:rsidRPr="009F78AB" w:rsidRDefault="005D44A1" w:rsidP="002E163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</w:t>
            </w:r>
            <w:r w:rsidRPr="009F78AB">
              <w:rPr>
                <w:rFonts w:ascii="Arial Narrow" w:hAnsi="Arial Narrow"/>
                <w:b/>
                <w:sz w:val="20"/>
                <w:szCs w:val="20"/>
              </w:rPr>
              <w:t>рыболовство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и р</w:t>
            </w:r>
            <w:r w:rsidRPr="009F78AB">
              <w:rPr>
                <w:rFonts w:ascii="Arial Narrow" w:hAnsi="Arial Narrow"/>
                <w:b/>
                <w:sz w:val="20"/>
                <w:szCs w:val="20"/>
              </w:rPr>
              <w:t xml:space="preserve">ыбоводство 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</w:p>
          <w:p w:rsidR="005D44A1" w:rsidRPr="000311FB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</w:p>
          <w:p w:rsidR="005D44A1" w:rsidRPr="00410B4A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</w:p>
          <w:p w:rsidR="005D44A1" w:rsidRPr="00DD4226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089" w:type="dxa"/>
            <w:shd w:val="clear" w:color="auto" w:fill="auto"/>
          </w:tcPr>
          <w:p w:rsidR="005D44A1" w:rsidRDefault="005D44A1" w:rsidP="002E163F">
            <w:pPr>
              <w:tabs>
                <w:tab w:val="decimal" w:pos="435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D44A1" w:rsidRPr="00410B4A" w:rsidRDefault="005D44A1" w:rsidP="002E163F">
            <w:pPr>
              <w:tabs>
                <w:tab w:val="decimal" w:pos="435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Pr="009F78AB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F78AB">
              <w:rPr>
                <w:rFonts w:ascii="Arial Narrow" w:hAnsi="Arial Narrow"/>
                <w:b/>
                <w:sz w:val="20"/>
                <w:szCs w:val="20"/>
              </w:rPr>
              <w:t xml:space="preserve">   добыча полезных ископаемых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7A3747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7A3747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5D44A1" w:rsidRPr="00410B4A" w:rsidRDefault="005D44A1" w:rsidP="002E163F">
            <w:pPr>
              <w:tabs>
                <w:tab w:val="decimal" w:pos="435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Pr="009F78AB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F78AB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F78AB">
              <w:rPr>
                <w:rFonts w:ascii="Arial Narrow" w:hAnsi="Arial Narrow"/>
                <w:sz w:val="20"/>
                <w:szCs w:val="20"/>
              </w:rPr>
              <w:t>в том числе: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</w:tcPr>
          <w:p w:rsidR="005D44A1" w:rsidRPr="00410B4A" w:rsidRDefault="005D44A1" w:rsidP="002E163F">
            <w:pPr>
              <w:tabs>
                <w:tab w:val="decimal" w:pos="435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Pr="005921FC" w:rsidRDefault="005D44A1" w:rsidP="002E163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д</w:t>
            </w:r>
            <w:r w:rsidRPr="005921FC">
              <w:rPr>
                <w:rFonts w:ascii="Arial Narrow" w:hAnsi="Arial Narrow"/>
                <w:sz w:val="20"/>
                <w:szCs w:val="20"/>
              </w:rPr>
              <w:t>обыча прочих полезных ископаемых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7A3747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7A3747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5D44A1" w:rsidRPr="00410B4A" w:rsidRDefault="005D44A1" w:rsidP="002E163F">
            <w:pPr>
              <w:tabs>
                <w:tab w:val="decimal" w:pos="435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Pr="009F78AB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F78AB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9F78AB">
              <w:rPr>
                <w:rFonts w:ascii="Arial Narrow" w:hAnsi="Arial Narrow"/>
                <w:b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3318E0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3318E0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089" w:type="dxa"/>
            <w:shd w:val="clear" w:color="auto" w:fill="auto"/>
          </w:tcPr>
          <w:p w:rsidR="005D44A1" w:rsidRPr="00410B4A" w:rsidRDefault="005D44A1" w:rsidP="002E163F">
            <w:pPr>
              <w:tabs>
                <w:tab w:val="decimal" w:pos="43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Pr="009F78AB" w:rsidRDefault="005D44A1" w:rsidP="002E163F">
            <w:pPr>
              <w:rPr>
                <w:rFonts w:ascii="Arial Narrow" w:hAnsi="Arial Narrow"/>
                <w:sz w:val="20"/>
                <w:szCs w:val="20"/>
              </w:rPr>
            </w:pPr>
            <w:r w:rsidRPr="009F78AB">
              <w:rPr>
                <w:rFonts w:ascii="Arial Narrow" w:hAnsi="Arial Narrow"/>
                <w:sz w:val="20"/>
                <w:szCs w:val="20"/>
              </w:rPr>
              <w:t xml:space="preserve">      в том числе: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</w:tcPr>
          <w:p w:rsidR="005D44A1" w:rsidRPr="00410B4A" w:rsidRDefault="005D44A1" w:rsidP="002E163F">
            <w:pPr>
              <w:tabs>
                <w:tab w:val="decimal" w:pos="435"/>
              </w:tabs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Pr="009F78AB" w:rsidRDefault="005D44A1" w:rsidP="002E163F">
            <w:pPr>
              <w:rPr>
                <w:rFonts w:ascii="Arial Narrow" w:hAnsi="Arial Narrow"/>
                <w:sz w:val="20"/>
                <w:szCs w:val="20"/>
              </w:rPr>
            </w:pPr>
            <w:r w:rsidRPr="009F78AB">
              <w:rPr>
                <w:rFonts w:ascii="Arial Narrow" w:hAnsi="Arial Narrow"/>
                <w:sz w:val="20"/>
                <w:szCs w:val="20"/>
              </w:rPr>
              <w:t xml:space="preserve">     производство пищевых  продуктов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C8066B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C8066B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089" w:type="dxa"/>
            <w:shd w:val="clear" w:color="auto" w:fill="auto"/>
          </w:tcPr>
          <w:p w:rsidR="005D44A1" w:rsidRPr="00410B4A" w:rsidRDefault="005D44A1" w:rsidP="002E163F">
            <w:pPr>
              <w:tabs>
                <w:tab w:val="decimal" w:pos="43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Default="005D44A1" w:rsidP="002E163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о</w:t>
            </w:r>
            <w:r w:rsidRPr="006D3C36">
              <w:rPr>
                <w:rFonts w:ascii="Arial Narrow" w:hAnsi="Arial Narrow"/>
                <w:sz w:val="20"/>
                <w:szCs w:val="20"/>
              </w:rPr>
              <w:t xml:space="preserve">бработка древесины и производство изделий </w:t>
            </w:r>
            <w:proofErr w:type="gramStart"/>
            <w:r w:rsidRPr="006D3C36">
              <w:rPr>
                <w:rFonts w:ascii="Arial Narrow" w:hAnsi="Arial Narrow"/>
                <w:sz w:val="20"/>
                <w:szCs w:val="20"/>
              </w:rPr>
              <w:t>из</w:t>
            </w:r>
            <w:proofErr w:type="gramEnd"/>
            <w:r w:rsidRPr="006D3C3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5D44A1" w:rsidRDefault="005D44A1" w:rsidP="002E163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</w:t>
            </w:r>
            <w:r w:rsidRPr="006D3C36">
              <w:rPr>
                <w:rFonts w:ascii="Arial Narrow" w:hAnsi="Arial Narrow"/>
                <w:sz w:val="20"/>
                <w:szCs w:val="20"/>
              </w:rPr>
              <w:t xml:space="preserve">дерева и пробки, кроме мебели, производство </w:t>
            </w:r>
          </w:p>
          <w:p w:rsidR="005D44A1" w:rsidRPr="009F78AB" w:rsidRDefault="005D44A1" w:rsidP="002E163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</w:t>
            </w:r>
            <w:r w:rsidRPr="006D3C36">
              <w:rPr>
                <w:rFonts w:ascii="Arial Narrow" w:hAnsi="Arial Narrow"/>
                <w:sz w:val="20"/>
                <w:szCs w:val="20"/>
              </w:rPr>
              <w:t>изделий из соломки и материалов для плетения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089" w:type="dxa"/>
            <w:shd w:val="clear" w:color="auto" w:fill="auto"/>
          </w:tcPr>
          <w:p w:rsidR="005D44A1" w:rsidRDefault="005D44A1" w:rsidP="002E163F">
            <w:pPr>
              <w:tabs>
                <w:tab w:val="decimal" w:pos="43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обеспечение электрической энергией, газом и </w:t>
            </w:r>
          </w:p>
          <w:p w:rsidR="005D44A1" w:rsidRPr="003B2B08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паром; кондиционирование воздуха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311392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43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водоснабжение; водоотведение, организация </w:t>
            </w:r>
          </w:p>
          <w:p w:rsidR="005D44A1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сбора и утилизация отходов, деятельность</w:t>
            </w:r>
          </w:p>
          <w:p w:rsidR="005D44A1" w:rsidRPr="009F78AB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по ликвидации загрязнений 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43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Pr="009F78AB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F78AB">
              <w:rPr>
                <w:rFonts w:ascii="Arial Narrow" w:hAnsi="Arial Narrow"/>
                <w:b/>
                <w:sz w:val="20"/>
                <w:szCs w:val="20"/>
              </w:rPr>
              <w:t xml:space="preserve">   строительство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401BF0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311392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401BF0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43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Pr="009F78AB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F78AB">
              <w:rPr>
                <w:rFonts w:ascii="Arial Narrow" w:hAnsi="Arial Narrow"/>
                <w:b/>
                <w:sz w:val="20"/>
                <w:szCs w:val="20"/>
              </w:rPr>
              <w:t xml:space="preserve">  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торговля </w:t>
            </w:r>
            <w:r w:rsidRPr="009F78AB">
              <w:rPr>
                <w:rFonts w:ascii="Arial Narrow" w:hAnsi="Arial Narrow"/>
                <w:b/>
                <w:sz w:val="20"/>
                <w:szCs w:val="20"/>
              </w:rPr>
              <w:t>оптовая и розничная; ремонт</w:t>
            </w:r>
          </w:p>
          <w:p w:rsidR="005D44A1" w:rsidRPr="009F78AB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</w:t>
            </w:r>
            <w:r w:rsidRPr="009F78AB">
              <w:rPr>
                <w:rFonts w:ascii="Arial Narrow" w:hAnsi="Arial Narrow"/>
                <w:b/>
                <w:sz w:val="20"/>
                <w:szCs w:val="20"/>
              </w:rPr>
              <w:t>автотранспортных средств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и</w:t>
            </w:r>
            <w:r w:rsidRPr="009F78AB">
              <w:rPr>
                <w:rFonts w:ascii="Arial Narrow" w:hAnsi="Arial Narrow"/>
                <w:b/>
                <w:sz w:val="20"/>
                <w:szCs w:val="20"/>
              </w:rPr>
              <w:t xml:space="preserve"> мотоциклов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43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Pr="009F78AB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транспортировка и хранение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311392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5D44A1" w:rsidRPr="00311392" w:rsidRDefault="005D44A1" w:rsidP="002E163F">
            <w:pPr>
              <w:tabs>
                <w:tab w:val="decimal" w:pos="43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5D44A1" w:rsidTr="002E163F">
        <w:tc>
          <w:tcPr>
            <w:tcW w:w="4608" w:type="dxa"/>
            <w:shd w:val="clear" w:color="auto" w:fill="auto"/>
          </w:tcPr>
          <w:p w:rsidR="005D44A1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F78AB">
              <w:rPr>
                <w:rFonts w:ascii="Arial Narrow" w:hAnsi="Arial Narrow"/>
                <w:b/>
                <w:sz w:val="20"/>
                <w:szCs w:val="20"/>
              </w:rPr>
              <w:t xml:space="preserve">  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деятельность </w:t>
            </w:r>
            <w:r w:rsidRPr="009F78AB">
              <w:rPr>
                <w:rFonts w:ascii="Arial Narrow" w:hAnsi="Arial Narrow"/>
                <w:b/>
                <w:sz w:val="20"/>
                <w:szCs w:val="20"/>
              </w:rPr>
              <w:t xml:space="preserve">гостиниц и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предприятий </w:t>
            </w:r>
          </w:p>
          <w:p w:rsidR="005D44A1" w:rsidRPr="009F78AB" w:rsidRDefault="005D44A1" w:rsidP="002E163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     общественного питания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58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848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336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5D44A1" w:rsidRPr="00410B4A" w:rsidRDefault="005D44A1" w:rsidP="002E163F">
            <w:pPr>
              <w:tabs>
                <w:tab w:val="decimal" w:pos="43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D6208F" w:rsidRPr="00D6208F" w:rsidTr="00C22429">
        <w:tc>
          <w:tcPr>
            <w:tcW w:w="460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Количество организаций,</w:t>
            </w:r>
          </w:p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из них по формам собственности:</w:t>
            </w:r>
          </w:p>
        </w:tc>
        <w:tc>
          <w:tcPr>
            <w:tcW w:w="370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</w:tr>
      <w:tr w:rsidR="00D6208F" w:rsidRPr="00D6208F" w:rsidTr="00C22429">
        <w:tc>
          <w:tcPr>
            <w:tcW w:w="46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08F" w:rsidRPr="00D6208F" w:rsidRDefault="00D6208F" w:rsidP="007B062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08F" w:rsidRPr="00D6208F" w:rsidRDefault="00D6208F" w:rsidP="007B062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08F" w:rsidRPr="00D6208F" w:rsidRDefault="00D6208F" w:rsidP="007B062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08F" w:rsidRPr="00D6208F" w:rsidRDefault="00D6208F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частная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208F" w:rsidRPr="00D6208F" w:rsidRDefault="00D6208F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смешанная</w:t>
            </w:r>
          </w:p>
          <w:p w:rsidR="00D6208F" w:rsidRPr="00D6208F" w:rsidRDefault="00D6208F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российская</w:t>
            </w:r>
          </w:p>
        </w:tc>
      </w:tr>
      <w:tr w:rsidR="00D6208F" w:rsidRPr="00D6208F" w:rsidTr="00C22429">
        <w:tc>
          <w:tcPr>
            <w:tcW w:w="4608" w:type="dxa"/>
            <w:tcBorders>
              <w:top w:val="single" w:sz="4" w:space="0" w:color="auto"/>
            </w:tcBorders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государственная и муниципальная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:rsidR="00D6208F" w:rsidRPr="00D6208F" w:rsidRDefault="00D6208F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</w:tcPr>
          <w:p w:rsidR="00D6208F" w:rsidRPr="00D6208F" w:rsidRDefault="00D6208F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6208F" w:rsidRPr="00D6208F" w:rsidTr="00C22429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российская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089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C22429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8F" w:rsidRPr="00D6208F" w:rsidTr="00C22429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0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08F" w:rsidRPr="00D6208F" w:rsidRDefault="00D6208F" w:rsidP="00D6208F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89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C22429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    из них: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C22429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сельское, лесное  хозяйство, охота,  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8F" w:rsidRPr="00D6208F" w:rsidTr="00C22429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рыболовство  и рыбоводство 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C22429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9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C22429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6208F" w:rsidRPr="00D6208F" w:rsidTr="00C22429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9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C22429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добыча полезных ископаемых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    в том числе: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  добыча прочих полезных ископаемых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обрабатывающие производства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   в том числе: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  производство пищевых  продуктов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  обработка древесины и производство изделий </w:t>
            </w:r>
            <w:proofErr w:type="gramStart"/>
            <w:r w:rsidRPr="00D6208F">
              <w:rPr>
                <w:rFonts w:ascii="Times New Roman" w:hAnsi="Times New Roman" w:cs="Times New Roman"/>
              </w:rPr>
              <w:t>из</w:t>
            </w:r>
            <w:proofErr w:type="gramEnd"/>
            <w:r w:rsidRPr="00D620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    дерева и пробки, кроме мебели, производство 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tcBorders>
              <w:bottom w:val="dotted" w:sz="4" w:space="0" w:color="auto"/>
            </w:tcBorders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    изделий из соломки и материалов для </w:t>
            </w:r>
            <w:r w:rsidRPr="00D6208F">
              <w:rPr>
                <w:rFonts w:ascii="Times New Roman" w:hAnsi="Times New Roman" w:cs="Times New Roman"/>
              </w:rPr>
              <w:lastRenderedPageBreak/>
              <w:t>плетения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33" w:type="dxa"/>
            <w:tcBorders>
              <w:bottom w:val="dotted" w:sz="4" w:space="0" w:color="auto"/>
            </w:tcBorders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lastRenderedPageBreak/>
              <w:t xml:space="preserve">  обеспечение электрической энергией, газом и 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 паром; кондиционирование воздуха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водоснабжение; водоотведение, организация 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 сбора и утилизация отходов, деятельность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 по ликвидации загрязнений 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строительство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208F" w:rsidRPr="00D6208F" w:rsidTr="00D6208F">
        <w:tc>
          <w:tcPr>
            <w:tcW w:w="4608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  <w:r w:rsidRPr="00D6208F">
              <w:rPr>
                <w:rFonts w:ascii="Times New Roman" w:hAnsi="Times New Roman" w:cs="Times New Roman"/>
              </w:rPr>
              <w:t xml:space="preserve">   торговля оптовая и розничная; ремонт</w:t>
            </w:r>
          </w:p>
        </w:tc>
        <w:tc>
          <w:tcPr>
            <w:tcW w:w="1260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D6208F" w:rsidRPr="00D6208F" w:rsidRDefault="00D6208F" w:rsidP="00D6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D6208F" w:rsidRDefault="00D6208F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480F08" w:rsidRDefault="00480F08" w:rsidP="007B06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B0623" w:rsidRPr="00247C99" w:rsidRDefault="007B0623" w:rsidP="00486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число учтенных организаций относится к следующим видам деятельности: государственное управление и обеспечение военной безопасности; социальное обеспечение (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18,</w:t>
      </w:r>
      <w:r w:rsidR="004864B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%), сельское, лесное хозяйство, охо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та, рыболовство и рыбоводство, </w:t>
      </w:r>
      <w:r w:rsidR="00EE73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управление и обеспечение военной безопасности; с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(16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%), предоставление прочих видов услуг (9,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%), торговля оптовая и розничная; ремонт автотранспортных средств и мотоциклов (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7B0623" w:rsidRPr="00185B1F" w:rsidRDefault="007B0623" w:rsidP="007B06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B0623" w:rsidRPr="00247C99" w:rsidRDefault="007B0623" w:rsidP="007B0623">
      <w:pPr>
        <w:suppressAutoHyphens/>
        <w:spacing w:after="120" w:line="240" w:lineRule="exact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47C99">
        <w:rPr>
          <w:rFonts w:ascii="Times New Roman" w:eastAsia="Calibri" w:hAnsi="Times New Roman" w:cs="Times New Roman"/>
          <w:bCs/>
          <w:sz w:val="28"/>
          <w:szCs w:val="28"/>
        </w:rPr>
        <w:t xml:space="preserve">Распределение организаций по </w:t>
      </w:r>
      <w:proofErr w:type="gramStart"/>
      <w:r w:rsidRPr="00247C99">
        <w:rPr>
          <w:rFonts w:ascii="Times New Roman" w:eastAsia="Calibri" w:hAnsi="Times New Roman" w:cs="Times New Roman"/>
          <w:bCs/>
          <w:sz w:val="28"/>
          <w:szCs w:val="28"/>
        </w:rPr>
        <w:t>организационно-правовым</w:t>
      </w:r>
      <w:proofErr w:type="gramEnd"/>
    </w:p>
    <w:p w:rsidR="007B0623" w:rsidRPr="00247C99" w:rsidRDefault="007B0623" w:rsidP="007B0623">
      <w:pPr>
        <w:suppressAutoHyphens/>
        <w:spacing w:after="120" w:line="240" w:lineRule="exact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47C99">
        <w:rPr>
          <w:rFonts w:ascii="Times New Roman" w:eastAsia="Calibri" w:hAnsi="Times New Roman" w:cs="Times New Roman"/>
          <w:bCs/>
          <w:sz w:val="28"/>
          <w:szCs w:val="28"/>
        </w:rPr>
        <w:t>формам на 1 января 202</w:t>
      </w:r>
      <w:r w:rsidR="00755E22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247C99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</w:p>
    <w:p w:rsidR="007B0623" w:rsidRPr="007B0623" w:rsidRDefault="00185B1F" w:rsidP="007B062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н</w:t>
      </w:r>
      <w:r w:rsidR="007B0623" w:rsidRPr="007B0623">
        <w:rPr>
          <w:rFonts w:ascii="Arial Narrow" w:eastAsia="Times New Roman" w:hAnsi="Arial Narrow" w:cs="Times New Roman"/>
          <w:sz w:val="28"/>
          <w:szCs w:val="28"/>
          <w:lang w:eastAsia="ru-RU"/>
        </w:rPr>
        <w:t>а начало месяца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101"/>
        <w:gridCol w:w="1298"/>
        <w:gridCol w:w="1171"/>
      </w:tblGrid>
      <w:tr w:rsidR="007B0623" w:rsidRPr="007B0623" w:rsidTr="00C22429">
        <w:tc>
          <w:tcPr>
            <w:tcW w:w="62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F08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Январь</w:t>
            </w:r>
            <w:r w:rsidR="00480F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7B0623" w:rsidRPr="007B0623" w:rsidRDefault="007B0623" w:rsidP="00755E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202</w:t>
            </w:r>
            <w:r w:rsidR="00755E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</w:t>
            </w: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., единиц</w:t>
            </w:r>
          </w:p>
        </w:tc>
        <w:tc>
          <w:tcPr>
            <w:tcW w:w="224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% к</w:t>
            </w:r>
          </w:p>
        </w:tc>
      </w:tr>
      <w:tr w:rsidR="007B0623" w:rsidRPr="007B0623" w:rsidTr="00C22429">
        <w:tc>
          <w:tcPr>
            <w:tcW w:w="622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октябрю</w:t>
            </w:r>
          </w:p>
          <w:p w:rsidR="007B0623" w:rsidRPr="007B0623" w:rsidRDefault="007B0623" w:rsidP="00755E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202</w:t>
            </w:r>
            <w:r w:rsidR="00755E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январю</w:t>
            </w:r>
          </w:p>
          <w:p w:rsidR="007B0623" w:rsidRPr="007B0623" w:rsidRDefault="007B0623" w:rsidP="00755E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202</w:t>
            </w:r>
            <w:r w:rsidR="00755E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  <w:r w:rsidRPr="007B062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</w:tr>
      <w:tr w:rsidR="007B0623" w:rsidRPr="007B0623" w:rsidTr="00C22429">
        <w:tc>
          <w:tcPr>
            <w:tcW w:w="6228" w:type="dxa"/>
            <w:tcBorders>
              <w:top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8964E8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8964E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247C99" w:rsidP="008964E8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</w:t>
            </w:r>
            <w:r w:rsidR="008964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247C99" w:rsidP="00247C99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</w:t>
            </w:r>
            <w:r w:rsidR="007B0623"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0623"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B0623"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юридические лица, являющиеся коммерческими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B0623"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организациями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8964E8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8964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247C99" w:rsidP="00247C99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102</w:t>
            </w:r>
            <w:r w:rsidR="007B0623"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247C99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97</w:t>
            </w:r>
            <w:r w:rsidR="007B0623"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,7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0623"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0623"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унитарные предприятия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0623"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хозяйственные общества и товарищества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8964E8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9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247C99" w:rsidP="00247C99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  <w:r w:rsidR="007B0623"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8964E8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47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9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B0623" w:rsidRPr="007B0623" w:rsidTr="00C22429">
        <w:tc>
          <w:tcPr>
            <w:tcW w:w="6228" w:type="dxa"/>
            <w:tcBorders>
              <w:bottom w:val="dotted" w:sz="4" w:space="0" w:color="auto"/>
            </w:tcBorders>
            <w:shd w:val="clear" w:color="auto" w:fill="auto"/>
          </w:tcPr>
          <w:p w:rsidR="007B0623" w:rsidRPr="007B0623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0623"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акционерные общества</w:t>
            </w:r>
          </w:p>
        </w:tc>
        <w:tc>
          <w:tcPr>
            <w:tcW w:w="110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7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юридические лица, являющиеся некоммерческими организациями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8964E8" w:rsidP="008964E8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8964E8" w:rsidP="008964E8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98</w:t>
            </w:r>
            <w:r w:rsidR="007B0623"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0623"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0623"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8964E8" w:rsidP="008964E8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247C99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47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47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0623"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потребительские кооперативы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247C99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8964E8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9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47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0623"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фонды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7B0623" w:rsidRPr="007B0623" w:rsidRDefault="007B0623" w:rsidP="007B0623">
      <w:pPr>
        <w:suppressAutoHyphens/>
        <w:spacing w:after="0" w:line="240" w:lineRule="exact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bookmarkStart w:id="59" w:name="_Toc473707806"/>
      <w:bookmarkStart w:id="60" w:name="_Toc473714379"/>
      <w:bookmarkStart w:id="61" w:name="_Toc473727784"/>
      <w:bookmarkStart w:id="62" w:name="_Toc473788600"/>
      <w:bookmarkStart w:id="63" w:name="_Toc473788761"/>
      <w:bookmarkStart w:id="64" w:name="_Toc474773854"/>
      <w:bookmarkStart w:id="65" w:name="_Toc474776451"/>
      <w:bookmarkStart w:id="66" w:name="_Toc474827312"/>
      <w:bookmarkStart w:id="67" w:name="_Toc476140997"/>
      <w:r w:rsidRPr="007B0623"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>Меры, принимаемые с целью развития конкуренции и повышения инвестиционной привлекательности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7B0623" w:rsidRPr="00185B1F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инвестиционной политики – рост инвестиций в экономику Юргинского муниципального округа, способствующих интенсивному развитию производственной сферы, модернизации производства, повышению конкурентоспособности производимых в муниципальном образовании товаров и услуг, росту доходов населения, предприятий и муниципального бюджета.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реализации инвестиционной политики в Юргинском муниципальном округе являются: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инвестиционного климата;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актуализация, размещение необходимой информации на официальном сайте администрации Юргинского муниципального округа для инвестора;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поддержание в актуальном состоянии базы данных инвестиционных площадок и инвестиционных проектов, реализуемых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округа;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каналов прямой связи инвестора с руководством муниципального образования;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мер поддержки бизнеса в рамках реализации муниципальной программы по осуществлению инвестиционной деятельности, развитию предпринимательства и наращиванию налогового потенциала;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оптимизация административных процедур в сфере реализации инвестиционных проектов.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развития благоприятных условий осуществления инвестиционной деятельности в Ю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ргинском муниципальном округе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0623" w:rsidRPr="007B0623" w:rsidRDefault="007B0623" w:rsidP="00826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организована работа по оказанию имущественной поддержки субъектам малого и среднего предпринимательства на территории Юргинского муниципального района, </w:t>
      </w:r>
      <w:r w:rsidR="00893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по управлению муниципальным имуществом (КУМИ)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администрации Юргинского муниципального округа 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2-р 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33D4D" w:rsidRP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распоряжение администрации Юргинского муниципального района от 12.12.2017 № 432-р «Об утверждении перечня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5" w:history="1">
        <w:r w:rsidR="00826900" w:rsidRPr="006B77F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http://yurgregion.ru/files/docs/rasp/2019/11/rasp_30102019_452-r.docx</w:t>
        </w:r>
        <w:proofErr w:type="gramEnd"/>
      </w:hyperlink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Распоряжением администрации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Юргинского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от 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218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Start"/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900" w:rsidRP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826900" w:rsidRP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</w:t>
      </w:r>
      <w:r w:rsidR="00826900" w:rsidRP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поддержки субъектов малого и среднего предпринимательства, а также </w:t>
      </w:r>
      <w:proofErr w:type="spellStart"/>
      <w:r w:rsidR="00826900" w:rsidRP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самозанятым</w:t>
      </w:r>
      <w:proofErr w:type="spellEnd"/>
      <w:r w:rsidR="00826900" w:rsidRP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6" w:history="1">
        <w:r w:rsidR="00826900" w:rsidRPr="006B77F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http://yurgregion.ru/index.php?id=11778</w:t>
        </w:r>
      </w:hyperlink>
      <w:proofErr w:type="gramStart"/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3933" w:rsidRDefault="007B0623" w:rsidP="00515B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B31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 народных депутатов Юргинского муниципального округа</w:t>
      </w:r>
      <w:r w:rsid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апреля 2021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№107- НА</w:t>
      </w:r>
      <w:r w:rsid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формирования, ведения, обязательного опубликования перечней муниципального имущества, свободного от прав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пользование </w:t>
      </w:r>
      <w:proofErr w:type="gramEnd"/>
    </w:p>
    <w:p w:rsidR="007B0623" w:rsidRPr="007B0623" w:rsidRDefault="00515B31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</w:t>
      </w:r>
      <w:proofErr w:type="spellStart"/>
      <w:r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самозанятым</w:t>
      </w:r>
      <w:proofErr w:type="spellEnd"/>
      <w:r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утвержден порядок</w:t>
      </w:r>
      <w:r w:rsidR="00712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7" w:history="1">
        <w:r w:rsidR="007123A1" w:rsidRPr="00DE4B06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http://yurgregion.ru/files/docs/resh/2021/resh_2021-04-22_107-NA.docx</w:t>
        </w:r>
      </w:hyperlink>
      <w:r w:rsidR="007123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0623" w:rsidRPr="00677CFD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Решением Совета народных депутатов Юргинского муниципального округа от 2</w:t>
      </w:r>
      <w:r w:rsidR="00BD43E8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</w:t>
      </w:r>
      <w:r w:rsidR="00BD43E8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D43E8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221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утвержден Прогнозный план (программа) приватизации муниципального имущества муниципального образования Юргинский муниципальный округа на 202</w:t>
      </w:r>
      <w:r w:rsidR="00677CFD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D43E8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8" w:history="1">
        <w:r w:rsidR="00BD43E8" w:rsidRPr="000A334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http://yurgregion.ru/index.php?id=11278</w:t>
        </w:r>
      </w:hyperlink>
      <w:r w:rsidR="00BD43E8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Распоряжением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Юргинского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CF393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28.07.2020 № 367-ар «О совете по инвестиционной деятельности при Главе Юргинского муниципального округа» и Распоряжением администрации Юргинского муниципального округа от 18.02.2021 № 92-р «О внесении изменений в распоряжение администрации Юргинского муниципального округа от 28.07.2020 № 367-р «О совете по инвестиционной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при главе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Юргинского муниципального округа»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Совет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инвестиционной деятельности при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Юргинского муниципального округа.</w:t>
      </w:r>
      <w:r w:rsidRPr="007B0623">
        <w:rPr>
          <w:rFonts w:ascii="TimesDL" w:eastAsia="Times New Roman" w:hAnsi="TimesDL" w:cs="Times New Roman"/>
          <w:sz w:val="24"/>
          <w:szCs w:val="20"/>
          <w:lang w:eastAsia="ru-RU"/>
        </w:rPr>
        <w:t xml:space="preserve"> (</w:t>
      </w:r>
      <w:hyperlink r:id="rId19" w:history="1">
        <w:r w:rsidRPr="007B06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http://yurgregion.ru/index.php?id=7870</w:t>
        </w:r>
      </w:hyperlink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F3933" w:rsidRDefault="00C36D79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Совета народных депутатов Юргинского муниципального района 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2.20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180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«О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</w:t>
      </w:r>
      <w:r w:rsid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proofErr w:type="gramStart"/>
      <w:r w:rsid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7CFD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регулирующего воздействия проектов муниципальных нормативных правовых</w:t>
      </w:r>
      <w:proofErr w:type="gramEnd"/>
      <w:r w:rsidR="00677CFD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актов, Порядок проведения экспертизы муниципальных нормативных правовых актов, затрагивающих вопросы предпринимательской </w:t>
      </w:r>
    </w:p>
    <w:p w:rsidR="00677CFD" w:rsidRDefault="00677CFD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инвестици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онной деятельности», утвержден порядок оценки (</w:t>
      </w:r>
      <w:hyperlink r:id="rId20" w:history="1">
        <w:r w:rsidRPr="000A334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http://yurgregion.ru/index.php?id=9776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B0623" w:rsidRPr="00185B1F" w:rsidRDefault="007B0623" w:rsidP="007B062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68" w:name="_Toc473707808"/>
      <w:bookmarkStart w:id="69" w:name="_Toc473714381"/>
      <w:bookmarkStart w:id="70" w:name="_Toc473727786"/>
      <w:bookmarkStart w:id="71" w:name="_Toc473788602"/>
      <w:bookmarkStart w:id="72" w:name="_Toc473788763"/>
      <w:bookmarkStart w:id="73" w:name="_Toc474773856"/>
      <w:bookmarkStart w:id="74" w:name="_Toc474776453"/>
      <w:bookmarkStart w:id="75" w:name="_Toc474827314"/>
      <w:bookmarkStart w:id="76" w:name="_Toc476140999"/>
    </w:p>
    <w:p w:rsidR="007B0623" w:rsidRPr="007B0623" w:rsidRDefault="007B0623" w:rsidP="007B06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lang w:eastAsia="ru-RU"/>
        </w:rPr>
        <w:t>Текущее состояние развития конкурентной среды на товарных рынках Юргинского муниципального округа факторы, влияющие на развитие конкуренции на рынках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7B0623" w:rsidRPr="00185B1F" w:rsidRDefault="007B0623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услуг общего образования</w:t>
      </w:r>
    </w:p>
    <w:p w:rsidR="00E46301" w:rsidRPr="00185B1F" w:rsidRDefault="00E46301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услуги в Юргинском муниципальном округе предоставляются муниципальными образовательными учреждениями различного типа, имеющими лицензии, прошедшими государственную аккредитацию и реализующими государственные программы, что позволяет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lastRenderedPageBreak/>
        <w:t>удовлетворять различные образовательные и воспитательные потребности детей, подростков, молодежи.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9F1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4B179C">
        <w:rPr>
          <w:rFonts w:ascii="Times New Roman" w:eastAsia="Times New Roman" w:hAnsi="Times New Roman" w:cs="Times New Roman"/>
          <w:sz w:val="28"/>
          <w:szCs w:val="28"/>
        </w:rPr>
        <w:t>3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9F1">
        <w:rPr>
          <w:rFonts w:ascii="Times New Roman" w:eastAsia="Times New Roman" w:hAnsi="Times New Roman" w:cs="Times New Roman"/>
          <w:sz w:val="28"/>
          <w:szCs w:val="28"/>
        </w:rPr>
        <w:t>году в муниципальном округе действовали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9F1">
        <w:rPr>
          <w:rFonts w:ascii="Times New Roman" w:eastAsia="Times New Roman" w:hAnsi="Times New Roman" w:cs="Times New Roman"/>
          <w:sz w:val="28"/>
          <w:szCs w:val="28"/>
        </w:rPr>
        <w:t>17 учреждений,</w:t>
      </w:r>
    </w:p>
    <w:p w:rsidR="007B0623" w:rsidRPr="00EE79F1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9F1">
        <w:rPr>
          <w:rFonts w:ascii="Times New Roman" w:eastAsia="Times New Roman" w:hAnsi="Times New Roman" w:cs="Times New Roman"/>
          <w:sz w:val="28"/>
          <w:szCs w:val="28"/>
        </w:rPr>
        <w:t xml:space="preserve">из которых 13 общеобразовательных школ (в состав которых входят 21 дошкольное отделение). Частных общеобразовательных учреждений, реализующих основную программу общего образования, и индивидуальных предпринимателей, оказывающих услуги по обучению, в Юргинском муниципальном округе не зарегистрировано. 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На территории округа негосударственный сектор, который способствовал бы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обеспеченности услугами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B1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образованию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не развивается.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Потенциальными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рисками, препятствующими развитию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бизнеса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в негосударственных учреждениях в системе образования, является недостаток собственных ресурсов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>, а также отсутствие востребованности в связи с сокращением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 xml:space="preserve"> количества детей школьного возраста в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338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77" w:name="_Toc473707812"/>
      <w:bookmarkStart w:id="78" w:name="_Toc473714385"/>
      <w:bookmarkStart w:id="79" w:name="_Toc473727790"/>
      <w:bookmarkStart w:id="80" w:name="_Toc473788606"/>
      <w:bookmarkStart w:id="81" w:name="_Toc473788767"/>
      <w:bookmarkStart w:id="82" w:name="_Toc474773860"/>
      <w:bookmarkStart w:id="83" w:name="_Toc474776457"/>
      <w:bookmarkStart w:id="84" w:name="_Toc474827318"/>
      <w:bookmarkStart w:id="85" w:name="_Toc476141003"/>
      <w:bookmarkStart w:id="86" w:name="_Toc473707811"/>
      <w:bookmarkStart w:id="87" w:name="_Toc473714384"/>
      <w:bookmarkStart w:id="88" w:name="_Toc473727789"/>
      <w:bookmarkStart w:id="89" w:name="_Toc473788605"/>
      <w:bookmarkStart w:id="90" w:name="_Toc473788766"/>
      <w:bookmarkStart w:id="91" w:name="_Toc474773859"/>
      <w:bookmarkStart w:id="92" w:name="_Toc474776456"/>
      <w:bookmarkStart w:id="93" w:name="_Toc474827317"/>
      <w:bookmarkStart w:id="94" w:name="_Toc476141002"/>
    </w:p>
    <w:p w:rsid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5B1F" w:rsidRPr="00185B1F" w:rsidRDefault="00185B1F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sz w:val="28"/>
          <w:lang w:eastAsia="ru-RU"/>
        </w:rPr>
        <w:t>Рынок услуг дополнительного образования детей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7B0623" w:rsidRPr="00185B1F" w:rsidRDefault="007B0623" w:rsidP="007B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Для организации досуговой занятости детей и подростков в Юргинском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муниципальном округе функционируют спортивная школа, детско-юношеский центр, музыкальная школа и </w:t>
      </w:r>
      <w:r w:rsidR="004B179C">
        <w:rPr>
          <w:rFonts w:ascii="Times New Roman" w:eastAsia="Calibri" w:hAnsi="Times New Roman" w:cs="Times New Roman"/>
          <w:sz w:val="28"/>
          <w:szCs w:val="28"/>
        </w:rPr>
        <w:t xml:space="preserve">детская </w:t>
      </w:r>
      <w:r w:rsidRPr="007B0623">
        <w:rPr>
          <w:rFonts w:ascii="Times New Roman" w:eastAsia="Calibri" w:hAnsi="Times New Roman" w:cs="Times New Roman"/>
          <w:sz w:val="28"/>
          <w:szCs w:val="28"/>
        </w:rPr>
        <w:t>школа искусств</w:t>
      </w:r>
      <w:r w:rsidR="004B179C">
        <w:rPr>
          <w:rFonts w:ascii="Times New Roman" w:eastAsia="Calibri" w:hAnsi="Times New Roman" w:cs="Times New Roman"/>
          <w:sz w:val="28"/>
          <w:szCs w:val="28"/>
        </w:rPr>
        <w:t xml:space="preserve"> (филиалы в 6 населенных пунктах)</w:t>
      </w:r>
      <w:r w:rsidRPr="007B06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0623" w:rsidRPr="007A59FB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Численность детей в возрасте 5-18 лет, получающих услуги по дополнительному образованию в муниципальных учреждениях Юргинского муниципального округа по состоянию на 01.01.202</w:t>
      </w:r>
      <w:r w:rsidR="004B179C">
        <w:rPr>
          <w:rFonts w:ascii="Times New Roman" w:eastAsia="Calibri" w:hAnsi="Times New Roman" w:cs="Times New Roman"/>
          <w:sz w:val="28"/>
          <w:szCs w:val="28"/>
        </w:rPr>
        <w:t>4</w:t>
      </w:r>
      <w:r w:rsidRPr="007B0623">
        <w:rPr>
          <w:rFonts w:ascii="Times New Roman" w:eastAsia="Calibri" w:hAnsi="Times New Roman" w:cs="Times New Roman"/>
          <w:sz w:val="28"/>
          <w:szCs w:val="28"/>
        </w:rPr>
        <w:t>г</w:t>
      </w:r>
      <w:r w:rsidRPr="007A59FB">
        <w:rPr>
          <w:rFonts w:ascii="Times New Roman" w:eastAsia="Calibri" w:hAnsi="Times New Roman" w:cs="Times New Roman"/>
          <w:sz w:val="28"/>
          <w:szCs w:val="28"/>
        </w:rPr>
        <w:t>. –</w:t>
      </w:r>
      <w:r w:rsidRPr="00C36D7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78655C">
        <w:rPr>
          <w:rFonts w:ascii="Times New Roman" w:eastAsia="Calibri" w:hAnsi="Times New Roman" w:cs="Times New Roman"/>
          <w:sz w:val="28"/>
          <w:szCs w:val="28"/>
        </w:rPr>
        <w:t>1</w:t>
      </w:r>
      <w:r w:rsidR="0078655C" w:rsidRPr="0078655C">
        <w:rPr>
          <w:rFonts w:ascii="Times New Roman" w:eastAsia="Calibri" w:hAnsi="Times New Roman" w:cs="Times New Roman"/>
          <w:sz w:val="28"/>
          <w:szCs w:val="28"/>
        </w:rPr>
        <w:t>9</w:t>
      </w:r>
      <w:r w:rsidR="007A59FB" w:rsidRPr="0078655C">
        <w:rPr>
          <w:rFonts w:ascii="Times New Roman" w:eastAsia="Calibri" w:hAnsi="Times New Roman" w:cs="Times New Roman"/>
          <w:sz w:val="28"/>
          <w:szCs w:val="28"/>
        </w:rPr>
        <w:t>1</w:t>
      </w:r>
      <w:r w:rsidR="0078655C" w:rsidRPr="0078655C">
        <w:rPr>
          <w:rFonts w:ascii="Times New Roman" w:eastAsia="Calibri" w:hAnsi="Times New Roman" w:cs="Times New Roman"/>
          <w:sz w:val="28"/>
          <w:szCs w:val="28"/>
        </w:rPr>
        <w:t>1</w:t>
      </w:r>
      <w:r w:rsidRPr="007865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59FB">
        <w:rPr>
          <w:rFonts w:ascii="Times New Roman" w:eastAsia="Calibri" w:hAnsi="Times New Roman" w:cs="Times New Roman"/>
          <w:sz w:val="28"/>
          <w:szCs w:val="28"/>
        </w:rPr>
        <w:t>человек.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На территории округа отсутствуют частные, коммерческие организации на оказание услуг дополнительного образования детей. Данная ситуация характеризуется</w:t>
      </w:r>
      <w:r w:rsidR="00C36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нехваткой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B0623">
        <w:rPr>
          <w:rFonts w:ascii="Times New Roman" w:eastAsia="Calibri" w:hAnsi="Times New Roman" w:cs="Times New Roman"/>
          <w:sz w:val="28"/>
          <w:szCs w:val="28"/>
        </w:rPr>
        <w:t>нормативно-правового</w:t>
      </w:r>
      <w:proofErr w:type="gramEnd"/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, методического </w:t>
      </w:r>
    </w:p>
    <w:p w:rsidR="00CF393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консультационного сопровождения развития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негосударственного сектора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дополнительном образовании в части образовательной деятельности, высокие требования к условиям реализации программ (</w:t>
      </w:r>
      <w:r w:rsidR="004338B0" w:rsidRPr="00185B1F">
        <w:rPr>
          <w:rFonts w:ascii="Times New Roman" w:eastAsia="Calibri" w:hAnsi="Times New Roman" w:cs="Times New Roman"/>
          <w:sz w:val="28"/>
          <w:szCs w:val="28"/>
        </w:rPr>
        <w:t>санитарно-эпидемиологические правила и нормы</w:t>
      </w:r>
      <w:r w:rsidRPr="00185B1F">
        <w:rPr>
          <w:rFonts w:ascii="Times New Roman" w:eastAsia="Calibri" w:hAnsi="Times New Roman" w:cs="Times New Roman"/>
          <w:sz w:val="28"/>
          <w:szCs w:val="28"/>
        </w:rPr>
        <w:t>, помещения, кадры), высокая стоимость аренды помещений.</w:t>
      </w:r>
    </w:p>
    <w:p w:rsidR="007B0623" w:rsidRPr="00185B1F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623" w:rsidRPr="007B0623" w:rsidRDefault="007B0623" w:rsidP="00E46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sz w:val="28"/>
          <w:lang w:eastAsia="ru-RU"/>
        </w:rPr>
        <w:t>Рынок услуг детского отдыха и оздоровления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:rsidR="007B0623" w:rsidRPr="00185B1F" w:rsidRDefault="007B0623" w:rsidP="00E46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E46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На территории округа отсутствуют частные, коммерческие организации, оказывающие услуги по детскому отдыху и оздоровлению.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Рынок услуг детского отдыха и оздоровления с неразвитой конкуренцией.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Высокие требования стандартов качества предоставляемой услуги, соответствие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современным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санитарно-эпидемиологическим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</w:p>
    <w:p w:rsidR="00CF393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и нормам пожарной и антитеррористической безопас</w:t>
      </w:r>
      <w:r w:rsidR="00C36D79">
        <w:rPr>
          <w:rFonts w:ascii="Times New Roman" w:eastAsia="Times New Roman" w:hAnsi="Times New Roman" w:cs="Times New Roman"/>
          <w:sz w:val="28"/>
          <w:szCs w:val="28"/>
        </w:rPr>
        <w:t xml:space="preserve">ности,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</w:t>
      </w:r>
    </w:p>
    <w:p w:rsidR="00480F08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lastRenderedPageBreak/>
        <w:t>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</w:t>
      </w:r>
      <w:r w:rsidR="00480F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0623" w:rsidRDefault="00026876" w:rsidP="0018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B1F">
        <w:rPr>
          <w:rFonts w:ascii="Times New Roman" w:eastAsia="Times New Roman" w:hAnsi="Times New Roman" w:cs="Times New Roman"/>
          <w:sz w:val="28"/>
          <w:szCs w:val="28"/>
        </w:rPr>
        <w:t>Сокращение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 спроса на д</w:t>
      </w:r>
      <w:r w:rsidR="00185B1F">
        <w:rPr>
          <w:rFonts w:ascii="Times New Roman" w:eastAsia="Times New Roman" w:hAnsi="Times New Roman" w:cs="Times New Roman"/>
          <w:sz w:val="28"/>
          <w:szCs w:val="28"/>
        </w:rPr>
        <w:t>анный вид услуг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05F8" w:rsidRPr="00185B1F">
        <w:rPr>
          <w:rFonts w:ascii="Times New Roman" w:eastAsia="Times New Roman" w:hAnsi="Times New Roman" w:cs="Times New Roman"/>
          <w:sz w:val="28"/>
          <w:szCs w:val="28"/>
        </w:rPr>
        <w:t xml:space="preserve">связано с 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>сокращение</w:t>
      </w:r>
      <w:r w:rsidR="002F05F8" w:rsidRPr="00185B1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>количества детей школьного возраста в округе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, наличием на территории 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>Кемеровской области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>-Кузбасса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 xml:space="preserve"> в «шаговой» доступности уже имеющихся мест детского</w:t>
      </w:r>
      <w:r w:rsidR="00480F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>отдыха и оздоровления, дела</w:t>
      </w:r>
      <w:r w:rsidR="002F05F8" w:rsidRPr="00185B1F">
        <w:rPr>
          <w:rFonts w:ascii="Times New Roman" w:eastAsia="Times New Roman" w:hAnsi="Times New Roman" w:cs="Times New Roman"/>
          <w:sz w:val="28"/>
          <w:szCs w:val="28"/>
        </w:rPr>
        <w:t xml:space="preserve">ющим 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>рынок услуг детского отдыха и оздоровления не привлекательным для развития конкуренции</w:t>
      </w:r>
      <w:r w:rsidR="00185B1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655C" w:rsidRPr="007B0623" w:rsidRDefault="0078655C" w:rsidP="0018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медицинских услуг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1A8B" w:rsidRDefault="007B0623" w:rsidP="007B06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Юргинского муниципального округа </w:t>
      </w:r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расположено 3 врачебных амбулатории, 2 общих врачебных практики</w:t>
      </w:r>
      <w:r w:rsidR="00C36D79">
        <w:rPr>
          <w:rFonts w:ascii="Times New Roman" w:eastAsia="Times New Roman" w:hAnsi="Times New Roman" w:cs="Times New Roman"/>
          <w:sz w:val="28"/>
          <w:szCs w:val="28"/>
          <w:lang w:eastAsia="ru-RU"/>
        </w:rPr>
        <w:t>, 3 амбулатории</w:t>
      </w:r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36D7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фельдшерско-акушерских пунктов, которые являются обособленными структурными подразделениями Государственного бюджетного учреждения здравоохранения «</w:t>
      </w:r>
      <w:proofErr w:type="spell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Юргинская</w:t>
      </w:r>
      <w:proofErr w:type="spell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больница» (ГБУЗ «</w:t>
      </w:r>
      <w:proofErr w:type="spell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Юргинская</w:t>
      </w:r>
      <w:proofErr w:type="spell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больница»).</w:t>
      </w:r>
    </w:p>
    <w:p w:rsidR="00480F08" w:rsidRDefault="00161A8B" w:rsidP="007B06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едицинск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оказывается </w:t>
      </w:r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разным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профилям: терапевтический, хирургический, педиатрический, гнойной хирургии, урологический, акушерско-гинекологический, кардиологический, неврологический, инфекционный,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равматологический, паллиативный.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3933" w:rsidRDefault="007B0623" w:rsidP="00C36D7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качественной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первичной и специализированной медицинской помощи организована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выездная работа </w:t>
      </w:r>
    </w:p>
    <w:p w:rsidR="00161A8B" w:rsidRDefault="007B0623" w:rsidP="00CF39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отдаленные села в виде врачебных выездных бригад, в состав которой входят все узкие врачи – специалисты поликлиники, врачи-терапевты,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педиатры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детского так и взрослого населения. 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работают мобильные комплексы с периодичностью не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</w:t>
      </w:r>
    </w:p>
    <w:p w:rsidR="00161A8B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неделю: </w:t>
      </w:r>
      <w:proofErr w:type="gram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передвижные</w:t>
      </w:r>
      <w:proofErr w:type="gram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флюорограф</w:t>
      </w:r>
      <w:proofErr w:type="spell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маммограф</w:t>
      </w:r>
      <w:proofErr w:type="spell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фельдшерско-акушерский пункт. 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Рынок медицинских услуг относится к рынкам с недостаточно развитой конкуренцией. К проблемам данного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рынка относятся: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лицензирование </w:t>
      </w:r>
    </w:p>
    <w:p w:rsidR="007B062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регистрация медицинской деятельности в соответствии с федеральным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законодательством; высокий уровень первоначальных вложений в развитие бизнеса (большая стоимость лечебного, диагностического, стерилизационного оборудования и т.д.); отсутствие свободных помещений или высокая арендная плата; дефицит квалифицированных кадров.</w:t>
      </w:r>
      <w:bookmarkStart w:id="95" w:name="_Toc473707817"/>
      <w:bookmarkStart w:id="96" w:name="_Toc473714390"/>
      <w:bookmarkStart w:id="97" w:name="_Toc473727795"/>
      <w:bookmarkStart w:id="98" w:name="_Toc473788611"/>
      <w:bookmarkStart w:id="99" w:name="_Toc473788772"/>
      <w:bookmarkStart w:id="100" w:name="_Toc474773865"/>
      <w:bookmarkStart w:id="101" w:name="_Toc474776462"/>
      <w:bookmarkStart w:id="102" w:name="_Toc474827323"/>
      <w:bookmarkStart w:id="103" w:name="_Toc476141008"/>
    </w:p>
    <w:p w:rsidR="00161A8B" w:rsidRPr="00185B1F" w:rsidRDefault="00161A8B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услуг розничной торговли лекарственными препаратами, медицинскими изделиями и сопутствующими товарами.</w:t>
      </w:r>
    </w:p>
    <w:p w:rsidR="007B0623" w:rsidRPr="00185B1F" w:rsidRDefault="007B0623" w:rsidP="007B062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3933" w:rsidRDefault="007B0623" w:rsidP="007B062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Услуги</w:t>
      </w:r>
      <w:r w:rsidR="00CF39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розничной</w:t>
      </w:r>
      <w:r w:rsidR="00480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торговли</w:t>
      </w:r>
      <w:r w:rsidR="00480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лекарственными</w:t>
      </w:r>
      <w:r w:rsidR="00480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препаратами </w:t>
      </w:r>
      <w:proofErr w:type="gramEnd"/>
    </w:p>
    <w:p w:rsidR="007B0623" w:rsidRPr="007B0623" w:rsidRDefault="007B0623" w:rsidP="00CF39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Юргинского муниципального округа оказывают организации частной формы собственности.</w:t>
      </w:r>
    </w:p>
    <w:p w:rsidR="00480F08" w:rsidRDefault="007B0623" w:rsidP="007B062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Рынок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рынкам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развитой конкуренцией.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0623" w:rsidRPr="007B0623" w:rsidRDefault="007B0623" w:rsidP="00CF39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проблемам данного рынка относятся: необходимость соблюдения требований к помещениям аптечных организаций, установленных федеральным санитарно-эпидемиологическим законодательством, высокие первоначальные затраты на приобретение помещений и оборудования в собственность, высокая арендная плата, дефицит кадров.</w:t>
      </w:r>
    </w:p>
    <w:p w:rsidR="007B0623" w:rsidRPr="00185B1F" w:rsidRDefault="007B0623" w:rsidP="007B062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7B06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социальных услуг</w:t>
      </w:r>
    </w:p>
    <w:p w:rsidR="007B0623" w:rsidRPr="00185B1F" w:rsidRDefault="007B0623" w:rsidP="007B062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Совершенствование деятельности отраслей социальной сферы непосредственно определяет образ и уровень жизни людей, их благосостояние и потребление. Система,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оказывающая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социальные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услуги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B0623">
        <w:rPr>
          <w:rFonts w:ascii="Times New Roman" w:eastAsia="Calibri" w:hAnsi="Times New Roman" w:cs="Times New Roman"/>
          <w:sz w:val="28"/>
          <w:szCs w:val="28"/>
        </w:rPr>
        <w:t>нуждающимся</w:t>
      </w:r>
      <w:proofErr w:type="gramEnd"/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социальной поддержке гражданам в Юргинском муниципальном округе, включает:</w:t>
      </w:r>
    </w:p>
    <w:p w:rsidR="007B0623" w:rsidRPr="007B0623" w:rsidRDefault="007B0623" w:rsidP="007B062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Управление социальной защиты населения администрации Юргинского муниципального округа;</w:t>
      </w:r>
    </w:p>
    <w:p w:rsidR="00480F08" w:rsidRDefault="007B0623" w:rsidP="007B062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муниципальное казенное учреждение «Комплексный центр социального обслуживания населения Юргинского муниципального округа» (далее МКУ «КЦСОН») по обслуживанию граждан пожилого возраста и инвалидов (социальные услуги на дому предоставляются социальными работниками в </w:t>
      </w:r>
      <w:r w:rsidRPr="00EE79F1">
        <w:rPr>
          <w:rFonts w:ascii="Times New Roman" w:eastAsia="Calibri" w:hAnsi="Times New Roman" w:cs="Times New Roman"/>
          <w:sz w:val="28"/>
          <w:szCs w:val="28"/>
        </w:rPr>
        <w:t>36 населенных пунктах Юргинского муниципального округа);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color w:val="000000" w:themeColor="text1"/>
          <w:sz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- муниципальное казённое учреждение «Социально-реабилитационный центр для несовершеннолетних Юргинского муниципального округа «Солнышко»» на 21 койко-место. В Центре круглосуточно принимаются несовершеннолетние дети в возрасте от 3 до 18 лет, обратившиеся за помощью самостоятельно, по инициативе родителей либо направленные по другим основаниям в соответствии с законодательством Российской Федерации независимо от места жительства.</w:t>
      </w:r>
      <w:r w:rsidRPr="007B0623">
        <w:rPr>
          <w:color w:val="000000" w:themeColor="text1"/>
          <w:sz w:val="28"/>
        </w:rPr>
        <w:t xml:space="preserve"> 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На территории Юргинского муниципального округа функционируют два учреждения, предоставляющих социальные услуги в стационарной форме для престарелых и инвалидов:</w:t>
      </w:r>
    </w:p>
    <w:p w:rsidR="00CF3933" w:rsidRDefault="007B0623" w:rsidP="007B06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государственное автономное стационарное учреждение социального обслуживания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«Юргинский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дом-интернат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для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престарелых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инвалидов»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B062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с. Проскоково;</w:t>
      </w:r>
    </w:p>
    <w:p w:rsidR="007B0623" w:rsidRPr="007B0623" w:rsidRDefault="007B0623" w:rsidP="007B06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B0623">
        <w:rPr>
          <w:rFonts w:ascii="Times New Roman" w:eastAsia="Calibri" w:hAnsi="Times New Roman" w:cs="Times New Roman"/>
          <w:sz w:val="28"/>
          <w:szCs w:val="28"/>
        </w:rPr>
        <w:t>Арлюкское</w:t>
      </w:r>
      <w:proofErr w:type="spellEnd"/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отделение государственного автономного стационарного учреждения «Юргинский дом-интернат для граждан, имеющих психические расстройства».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Учреждения находятся в ведении Министерства социальной защиты населения Кузбасса.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Уровень конкуренции на рынке услуг социального обслуживания оценивается как низкий с неразвитой конкуренцией.</w:t>
      </w:r>
    </w:p>
    <w:p w:rsidR="00CF3933" w:rsidRDefault="007B0623" w:rsidP="007B062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B0623">
        <w:rPr>
          <w:rFonts w:ascii="Times New Roman" w:eastAsia="Calibri" w:hAnsi="Times New Roman" w:cs="Times New Roman"/>
          <w:sz w:val="28"/>
          <w:szCs w:val="28"/>
        </w:rPr>
        <w:t>Проблемы: низкие тарифы на социальные услуги, отсутствие тарификации на срочные социальные услуги, отсутствие мер имущественной поддержки СОНКО (льготная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аренда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помещений,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предоставление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помещений</w:t>
      </w:r>
      <w:proofErr w:type="gramEnd"/>
    </w:p>
    <w:p w:rsidR="007B0623" w:rsidRPr="007B0623" w:rsidRDefault="007B0623" w:rsidP="00CF393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lastRenderedPageBreak/>
        <w:t>в безвозмездное пользование, содействие в обеспечении требований пожарной безопасности, доступной среды, компенсация коммунальных платежей и т.д.).</w:t>
      </w:r>
    </w:p>
    <w:p w:rsidR="007B0623" w:rsidRPr="00185B1F" w:rsidRDefault="007B0623" w:rsidP="007B062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0F08" w:rsidRDefault="007B0623" w:rsidP="007B062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услуг по сбору и транспортированию твердых</w:t>
      </w:r>
      <w:r w:rsidR="00480F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B0623" w:rsidRPr="007B0623" w:rsidRDefault="007B0623" w:rsidP="007B062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коммунальных отходов</w:t>
      </w:r>
    </w:p>
    <w:p w:rsidR="007B0623" w:rsidRPr="00185B1F" w:rsidRDefault="007B0623" w:rsidP="007B062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3933" w:rsidRDefault="007B0623" w:rsidP="007B0623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настоящее время региональным оператором «Чистый город Кемерово» оказываются услуги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по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сбору, транспортировке, утилизации,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обезвреживании</w:t>
      </w:r>
    </w:p>
    <w:p w:rsidR="007B0623" w:rsidRDefault="007B0623" w:rsidP="00CF3933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захоронение ТКО в Юргинском муниципальном округе.</w:t>
      </w:r>
    </w:p>
    <w:p w:rsidR="00480F08" w:rsidRDefault="00D52D4A" w:rsidP="007B0623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D4A">
        <w:rPr>
          <w:rFonts w:ascii="Times New Roman" w:eastAsia="Calibri" w:hAnsi="Times New Roman" w:cs="Times New Roman"/>
          <w:sz w:val="28"/>
          <w:szCs w:val="28"/>
        </w:rPr>
        <w:t>В 202</w:t>
      </w:r>
      <w:r w:rsidR="00480F08" w:rsidRPr="00480F08">
        <w:rPr>
          <w:rFonts w:ascii="Times New Roman" w:eastAsia="Calibri" w:hAnsi="Times New Roman" w:cs="Times New Roman"/>
          <w:sz w:val="28"/>
          <w:szCs w:val="28"/>
        </w:rPr>
        <w:t>3</w:t>
      </w:r>
      <w:r w:rsidRPr="00D52D4A">
        <w:rPr>
          <w:rFonts w:ascii="Times New Roman" w:eastAsia="Calibri" w:hAnsi="Times New Roman" w:cs="Times New Roman"/>
          <w:sz w:val="28"/>
          <w:szCs w:val="28"/>
        </w:rPr>
        <w:t xml:space="preserve"> году продолжена работа по установке контейнеров для сбора твердых коммунальных отходов.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2D4A">
        <w:rPr>
          <w:rFonts w:ascii="Times New Roman" w:eastAsia="Calibri" w:hAnsi="Times New Roman" w:cs="Times New Roman"/>
          <w:sz w:val="28"/>
          <w:szCs w:val="28"/>
        </w:rPr>
        <w:t xml:space="preserve">Приобретены и установлены </w:t>
      </w:r>
      <w:r w:rsidR="00D67BA0" w:rsidRPr="00D67BA0">
        <w:rPr>
          <w:rFonts w:ascii="Times New Roman" w:eastAsia="Calibri" w:hAnsi="Times New Roman" w:cs="Times New Roman"/>
          <w:sz w:val="28"/>
          <w:szCs w:val="28"/>
        </w:rPr>
        <w:t xml:space="preserve">257 контейнеров в 11-ти населенных пунктах (с. Поперечное, д. Новороманово, с. Верх-Тайменка, с. Проскоково, п. ст. Юрга-2ая, с. </w:t>
      </w:r>
      <w:proofErr w:type="spellStart"/>
      <w:r w:rsidR="00D67BA0" w:rsidRPr="00D67BA0">
        <w:rPr>
          <w:rFonts w:ascii="Times New Roman" w:eastAsia="Calibri" w:hAnsi="Times New Roman" w:cs="Times New Roman"/>
          <w:sz w:val="28"/>
          <w:szCs w:val="28"/>
        </w:rPr>
        <w:t>Мальцево</w:t>
      </w:r>
      <w:proofErr w:type="spellEnd"/>
      <w:r w:rsidR="00D67BA0" w:rsidRPr="00D67BA0">
        <w:rPr>
          <w:rFonts w:ascii="Times New Roman" w:eastAsia="Calibri" w:hAnsi="Times New Roman" w:cs="Times New Roman"/>
          <w:sz w:val="28"/>
          <w:szCs w:val="28"/>
        </w:rPr>
        <w:t xml:space="preserve">, д. </w:t>
      </w:r>
      <w:proofErr w:type="spellStart"/>
      <w:r w:rsidR="00D67BA0" w:rsidRPr="00D67BA0">
        <w:rPr>
          <w:rFonts w:ascii="Times New Roman" w:eastAsia="Calibri" w:hAnsi="Times New Roman" w:cs="Times New Roman"/>
          <w:sz w:val="28"/>
          <w:szCs w:val="28"/>
        </w:rPr>
        <w:t>Томилово</w:t>
      </w:r>
      <w:proofErr w:type="spellEnd"/>
      <w:r w:rsidR="00D67BA0" w:rsidRPr="00D67BA0">
        <w:rPr>
          <w:rFonts w:ascii="Times New Roman" w:eastAsia="Calibri" w:hAnsi="Times New Roman" w:cs="Times New Roman"/>
          <w:sz w:val="28"/>
          <w:szCs w:val="28"/>
        </w:rPr>
        <w:t xml:space="preserve">, д. </w:t>
      </w:r>
      <w:proofErr w:type="spellStart"/>
      <w:r w:rsidR="00D67BA0" w:rsidRPr="00D67BA0">
        <w:rPr>
          <w:rFonts w:ascii="Times New Roman" w:eastAsia="Calibri" w:hAnsi="Times New Roman" w:cs="Times New Roman"/>
          <w:sz w:val="28"/>
          <w:szCs w:val="28"/>
        </w:rPr>
        <w:t>Елгино</w:t>
      </w:r>
      <w:proofErr w:type="spellEnd"/>
      <w:r w:rsidR="00D67BA0" w:rsidRPr="00D67BA0">
        <w:rPr>
          <w:rFonts w:ascii="Times New Roman" w:eastAsia="Calibri" w:hAnsi="Times New Roman" w:cs="Times New Roman"/>
          <w:sz w:val="28"/>
          <w:szCs w:val="28"/>
        </w:rPr>
        <w:t xml:space="preserve">, д. </w:t>
      </w:r>
      <w:proofErr w:type="spellStart"/>
      <w:r w:rsidR="00D67BA0" w:rsidRPr="00D67BA0">
        <w:rPr>
          <w:rFonts w:ascii="Times New Roman" w:eastAsia="Calibri" w:hAnsi="Times New Roman" w:cs="Times New Roman"/>
          <w:sz w:val="28"/>
          <w:szCs w:val="28"/>
        </w:rPr>
        <w:t>Зеледеево</w:t>
      </w:r>
      <w:proofErr w:type="spellEnd"/>
      <w:r w:rsidR="00D67BA0" w:rsidRPr="00D67BA0">
        <w:rPr>
          <w:rFonts w:ascii="Times New Roman" w:eastAsia="Calibri" w:hAnsi="Times New Roman" w:cs="Times New Roman"/>
          <w:sz w:val="28"/>
          <w:szCs w:val="28"/>
        </w:rPr>
        <w:t xml:space="preserve">, д. </w:t>
      </w:r>
      <w:proofErr w:type="spellStart"/>
      <w:r w:rsidR="00D67BA0" w:rsidRPr="00D67BA0">
        <w:rPr>
          <w:rFonts w:ascii="Times New Roman" w:eastAsia="Calibri" w:hAnsi="Times New Roman" w:cs="Times New Roman"/>
          <w:sz w:val="28"/>
          <w:szCs w:val="28"/>
        </w:rPr>
        <w:t>Варюхино</w:t>
      </w:r>
      <w:proofErr w:type="spellEnd"/>
      <w:r w:rsidR="00D67BA0" w:rsidRPr="00D67BA0">
        <w:rPr>
          <w:rFonts w:ascii="Times New Roman" w:eastAsia="Calibri" w:hAnsi="Times New Roman" w:cs="Times New Roman"/>
          <w:sz w:val="28"/>
          <w:szCs w:val="28"/>
        </w:rPr>
        <w:t xml:space="preserve">, д. </w:t>
      </w:r>
      <w:proofErr w:type="spellStart"/>
      <w:r w:rsidR="00D67BA0" w:rsidRPr="00D67BA0">
        <w:rPr>
          <w:rFonts w:ascii="Times New Roman" w:eastAsia="Calibri" w:hAnsi="Times New Roman" w:cs="Times New Roman"/>
          <w:sz w:val="28"/>
          <w:szCs w:val="28"/>
        </w:rPr>
        <w:t>СарСаз</w:t>
      </w:r>
      <w:proofErr w:type="spellEnd"/>
      <w:proofErr w:type="gramStart"/>
      <w:r w:rsidR="00D67BA0" w:rsidRPr="00D67BA0"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  <w:r w:rsidR="00D67BA0" w:rsidRPr="00D67BA0">
        <w:rPr>
          <w:rFonts w:ascii="Times New Roman" w:eastAsia="Calibri" w:hAnsi="Times New Roman" w:cs="Times New Roman"/>
          <w:sz w:val="28"/>
          <w:szCs w:val="28"/>
        </w:rPr>
        <w:t>.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B0623" w:rsidRPr="007B0623" w:rsidRDefault="00D67BA0" w:rsidP="007B0623">
      <w:pPr>
        <w:tabs>
          <w:tab w:val="left" w:pos="709"/>
        </w:tabs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Уровень конкуренции на Рынк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 xml:space="preserve"> услуг по сбору и транспортированию твердых коммунальных отходов оценивается как слабый, низкий с неразвитой конкуренцией.</w:t>
      </w:r>
    </w:p>
    <w:p w:rsidR="007B0623" w:rsidRPr="007B0623" w:rsidRDefault="007B0623" w:rsidP="007B0623">
      <w:pPr>
        <w:tabs>
          <w:tab w:val="left" w:pos="567"/>
          <w:tab w:val="left" w:pos="709"/>
        </w:tabs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Проблемы: экологические ограничения, значительный размер первоначального капитала для создания предприятия, длительные сроки окупаемости капитальных вложений для покупки специального оборудования.</w:t>
      </w:r>
    </w:p>
    <w:p w:rsidR="007B0623" w:rsidRPr="00185B1F" w:rsidRDefault="007B0623" w:rsidP="007B0623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выполнения работ по благоустройству городской среды</w:t>
      </w:r>
    </w:p>
    <w:p w:rsidR="007B0623" w:rsidRPr="00185B1F" w:rsidRDefault="007B0623" w:rsidP="007B062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2D4A" w:rsidRDefault="007B0623" w:rsidP="00C2242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9F1">
        <w:rPr>
          <w:rFonts w:ascii="Times New Roman" w:eastAsia="Calibri" w:hAnsi="Times New Roman" w:cs="Times New Roman"/>
          <w:sz w:val="28"/>
          <w:szCs w:val="28"/>
        </w:rPr>
        <w:t>С 2018 года Юргинский муниципальный округ принимает активное участие в реализации региональной программы «Формирование современной городской среды» национального проекта «Жилье и городская среда</w:t>
      </w:r>
      <w:r w:rsidR="00C2242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67BA0" w:rsidRPr="00D67BA0" w:rsidRDefault="00C22429" w:rsidP="00D67BA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BA0">
        <w:rPr>
          <w:rFonts w:ascii="Times New Roman" w:eastAsia="Calibri" w:hAnsi="Times New Roman" w:cs="Times New Roman"/>
          <w:sz w:val="28"/>
          <w:szCs w:val="28"/>
        </w:rPr>
        <w:t>В 202</w:t>
      </w:r>
      <w:r w:rsidR="00480F08" w:rsidRPr="00D67BA0">
        <w:rPr>
          <w:rFonts w:ascii="Times New Roman" w:eastAsia="Calibri" w:hAnsi="Times New Roman" w:cs="Times New Roman"/>
          <w:sz w:val="28"/>
          <w:szCs w:val="28"/>
        </w:rPr>
        <w:t>3</w:t>
      </w:r>
      <w:r w:rsidRPr="00D67BA0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480F08" w:rsidRPr="00D67B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BA0">
        <w:rPr>
          <w:rFonts w:ascii="Times New Roman" w:eastAsia="Calibri" w:hAnsi="Times New Roman" w:cs="Times New Roman"/>
          <w:sz w:val="28"/>
          <w:szCs w:val="28"/>
        </w:rPr>
        <w:t>проведены</w:t>
      </w:r>
      <w:r w:rsidR="00480F08" w:rsidRPr="00D67B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BA0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480F08" w:rsidRPr="00D67B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BA0">
        <w:rPr>
          <w:rFonts w:ascii="Times New Roman" w:eastAsia="Calibri" w:hAnsi="Times New Roman" w:cs="Times New Roman"/>
          <w:sz w:val="28"/>
          <w:szCs w:val="28"/>
        </w:rPr>
        <w:t>по</w:t>
      </w:r>
      <w:r w:rsidR="00480F08" w:rsidRPr="00D67B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BA0">
        <w:rPr>
          <w:rFonts w:ascii="Times New Roman" w:eastAsia="Calibri" w:hAnsi="Times New Roman" w:cs="Times New Roman"/>
          <w:sz w:val="28"/>
          <w:szCs w:val="28"/>
        </w:rPr>
        <w:t>благоустройству</w:t>
      </w:r>
      <w:r w:rsidR="00480F08" w:rsidRPr="00D67B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BA0">
        <w:rPr>
          <w:rFonts w:ascii="Times New Roman" w:eastAsia="Calibri" w:hAnsi="Times New Roman" w:cs="Times New Roman"/>
          <w:sz w:val="28"/>
          <w:szCs w:val="28"/>
        </w:rPr>
        <w:t>общественных</w:t>
      </w:r>
      <w:r w:rsidR="00480F08" w:rsidRPr="00D67B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BA0">
        <w:rPr>
          <w:rFonts w:ascii="Times New Roman" w:eastAsia="Calibri" w:hAnsi="Times New Roman" w:cs="Times New Roman"/>
          <w:sz w:val="28"/>
          <w:szCs w:val="28"/>
        </w:rPr>
        <w:t xml:space="preserve">территорий </w:t>
      </w:r>
      <w:r w:rsidR="00D67BA0" w:rsidRPr="00D67BA0">
        <w:rPr>
          <w:rFonts w:ascii="Times New Roman" w:eastAsia="Calibri" w:hAnsi="Times New Roman" w:cs="Times New Roman"/>
          <w:sz w:val="28"/>
          <w:szCs w:val="28"/>
        </w:rPr>
        <w:t>по благоустройству двух общественных территорий  по адресам:</w:t>
      </w:r>
    </w:p>
    <w:p w:rsidR="00D67BA0" w:rsidRPr="00D67BA0" w:rsidRDefault="00D67BA0" w:rsidP="00D67BA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BA0">
        <w:rPr>
          <w:rFonts w:ascii="Times New Roman" w:eastAsia="Calibri" w:hAnsi="Times New Roman" w:cs="Times New Roman"/>
          <w:sz w:val="28"/>
          <w:szCs w:val="28"/>
        </w:rPr>
        <w:t xml:space="preserve"> - п. ст. Юрга-2ая аллея «Героев», ул. Заводская;</w:t>
      </w:r>
    </w:p>
    <w:p w:rsidR="00D67BA0" w:rsidRDefault="00D67BA0" w:rsidP="00D67BA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BA0">
        <w:rPr>
          <w:rFonts w:ascii="Times New Roman" w:eastAsia="Calibri" w:hAnsi="Times New Roman" w:cs="Times New Roman"/>
          <w:sz w:val="28"/>
          <w:szCs w:val="28"/>
        </w:rPr>
        <w:t xml:space="preserve">-  п. ст. Арлюк «Сквер мира», ул. </w:t>
      </w:r>
      <w:proofErr w:type="gramStart"/>
      <w:r w:rsidRPr="00D67BA0">
        <w:rPr>
          <w:rFonts w:ascii="Times New Roman" w:eastAsia="Calibri" w:hAnsi="Times New Roman" w:cs="Times New Roman"/>
          <w:sz w:val="28"/>
          <w:szCs w:val="28"/>
        </w:rPr>
        <w:t>Юбилейная</w:t>
      </w:r>
      <w:proofErr w:type="gramEnd"/>
      <w:r w:rsidRPr="00D67B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0623" w:rsidRPr="007B0623" w:rsidRDefault="007B0623" w:rsidP="00D67BA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К проблемам данного рынка относится низкий уровень конкуренции.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452E73" w:rsidRDefault="00C22429" w:rsidP="007B0623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У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правлени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е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многоквартирными домами в Юргинском муниципальном округе собственниками жилых помещений реализ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уются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следующи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ми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B0623"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способ</w:t>
      </w:r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ами</w:t>
      </w:r>
      <w:r w:rsidR="007B0623"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управления:</w:t>
      </w:r>
    </w:p>
    <w:p w:rsidR="007B0623" w:rsidRPr="00452E73" w:rsidRDefault="007B0623" w:rsidP="007B0623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собственниками жилья МКД в </w:t>
      </w:r>
      <w:proofErr w:type="spellStart"/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п.ст</w:t>
      </w:r>
      <w:proofErr w:type="spellEnd"/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Юрга-2 по ул. Новая, ул. Школьная, ул. Заводская </w:t>
      </w:r>
      <w:r w:rsidR="00C22429"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является</w:t>
      </w:r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управляющая компания ООО «</w:t>
      </w:r>
      <w:proofErr w:type="spellStart"/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Жилстрой</w:t>
      </w:r>
      <w:proofErr w:type="spellEnd"/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» – 17 домов;</w:t>
      </w:r>
    </w:p>
    <w:p w:rsidR="00CF3933" w:rsidRPr="00452E73" w:rsidRDefault="007B0623" w:rsidP="007B0623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непосредственное</w:t>
      </w:r>
      <w:r w:rsidR="00480F08"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управление</w:t>
      </w:r>
      <w:r w:rsidR="00480F08"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собственниками</w:t>
      </w:r>
      <w:r w:rsidR="00480F08"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помещений</w:t>
      </w:r>
    </w:p>
    <w:p w:rsidR="007B0623" w:rsidRPr="00C22429" w:rsidRDefault="007B0623" w:rsidP="00CF3933">
      <w:p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в многоквартирном доме – 85 домов.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lastRenderedPageBreak/>
        <w:t>Факторами, сдерживающими развитие конкуренции в сфере управления многоквартирных домов, являются: высокая степень износа многоквартирных домов, неспособность большинства собственников жилья нести расходы по капитальному ремонту многоквартирных домов.</w:t>
      </w:r>
    </w:p>
    <w:p w:rsidR="007B0623" w:rsidRDefault="007B0623" w:rsidP="00210169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</w:t>
      </w:r>
    </w:p>
    <w:p w:rsidR="007B0623" w:rsidRPr="007B062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Согласно контракту с Министерством транспорта Кузбасса транспортную работу по муниципальной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маршрутной сети Юргинского муниципального округа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выполняет Юргинское ГПАТП (Юргинское государственное пассажирское автотранспортное предприятие Кузбасса). Обслуживается 13 пригородных маршрутов.</w:t>
      </w:r>
    </w:p>
    <w:p w:rsidR="00CF393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Уровень конкуренции на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рынке оказания услуг по перевозке пассажиров автомобильным транспортом по муниципальным маршрутам регулярных перевозок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низкий,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в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связи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дефицитом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квалифицированных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кадров,</w:t>
      </w:r>
    </w:p>
    <w:p w:rsidR="00CF3933" w:rsidRDefault="00CF3933" w:rsidP="00CF393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х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высокой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текучестью,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обусловленной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интенсивными условиями труда</w:t>
      </w:r>
    </w:p>
    <w:p w:rsidR="007B0623" w:rsidRPr="007B062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невысоким уровнем заработной платы, нерентабельность некоторых маршрутов.</w:t>
      </w:r>
    </w:p>
    <w:p w:rsidR="007B0623" w:rsidRPr="00185B1F" w:rsidRDefault="007B0623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480F08" w:rsidRDefault="00480F08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B0623" w:rsidRPr="007B0623" w:rsidRDefault="007B0623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В Юргинском муниципальном округе автобусное обслуживание между сельскими и городскими населенными пунктами осуществляет Юргинское ГПАТП (Юргинское государственное пассажирское автотранспортное предприятие Кузбасса). </w:t>
      </w:r>
    </w:p>
    <w:p w:rsidR="00CF393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Уровень конкуренции на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рынке оказания услуг по перевозке пассажиров автомобильным транспортом по межмуниципальным маршрутам регулярных перевозок низкий, в связи с дефицитом квалифицированных кадров, их высокой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текучестью,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обусловленной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интенсивными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условиями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труда</w:t>
      </w:r>
    </w:p>
    <w:p w:rsidR="007B0623" w:rsidRPr="007B062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невысоким уровнем заработной платы.</w:t>
      </w:r>
    </w:p>
    <w:p w:rsidR="00210169" w:rsidRPr="00185B1F" w:rsidRDefault="00210169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оказания услуг по ремонту автотранспортных средств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C22429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0623">
        <w:rPr>
          <w:rFonts w:ascii="Times New Roman" w:eastAsia="Calibri" w:hAnsi="Times New Roman" w:cs="Times New Roman"/>
          <w:bCs/>
          <w:sz w:val="28"/>
          <w:szCs w:val="28"/>
        </w:rPr>
        <w:t>На 01.01.202</w:t>
      </w:r>
      <w:r w:rsidR="00480F08" w:rsidRPr="00480F08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7B0623">
        <w:rPr>
          <w:rFonts w:ascii="Times New Roman" w:eastAsia="Calibri" w:hAnsi="Times New Roman" w:cs="Times New Roman"/>
          <w:bCs/>
          <w:sz w:val="28"/>
          <w:szCs w:val="28"/>
        </w:rPr>
        <w:t xml:space="preserve"> г. на территории Юргинского муниципального округа </w:t>
      </w:r>
      <w:r w:rsidRPr="00C22429">
        <w:rPr>
          <w:rFonts w:ascii="Times New Roman" w:eastAsia="Calibri" w:hAnsi="Times New Roman" w:cs="Times New Roman"/>
          <w:bCs/>
          <w:sz w:val="28"/>
          <w:szCs w:val="28"/>
        </w:rPr>
        <w:t xml:space="preserve">техническим обслуживанием и ремонтом автотранспортных средств занимаются </w:t>
      </w:r>
      <w:r w:rsidR="00C22429" w:rsidRPr="00C22429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C22429">
        <w:rPr>
          <w:rFonts w:ascii="Times New Roman" w:eastAsia="Calibri" w:hAnsi="Times New Roman" w:cs="Times New Roman"/>
          <w:bCs/>
          <w:sz w:val="28"/>
          <w:szCs w:val="28"/>
        </w:rPr>
        <w:t xml:space="preserve"> индивидуальных предпринимателей.</w:t>
      </w:r>
    </w:p>
    <w:p w:rsidR="007B0623" w:rsidRDefault="007B0623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0623">
        <w:rPr>
          <w:rFonts w:ascii="Times New Roman" w:eastAsia="Calibri" w:hAnsi="Times New Roman" w:cs="Times New Roman"/>
          <w:bCs/>
          <w:sz w:val="28"/>
          <w:szCs w:val="28"/>
        </w:rPr>
        <w:t>Проблемы: неравномерное распределение организаций по ремонту автотранспортных средств по муниципальному округу, недостаточный уровень сервиса по ремонту автотранспортных средств, дефицит квалифицированных кадров.</w:t>
      </w:r>
    </w:p>
    <w:p w:rsidR="00210169" w:rsidRPr="00185B1F" w:rsidRDefault="00210169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племенного животноводства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161A8B" w:rsidRDefault="007B0623" w:rsidP="007B062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A8B">
        <w:rPr>
          <w:rFonts w:ascii="Times New Roman" w:eastAsia="Calibri" w:hAnsi="Times New Roman" w:cs="Times New Roman"/>
          <w:sz w:val="28"/>
          <w:szCs w:val="28"/>
        </w:rPr>
        <w:lastRenderedPageBreak/>
        <w:t>В Юргинском муниципальном округе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2D4A">
        <w:rPr>
          <w:rFonts w:ascii="Times New Roman" w:eastAsia="Calibri" w:hAnsi="Times New Roman" w:cs="Times New Roman"/>
          <w:sz w:val="28"/>
          <w:szCs w:val="28"/>
        </w:rPr>
        <w:t>действует</w:t>
      </w:r>
      <w:r w:rsidR="00161A8B">
        <w:rPr>
          <w:rFonts w:ascii="Times New Roman" w:eastAsia="Calibri" w:hAnsi="Times New Roman" w:cs="Times New Roman"/>
          <w:sz w:val="28"/>
          <w:szCs w:val="28"/>
        </w:rPr>
        <w:t xml:space="preserve"> одно </w:t>
      </w:r>
      <w:r w:rsidRPr="00161A8B">
        <w:rPr>
          <w:rFonts w:ascii="Times New Roman" w:eastAsia="Calibri" w:hAnsi="Times New Roman" w:cs="Times New Roman"/>
          <w:sz w:val="28"/>
          <w:szCs w:val="28"/>
        </w:rPr>
        <w:t xml:space="preserve">предприятие </w:t>
      </w:r>
      <w:r w:rsidR="00D52D4A">
        <w:rPr>
          <w:rFonts w:ascii="Times New Roman" w:eastAsia="Calibri" w:hAnsi="Times New Roman" w:cs="Times New Roman"/>
          <w:sz w:val="28"/>
          <w:szCs w:val="28"/>
        </w:rPr>
        <w:t>(</w:t>
      </w:r>
      <w:r w:rsidRPr="00161A8B">
        <w:rPr>
          <w:rFonts w:ascii="Times New Roman" w:eastAsia="Calibri" w:hAnsi="Times New Roman" w:cs="Times New Roman"/>
          <w:sz w:val="28"/>
          <w:szCs w:val="28"/>
        </w:rPr>
        <w:t>ООО «Юргинский Аграрий»</w:t>
      </w:r>
      <w:r w:rsidR="00D52D4A">
        <w:rPr>
          <w:rFonts w:ascii="Times New Roman" w:eastAsia="Calibri" w:hAnsi="Times New Roman" w:cs="Times New Roman"/>
          <w:sz w:val="28"/>
          <w:szCs w:val="28"/>
        </w:rPr>
        <w:t>),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2D4A">
        <w:rPr>
          <w:rFonts w:ascii="Times New Roman" w:eastAsia="Calibri" w:hAnsi="Times New Roman" w:cs="Times New Roman"/>
          <w:sz w:val="28"/>
          <w:szCs w:val="28"/>
        </w:rPr>
        <w:t>имеющее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1A8B">
        <w:rPr>
          <w:rFonts w:ascii="Times New Roman" w:eastAsia="Calibri" w:hAnsi="Times New Roman" w:cs="Times New Roman"/>
          <w:sz w:val="28"/>
          <w:szCs w:val="28"/>
        </w:rPr>
        <w:t>статус «</w:t>
      </w:r>
      <w:proofErr w:type="spellStart"/>
      <w:r w:rsidRPr="00161A8B">
        <w:rPr>
          <w:rFonts w:ascii="Times New Roman" w:eastAsia="Calibri" w:hAnsi="Times New Roman" w:cs="Times New Roman"/>
          <w:sz w:val="28"/>
          <w:szCs w:val="28"/>
        </w:rPr>
        <w:t>Племрепродуктора</w:t>
      </w:r>
      <w:proofErr w:type="spellEnd"/>
      <w:r w:rsidRPr="00161A8B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B0623" w:rsidRPr="00161A8B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A8B">
        <w:rPr>
          <w:rFonts w:ascii="Times New Roman" w:eastAsia="Calibri" w:hAnsi="Times New Roman" w:cs="Times New Roman"/>
          <w:sz w:val="28"/>
          <w:szCs w:val="28"/>
        </w:rPr>
        <w:t>Проблемы: высокие финансовые расходы,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специалистов.</w:t>
      </w:r>
    </w:p>
    <w:p w:rsidR="007B0623" w:rsidRPr="00185B1F" w:rsidRDefault="007B0623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185B1F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6071">
        <w:rPr>
          <w:rFonts w:ascii="Times New Roman" w:eastAsia="Calibri" w:hAnsi="Times New Roman" w:cs="Times New Roman"/>
          <w:b/>
          <w:sz w:val="28"/>
          <w:szCs w:val="28"/>
        </w:rPr>
        <w:t xml:space="preserve">Рынок </w:t>
      </w:r>
      <w:r w:rsidR="00E86071">
        <w:rPr>
          <w:rFonts w:ascii="Times New Roman" w:eastAsia="Calibri" w:hAnsi="Times New Roman" w:cs="Times New Roman"/>
          <w:b/>
          <w:sz w:val="28"/>
          <w:szCs w:val="28"/>
        </w:rPr>
        <w:t>производства сырого молока</w:t>
      </w:r>
    </w:p>
    <w:p w:rsidR="00E86071" w:rsidRPr="00E86071" w:rsidRDefault="00E86071" w:rsidP="00E8607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071">
        <w:rPr>
          <w:rFonts w:ascii="Times New Roman" w:eastAsia="Calibri" w:hAnsi="Times New Roman" w:cs="Times New Roman"/>
          <w:sz w:val="28"/>
          <w:szCs w:val="28"/>
        </w:rPr>
        <w:t>Валовое производство молока в сельхозпредприятиях Юргинского муниципального округа за 12 месяцев текущего года составило 19,7 тысяч тонн. Что на 614 тонн выше плана производства продукции на 2023 год.</w:t>
      </w:r>
    </w:p>
    <w:p w:rsidR="00E86071" w:rsidRPr="00E86071" w:rsidRDefault="00E86071" w:rsidP="00E860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071">
        <w:rPr>
          <w:rFonts w:ascii="Times New Roman" w:eastAsia="Calibri" w:hAnsi="Times New Roman" w:cs="Times New Roman"/>
          <w:sz w:val="28"/>
          <w:szCs w:val="28"/>
        </w:rPr>
        <w:t>Надой на одну фуражную корову за 12 месяцев составил 6 тысяч 006 килограмм, что на 254 кг выше плана производства на 2023 год.</w:t>
      </w:r>
    </w:p>
    <w:p w:rsidR="00E86071" w:rsidRDefault="00E86071" w:rsidP="00E860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071">
        <w:rPr>
          <w:rFonts w:ascii="Times New Roman" w:eastAsia="Calibri" w:hAnsi="Times New Roman" w:cs="Times New Roman"/>
          <w:sz w:val="28"/>
          <w:szCs w:val="28"/>
        </w:rPr>
        <w:t xml:space="preserve">Крупнейшими производителями молока в Юргинском муниципальном округе являются: ООО «Юргинский Аграрий», ООО «Юргинский» </w:t>
      </w:r>
      <w:proofErr w:type="gramStart"/>
      <w:r w:rsidRPr="00E86071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Pr="00E8607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E86071">
        <w:rPr>
          <w:rFonts w:ascii="Times New Roman" w:eastAsia="Calibri" w:hAnsi="Times New Roman" w:cs="Times New Roman"/>
          <w:sz w:val="28"/>
          <w:szCs w:val="28"/>
        </w:rPr>
        <w:t>Экомол</w:t>
      </w:r>
      <w:proofErr w:type="spellEnd"/>
      <w:r w:rsidRPr="00E86071">
        <w:rPr>
          <w:rFonts w:ascii="Times New Roman" w:eastAsia="Calibri" w:hAnsi="Times New Roman" w:cs="Times New Roman"/>
          <w:sz w:val="28"/>
          <w:szCs w:val="28"/>
        </w:rPr>
        <w:t>». Этими хозяйствами производится 85 % молока от общего валового объема.</w:t>
      </w:r>
    </w:p>
    <w:p w:rsidR="00E86071" w:rsidRPr="00E86071" w:rsidRDefault="00E86071" w:rsidP="00E8607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071">
        <w:rPr>
          <w:rFonts w:ascii="Times New Roman" w:eastAsia="Calibri" w:hAnsi="Times New Roman" w:cs="Times New Roman"/>
          <w:sz w:val="28"/>
          <w:szCs w:val="28"/>
        </w:rPr>
        <w:t>Продолжает работу открывшийся в 2020 году сельскохозяйственный потребительский перерабатывающий кооператив «</w:t>
      </w:r>
      <w:proofErr w:type="spellStart"/>
      <w:r w:rsidRPr="00E86071">
        <w:rPr>
          <w:rFonts w:ascii="Times New Roman" w:eastAsia="Calibri" w:hAnsi="Times New Roman" w:cs="Times New Roman"/>
          <w:sz w:val="28"/>
          <w:szCs w:val="28"/>
        </w:rPr>
        <w:t>Проскоковский</w:t>
      </w:r>
      <w:proofErr w:type="spellEnd"/>
      <w:r w:rsidRPr="00E86071">
        <w:rPr>
          <w:rFonts w:ascii="Times New Roman" w:eastAsia="Calibri" w:hAnsi="Times New Roman" w:cs="Times New Roman"/>
          <w:sz w:val="28"/>
          <w:szCs w:val="28"/>
        </w:rPr>
        <w:t xml:space="preserve">», председатель – Толмачев Артем Евгеньевич. В начале октября в г. Москве состоялась 25-я Российская агропромышленная выставка «Золотая Осень - 2023», где участвовал Толмачев Артем Евгеньевич и был награжден 3 золотыми медалями. За 12 месяцев текущего года закуп молока у населения составил – 400 тонн. Там же предпринимателем </w:t>
      </w:r>
      <w:proofErr w:type="gramStart"/>
      <w:r w:rsidRPr="00E86071">
        <w:rPr>
          <w:rFonts w:ascii="Times New Roman" w:eastAsia="Calibri" w:hAnsi="Times New Roman" w:cs="Times New Roman"/>
          <w:sz w:val="28"/>
          <w:szCs w:val="28"/>
        </w:rPr>
        <w:t>организована</w:t>
      </w:r>
      <w:proofErr w:type="gramEnd"/>
      <w:r w:rsidRPr="00E8607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E86071">
        <w:rPr>
          <w:rFonts w:ascii="Times New Roman" w:eastAsia="Calibri" w:hAnsi="Times New Roman" w:cs="Times New Roman"/>
          <w:sz w:val="28"/>
          <w:szCs w:val="28"/>
        </w:rPr>
        <w:t>Экоферма</w:t>
      </w:r>
      <w:proofErr w:type="spellEnd"/>
      <w:r w:rsidRPr="00E86071">
        <w:rPr>
          <w:rFonts w:ascii="Times New Roman" w:eastAsia="Calibri" w:hAnsi="Times New Roman" w:cs="Times New Roman"/>
          <w:sz w:val="28"/>
          <w:szCs w:val="28"/>
        </w:rPr>
        <w:t>». Перерабатывая молоко, фермер производит сыры 7-ми видов, цельное питьевое молоко, йогурт с 9-ю добавками, сырные десерты – 6 разных вкусов, творог, сметану, масло сливочное, реализует отборный фермерский картофель.</w:t>
      </w:r>
    </w:p>
    <w:p w:rsidR="00E86071" w:rsidRPr="00E86071" w:rsidRDefault="00E86071" w:rsidP="00E8607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071">
        <w:rPr>
          <w:rFonts w:ascii="Times New Roman" w:eastAsia="Calibri" w:hAnsi="Times New Roman" w:cs="Times New Roman"/>
          <w:sz w:val="28"/>
          <w:szCs w:val="28"/>
        </w:rPr>
        <w:t>Своей работой предприятие способствует развитию молочного животноводства в личных подсобных хозяйствах и примером показывает, как можно успешно работать и развиваться на селе.</w:t>
      </w:r>
    </w:p>
    <w:p w:rsidR="00E86071" w:rsidRPr="00E86071" w:rsidRDefault="00E86071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071">
        <w:rPr>
          <w:rFonts w:ascii="Times New Roman" w:eastAsia="Calibri" w:hAnsi="Times New Roman" w:cs="Times New Roman"/>
          <w:sz w:val="28"/>
          <w:szCs w:val="28"/>
        </w:rPr>
        <w:t>В 2024 году планируется сельскохозяйственными предприятиями округа произвести 19 164 тонны молока, 576 тонн мяса в живом весе. Планируемый надой на одну фуражную корову составит 5 797 кг.</w:t>
      </w:r>
    </w:p>
    <w:p w:rsidR="00E86071" w:rsidRDefault="00E86071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6071" w:rsidRPr="00E86071" w:rsidRDefault="00E86071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BB5" w:rsidRDefault="00E86071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6071">
        <w:rPr>
          <w:rFonts w:ascii="Times New Roman" w:eastAsia="Calibri" w:hAnsi="Times New Roman" w:cs="Times New Roman"/>
          <w:b/>
          <w:sz w:val="28"/>
          <w:szCs w:val="28"/>
        </w:rPr>
        <w:t>Рынок производства мяса</w:t>
      </w:r>
    </w:p>
    <w:p w:rsidR="00E86071" w:rsidRDefault="00E86071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6071" w:rsidRDefault="00E86071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071">
        <w:rPr>
          <w:rFonts w:ascii="Times New Roman" w:eastAsia="Calibri" w:hAnsi="Times New Roman" w:cs="Times New Roman"/>
          <w:sz w:val="28"/>
          <w:szCs w:val="28"/>
        </w:rPr>
        <w:t>За 12 месяцев 2023 года в сельхозпредприятиях произведено мяса на убой в живом весе 719 тонн, что на 10 тонн выше плана производства на 2023 год.</w:t>
      </w:r>
    </w:p>
    <w:p w:rsidR="00E86071" w:rsidRPr="00E86071" w:rsidRDefault="00E86071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071">
        <w:rPr>
          <w:rFonts w:ascii="Times New Roman" w:eastAsia="Calibri" w:hAnsi="Times New Roman" w:cs="Times New Roman"/>
          <w:sz w:val="28"/>
          <w:szCs w:val="28"/>
        </w:rPr>
        <w:t>Мероприятия, направленные на развитие сектора АПК на 2024-2027 годы:</w:t>
      </w:r>
    </w:p>
    <w:p w:rsidR="00E86071" w:rsidRDefault="00E86071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071">
        <w:rPr>
          <w:rFonts w:ascii="Times New Roman" w:eastAsia="Calibri" w:hAnsi="Times New Roman" w:cs="Times New Roman"/>
          <w:sz w:val="28"/>
          <w:szCs w:val="28"/>
        </w:rPr>
        <w:t>-</w:t>
      </w:r>
      <w:r w:rsidRPr="00E86071">
        <w:rPr>
          <w:rFonts w:ascii="Times New Roman" w:eastAsia="Calibri" w:hAnsi="Times New Roman" w:cs="Times New Roman"/>
          <w:sz w:val="28"/>
          <w:szCs w:val="28"/>
        </w:rPr>
        <w:tab/>
        <w:t>строительство комплекса КРС н</w:t>
      </w:r>
      <w:r>
        <w:rPr>
          <w:rFonts w:ascii="Times New Roman" w:eastAsia="Calibri" w:hAnsi="Times New Roman" w:cs="Times New Roman"/>
          <w:sz w:val="28"/>
          <w:szCs w:val="28"/>
        </w:rPr>
        <w:t>а 1 200 голов (ООО «Юргинский»).</w:t>
      </w:r>
    </w:p>
    <w:p w:rsidR="00E86071" w:rsidRDefault="00E86071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6071" w:rsidRPr="00E86071" w:rsidRDefault="00E86071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0623" w:rsidRPr="00E86071" w:rsidRDefault="007B0623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6071">
        <w:rPr>
          <w:rFonts w:ascii="Times New Roman" w:eastAsia="Calibri" w:hAnsi="Times New Roman" w:cs="Times New Roman"/>
          <w:b/>
          <w:sz w:val="28"/>
          <w:szCs w:val="28"/>
        </w:rPr>
        <w:t>Рынок обработки древесины и производства изделий из дерева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:rsidR="004C2BB5" w:rsidRPr="00452E73" w:rsidRDefault="004C2BB5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452E7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E73">
        <w:rPr>
          <w:rFonts w:ascii="Times New Roman" w:eastAsia="Calibri" w:hAnsi="Times New Roman" w:cs="Times New Roman"/>
          <w:sz w:val="28"/>
          <w:szCs w:val="28"/>
        </w:rPr>
        <w:t>Рынок обработки древесины и производства изделий из дерева представлен индивидуальными предпринимателями.</w:t>
      </w:r>
    </w:p>
    <w:p w:rsidR="00CF3933" w:rsidRPr="00452E7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452E73">
        <w:rPr>
          <w:rFonts w:ascii="Times New Roman" w:eastAsia="Calibri" w:hAnsi="Times New Roman" w:cs="Times New Roman"/>
          <w:sz w:val="28"/>
          <w:szCs w:val="28"/>
        </w:rPr>
        <w:t>Проблемы: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низкий технический уровень производства отрасли; недостаточная развитость мощностей по глубокой переработке древесного сырья,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создание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которых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может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вовлечь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оборот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невостребованную</w:t>
      </w:r>
      <w:proofErr w:type="gramEnd"/>
    </w:p>
    <w:p w:rsidR="00CF3933" w:rsidRPr="00452E7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в настоящее время низкокачественную древесину; низкий уровень использования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отходов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лесопиления;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недостаток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инвестиций</w:t>
      </w:r>
    </w:p>
    <w:p w:rsidR="007B0623" w:rsidRPr="00452E7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в лесопромышленный и деревообрабатывающий комплекс, связанный с низкой инвестиционной привлекательностью многих предприятий.</w:t>
      </w:r>
    </w:p>
    <w:p w:rsidR="00DA7256" w:rsidRPr="00480F08" w:rsidRDefault="00DA7256" w:rsidP="00210169">
      <w:pPr>
        <w:spacing w:after="0" w:line="259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</w:rPr>
      </w:pPr>
    </w:p>
    <w:p w:rsidR="00480F08" w:rsidRPr="00683A45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gramStart"/>
      <w:r w:rsidRPr="00683A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Рынок жилищного строительства (за исключением Московского фонда реновации жилой застройки и индивидуального жилищного</w:t>
      </w:r>
      <w:r w:rsidR="00480F08" w:rsidRPr="00683A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gramEnd"/>
    </w:p>
    <w:p w:rsidR="007B0623" w:rsidRPr="00683A45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83A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 дорожного строительства)</w:t>
      </w:r>
    </w:p>
    <w:p w:rsidR="00210169" w:rsidRPr="00683A45" w:rsidRDefault="00210169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B0623" w:rsidRPr="00683A45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3A45">
        <w:rPr>
          <w:rFonts w:ascii="Times New Roman" w:eastAsia="Calibri" w:hAnsi="Times New Roman" w:cs="Times New Roman"/>
          <w:sz w:val="28"/>
          <w:szCs w:val="28"/>
        </w:rPr>
        <w:t xml:space="preserve">Главная цель и задача жилищного строительства в Юргинском муниципальном округа – это рост реальной обеспеченности населения жильем, одного из важных индикаторов уровня жизни населения. </w:t>
      </w:r>
    </w:p>
    <w:p w:rsidR="00480F08" w:rsidRPr="00683A45" w:rsidRDefault="00D52D4A" w:rsidP="00D52D4A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В жилищной сфере в течение 202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3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года строительство нового жилья осуществлялось только </w:t>
      </w:r>
      <w:r w:rsidR="00452E73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индивидуальными застройщиками</w:t>
      </w:r>
      <w:r w:rsidR="00452E73" w:rsidRPr="00683A45">
        <w:t xml:space="preserve">, </w:t>
      </w:r>
      <w:r w:rsidR="00452E73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на территории округа построено 36 индивидуальных жилых домов (в 2022г. 23 дома) общей площадью 3 тыс. 567 кв. м., что на 1 519 кв. м. больше 2022 года (2 тыс. 48 кв. м.).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</w:p>
    <w:p w:rsidR="00452E73" w:rsidRPr="00683A45" w:rsidRDefault="00452E73" w:rsidP="00452E73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За 12 месяцев улучшили жилищные условия 41 семья,  одна молодая семья за счет предоставления социальной выплаты, три семьи – по социальному найму </w:t>
      </w:r>
    </w:p>
    <w:p w:rsidR="00452E73" w:rsidRPr="00683A45" w:rsidRDefault="00452E73" w:rsidP="00452E73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Предоставлены:</w:t>
      </w:r>
    </w:p>
    <w:p w:rsidR="00452E73" w:rsidRPr="00683A45" w:rsidRDefault="00452E73" w:rsidP="00452E73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- 3 квартиры из маневренного жилого фонда, в том числе 1 – инвалиду, 1 – многодетной семье. </w:t>
      </w:r>
    </w:p>
    <w:p w:rsidR="00452E73" w:rsidRPr="00683A45" w:rsidRDefault="00452E73" w:rsidP="00452E73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-жилые помещения по договорам специализированного найма  5-ти детям-сиротам.</w:t>
      </w:r>
    </w:p>
    <w:p w:rsidR="00452E73" w:rsidRPr="00683A45" w:rsidRDefault="00452E73" w:rsidP="00452E73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-31 детей-сирот приобрели жилые помещения за счет жилищных сертификатов.</w:t>
      </w:r>
    </w:p>
    <w:p w:rsidR="00480F08" w:rsidRPr="00683A45" w:rsidRDefault="00D52D4A" w:rsidP="00D52D4A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  <w:t>На территории округа введено в эксплуатацию 4,147 тыс. кв. м. общей площади</w:t>
      </w:r>
      <w:r w:rsidR="00E46301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Всего построено 27 </w:t>
      </w:r>
      <w:proofErr w:type="gramStart"/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индивидуальных</w:t>
      </w:r>
      <w:proofErr w:type="gramEnd"/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жилых дома. 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</w:p>
    <w:p w:rsidR="00452E73" w:rsidRPr="00683A45" w:rsidRDefault="00D52D4A" w:rsidP="00D52D4A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</w:r>
      <w:proofErr w:type="gramStart"/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В целях ввода жилья проводится инвентаризация объектов капитального строительства для последующего ввода в эксплуатацию и регистрации прав на объекты капстроител</w:t>
      </w:r>
      <w:r w:rsidR="00452E73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ьства, выданы разрешения на строительство трех многоквартирных домов в </w:t>
      </w:r>
      <w:proofErr w:type="spellStart"/>
      <w:r w:rsidR="00452E73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п.ст</w:t>
      </w:r>
      <w:proofErr w:type="spellEnd"/>
      <w:r w:rsidR="00452E73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Юрга-2я, ул. Новая, 8-б (1 трехэтажный и 2 </w:t>
      </w:r>
      <w:r w:rsidR="00452E73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 xml:space="preserve">одноэтажных), застройщику предоставлено два земельных участка общей площадью 0,693 га в </w:t>
      </w:r>
      <w:proofErr w:type="spellStart"/>
      <w:r w:rsidR="00452E73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п.ст</w:t>
      </w:r>
      <w:proofErr w:type="spellEnd"/>
      <w:r w:rsidR="00452E73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. Юрга-2 для строительства и размещения многоквартирных жилых домов, а</w:t>
      </w:r>
      <w:proofErr w:type="gramEnd"/>
      <w:r w:rsidR="00452E73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также разработан проект Генерального плана Юргинского муниципального округа, в настоящее время проводится процедура общественных обсуждений. В генплане предусмотрено расширение границ и увеличение жилой зоны населенных пунктов до 10%.</w:t>
      </w:r>
    </w:p>
    <w:p w:rsidR="00E46301" w:rsidRPr="00683A45" w:rsidRDefault="00D52D4A" w:rsidP="00452E73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Проводится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формирование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земельного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участка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площадью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1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Га</w:t>
      </w:r>
      <w:r w:rsidR="00452E73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в п.ст</w:t>
      </w:r>
      <w:proofErr w:type="gramStart"/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.Ю</w:t>
      </w:r>
      <w:proofErr w:type="gramEnd"/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рга-2 и 1,4 га. </w:t>
      </w:r>
      <w:r w:rsidR="00955FF0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в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с.</w:t>
      </w:r>
      <w:r w:rsidR="00E46301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Проскоково для строительства и размещения МКД. </w:t>
      </w:r>
      <w:proofErr w:type="gramStart"/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Также сформированы и готовы для предоставления гражданам 41 земельный участок. </w:t>
      </w:r>
      <w:proofErr w:type="gramEnd"/>
    </w:p>
    <w:p w:rsidR="00210169" w:rsidRPr="00683A45" w:rsidRDefault="00D52D4A" w:rsidP="00D52D4A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Начаты процедуры по разработке генерального плана Юргинского муниципального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округа,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в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котором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предусмотрено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расширение</w:t>
      </w:r>
      <w:r w:rsidR="00480F08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границ</w:t>
      </w:r>
    </w:p>
    <w:p w:rsidR="00D52D4A" w:rsidRDefault="00D52D4A" w:rsidP="00210169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>и увеличение жилой зоны населенных пунктов до 10%.</w:t>
      </w:r>
    </w:p>
    <w:p w:rsidR="00D52D4A" w:rsidRPr="00185B1F" w:rsidRDefault="00D52D4A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дорожной деятельности</w:t>
      </w:r>
    </w:p>
    <w:p w:rsidR="007B0623" w:rsidRPr="007B0623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(за исключением проектирования)</w:t>
      </w:r>
    </w:p>
    <w:p w:rsidR="007B0623" w:rsidRPr="00185B1F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683A4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30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46301" w:rsidRPr="00E46301">
        <w:rPr>
          <w:rFonts w:ascii="Times New Roman" w:eastAsia="Calibri" w:hAnsi="Times New Roman" w:cs="Times New Roman"/>
          <w:sz w:val="28"/>
          <w:szCs w:val="28"/>
        </w:rPr>
        <w:t>202</w:t>
      </w:r>
      <w:r w:rsidR="00480F08" w:rsidRPr="00480F08">
        <w:rPr>
          <w:rFonts w:ascii="Times New Roman" w:eastAsia="Calibri" w:hAnsi="Times New Roman" w:cs="Times New Roman"/>
          <w:sz w:val="28"/>
          <w:szCs w:val="28"/>
        </w:rPr>
        <w:t>3</w:t>
      </w:r>
      <w:r w:rsidR="00E46301" w:rsidRPr="00E46301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3A45">
        <w:rPr>
          <w:rFonts w:ascii="Times New Roman" w:eastAsia="Calibri" w:hAnsi="Times New Roman" w:cs="Times New Roman"/>
          <w:sz w:val="28"/>
          <w:szCs w:val="28"/>
        </w:rPr>
        <w:t>в</w:t>
      </w:r>
      <w:r w:rsidR="00683A45" w:rsidRPr="00683A45">
        <w:rPr>
          <w:rFonts w:ascii="Times New Roman" w:eastAsia="Calibri" w:hAnsi="Times New Roman" w:cs="Times New Roman"/>
          <w:sz w:val="28"/>
          <w:szCs w:val="28"/>
        </w:rPr>
        <w:t xml:space="preserve">ыполнены работы по капитальному ремонту автомобильных дорог общей протяженностью 4 км, в том числе: с. Большеямное, п. ст. Юрга-2, подъезд к п. Речной, п. ст. Арлюк. </w:t>
      </w:r>
      <w:r w:rsidRPr="00E46301">
        <w:rPr>
          <w:rFonts w:ascii="Times New Roman" w:eastAsia="Calibri" w:hAnsi="Times New Roman" w:cs="Times New Roman"/>
          <w:sz w:val="28"/>
          <w:szCs w:val="28"/>
        </w:rPr>
        <w:t xml:space="preserve">км. Ежегодно во всех населенных пунктах грейдируются и отсыпаются щебнем проблемные участки дорог. </w:t>
      </w:r>
      <w:proofErr w:type="gramStart"/>
      <w:r w:rsidRPr="00E46301">
        <w:rPr>
          <w:rFonts w:ascii="Times New Roman" w:eastAsia="Calibri" w:hAnsi="Times New Roman" w:cs="Times New Roman"/>
          <w:sz w:val="28"/>
          <w:szCs w:val="28"/>
        </w:rPr>
        <w:t>Производится ямочный ремонт дорог</w:t>
      </w:r>
      <w:r w:rsidR="00683A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83A45" w:rsidRPr="00683A45">
        <w:rPr>
          <w:rFonts w:ascii="Times New Roman" w:eastAsia="Calibri" w:hAnsi="Times New Roman" w:cs="Times New Roman"/>
          <w:sz w:val="28"/>
          <w:szCs w:val="28"/>
        </w:rPr>
        <w:t>проведены работы по устройству выравнивающего слоя из асфальтобетонной смеси и ямочному ремонту дорог по школьным маршрутам на площади 4,5 тыс. кв. м. на общую сумму 5 млн. рублей, а также выполнены работы по отсыпке автомобильных дорог инертными материалами в объеме более 11 тыс. тонн на общую сумму</w:t>
      </w:r>
      <w:r w:rsidR="00683A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3A45" w:rsidRPr="00683A45">
        <w:rPr>
          <w:rFonts w:ascii="Times New Roman" w:eastAsia="Calibri" w:hAnsi="Times New Roman" w:cs="Times New Roman"/>
          <w:sz w:val="28"/>
          <w:szCs w:val="28"/>
        </w:rPr>
        <w:t>4,3 млн. рублей.</w:t>
      </w:r>
      <w:proofErr w:type="gramEnd"/>
      <w:r w:rsidR="00683A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6301">
        <w:rPr>
          <w:rFonts w:ascii="Times New Roman" w:eastAsia="Calibri" w:hAnsi="Times New Roman" w:cs="Times New Roman"/>
          <w:sz w:val="28"/>
          <w:szCs w:val="28"/>
        </w:rPr>
        <w:t xml:space="preserve"> Особое внимание уделяется улицам, по которым проходят школьные маршруты.</w:t>
      </w:r>
      <w:r w:rsidRPr="00E46301">
        <w:rPr>
          <w:rFonts w:ascii="Times New Roman" w:eastAsia="Calibri" w:hAnsi="Times New Roman" w:cs="Times New Roman"/>
          <w:sz w:val="28"/>
          <w:szCs w:val="28"/>
        </w:rPr>
        <w:tab/>
      </w:r>
      <w:r w:rsidR="00683A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83A45" w:rsidRPr="00683A45">
        <w:rPr>
          <w:rFonts w:ascii="Times New Roman" w:eastAsia="Calibri" w:hAnsi="Times New Roman" w:cs="Times New Roman"/>
          <w:sz w:val="28"/>
          <w:szCs w:val="28"/>
        </w:rPr>
        <w:t>В рамках мероприятий по повышению уровня безопасности дорожного движения на территории округа приведены в соответствие пешеходные переходы в районе</w:t>
      </w:r>
      <w:proofErr w:type="gramEnd"/>
      <w:r w:rsidR="00683A45" w:rsidRPr="00683A45">
        <w:rPr>
          <w:rFonts w:ascii="Times New Roman" w:eastAsia="Calibri" w:hAnsi="Times New Roman" w:cs="Times New Roman"/>
          <w:sz w:val="28"/>
          <w:szCs w:val="28"/>
        </w:rPr>
        <w:t xml:space="preserve"> 4-х образовательных учреждений – обустроены подходы, установлено дополнительное освещение и удерживающее пешеходное ограждение, обустроены искусственные неровности, установлены дорожные знаки, нанесена дорожная разметка. На эти мероприятия направлено 7 миллионов 400 тысяч рублей бюджетных средств, в том числе из средств муниципального бюджета – 2,4 млн. рублей</w:t>
      </w:r>
      <w:r w:rsidR="00683A4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062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Проблемы рынка дорожной деятельности: несоответствие существующей сети автомобильных дорог общего пользования регионального или межмуниципального значения современным требованиям, обусловленное недостаточной плотностью дорог; техническим состоянием отдельных участков автомобильных дорог не соответствующим техническим нормам и возросшей интенсивности движения.</w:t>
      </w:r>
    </w:p>
    <w:p w:rsidR="00E86071" w:rsidRDefault="00E86071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6071" w:rsidRPr="00E86071" w:rsidRDefault="00E86071" w:rsidP="00E86071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6071">
        <w:rPr>
          <w:rFonts w:ascii="Times New Roman" w:eastAsia="Calibri" w:hAnsi="Times New Roman" w:cs="Times New Roman"/>
          <w:b/>
          <w:sz w:val="28"/>
          <w:szCs w:val="28"/>
        </w:rPr>
        <w:t>Рынок вылова водных ресурсов</w:t>
      </w:r>
    </w:p>
    <w:p w:rsidR="00E86071" w:rsidRPr="007B0623" w:rsidRDefault="00E86071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0623" w:rsidRDefault="00C77D7A" w:rsidP="00C77D7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7D7A">
        <w:rPr>
          <w:rFonts w:ascii="Times New Roman" w:eastAsia="Calibri" w:hAnsi="Times New Roman" w:cs="Times New Roman"/>
          <w:sz w:val="28"/>
          <w:szCs w:val="28"/>
        </w:rPr>
        <w:t xml:space="preserve">На 01.01.2024 г. на территории Юргинского 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выловом водных биоресурсов </w:t>
      </w:r>
      <w:r w:rsidRPr="00C77D7A">
        <w:rPr>
          <w:rFonts w:ascii="Times New Roman" w:eastAsia="Calibri" w:hAnsi="Times New Roman" w:cs="Times New Roman"/>
          <w:sz w:val="28"/>
          <w:szCs w:val="28"/>
        </w:rPr>
        <w:t xml:space="preserve">занимаются </w:t>
      </w:r>
      <w:r>
        <w:rPr>
          <w:rFonts w:ascii="Times New Roman" w:eastAsia="Calibri" w:hAnsi="Times New Roman" w:cs="Times New Roman"/>
          <w:sz w:val="28"/>
          <w:szCs w:val="28"/>
        </w:rPr>
        <w:t>ООО «Сибирская рыбопромысловая компания» (д. Васильевка) и ИП попов Андрей Александрович (д. Зимник).</w:t>
      </w:r>
      <w:r w:rsidRPr="00C77D7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7D7A" w:rsidRDefault="00C77D7A" w:rsidP="00C77D7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4ACF" w:rsidRPr="00474ACF" w:rsidRDefault="00474ACF" w:rsidP="00474ACF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4ACF">
        <w:rPr>
          <w:rFonts w:ascii="Times New Roman" w:eastAsia="Calibri" w:hAnsi="Times New Roman" w:cs="Times New Roman"/>
          <w:b/>
          <w:sz w:val="28"/>
          <w:szCs w:val="28"/>
        </w:rPr>
        <w:t>Рынок повышения уровня финансовой грамотности</w:t>
      </w:r>
    </w:p>
    <w:p w:rsidR="00474ACF" w:rsidRDefault="00474ACF" w:rsidP="00C77D7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2B76" w:rsidRPr="00DA2B76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Юргинском муниципальном </w:t>
      </w:r>
      <w:r w:rsidRPr="00DA2B76">
        <w:rPr>
          <w:rFonts w:ascii="Times New Roman" w:eastAsia="Calibri" w:hAnsi="Times New Roman" w:cs="Times New Roman"/>
          <w:sz w:val="28"/>
          <w:szCs w:val="28"/>
        </w:rPr>
        <w:t>округе в 202</w:t>
      </w:r>
      <w:r w:rsidR="004C5971">
        <w:rPr>
          <w:rFonts w:ascii="Times New Roman" w:eastAsia="Calibri" w:hAnsi="Times New Roman" w:cs="Times New Roman"/>
          <w:sz w:val="28"/>
          <w:szCs w:val="28"/>
        </w:rPr>
        <w:t>3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году для ознакомления граждан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современными технологиями и устройством финансового рынка разработан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реализуется План мероприятий по повышению финансовой грамотности населения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Юргинского муниципального </w:t>
      </w:r>
      <w:r w:rsidRPr="00DA2B76">
        <w:rPr>
          <w:rFonts w:ascii="Times New Roman" w:eastAsia="Calibri" w:hAnsi="Times New Roman" w:cs="Times New Roman"/>
          <w:sz w:val="28"/>
          <w:szCs w:val="28"/>
        </w:rPr>
        <w:t>округа, утвержденный постановлением 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Юргинско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eastAsia="Calibri" w:hAnsi="Times New Roman" w:cs="Times New Roman"/>
          <w:sz w:val="28"/>
          <w:szCs w:val="28"/>
        </w:rPr>
        <w:t>го округа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от 31</w:t>
      </w:r>
      <w:r w:rsidRPr="00DA2B76">
        <w:rPr>
          <w:rFonts w:ascii="Times New Roman" w:eastAsia="Calibri" w:hAnsi="Times New Roman" w:cs="Times New Roman"/>
          <w:sz w:val="28"/>
          <w:szCs w:val="28"/>
        </w:rPr>
        <w:t>.</w:t>
      </w:r>
      <w:r w:rsidR="004C5971">
        <w:rPr>
          <w:rFonts w:ascii="Times New Roman" w:eastAsia="Calibri" w:hAnsi="Times New Roman" w:cs="Times New Roman"/>
          <w:sz w:val="28"/>
          <w:szCs w:val="28"/>
        </w:rPr>
        <w:t>03</w:t>
      </w:r>
      <w:r w:rsidRPr="00DA2B76">
        <w:rPr>
          <w:rFonts w:ascii="Times New Roman" w:eastAsia="Calibri" w:hAnsi="Times New Roman" w:cs="Times New Roman"/>
          <w:sz w:val="28"/>
          <w:szCs w:val="28"/>
        </w:rPr>
        <w:t>.202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3 № 195, 26.12.2023 № 850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(далее – План).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соответствии с Планом регулярно проводится информационно-разъяснительная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работа среди горожан, направленная на повышение уровня осведомленности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населения в вопросах безопасного и грамотного распоряжения собственными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средствами.</w:t>
      </w:r>
    </w:p>
    <w:p w:rsidR="00DA2B76" w:rsidRPr="00DA2B76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t>Действующий План скоординировал действия органов местного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самоуправления, налоговых органов, финансовых и страховых организаций,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образовательных учреждений, направленные на повышение финансовой культуры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различных слоев населения.</w:t>
      </w:r>
    </w:p>
    <w:p w:rsidR="004C5971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В 2023 году учреждениями образования было проведено более </w:t>
      </w:r>
      <w:r w:rsidR="00B1603D">
        <w:rPr>
          <w:rFonts w:ascii="Times New Roman" w:eastAsia="Calibri" w:hAnsi="Times New Roman" w:cs="Times New Roman"/>
          <w:sz w:val="28"/>
          <w:szCs w:val="28"/>
        </w:rPr>
        <w:t xml:space="preserve">тысячи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мероприятий для учащихся, с охватом </w:t>
      </w:r>
      <w:r w:rsidR="00B1603D">
        <w:rPr>
          <w:rFonts w:ascii="Times New Roman" w:eastAsia="Calibri" w:hAnsi="Times New Roman" w:cs="Times New Roman"/>
          <w:sz w:val="28"/>
          <w:szCs w:val="28"/>
        </w:rPr>
        <w:t>около 8</w:t>
      </w:r>
      <w:bookmarkStart w:id="104" w:name="_GoBack"/>
      <w:bookmarkEnd w:id="104"/>
      <w:r w:rsidR="00B1603D">
        <w:rPr>
          <w:rFonts w:ascii="Times New Roman" w:eastAsia="Calibri" w:hAnsi="Times New Roman" w:cs="Times New Roman"/>
          <w:sz w:val="28"/>
          <w:szCs w:val="28"/>
        </w:rPr>
        <w:t xml:space="preserve"> 000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человек. </w:t>
      </w:r>
      <w:proofErr w:type="gramStart"/>
      <w:r w:rsidRPr="00DA2B76">
        <w:rPr>
          <w:rFonts w:ascii="Times New Roman" w:eastAsia="Calibri" w:hAnsi="Times New Roman" w:cs="Times New Roman"/>
          <w:sz w:val="28"/>
          <w:szCs w:val="28"/>
        </w:rPr>
        <w:t>Информация</w:t>
      </w:r>
      <w:r w:rsidR="00B160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реализовывалась на уроках, классных и информационных часах, беседах, деловых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играх,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играх, онлайн уроках, онлайн-викторинах, интерактивных играх,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практикумах, встречах с сотрудниками банков, экскурсиях, круглых столах.</w:t>
      </w:r>
      <w:proofErr w:type="gramEnd"/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Знакомство с основами финансовой грамотности, формирование первичных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знаний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у дошкольников</w:t>
      </w:r>
      <w:r w:rsidR="004C5971">
        <w:rPr>
          <w:rFonts w:ascii="Times New Roman" w:eastAsia="Calibri" w:hAnsi="Times New Roman" w:cs="Times New Roman"/>
          <w:sz w:val="28"/>
          <w:szCs w:val="28"/>
        </w:rPr>
        <w:t>.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A2B76" w:rsidRPr="00DA2B76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t>В целях повышения финансовой культуры населения проводились</w:t>
      </w:r>
    </w:p>
    <w:p w:rsidR="00DA2B76" w:rsidRPr="00DA2B76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родительские собрания,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>, онлайн беседы, анкетирования, консультации,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распространение информационных памяток через родительские чаты, встречи с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представителями банковского сектора. Данными формами было охвачено 3295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родителей. Для 2715 сотрудников были проведены информационные совещания,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беседы по темам финансовой грамотности,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>, практикумы, встречи с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представителями банков ВТБ, Сбербанка,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Совкомбанка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>, ПАО Банк «Открытие».</w:t>
      </w:r>
    </w:p>
    <w:p w:rsidR="00DA2B76" w:rsidRPr="00DA2B76" w:rsidRDefault="004C5971" w:rsidP="00407FF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сентябре 2023 г. 4 сотрудника прошли обучение по финансовой грамотности 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на базе алтайского филиала ФГОБУ </w:t>
      </w:r>
      <w:proofErr w:type="gramStart"/>
      <w:r w:rsidR="00407FF6"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 w:rsidR="00407FF6">
        <w:rPr>
          <w:rFonts w:ascii="Times New Roman" w:eastAsia="Calibri" w:hAnsi="Times New Roman" w:cs="Times New Roman"/>
          <w:sz w:val="28"/>
          <w:szCs w:val="28"/>
        </w:rPr>
        <w:t xml:space="preserve"> «Финансовый университет при Правительстве российской Федерации». 23.06.2023 сотрудники администрации Юргинского муниципального округа приняли участие во Всероссийском конкурсе финансовой журналистики «Рублевая зона», 05.12.2023 в  торжественном мероприятие, посвященном Дню банковского работника и Международному дню добровольцев.</w:t>
      </w:r>
    </w:p>
    <w:p w:rsidR="00407FF6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lastRenderedPageBreak/>
        <w:t>Повышению финансовой грамотности способствовали разработка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социального ролика о последствиях кредитования в МФО, его регулярное</w:t>
      </w:r>
      <w:r w:rsidR="004213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размещение на информационных табло наиболее посещаемых организаций, на всех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сайтах бюджетных учреждений и в средствах массовой информации на правах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социальной рекламы, распространение информации о записанных для населения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аудиоуроках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по повышению финансовой грамотности. </w:t>
      </w:r>
    </w:p>
    <w:p w:rsidR="00474ACF" w:rsidRPr="00C77D7A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t>На официальном сайте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="00407FF6">
        <w:rPr>
          <w:rFonts w:ascii="Times New Roman" w:eastAsia="Calibri" w:hAnsi="Times New Roman" w:cs="Times New Roman"/>
          <w:sz w:val="28"/>
          <w:szCs w:val="28"/>
        </w:rPr>
        <w:t>Юргинского муниципального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округа и на сайтах всех бюджетных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учреждений созданы специальные разделы «Финансовая грамотность», в которых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ежемесячно размещается актуальная информация об изменениях на финансовом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рынке, касающихся граждан. В печатных СМИ регулярно доводится до </w:t>
      </w:r>
      <w:proofErr w:type="spellStart"/>
      <w:r w:rsidR="00407FF6">
        <w:rPr>
          <w:rFonts w:ascii="Times New Roman" w:eastAsia="Calibri" w:hAnsi="Times New Roman" w:cs="Times New Roman"/>
          <w:sz w:val="28"/>
          <w:szCs w:val="28"/>
        </w:rPr>
        <w:t>Юргинцев</w:t>
      </w:r>
      <w:proofErr w:type="spellEnd"/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аналогичные сведения. Информация предупреждающего характера размещена в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торговых центрах, коммерческом транспорте и информационных досках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предприятий.</w:t>
      </w:r>
      <w:r w:rsidRPr="00DA2B76">
        <w:rPr>
          <w:rFonts w:ascii="Times New Roman" w:eastAsia="Calibri" w:hAnsi="Times New Roman" w:cs="Times New Roman"/>
          <w:sz w:val="28"/>
          <w:szCs w:val="28"/>
        </w:rPr>
        <w:cr/>
      </w:r>
    </w:p>
    <w:p w:rsidR="00DF6974" w:rsidRDefault="00DF6974"/>
    <w:sectPr w:rsidR="00DF6974" w:rsidSect="00E46301">
      <w:headerReference w:type="default" r:id="rId21"/>
      <w:pgSz w:w="11906" w:h="16838"/>
      <w:pgMar w:top="993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DE2" w:rsidRDefault="00665DE2">
      <w:pPr>
        <w:spacing w:after="0" w:line="240" w:lineRule="auto"/>
      </w:pPr>
      <w:r>
        <w:separator/>
      </w:r>
    </w:p>
  </w:endnote>
  <w:endnote w:type="continuationSeparator" w:id="0">
    <w:p w:rsidR="00665DE2" w:rsidRDefault="0066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DE2" w:rsidRDefault="00665DE2">
      <w:pPr>
        <w:spacing w:after="0" w:line="240" w:lineRule="auto"/>
      </w:pPr>
      <w:r>
        <w:separator/>
      </w:r>
    </w:p>
  </w:footnote>
  <w:footnote w:type="continuationSeparator" w:id="0">
    <w:p w:rsidR="00665DE2" w:rsidRDefault="00665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0434"/>
      <w:docPartObj>
        <w:docPartGallery w:val="Page Numbers (Top of Page)"/>
        <w:docPartUnique/>
      </w:docPartObj>
    </w:sdtPr>
    <w:sdtEndPr/>
    <w:sdtContent>
      <w:p w:rsidR="00DA2B76" w:rsidRDefault="00DA2B7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603D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DA2B76" w:rsidRDefault="00DA2B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F3B9E"/>
    <w:multiLevelType w:val="hybridMultilevel"/>
    <w:tmpl w:val="BD2CBD84"/>
    <w:lvl w:ilvl="0" w:tplc="11E62476"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235E0DA9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0885E2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0E29D8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C0435CE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4C"/>
    <w:rsid w:val="00000C91"/>
    <w:rsid w:val="00026876"/>
    <w:rsid w:val="000B3910"/>
    <w:rsid w:val="00114A07"/>
    <w:rsid w:val="00133D4D"/>
    <w:rsid w:val="00161A8B"/>
    <w:rsid w:val="00185B1F"/>
    <w:rsid w:val="00210169"/>
    <w:rsid w:val="00224F19"/>
    <w:rsid w:val="002371C6"/>
    <w:rsid w:val="00246721"/>
    <w:rsid w:val="00247C99"/>
    <w:rsid w:val="002603AD"/>
    <w:rsid w:val="002C0928"/>
    <w:rsid w:val="002C5D9C"/>
    <w:rsid w:val="002E163F"/>
    <w:rsid w:val="002F05F8"/>
    <w:rsid w:val="00363273"/>
    <w:rsid w:val="003641D6"/>
    <w:rsid w:val="00393014"/>
    <w:rsid w:val="003C70FD"/>
    <w:rsid w:val="00407FF6"/>
    <w:rsid w:val="004213F1"/>
    <w:rsid w:val="004338B0"/>
    <w:rsid w:val="00452E73"/>
    <w:rsid w:val="0047114C"/>
    <w:rsid w:val="00474ACF"/>
    <w:rsid w:val="00480F08"/>
    <w:rsid w:val="004864B9"/>
    <w:rsid w:val="004B0C01"/>
    <w:rsid w:val="004B179C"/>
    <w:rsid w:val="004C2BB5"/>
    <w:rsid w:val="004C5971"/>
    <w:rsid w:val="00515B31"/>
    <w:rsid w:val="0052020B"/>
    <w:rsid w:val="005B709D"/>
    <w:rsid w:val="005D44A1"/>
    <w:rsid w:val="00637ED7"/>
    <w:rsid w:val="00665DE2"/>
    <w:rsid w:val="00677CFD"/>
    <w:rsid w:val="00683A45"/>
    <w:rsid w:val="006F50FE"/>
    <w:rsid w:val="00710BE1"/>
    <w:rsid w:val="007123A1"/>
    <w:rsid w:val="0071509D"/>
    <w:rsid w:val="00743D52"/>
    <w:rsid w:val="00755E22"/>
    <w:rsid w:val="00766B42"/>
    <w:rsid w:val="0078655C"/>
    <w:rsid w:val="007A59FB"/>
    <w:rsid w:val="007B0623"/>
    <w:rsid w:val="007B3AEB"/>
    <w:rsid w:val="00826900"/>
    <w:rsid w:val="00893B0F"/>
    <w:rsid w:val="008964E8"/>
    <w:rsid w:val="008C3ABB"/>
    <w:rsid w:val="008F7EF5"/>
    <w:rsid w:val="0093161A"/>
    <w:rsid w:val="00955FF0"/>
    <w:rsid w:val="00956EDD"/>
    <w:rsid w:val="00976149"/>
    <w:rsid w:val="00AD0320"/>
    <w:rsid w:val="00B07DBA"/>
    <w:rsid w:val="00B1603D"/>
    <w:rsid w:val="00BD43E8"/>
    <w:rsid w:val="00C22429"/>
    <w:rsid w:val="00C35E4B"/>
    <w:rsid w:val="00C36D79"/>
    <w:rsid w:val="00C70A3A"/>
    <w:rsid w:val="00C77D7A"/>
    <w:rsid w:val="00CF3933"/>
    <w:rsid w:val="00CF63E1"/>
    <w:rsid w:val="00D52015"/>
    <w:rsid w:val="00D52D4A"/>
    <w:rsid w:val="00D6208F"/>
    <w:rsid w:val="00D67BA0"/>
    <w:rsid w:val="00D767A9"/>
    <w:rsid w:val="00D85545"/>
    <w:rsid w:val="00D86228"/>
    <w:rsid w:val="00D97157"/>
    <w:rsid w:val="00DA2B76"/>
    <w:rsid w:val="00DA67FE"/>
    <w:rsid w:val="00DA7256"/>
    <w:rsid w:val="00DE19F0"/>
    <w:rsid w:val="00DE6089"/>
    <w:rsid w:val="00DF6974"/>
    <w:rsid w:val="00E23B1B"/>
    <w:rsid w:val="00E46301"/>
    <w:rsid w:val="00E86071"/>
    <w:rsid w:val="00EE73D6"/>
    <w:rsid w:val="00EE79F1"/>
    <w:rsid w:val="00FE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0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0623"/>
  </w:style>
  <w:style w:type="paragraph" w:styleId="a5">
    <w:name w:val="Balloon Text"/>
    <w:basedOn w:val="a"/>
    <w:link w:val="a6"/>
    <w:uiPriority w:val="99"/>
    <w:semiHidden/>
    <w:unhideWhenUsed/>
    <w:rsid w:val="004C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BB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7CF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C0928"/>
    <w:rPr>
      <w:color w:val="800080" w:themeColor="followedHyperlink"/>
      <w:u w:val="single"/>
    </w:rPr>
  </w:style>
  <w:style w:type="paragraph" w:customStyle="1" w:styleId="21">
    <w:name w:val="Основной текст 21"/>
    <w:basedOn w:val="a"/>
    <w:rsid w:val="005D44A1"/>
    <w:pPr>
      <w:spacing w:after="0" w:line="240" w:lineRule="auto"/>
      <w:ind w:right="-1192" w:firstLine="709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toc 1"/>
    <w:basedOn w:val="a"/>
    <w:next w:val="a"/>
    <w:semiHidden/>
    <w:rsid w:val="005D44A1"/>
    <w:pPr>
      <w:spacing w:after="0" w:line="220" w:lineRule="exact"/>
    </w:pPr>
    <w:rPr>
      <w:rFonts w:ascii="Arial Narrow" w:eastAsia="Times New Roman" w:hAnsi="Arial Narro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0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0623"/>
  </w:style>
  <w:style w:type="paragraph" w:styleId="a5">
    <w:name w:val="Balloon Text"/>
    <w:basedOn w:val="a"/>
    <w:link w:val="a6"/>
    <w:uiPriority w:val="99"/>
    <w:semiHidden/>
    <w:unhideWhenUsed/>
    <w:rsid w:val="004C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BB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7CF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C0928"/>
    <w:rPr>
      <w:color w:val="800080" w:themeColor="followedHyperlink"/>
      <w:u w:val="single"/>
    </w:rPr>
  </w:style>
  <w:style w:type="paragraph" w:customStyle="1" w:styleId="21">
    <w:name w:val="Основной текст 21"/>
    <w:basedOn w:val="a"/>
    <w:rsid w:val="005D44A1"/>
    <w:pPr>
      <w:spacing w:after="0" w:line="240" w:lineRule="auto"/>
      <w:ind w:right="-1192" w:firstLine="709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toc 1"/>
    <w:basedOn w:val="a"/>
    <w:next w:val="a"/>
    <w:semiHidden/>
    <w:rsid w:val="005D44A1"/>
    <w:pPr>
      <w:spacing w:after="0" w:line="220" w:lineRule="exact"/>
    </w:pPr>
    <w:rPr>
      <w:rFonts w:ascii="Arial Narrow" w:eastAsia="Times New Roman" w:hAnsi="Arial Narro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urgregion.ru/index.php?id=10245" TargetMode="External"/><Relationship Id="rId13" Type="http://schemas.openxmlformats.org/officeDocument/2006/relationships/hyperlink" Target="http://yurgregion.ru/index.php?id=10749" TargetMode="External"/><Relationship Id="rId18" Type="http://schemas.openxmlformats.org/officeDocument/2006/relationships/hyperlink" Target="http://yurgregion.ru/index.php?id=11278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yurgregion.ru/index.php?id=15313" TargetMode="External"/><Relationship Id="rId17" Type="http://schemas.openxmlformats.org/officeDocument/2006/relationships/hyperlink" Target="http://yurgregion.ru/files/docs/resh/2021/resh_2021-04-22_107-NA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yurgregion.ru/index.php?id=11778" TargetMode="External"/><Relationship Id="rId20" Type="http://schemas.openxmlformats.org/officeDocument/2006/relationships/hyperlink" Target="http://yurgregion.ru/index.php?id=977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yurgregion.ru/index.php?id=56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urgregion.ru/files/docs/rasp/2019/11/rasp_30102019_452-r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yurgregion.ru/index.php?id=10251" TargetMode="External"/><Relationship Id="rId19" Type="http://schemas.openxmlformats.org/officeDocument/2006/relationships/hyperlink" Target="http://yurgregion.ru/index.php?id=78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urgregion.ru/index.php?id=11916" TargetMode="External"/><Relationship Id="rId14" Type="http://schemas.openxmlformats.org/officeDocument/2006/relationships/hyperlink" Target="http://yurgregion.ru/index.php?id=102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20</Pages>
  <Words>6205</Words>
  <Characters>35372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Морякова Наталья Владимировна</dc:creator>
  <cp:keywords/>
  <dc:description/>
  <cp:lastModifiedBy>Ecomik</cp:lastModifiedBy>
  <cp:revision>37</cp:revision>
  <cp:lastPrinted>2024-06-05T01:14:00Z</cp:lastPrinted>
  <dcterms:created xsi:type="dcterms:W3CDTF">2023-02-16T03:48:00Z</dcterms:created>
  <dcterms:modified xsi:type="dcterms:W3CDTF">2024-06-10T01:34:00Z</dcterms:modified>
</cp:coreProperties>
</file>