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5A7A88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EE58E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EE58E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июня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162CB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313</w:t>
      </w:r>
      <w:r w:rsidR="00607C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AF7E3B" w:rsidRDefault="00EE58E2" w:rsidP="00AF7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народных депутатов Юргинского муниципал</w:t>
      </w:r>
      <w:r w:rsidR="00D63D79">
        <w:rPr>
          <w:b/>
          <w:sz w:val="28"/>
          <w:szCs w:val="28"/>
        </w:rPr>
        <w:t>ьного округа от 26.05.2020 № 35–</w:t>
      </w:r>
      <w:r>
        <w:rPr>
          <w:b/>
          <w:sz w:val="28"/>
          <w:szCs w:val="28"/>
        </w:rPr>
        <w:t>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F008F" w:rsidRDefault="00EE58E2" w:rsidP="00C4655C">
      <w:pPr>
        <w:spacing w:line="276" w:lineRule="auto"/>
        <w:ind w:firstLine="567"/>
        <w:jc w:val="both"/>
      </w:pPr>
      <w:proofErr w:type="gramStart"/>
      <w:r>
        <w:t xml:space="preserve">В целях соблюдения права человека на благоприятные условия </w:t>
      </w:r>
      <w:r w:rsidR="000811ED">
        <w:t>жизнедеятельности</w:t>
      </w:r>
      <w:r>
        <w:t xml:space="preserve">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статей 28 Федерального закона от 06.10.2003 № 131–ФЗ «Об общих принципах организации местного самоуправления в Российской Федерации», Уставом муниципального образования Юргинский муниципальный округ Кемеровской области – Кузбасса, </w:t>
      </w:r>
      <w:r w:rsidRPr="00975B48">
        <w:t>Совет народных депутатов</w:t>
      </w:r>
      <w:proofErr w:type="gramEnd"/>
      <w:r w:rsidRPr="00975B48">
        <w:t xml:space="preserve">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E9417B" w:rsidRPr="00E9417B" w:rsidRDefault="003D23CB" w:rsidP="00EE58E2">
      <w:pPr>
        <w:pStyle w:val="a8"/>
        <w:ind w:left="0" w:firstLine="567"/>
        <w:jc w:val="both"/>
      </w:pPr>
      <w:r w:rsidRPr="00E9417B">
        <w:t>1.</w:t>
      </w:r>
      <w:r w:rsidR="004D127E" w:rsidRPr="00E9417B">
        <w:t> </w:t>
      </w:r>
      <w:r w:rsidR="00EE58E2">
        <w:t>Внести изменения в</w:t>
      </w:r>
      <w:r w:rsidR="00EE58E2" w:rsidRPr="000F7C1E">
        <w:t xml:space="preserve"> </w:t>
      </w:r>
      <w:hyperlink w:anchor="P41" w:history="1">
        <w:r w:rsidR="00EE58E2" w:rsidRPr="000F7C1E">
          <w:t>Положение</w:t>
        </w:r>
      </w:hyperlink>
      <w:r w:rsidR="00EE58E2" w:rsidRPr="000F7C1E">
        <w:t xml:space="preserve"> о </w:t>
      </w:r>
      <w:r w:rsidR="00EE58E2">
        <w:t xml:space="preserve">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 </w:t>
      </w:r>
      <w:r w:rsidR="00EE58E2" w:rsidRPr="000F7C1E">
        <w:t xml:space="preserve">согласно </w:t>
      </w:r>
      <w:r w:rsidR="00EE58E2">
        <w:t>П</w:t>
      </w:r>
      <w:r w:rsidR="00EE58E2" w:rsidRPr="000F7C1E">
        <w:t>риложению.</w:t>
      </w:r>
    </w:p>
    <w:p w:rsidR="00E9417B" w:rsidRPr="00E9417B" w:rsidRDefault="00F05A53" w:rsidP="00BF494F">
      <w:pPr>
        <w:spacing w:line="276" w:lineRule="auto"/>
        <w:ind w:firstLine="567"/>
        <w:jc w:val="both"/>
      </w:pPr>
      <w:r>
        <w:t>2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F05A53" w:rsidP="00BF494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E9417B" w:rsidRPr="00E9417B" w:rsidRDefault="00F05A53" w:rsidP="00BF494F">
      <w:pPr>
        <w:spacing w:line="276" w:lineRule="auto"/>
        <w:ind w:firstLine="567"/>
        <w:jc w:val="both"/>
      </w:pPr>
      <w:r>
        <w:t>4</w:t>
      </w:r>
      <w:r w:rsidR="00E9417B" w:rsidRPr="00E9417B">
        <w:t>. </w:t>
      </w:r>
      <w:proofErr w:type="gramStart"/>
      <w:r w:rsidR="00E9417B" w:rsidRPr="00E9417B">
        <w:t>Контроль за</w:t>
      </w:r>
      <w:proofErr w:type="gramEnd"/>
      <w:r w:rsidR="00E9417B" w:rsidRPr="00E9417B">
        <w:t xml:space="preserve">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 w:rsidR="00EE58E2">
        <w:t>бюджету, финансовой и экономической политике.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62CB0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EE58E2">
        <w:t xml:space="preserve"> июня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</w:t>
      </w:r>
      <w:r w:rsidR="005A5E25">
        <w:t xml:space="preserve"> 1</w:t>
      </w:r>
      <w:r>
        <w:t xml:space="preserve">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EE58E2">
        <w:t>27 июня</w:t>
      </w:r>
      <w:r w:rsidR="00AF7E3B">
        <w:t xml:space="preserve"> </w:t>
      </w:r>
      <w:r w:rsidR="00CA4254">
        <w:t>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162CB0">
        <w:t>313</w:t>
      </w:r>
      <w:bookmarkStart w:id="0" w:name="_GoBack"/>
      <w:bookmarkEnd w:id="0"/>
      <w:r w:rsidR="00607CD2">
        <w:t xml:space="preserve"> </w:t>
      </w:r>
      <w:r w:rsidR="00971CE8">
        <w:t>– </w:t>
      </w:r>
      <w:r w:rsidR="009F7B24">
        <w:t>НА</w:t>
      </w:r>
    </w:p>
    <w:p w:rsidR="00AF7E3B" w:rsidRPr="001D2F0B" w:rsidRDefault="00AF7E3B" w:rsidP="00EE58E2"/>
    <w:p w:rsidR="00EE58E2" w:rsidRDefault="00EE58E2" w:rsidP="00EE58E2">
      <w:r>
        <w:t>«</w:t>
      </w:r>
    </w:p>
    <w:p w:rsidR="00EE58E2" w:rsidRDefault="00EE58E2" w:rsidP="00EE58E2">
      <w:pPr>
        <w:pStyle w:val="a8"/>
        <w:numPr>
          <w:ilvl w:val="0"/>
          <w:numId w:val="12"/>
        </w:numPr>
      </w:pPr>
      <w:r>
        <w:t>В статье 11:</w:t>
      </w:r>
    </w:p>
    <w:p w:rsidR="00EE58E2" w:rsidRDefault="00EE58E2" w:rsidP="00EE58E2">
      <w:pPr>
        <w:ind w:left="360"/>
        <w:jc w:val="both"/>
      </w:pPr>
      <w:r>
        <w:t>а) в части 1.1. слова «применительно к проекту генерального плана и проектам о внесении изменений в генеральный план – два месяца» заменить словами «применительно к проекту генерального плана и проектам о внесении изменений в генеральный план не может превышать один месяц»</w:t>
      </w:r>
    </w:p>
    <w:p w:rsidR="00AF7E3B" w:rsidRDefault="00AF7E3B" w:rsidP="00EE58E2">
      <w:pPr>
        <w:autoSpaceDE w:val="0"/>
        <w:autoSpaceDN w:val="0"/>
        <w:adjustRightInd w:val="0"/>
        <w:jc w:val="center"/>
        <w:rPr>
          <w:szCs w:val="20"/>
        </w:rPr>
      </w:pPr>
    </w:p>
    <w:sectPr w:rsidR="00AF7E3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C44EC7"/>
    <w:multiLevelType w:val="hybridMultilevel"/>
    <w:tmpl w:val="2C10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4">
    <w:nsid w:val="2A02487A"/>
    <w:multiLevelType w:val="multilevel"/>
    <w:tmpl w:val="9F2AACD4"/>
    <w:numStyleLink w:val="a"/>
  </w:abstractNum>
  <w:abstractNum w:abstractNumId="5">
    <w:nsid w:val="3A785AF7"/>
    <w:multiLevelType w:val="multilevel"/>
    <w:tmpl w:val="6A9451A0"/>
    <w:lvl w:ilvl="0">
      <w:start w:val="1"/>
      <w:numFmt w:val="decimal"/>
      <w:pStyle w:val="a0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700D9"/>
    <w:multiLevelType w:val="multilevel"/>
    <w:tmpl w:val="9F2AACD4"/>
    <w:styleLink w:val="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B7367A"/>
    <w:multiLevelType w:val="hybridMultilevel"/>
    <w:tmpl w:val="FD5A1644"/>
    <w:lvl w:ilvl="0" w:tplc="B380B976">
      <w:start w:val="1"/>
      <w:numFmt w:val="decimal"/>
      <w:lvlText w:val="Глава %1. "/>
      <w:lvlJc w:val="left"/>
      <w:pPr>
        <w:tabs>
          <w:tab w:val="num" w:pos="2240"/>
        </w:tabs>
        <w:ind w:left="1276" w:firstLine="851"/>
      </w:pPr>
    </w:lvl>
    <w:lvl w:ilvl="1" w:tplc="B596D5DC">
      <w:start w:val="2"/>
      <w:numFmt w:val="decimal"/>
      <w:lvlText w:val="%2."/>
      <w:lvlJc w:val="left"/>
      <w:pPr>
        <w:tabs>
          <w:tab w:val="num" w:pos="-2955"/>
        </w:tabs>
        <w:ind w:left="-29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235"/>
        </w:tabs>
        <w:ind w:left="-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515"/>
        </w:tabs>
        <w:ind w:left="-15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795"/>
        </w:tabs>
        <w:ind w:left="-7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75"/>
        </w:tabs>
        <w:ind w:left="-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"/>
        </w:tabs>
        <w:ind w:left="6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65"/>
        </w:tabs>
        <w:ind w:left="13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085"/>
        </w:tabs>
        <w:ind w:left="2085" w:hanging="180"/>
      </w:pPr>
    </w:lvl>
  </w:abstractNum>
  <w:abstractNum w:abstractNumId="10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811ED"/>
    <w:rsid w:val="00090CF0"/>
    <w:rsid w:val="00093392"/>
    <w:rsid w:val="000945A1"/>
    <w:rsid w:val="000C60D7"/>
    <w:rsid w:val="000F3833"/>
    <w:rsid w:val="0010500C"/>
    <w:rsid w:val="00141374"/>
    <w:rsid w:val="00152B0E"/>
    <w:rsid w:val="00162CB0"/>
    <w:rsid w:val="00172281"/>
    <w:rsid w:val="001816FC"/>
    <w:rsid w:val="001955AD"/>
    <w:rsid w:val="001A2346"/>
    <w:rsid w:val="001B031A"/>
    <w:rsid w:val="001B6D27"/>
    <w:rsid w:val="001C271B"/>
    <w:rsid w:val="001C4779"/>
    <w:rsid w:val="001D29F6"/>
    <w:rsid w:val="001F4699"/>
    <w:rsid w:val="00203903"/>
    <w:rsid w:val="00215E12"/>
    <w:rsid w:val="00233E66"/>
    <w:rsid w:val="002518C7"/>
    <w:rsid w:val="002623C6"/>
    <w:rsid w:val="002A5AAB"/>
    <w:rsid w:val="00305EAD"/>
    <w:rsid w:val="0035287E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2133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5A5E25"/>
    <w:rsid w:val="005A7A88"/>
    <w:rsid w:val="00601A03"/>
    <w:rsid w:val="00607CD2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AF7E3B"/>
    <w:rsid w:val="00B51859"/>
    <w:rsid w:val="00B76C97"/>
    <w:rsid w:val="00BB6E05"/>
    <w:rsid w:val="00BC2210"/>
    <w:rsid w:val="00BC7663"/>
    <w:rsid w:val="00BF0D8B"/>
    <w:rsid w:val="00BF494F"/>
    <w:rsid w:val="00BF716E"/>
    <w:rsid w:val="00C1264B"/>
    <w:rsid w:val="00C253BE"/>
    <w:rsid w:val="00C320F4"/>
    <w:rsid w:val="00C3437C"/>
    <w:rsid w:val="00C4655C"/>
    <w:rsid w:val="00C813E0"/>
    <w:rsid w:val="00C82725"/>
    <w:rsid w:val="00CA4254"/>
    <w:rsid w:val="00D41881"/>
    <w:rsid w:val="00D43D8B"/>
    <w:rsid w:val="00D54459"/>
    <w:rsid w:val="00D567E0"/>
    <w:rsid w:val="00D63D79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36B06"/>
    <w:rsid w:val="00E811E7"/>
    <w:rsid w:val="00E817DF"/>
    <w:rsid w:val="00E9417B"/>
    <w:rsid w:val="00ED0F9E"/>
    <w:rsid w:val="00EE0987"/>
    <w:rsid w:val="00EE58E2"/>
    <w:rsid w:val="00EE7F1B"/>
    <w:rsid w:val="00EF10B5"/>
    <w:rsid w:val="00EF61D8"/>
    <w:rsid w:val="00F05A53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08F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BE48-8B15-42E6-9181-3A8972E3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2024-06-18T02:23:00Z</cp:lastPrinted>
  <dcterms:created xsi:type="dcterms:W3CDTF">2024-06-17T03:28:00Z</dcterms:created>
  <dcterms:modified xsi:type="dcterms:W3CDTF">2024-06-27T06:36:00Z</dcterms:modified>
</cp:coreProperties>
</file>