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0A" w:rsidRPr="00D96EBD" w:rsidRDefault="00A45C5C" w:rsidP="00B775A7">
      <w:pPr>
        <w:ind w:firstLine="708"/>
        <w:jc w:val="both"/>
        <w:rPr>
          <w:sz w:val="18"/>
          <w:szCs w:val="18"/>
        </w:rPr>
      </w:pPr>
      <w:bookmarkStart w:id="0" w:name="_GoBack"/>
      <w:bookmarkEnd w:id="0"/>
      <w:r w:rsidRPr="00B318DF">
        <w:rPr>
          <w:sz w:val="26"/>
          <w:szCs w:val="26"/>
        </w:rPr>
        <w:tab/>
      </w:r>
      <w:r w:rsidR="0082264B" w:rsidRPr="00E75BD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8F212" wp14:editId="246B85AA">
                <wp:simplePos x="0" y="0"/>
                <wp:positionH relativeFrom="column">
                  <wp:posOffset>6160770</wp:posOffset>
                </wp:positionH>
                <wp:positionV relativeFrom="paragraph">
                  <wp:posOffset>89535</wp:posOffset>
                </wp:positionV>
                <wp:extent cx="266700" cy="434340"/>
                <wp:effectExtent l="0" t="0" r="0" b="381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34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485.1pt;margin-top:7.05pt;width:21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lhgzQIAALAFAAAOAAAAZHJzL2Uyb0RvYy54bWysVM1uEzEQviPxDpbvdDehbSDqpopaFSFV&#10;bdUW9ex4vdmVvB5jO3+ckDiCxDPwDAgJWlpeYfNGjL0/KQVxQCSS1+OZ+Wbm83j29pelJHNhbAEq&#10;ob2tmBKhOKSFmib01eXRk2eUWMdUyiQokdCVsHR/9PjR3kIPRR9ykKkwBEGUHS50QnPn9DCKLM9F&#10;yewWaKFQmYEpmUPRTKPUsAWilzLqx/FutACTagNcWIunh7WSjgJ+lgnuTrPMCkdkQjE3F1YT1olf&#10;o9EeG04N03nBmzTYP2RRskJh0A7qkDlGZqb4DaosuAELmdviUEaQZQUXoQasphc/qOYiZ1qEWpAc&#10;qzua7P+D5SfzM0OKNKEDShQr8YqqT9X1+u36XfW5uqm+VLfV7fp99Y1UP/DwY/W9uguqu+pm/QGV&#10;X6trMvA0LrQdItqFPjONZHHrOVlmpvRfrJYsA/WrjnqxdITjYX93dxDjBXFUbT/Ff7iaaOOsjXUv&#10;BJTEbxJqYKbSc7zewDqbH1uHUdG+tfMBLcgiPSqkDIJvKXEgDZkzbIbJtOezRo9frKTytgq8V632&#10;J5Evri4n7NxKCm8n1bnIkD1fQEgk9O0mCONcKNerVTlLRR17J8ZfG71NK+QSAD1yhvE77AagtaxB&#10;Wuw6y8beu4rQ9p1z/LfEaufOI0QG5TrnslBg/gQgsaomcm3fklRT41maQLrC3jJQPzqr+VGBd3fM&#10;rDtjBl8ZXjdODneKSyZhkVBodpTkYN786dzbY/OjlpIFvtqE2tczZgQl8qXCZ/G8t42dQ1wQtncG&#10;fRTMfc3kvkbNygPAXujhjNI8bL29k+02M1Be4YAZ+6ioYopj7IRyZ1rhwNXTBEcUF+NxMMOnrZk7&#10;Vheae3DPqm/Ly+UVM7ppYIedfwLtC2fDBy1c23pPBeOZg6wI/b3hteEbx0JonGaE+blzXw5Wm0E7&#10;+gkAAP//AwBQSwMEFAAGAAgAAAAhAIx70w3eAAAACgEAAA8AAABkcnMvZG93bnJldi54bWxMj8tO&#10;wzAQRfdI/IM1SOyonQhoSeNUCKmrCgQlH+DEbhIajyPbzePvma5gOXOP7pzJd7Pt2Wh86BxKSFYC&#10;mMHa6Q4bCeX3/mEDLESFWvUOjYTFBNgVtze5yrSb8MuMx9gwKsGQKQltjEPGeahbY1VYucEgZSfn&#10;rYo0+oZrryYqtz1PhXjmVnVIF1o1mLfW1OfjxUqYPw5+n3TLeC6nQ9ksn9VP/76W8v5uft0Ci2aO&#10;fzBc9UkdCnKq3AV1YL2El7VICaXgMQF2BUSS0qaSsEmfgBc5//9C8QsAAP//AwBQSwECLQAUAAYA&#10;CAAAACEAtoM4kv4AAADhAQAAEwAAAAAAAAAAAAAAAAAAAAAAW0NvbnRlbnRfVHlwZXNdLnhtbFBL&#10;AQItABQABgAIAAAAIQA4/SH/1gAAAJQBAAALAAAAAAAAAAAAAAAAAC8BAABfcmVscy8ucmVsc1BL&#10;AQItABQABgAIAAAAIQD4blhgzQIAALAFAAAOAAAAAAAAAAAAAAAAAC4CAABkcnMvZTJvRG9jLnht&#10;bFBLAQItABQABgAIAAAAIQCMe9MN3gAAAAoBAAAPAAAAAAAAAAAAAAAAACcFAABkcnMvZG93bnJl&#10;di54bWxQSwUGAAAAAAQABADzAAAAMgYAAAAA&#10;" fillcolor="white [3212]" stroked="f" strokeweight="2pt"/>
            </w:pict>
          </mc:Fallback>
        </mc:AlternateContent>
      </w:r>
      <w:r w:rsidR="001413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39E9A" wp14:editId="5C185D99">
                <wp:simplePos x="0" y="0"/>
                <wp:positionH relativeFrom="column">
                  <wp:posOffset>6106160</wp:posOffset>
                </wp:positionH>
                <wp:positionV relativeFrom="paragraph">
                  <wp:posOffset>167640</wp:posOffset>
                </wp:positionV>
                <wp:extent cx="317500" cy="298450"/>
                <wp:effectExtent l="0" t="0" r="6350" b="63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480.8pt;margin-top:13.2pt;width:25pt;height: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7/uAIAAJQFAAAOAAAAZHJzL2Uyb0RvYy54bWysVM1uEzEQviPxDpbvdLMhoW3UTRW1KkKq&#10;2ooW9ex4vdmVvB5jO9mEExJXJB6Bh+CC+OkzbN6IsfcnpVQcEJfdGc/MN/9zdLwuJVkJYwtQCY33&#10;BpQIxSEt1CKhb27Onh1QYh1TKZOgREI3wtLj6dMnR5WeiCHkIFNhCIIoO6l0QnPn9CSKLM9Fyewe&#10;aKFQmIEpmUPWLKLUsArRSxkNB4MXUQUm1Qa4sBZfTxshnQb8LBPcXWaZFY7IhGJsLnxN+M79N5oe&#10;scnCMJ0XvA2D/UMUJSsUOu2hTpljZGmKP6DKghuwkLk9DmUEWVZwEXLAbOLBg2yuc6ZFyAWLY3Vf&#10;Jvv/YPnF6sqQIk3omBLFSmxR/Xn7fvup/lHfbT/UX+q7+vv2Y/2z/lp/I2Nfr0rbCZpd6yvTchZJ&#10;n/w6M6X/Y1pkHWq86Wss1o5wfHwe748H2AmOouHhwWgcehDtjLWx7qWAkngioQZbGCrLVufWoUNU&#10;7VS8LwuySM8KKQPjx0acSENWDBs+X8Q+YLT4TUsqr6vAWzVi/xL5vJpMAuU2Ung9qV6LDCuEsQ9D&#10;IGE2d04Y50K5uBHlLBWNb0wS02y9d2GFWAKgR87Qf4/dAnSaDUiH3cC0+t5UhNHujQd/C6wx7i2C&#10;Z1CuNy4LBeYxAIlZtZ4b/a5ITWl8leaQbnB+DDSLZTU/K7Bt58y6K2Zwk7DTeB3cJX4yCVVCoaUo&#10;ycG8e+zd6+OAo5SSCjczofbtkhlBiXylcPQP49HIr3JgRuP9ITLmvmR+X6KW5QngLMR4hzQPpNd3&#10;siMzA+UtHpGZ94oipjj6Tih3pmNOXHMx8AxxMZsFNVxfzdy5utbcg/uq+rG8Wd8yo9vZdTj0F9Bt&#10;MZs8GOFG11sqmC0dZEWY711d23rj6ofBac+Uvy33+aC1O6bTXwAAAP//AwBQSwMEFAAGAAgAAAAh&#10;AHyeN5zeAAAACgEAAA8AAABkcnMvZG93bnJldi54bWxMj01PhDAQhu8m/odmTLy5LfsBipSNMbpR&#10;b67iuUtHILZTpGUX/73lpMeZefLO8xbbyRp2xMF3jiQkCwEMqXa6o0bC+9vj1TUwHxRpZRyhhB/0&#10;sC3PzwqVa3eiVzzuQ8NiCPlcSWhD6HPOfd2iVX7heqR4+3SDVSGOQ8P1oE4x3Bq+FCLlVnUUP7Sq&#10;x/sW66/9aCWMm+z5Yfr43q0qUWUvldk8hV0v5eXFdHcLLOAU/mCY9aM6lNHp4EbSnhkJN2mSRlTC&#10;Ml0DmwGRzJuDhGy1Bl4W/H+F8hcAAP//AwBQSwECLQAUAAYACAAAACEAtoM4kv4AAADhAQAAEwAA&#10;AAAAAAAAAAAAAAAAAAAAW0NvbnRlbnRfVHlwZXNdLnhtbFBLAQItABQABgAIAAAAIQA4/SH/1gAA&#10;AJQBAAALAAAAAAAAAAAAAAAAAC8BAABfcmVscy8ucmVsc1BLAQItABQABgAIAAAAIQBaBr7/uAIA&#10;AJQFAAAOAAAAAAAAAAAAAAAAAC4CAABkcnMvZTJvRG9jLnhtbFBLAQItABQABgAIAAAAIQB8njec&#10;3gAAAAoBAAAPAAAAAAAAAAAAAAAAABIFAABkcnMvZG93bnJldi54bWxQSwUGAAAAAAQABADzAAAA&#10;HQYAAAAA&#10;" fillcolor="white [3212]" stroked="f" strokeweight="2pt"/>
            </w:pict>
          </mc:Fallback>
        </mc:AlternateContent>
      </w:r>
      <w:r w:rsidR="00515F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BA6C0" wp14:editId="78C8EA5D">
                <wp:simplePos x="0" y="0"/>
                <wp:positionH relativeFrom="column">
                  <wp:posOffset>6188710</wp:posOffset>
                </wp:positionH>
                <wp:positionV relativeFrom="paragraph">
                  <wp:posOffset>252095</wp:posOffset>
                </wp:positionV>
                <wp:extent cx="146050" cy="215900"/>
                <wp:effectExtent l="0" t="0" r="6350" b="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215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" o:spid="_x0000_s1026" style="position:absolute;margin-left:487.3pt;margin-top:19.85pt;width:11.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WFzwIAALAFAAAOAAAAZHJzL2Uyb0RvYy54bWysVM1uEzEQviPxDpbvdHejJNComypqVYRU&#10;tVVb1LPj9SYreT3Gdv44IXEEiWfgGRAStLS8wuaNGHt3k1IqDogcNh7PzDczn2dmb39ZSjIXxhag&#10;UprsxJQIxSEr1CSlry+Pnr2gxDqmMiZBiZSuhKX7w6dP9hZ6IDowBZkJQxBE2cFCp3TqnB5EkeVT&#10;UTK7A1ooVOZgSuZQNJMoM2yB6KWMOnHcjxZgMm2AC2vx9rBW0mHAz3PB3WmeW+GITCnm5sLXhO/Y&#10;f6PhHhtMDNPTgjdpsH/IomSFwqAbqEPmGJmZ4g+osuAGLORuh0MZQZ4XXIQasJokflDNxZRpEWpB&#10;cqze0GT/Hyw/mZ8ZUmQp7VOiWIlPVH2urtfv1u+rL9VN9bW6rW7XH6rvpPqJl5+qH9VdUN1VN+uP&#10;qPxWXZO+p3Gh7QDRLvSZaSSLR8/JMjel/8dqyTJQv9pQL5aOcLxMuv24hw/EUdVJertxeJpo66yN&#10;dS8FlMQfUmpgprJzfN7AOpsfW4dR0b618wEtyCI7KqQMgm8pcSANmTNshvEk8Vmjx29WUnlbBd6r&#10;VvubyBdXlxNObiWFt5PqXOTIHhbQCYmEvt0GYZwL5ZJaNWWZqGP3Yvy10du0Qi4B0CPnGH+D3QC0&#10;ljVIi11n2dh7VxHafuMc/y2x2nnjESKDchvnslBgHgOQWFUTubZvSaqp8SyNIVthbxmoh85qflTg&#10;2x0z686YwSnD58bN4U7xk0tYpBSaEyVTMG8fu/f22PyopWSBU5tS+2bGjKBEvlI4FrtJt+vHPAjd&#10;3vMOCua+Znxfo2blAWAvJLijNA9Hb+9ke8wNlFe4YEY+KqqY4hg7pdyZVjhw9TbBFcXFaBTMcLQ1&#10;c8fqQnMP7ln1bXm5vGJGNw3ssPNPoJ1wNnjQwrWt91QwmjnIi9DfW14bvnEthMZpVpjfO/flYLVd&#10;tMNfAAAA//8DAFBLAwQUAAYACAAAACEAizP5W98AAAAJAQAADwAAAGRycy9kb3ducmV2LnhtbEyP&#10;y07DMBBF90j8gzVI7KhTimqSZlIhpK4qEJR8gBO7SWg8jmw3j7/HrGA5M0d3zs33s+nZqJ3vLCGs&#10;VwkwTbVVHTUI5dfh4RmYD5KU7C1phEV72Be3N7nMlJ3oU4+n0LAYQj6TCG0IQ8a5r1ttpF/ZQVO8&#10;na0zMsTRNVw5OcVw0/PHJNlyIzuKH1o56NdW15fT1SDM70d3WHfLeCmnY9ksH9V3/yYQ7+/mlx2w&#10;oOfwB8OvflSHIjpV9krKsx4hFU/biCJsUgEsAmkq4qJCEBsBvMj5/wbFDwAAAP//AwBQSwECLQAU&#10;AAYACAAAACEAtoM4kv4AAADhAQAAEwAAAAAAAAAAAAAAAAAAAAAAW0NvbnRlbnRfVHlwZXNdLnht&#10;bFBLAQItABQABgAIAAAAIQA4/SH/1gAAAJQBAAALAAAAAAAAAAAAAAAAAC8BAABfcmVscy8ucmVs&#10;c1BLAQItABQABgAIAAAAIQBImBWFzwIAALAFAAAOAAAAAAAAAAAAAAAAAC4CAABkcnMvZTJvRG9j&#10;LnhtbFBLAQItABQABgAIAAAAIQCLM/lb3wAAAAkBAAAPAAAAAAAAAAAAAAAAACkFAABkcnMvZG93&#10;bnJldi54bWxQSwUGAAAAAAQABADzAAAANQYAAAAA&#10;" fillcolor="white [3212]" stroked="f" strokeweight="2pt"/>
            </w:pict>
          </mc:Fallback>
        </mc:AlternateContent>
      </w:r>
      <w:r w:rsidR="00E0700A" w:rsidRPr="00E0700A">
        <w:rPr>
          <w:rFonts w:eastAsia="Calibri"/>
          <w:b/>
          <w:sz w:val="28"/>
          <w:szCs w:val="28"/>
          <w:lang w:eastAsia="en-US"/>
        </w:rPr>
        <w:t>Основные п</w:t>
      </w:r>
      <w:r w:rsidR="00E0700A" w:rsidRPr="00D96EBD">
        <w:rPr>
          <w:rFonts w:eastAsia="Calibri"/>
          <w:b/>
          <w:sz w:val="28"/>
          <w:szCs w:val="28"/>
          <w:lang w:eastAsia="en-US"/>
        </w:rPr>
        <w:t xml:space="preserve">оказатели социально-экономического развития </w:t>
      </w:r>
    </w:p>
    <w:p w:rsidR="00E0700A" w:rsidRPr="00D96EBD" w:rsidRDefault="00E0700A" w:rsidP="00E0700A">
      <w:pPr>
        <w:ind w:left="-284" w:right="-291"/>
        <w:jc w:val="center"/>
        <w:rPr>
          <w:rFonts w:eastAsia="Calibri"/>
          <w:b/>
          <w:sz w:val="28"/>
          <w:szCs w:val="28"/>
          <w:lang w:eastAsia="en-US"/>
        </w:rPr>
      </w:pPr>
      <w:r w:rsidRPr="00D96EBD">
        <w:rPr>
          <w:b/>
          <w:sz w:val="28"/>
        </w:rPr>
        <w:t xml:space="preserve">Юргинского муниципального округа </w:t>
      </w:r>
      <w:r w:rsidRPr="00D96EBD">
        <w:rPr>
          <w:rFonts w:eastAsia="Calibri"/>
          <w:b/>
          <w:sz w:val="28"/>
          <w:szCs w:val="28"/>
          <w:lang w:eastAsia="en-US"/>
        </w:rPr>
        <w:t>Кемеровской области – Кузбасса</w:t>
      </w:r>
    </w:p>
    <w:p w:rsidR="00E0700A" w:rsidRPr="00D96EBD" w:rsidRDefault="00B775A7" w:rsidP="00A572D7">
      <w:pPr>
        <w:pStyle w:val="af1"/>
        <w:jc w:val="center"/>
        <w:rPr>
          <w:rFonts w:eastAsia="Calibri"/>
          <w:b/>
          <w:sz w:val="28"/>
          <w:szCs w:val="28"/>
          <w:lang w:eastAsia="en-US"/>
        </w:rPr>
      </w:pPr>
      <w:r w:rsidRPr="00D96EBD">
        <w:rPr>
          <w:b/>
          <w:sz w:val="28"/>
        </w:rPr>
        <w:t xml:space="preserve">    </w:t>
      </w:r>
      <w:r w:rsidR="00E0700A" w:rsidRPr="00D96EBD">
        <w:rPr>
          <w:b/>
          <w:sz w:val="28"/>
        </w:rPr>
        <w:t>за январь - декабрь 2023 года</w:t>
      </w:r>
    </w:p>
    <w:p w:rsidR="00E0700A" w:rsidRPr="00D96EBD" w:rsidRDefault="00E0700A" w:rsidP="00E0700A">
      <w:pPr>
        <w:jc w:val="right"/>
        <w:rPr>
          <w:rFonts w:eastAsia="Calibri"/>
          <w:i/>
          <w:sz w:val="16"/>
          <w:szCs w:val="16"/>
          <w:lang w:eastAsia="en-US"/>
        </w:rPr>
      </w:pP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1701"/>
        <w:gridCol w:w="1380"/>
        <w:gridCol w:w="1356"/>
      </w:tblGrid>
      <w:tr w:rsidR="00E0700A" w:rsidRPr="00D96EBD" w:rsidTr="00732944">
        <w:trPr>
          <w:trHeight w:val="644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0700A" w:rsidRPr="00D96EBD" w:rsidRDefault="00E0700A" w:rsidP="0073294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D96EBD">
              <w:rPr>
                <w:rFonts w:eastAsia="Calibri"/>
                <w:b/>
                <w:bCs/>
                <w:lang w:eastAsia="en-US"/>
              </w:rPr>
              <w:t>Показатель</w:t>
            </w:r>
          </w:p>
        </w:tc>
        <w:tc>
          <w:tcPr>
            <w:tcW w:w="1701" w:type="dxa"/>
            <w:vAlign w:val="center"/>
          </w:tcPr>
          <w:p w:rsidR="00E0700A" w:rsidRPr="00D96EBD" w:rsidRDefault="00E0700A" w:rsidP="0073294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D96EBD">
              <w:rPr>
                <w:rFonts w:eastAsia="Calibri"/>
                <w:b/>
                <w:bCs/>
                <w:lang w:eastAsia="en-US"/>
              </w:rPr>
              <w:t xml:space="preserve">Предыдущий период </w:t>
            </w:r>
          </w:p>
          <w:p w:rsidR="00E0700A" w:rsidRPr="00D96EBD" w:rsidRDefault="00E0700A" w:rsidP="0073294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D96EBD">
              <w:rPr>
                <w:rFonts w:eastAsia="Calibri"/>
                <w:b/>
                <w:bCs/>
                <w:lang w:eastAsia="en-US"/>
              </w:rPr>
              <w:t>(с начала года) – 2022г.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E0700A" w:rsidP="0073294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D96EBD">
              <w:rPr>
                <w:rFonts w:eastAsia="Calibri"/>
                <w:b/>
                <w:bCs/>
                <w:lang w:eastAsia="en-US"/>
              </w:rPr>
              <w:t xml:space="preserve">Отчетный период </w:t>
            </w:r>
          </w:p>
          <w:p w:rsidR="00E0700A" w:rsidRPr="00D96EBD" w:rsidRDefault="00E0700A" w:rsidP="0073294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D96EBD">
              <w:rPr>
                <w:rFonts w:eastAsia="Calibri"/>
                <w:b/>
                <w:bCs/>
                <w:lang w:eastAsia="en-US"/>
              </w:rPr>
              <w:t>(с начала года)-2023г.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E0700A" w:rsidP="0073294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D96EBD">
              <w:rPr>
                <w:rFonts w:eastAsia="Calibri"/>
                <w:b/>
                <w:bCs/>
                <w:lang w:eastAsia="en-US"/>
              </w:rPr>
              <w:t xml:space="preserve">в %, </w:t>
            </w:r>
          </w:p>
          <w:p w:rsidR="00E0700A" w:rsidRPr="00D96EBD" w:rsidRDefault="00E0700A" w:rsidP="0073294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D96EBD">
              <w:rPr>
                <w:rFonts w:eastAsia="Calibri"/>
                <w:b/>
                <w:bCs/>
                <w:lang w:eastAsia="en-US"/>
              </w:rPr>
              <w:t>к соотв. периоду прошлого года</w:t>
            </w:r>
          </w:p>
        </w:tc>
      </w:tr>
      <w:tr w:rsidR="00E0700A" w:rsidRPr="00D96EBD" w:rsidTr="00732944">
        <w:trPr>
          <w:trHeight w:val="644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rPr>
                <w:rFonts w:eastAsia="Calibri"/>
                <w:b/>
                <w:lang w:eastAsia="en-US"/>
              </w:rPr>
            </w:pPr>
            <w:r w:rsidRPr="00D96EBD">
              <w:rPr>
                <w:rFonts w:eastAsia="Calibri"/>
                <w:b/>
                <w:lang w:eastAsia="en-US"/>
              </w:rPr>
              <w:t xml:space="preserve">Объем отгруженных товаров собственного производства, выполненных работ и услуг собственными силами, </w:t>
            </w:r>
            <w:proofErr w:type="gramStart"/>
            <w:r w:rsidRPr="00D96EBD">
              <w:rPr>
                <w:rFonts w:eastAsia="Calibri"/>
                <w:b/>
                <w:lang w:eastAsia="en-US"/>
              </w:rPr>
              <w:t>млн</w:t>
            </w:r>
            <w:proofErr w:type="gramEnd"/>
            <w:r w:rsidRPr="00D96EBD">
              <w:rPr>
                <w:rFonts w:eastAsia="Calibri"/>
                <w:b/>
                <w:lang w:eastAsia="en-US"/>
              </w:rPr>
              <w:t xml:space="preserve"> рублей</w:t>
            </w:r>
          </w:p>
        </w:tc>
        <w:tc>
          <w:tcPr>
            <w:tcW w:w="1701" w:type="dxa"/>
            <w:vAlign w:val="center"/>
          </w:tcPr>
          <w:p w:rsidR="00E0700A" w:rsidRPr="00D96EBD" w:rsidRDefault="002C0635" w:rsidP="00AE6763">
            <w:pPr>
              <w:jc w:val="center"/>
              <w:rPr>
                <w:rFonts w:eastAsia="Calibri"/>
                <w:b/>
                <w:lang w:eastAsia="en-US"/>
              </w:rPr>
            </w:pPr>
            <w:r w:rsidRPr="00D96EBD">
              <w:rPr>
                <w:rFonts w:eastAsia="Calibri"/>
                <w:b/>
                <w:lang w:eastAsia="en-US"/>
              </w:rPr>
              <w:t>1</w:t>
            </w:r>
            <w:r w:rsidR="00AE6763" w:rsidRPr="00D96EBD">
              <w:rPr>
                <w:rFonts w:eastAsia="Calibri"/>
                <w:b/>
                <w:lang w:eastAsia="en-US"/>
              </w:rPr>
              <w:t>44</w:t>
            </w:r>
            <w:r w:rsidRPr="00D96EBD">
              <w:rPr>
                <w:rFonts w:eastAsia="Calibri"/>
                <w:b/>
                <w:lang w:eastAsia="en-US"/>
              </w:rPr>
              <w:t>,</w:t>
            </w:r>
            <w:r w:rsidR="00AE6763" w:rsidRPr="00D96EBD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AE6763">
            <w:pPr>
              <w:jc w:val="center"/>
              <w:rPr>
                <w:rFonts w:eastAsia="Calibri"/>
                <w:b/>
                <w:lang w:eastAsia="en-US"/>
              </w:rPr>
            </w:pPr>
            <w:r w:rsidRPr="00D96EBD">
              <w:rPr>
                <w:rFonts w:eastAsia="Calibri"/>
                <w:b/>
                <w:lang w:eastAsia="en-US"/>
              </w:rPr>
              <w:t>1</w:t>
            </w:r>
            <w:r w:rsidR="00AE6763" w:rsidRPr="00D96EBD">
              <w:rPr>
                <w:rFonts w:eastAsia="Calibri"/>
                <w:b/>
                <w:lang w:eastAsia="en-US"/>
              </w:rPr>
              <w:t>52</w:t>
            </w:r>
            <w:r w:rsidR="002C0635" w:rsidRPr="00D96EBD">
              <w:rPr>
                <w:rFonts w:eastAsia="Calibri"/>
                <w:b/>
                <w:lang w:eastAsia="en-US"/>
              </w:rPr>
              <w:t>,</w:t>
            </w:r>
            <w:r w:rsidR="00AE6763" w:rsidRPr="00D96EBD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2C0635" w:rsidP="00AE6763">
            <w:pPr>
              <w:jc w:val="center"/>
              <w:rPr>
                <w:rFonts w:eastAsia="Calibri"/>
                <w:b/>
                <w:lang w:eastAsia="en-US"/>
              </w:rPr>
            </w:pPr>
            <w:r w:rsidRPr="00D96EBD">
              <w:rPr>
                <w:rFonts w:eastAsia="Calibri"/>
                <w:b/>
                <w:lang w:eastAsia="en-US"/>
              </w:rPr>
              <w:t>100,</w:t>
            </w:r>
            <w:r w:rsidR="00AE6763" w:rsidRPr="00D96EBD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E0700A" w:rsidRPr="00D96EBD" w:rsidTr="00732944">
        <w:trPr>
          <w:trHeight w:val="151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EBD">
              <w:rPr>
                <w:rFonts w:eastAsia="Calibri"/>
                <w:sz w:val="22"/>
                <w:szCs w:val="22"/>
                <w:lang w:eastAsia="en-US"/>
              </w:rPr>
              <w:t>в том числе по видам экономической деятельности:</w:t>
            </w:r>
          </w:p>
        </w:tc>
        <w:tc>
          <w:tcPr>
            <w:tcW w:w="1701" w:type="dxa"/>
            <w:vAlign w:val="center"/>
          </w:tcPr>
          <w:p w:rsidR="00E0700A" w:rsidRPr="00D96EBD" w:rsidRDefault="00E0700A" w:rsidP="0073294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E0700A" w:rsidP="0073294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E0700A" w:rsidP="0073294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0700A" w:rsidRPr="00D96EBD" w:rsidTr="00732944">
        <w:trPr>
          <w:trHeight w:val="231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0700A" w:rsidRPr="00D96EBD" w:rsidRDefault="00E0700A" w:rsidP="00732944">
            <w:pPr>
              <w:ind w:firstLineChars="100" w:firstLine="240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Добыча полезных ископаемых</w:t>
            </w:r>
          </w:p>
        </w:tc>
        <w:tc>
          <w:tcPr>
            <w:tcW w:w="1701" w:type="dxa"/>
            <w:vAlign w:val="center"/>
          </w:tcPr>
          <w:p w:rsidR="00E0700A" w:rsidRPr="00D96EBD" w:rsidRDefault="00AE6763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E6763" w:rsidP="00AE6763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</w:t>
            </w:r>
            <w:r w:rsidR="00AF57B1" w:rsidRPr="00D96EBD">
              <w:rPr>
                <w:rFonts w:eastAsia="Calibri"/>
                <w:lang w:eastAsia="en-US"/>
              </w:rPr>
              <w:t>,</w:t>
            </w:r>
            <w:r w:rsidRPr="00D96EB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AE6763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-</w:t>
            </w:r>
          </w:p>
        </w:tc>
      </w:tr>
      <w:tr w:rsidR="00E0700A" w:rsidRPr="00D96EBD" w:rsidTr="00732944">
        <w:trPr>
          <w:trHeight w:val="131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0700A" w:rsidRPr="00D96EBD" w:rsidRDefault="00E0700A" w:rsidP="00732944">
            <w:pPr>
              <w:ind w:firstLineChars="100" w:firstLine="240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Обрабатывающие производства</w:t>
            </w:r>
          </w:p>
        </w:tc>
        <w:tc>
          <w:tcPr>
            <w:tcW w:w="1701" w:type="dxa"/>
            <w:vAlign w:val="center"/>
          </w:tcPr>
          <w:p w:rsidR="00E0700A" w:rsidRPr="00D96EBD" w:rsidRDefault="00AE6763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40,2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19,7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AE6763" w:rsidP="00AE6763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100</w:t>
            </w:r>
            <w:r w:rsidR="00AF57B1" w:rsidRPr="00D96EBD">
              <w:rPr>
                <w:rFonts w:eastAsia="Calibri"/>
                <w:lang w:eastAsia="en-US"/>
              </w:rPr>
              <w:t>,</w:t>
            </w:r>
            <w:r w:rsidRPr="00D96EBD">
              <w:rPr>
                <w:rFonts w:eastAsia="Calibri"/>
                <w:lang w:eastAsia="en-US"/>
              </w:rPr>
              <w:t>5</w:t>
            </w:r>
          </w:p>
        </w:tc>
      </w:tr>
      <w:tr w:rsidR="00E0700A" w:rsidRPr="00D96EBD" w:rsidTr="00732944">
        <w:trPr>
          <w:trHeight w:val="197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0700A" w:rsidRPr="00D96EBD" w:rsidRDefault="00E0700A" w:rsidP="00732944">
            <w:pPr>
              <w:ind w:firstLineChars="100" w:firstLine="240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vAlign w:val="center"/>
          </w:tcPr>
          <w:p w:rsidR="00E0700A" w:rsidRPr="00D96EBD" w:rsidRDefault="00A572D7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99,9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AE6763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</w:t>
            </w:r>
            <w:r w:rsidR="00AE6763" w:rsidRPr="00D96EBD">
              <w:rPr>
                <w:rFonts w:eastAsia="Calibri"/>
                <w:lang w:eastAsia="en-US"/>
              </w:rPr>
              <w:t>13</w:t>
            </w:r>
            <w:r w:rsidRPr="00D96EBD">
              <w:rPr>
                <w:rFonts w:eastAsia="Calibri"/>
                <w:lang w:eastAsia="en-US"/>
              </w:rPr>
              <w:t>,2</w:t>
            </w:r>
            <w:r w:rsidR="00AE6763" w:rsidRPr="00D96EB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AF57B1" w:rsidP="00AE6763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</w:t>
            </w:r>
            <w:r w:rsidR="00AE6763" w:rsidRPr="00D96EBD">
              <w:rPr>
                <w:rFonts w:eastAsia="Calibri"/>
                <w:lang w:eastAsia="en-US"/>
              </w:rPr>
              <w:t>00</w:t>
            </w:r>
            <w:r w:rsidRPr="00D96EBD">
              <w:rPr>
                <w:rFonts w:eastAsia="Calibri"/>
                <w:lang w:eastAsia="en-US"/>
              </w:rPr>
              <w:t>,</w:t>
            </w:r>
            <w:r w:rsidR="00AE6763" w:rsidRPr="00D96EBD">
              <w:rPr>
                <w:rFonts w:eastAsia="Calibri"/>
                <w:lang w:eastAsia="en-US"/>
              </w:rPr>
              <w:t>6</w:t>
            </w:r>
          </w:p>
        </w:tc>
      </w:tr>
      <w:tr w:rsidR="00E0700A" w:rsidRPr="00D96EBD" w:rsidTr="00732944">
        <w:trPr>
          <w:trHeight w:val="197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0700A" w:rsidRPr="00D96EBD" w:rsidRDefault="00E0700A" w:rsidP="00732944">
            <w:pPr>
              <w:ind w:firstLineChars="100" w:firstLine="240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vAlign w:val="center"/>
          </w:tcPr>
          <w:p w:rsidR="00E0700A" w:rsidRPr="00D96EBD" w:rsidRDefault="00A572D7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4,5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E6763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18</w:t>
            </w:r>
            <w:r w:rsidR="00AF57B1" w:rsidRPr="00D96EBD">
              <w:rPr>
                <w:rFonts w:eastAsia="Calibri"/>
                <w:lang w:eastAsia="en-US"/>
              </w:rPr>
              <w:t>,</w:t>
            </w:r>
            <w:r w:rsidRPr="00D96EBD">
              <w:rPr>
                <w:rFonts w:eastAsia="Calibri"/>
                <w:lang w:eastAsia="en-US"/>
              </w:rPr>
              <w:t>0</w:t>
            </w:r>
            <w:r w:rsidR="00AF57B1" w:rsidRPr="00D96EB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AE6763" w:rsidP="00AE6763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96</w:t>
            </w:r>
            <w:r w:rsidR="00AF57B1" w:rsidRPr="00D96EBD">
              <w:rPr>
                <w:rFonts w:eastAsia="Calibri"/>
                <w:lang w:eastAsia="en-US"/>
              </w:rPr>
              <w:t>,</w:t>
            </w:r>
            <w:r w:rsidRPr="00D96EBD">
              <w:rPr>
                <w:rFonts w:eastAsia="Calibri"/>
                <w:lang w:eastAsia="en-US"/>
              </w:rPr>
              <w:t>4</w:t>
            </w:r>
          </w:p>
        </w:tc>
      </w:tr>
      <w:tr w:rsidR="00E0700A" w:rsidRPr="00D96EBD" w:rsidTr="00732944">
        <w:trPr>
          <w:trHeight w:val="97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 xml:space="preserve">Добыча угля, </w:t>
            </w:r>
            <w:proofErr w:type="gramStart"/>
            <w:r w:rsidRPr="00D96EBD">
              <w:rPr>
                <w:rFonts w:eastAsia="Calibri"/>
                <w:lang w:eastAsia="en-US"/>
              </w:rPr>
              <w:t>млн</w:t>
            </w:r>
            <w:proofErr w:type="gramEnd"/>
            <w:r w:rsidRPr="00D96EBD">
              <w:rPr>
                <w:rFonts w:eastAsia="Calibri"/>
                <w:lang w:eastAsia="en-US"/>
              </w:rPr>
              <w:t xml:space="preserve"> тонн</w:t>
            </w:r>
          </w:p>
        </w:tc>
        <w:tc>
          <w:tcPr>
            <w:tcW w:w="1701" w:type="dxa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-</w:t>
            </w:r>
          </w:p>
        </w:tc>
      </w:tr>
      <w:tr w:rsidR="00E0700A" w:rsidRPr="00D96EBD" w:rsidTr="00732944">
        <w:trPr>
          <w:trHeight w:val="97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 xml:space="preserve">Объем </w:t>
            </w:r>
            <w:r w:rsidRPr="00D96EBD">
              <w:rPr>
                <w:rFonts w:eastAsia="Calibri"/>
                <w:bCs/>
                <w:lang w:eastAsia="en-US"/>
              </w:rPr>
              <w:t xml:space="preserve">производства продукции сельского хозяйства, </w:t>
            </w:r>
            <w:proofErr w:type="gramStart"/>
            <w:r w:rsidRPr="00D96EBD">
              <w:rPr>
                <w:rFonts w:eastAsia="Calibri"/>
                <w:bCs/>
                <w:lang w:eastAsia="en-US"/>
              </w:rPr>
              <w:t>млн</w:t>
            </w:r>
            <w:proofErr w:type="gramEnd"/>
            <w:r w:rsidRPr="00D96EBD">
              <w:rPr>
                <w:rFonts w:eastAsia="Calibri"/>
                <w:bCs/>
                <w:lang w:eastAsia="en-US"/>
              </w:rPr>
              <w:t xml:space="preserve"> рублей</w:t>
            </w:r>
          </w:p>
        </w:tc>
        <w:tc>
          <w:tcPr>
            <w:tcW w:w="1701" w:type="dxa"/>
            <w:vAlign w:val="center"/>
          </w:tcPr>
          <w:p w:rsidR="00E0700A" w:rsidRPr="00D96EBD" w:rsidRDefault="00C62EB0" w:rsidP="0004396A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31</w:t>
            </w:r>
            <w:r w:rsidR="0004396A" w:rsidRPr="00D96EBD">
              <w:rPr>
                <w:rFonts w:eastAsia="Calibri"/>
                <w:lang w:eastAsia="en-US"/>
              </w:rPr>
              <w:t>86</w:t>
            </w:r>
            <w:r w:rsidRPr="00D96EB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04396A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3</w:t>
            </w:r>
            <w:r w:rsidR="0004396A" w:rsidRPr="00D96EBD">
              <w:rPr>
                <w:rFonts w:eastAsia="Calibri"/>
                <w:lang w:eastAsia="en-US"/>
              </w:rPr>
              <w:t>047</w:t>
            </w:r>
            <w:r w:rsidRPr="00D96EBD">
              <w:rPr>
                <w:rFonts w:eastAsia="Calibri"/>
                <w:lang w:eastAsia="en-US"/>
              </w:rPr>
              <w:t>,</w:t>
            </w:r>
            <w:r w:rsidR="0004396A" w:rsidRPr="00D96EB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AF57B1" w:rsidP="0004396A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92,</w:t>
            </w:r>
            <w:r w:rsidR="0004396A" w:rsidRPr="00D96EBD">
              <w:rPr>
                <w:rFonts w:eastAsia="Calibri"/>
                <w:lang w:eastAsia="en-US"/>
              </w:rPr>
              <w:t>8</w:t>
            </w:r>
          </w:p>
        </w:tc>
      </w:tr>
      <w:tr w:rsidR="00E0700A" w:rsidRPr="00D96EBD" w:rsidTr="00732944">
        <w:trPr>
          <w:trHeight w:val="343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 xml:space="preserve">Работы, выполненные по виду деятельности «Строительство», </w:t>
            </w:r>
            <w:proofErr w:type="gramStart"/>
            <w:r w:rsidRPr="00D96EBD">
              <w:rPr>
                <w:rFonts w:eastAsia="Calibri"/>
                <w:lang w:eastAsia="en-US"/>
              </w:rPr>
              <w:t>млн</w:t>
            </w:r>
            <w:proofErr w:type="gramEnd"/>
            <w:r w:rsidRPr="00D96EBD">
              <w:rPr>
                <w:rFonts w:eastAsia="Calibri"/>
                <w:lang w:eastAsia="en-US"/>
              </w:rPr>
              <w:t xml:space="preserve"> рублей</w:t>
            </w:r>
          </w:p>
        </w:tc>
        <w:tc>
          <w:tcPr>
            <w:tcW w:w="1701" w:type="dxa"/>
            <w:vAlign w:val="center"/>
          </w:tcPr>
          <w:p w:rsidR="00E0700A" w:rsidRPr="00D96EBD" w:rsidRDefault="00C62EB0" w:rsidP="0004396A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</w:t>
            </w:r>
            <w:r w:rsidR="0004396A" w:rsidRPr="00D96EBD">
              <w:rPr>
                <w:rFonts w:eastAsia="Calibri"/>
                <w:lang w:eastAsia="en-US"/>
              </w:rPr>
              <w:t>763</w:t>
            </w:r>
            <w:r w:rsidRPr="00D96EBD">
              <w:rPr>
                <w:rFonts w:eastAsia="Calibri"/>
                <w:lang w:eastAsia="en-US"/>
              </w:rPr>
              <w:t>,</w:t>
            </w:r>
            <w:r w:rsidR="0004396A" w:rsidRPr="00D96EB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04396A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1300,3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66,6</w:t>
            </w:r>
          </w:p>
        </w:tc>
      </w:tr>
      <w:tr w:rsidR="00E0700A" w:rsidRPr="00D96EBD" w:rsidTr="00732944">
        <w:trPr>
          <w:trHeight w:val="157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outlineLvl w:val="0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Строительство жилых домов:</w:t>
            </w:r>
          </w:p>
        </w:tc>
        <w:tc>
          <w:tcPr>
            <w:tcW w:w="1701" w:type="dxa"/>
            <w:vAlign w:val="center"/>
          </w:tcPr>
          <w:p w:rsidR="00E0700A" w:rsidRPr="00D96EBD" w:rsidRDefault="00E0700A" w:rsidP="0073294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E0700A" w:rsidP="0073294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E0700A" w:rsidP="0073294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0700A" w:rsidRPr="00D96EBD" w:rsidTr="00732944">
        <w:trPr>
          <w:trHeight w:val="223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ind w:left="211"/>
              <w:outlineLvl w:val="0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квартир, единиц</w:t>
            </w:r>
          </w:p>
        </w:tc>
        <w:tc>
          <w:tcPr>
            <w:tcW w:w="1701" w:type="dxa"/>
            <w:vAlign w:val="center"/>
          </w:tcPr>
          <w:p w:rsidR="00E0700A" w:rsidRPr="00D96EBD" w:rsidRDefault="00B0687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B0687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181,5</w:t>
            </w:r>
          </w:p>
        </w:tc>
      </w:tr>
      <w:tr w:rsidR="00E0700A" w:rsidRPr="00D96EBD" w:rsidTr="00732944">
        <w:trPr>
          <w:trHeight w:val="123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ind w:left="211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ввод жилья, тыс. м кв.</w:t>
            </w:r>
          </w:p>
        </w:tc>
        <w:tc>
          <w:tcPr>
            <w:tcW w:w="1701" w:type="dxa"/>
            <w:vAlign w:val="center"/>
          </w:tcPr>
          <w:p w:rsidR="00E0700A" w:rsidRPr="00D96EBD" w:rsidRDefault="00C62EB0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4,147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4,479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108</w:t>
            </w:r>
          </w:p>
        </w:tc>
      </w:tr>
      <w:tr w:rsidR="00E0700A" w:rsidRPr="00D96EBD" w:rsidTr="00732944">
        <w:trPr>
          <w:trHeight w:val="354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 xml:space="preserve">Объем инвестиций в основной капитал, </w:t>
            </w:r>
            <w:proofErr w:type="gramStart"/>
            <w:r w:rsidRPr="00D96EBD">
              <w:rPr>
                <w:rFonts w:eastAsia="Calibri"/>
                <w:lang w:eastAsia="en-US"/>
              </w:rPr>
              <w:t>млн</w:t>
            </w:r>
            <w:proofErr w:type="gramEnd"/>
            <w:r w:rsidRPr="00D96EBD">
              <w:rPr>
                <w:rFonts w:eastAsia="Calibri"/>
                <w:lang w:eastAsia="en-US"/>
              </w:rPr>
              <w:t xml:space="preserve"> рублей</w:t>
            </w:r>
          </w:p>
        </w:tc>
        <w:tc>
          <w:tcPr>
            <w:tcW w:w="1701" w:type="dxa"/>
            <w:vAlign w:val="center"/>
          </w:tcPr>
          <w:p w:rsidR="00E0700A" w:rsidRPr="00D96EBD" w:rsidRDefault="00285340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1622,6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04396A" w:rsidP="0004396A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1550</w:t>
            </w:r>
            <w:r w:rsidR="00AF57B1" w:rsidRPr="00D96EBD">
              <w:rPr>
                <w:rFonts w:eastAsia="Calibri"/>
                <w:lang w:eastAsia="en-US"/>
              </w:rPr>
              <w:t>,</w:t>
            </w:r>
            <w:r w:rsidRPr="00D96EB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AF57B1" w:rsidP="0004396A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8</w:t>
            </w:r>
            <w:r w:rsidR="0004396A" w:rsidRPr="00D96EBD">
              <w:rPr>
                <w:rFonts w:eastAsia="Calibri"/>
                <w:lang w:eastAsia="en-US"/>
              </w:rPr>
              <w:t>3</w:t>
            </w:r>
            <w:r w:rsidRPr="00D96EBD">
              <w:rPr>
                <w:rFonts w:eastAsia="Calibri"/>
                <w:lang w:eastAsia="en-US"/>
              </w:rPr>
              <w:t>,</w:t>
            </w:r>
            <w:r w:rsidR="0004396A" w:rsidRPr="00D96EBD">
              <w:rPr>
                <w:rFonts w:eastAsia="Calibri"/>
                <w:lang w:eastAsia="en-US"/>
              </w:rPr>
              <w:t>7</w:t>
            </w:r>
          </w:p>
        </w:tc>
      </w:tr>
      <w:tr w:rsidR="00E0700A" w:rsidRPr="00D96EBD" w:rsidTr="00732944">
        <w:trPr>
          <w:trHeight w:val="309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 xml:space="preserve">Оборот розничной торговли, </w:t>
            </w:r>
            <w:proofErr w:type="gramStart"/>
            <w:r w:rsidRPr="00D96EBD">
              <w:rPr>
                <w:rFonts w:eastAsia="Calibri"/>
                <w:lang w:eastAsia="en-US"/>
              </w:rPr>
              <w:t>млн</w:t>
            </w:r>
            <w:proofErr w:type="gramEnd"/>
            <w:r w:rsidRPr="00D96EBD">
              <w:rPr>
                <w:rFonts w:eastAsia="Calibri"/>
                <w:lang w:eastAsia="en-US"/>
              </w:rPr>
              <w:t xml:space="preserve"> рублей</w:t>
            </w:r>
          </w:p>
        </w:tc>
        <w:tc>
          <w:tcPr>
            <w:tcW w:w="1701" w:type="dxa"/>
            <w:vAlign w:val="center"/>
          </w:tcPr>
          <w:p w:rsidR="00E0700A" w:rsidRPr="00D96EBD" w:rsidRDefault="00285340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531,9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1B74D1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5</w:t>
            </w:r>
            <w:r w:rsidR="001B74D1" w:rsidRPr="00D96EBD">
              <w:rPr>
                <w:rFonts w:eastAsia="Calibri"/>
                <w:lang w:eastAsia="en-US"/>
              </w:rPr>
              <w:t>34</w:t>
            </w:r>
            <w:r w:rsidRPr="00D96EBD">
              <w:rPr>
                <w:rFonts w:eastAsia="Calibri"/>
                <w:lang w:eastAsia="en-US"/>
              </w:rPr>
              <w:t>,2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1B74D1" w:rsidP="001B74D1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97</w:t>
            </w:r>
            <w:r w:rsidR="00AF57B1" w:rsidRPr="00D96EBD">
              <w:rPr>
                <w:rFonts w:eastAsia="Calibri"/>
                <w:lang w:eastAsia="en-US"/>
              </w:rPr>
              <w:t>,</w:t>
            </w:r>
            <w:r w:rsidRPr="00D96EBD">
              <w:rPr>
                <w:rFonts w:eastAsia="Calibri"/>
                <w:lang w:eastAsia="en-US"/>
              </w:rPr>
              <w:t>2</w:t>
            </w:r>
          </w:p>
        </w:tc>
      </w:tr>
      <w:tr w:rsidR="00E0700A" w:rsidRPr="00D96EBD" w:rsidTr="00732944">
        <w:trPr>
          <w:trHeight w:val="151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 xml:space="preserve">Оборот общественного питания, </w:t>
            </w:r>
            <w:proofErr w:type="gramStart"/>
            <w:r w:rsidRPr="00D96EBD">
              <w:rPr>
                <w:rFonts w:eastAsia="Calibri"/>
                <w:lang w:eastAsia="en-US"/>
              </w:rPr>
              <w:t>млн</w:t>
            </w:r>
            <w:proofErr w:type="gramEnd"/>
            <w:r w:rsidRPr="00D96EBD">
              <w:rPr>
                <w:rFonts w:eastAsia="Calibri"/>
                <w:lang w:eastAsia="en-US"/>
              </w:rPr>
              <w:t xml:space="preserve"> рублей</w:t>
            </w:r>
          </w:p>
        </w:tc>
        <w:tc>
          <w:tcPr>
            <w:tcW w:w="1701" w:type="dxa"/>
            <w:vAlign w:val="center"/>
          </w:tcPr>
          <w:p w:rsidR="00E0700A" w:rsidRPr="00D96EBD" w:rsidRDefault="00FB79DD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31,2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32,8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100,8</w:t>
            </w:r>
          </w:p>
        </w:tc>
      </w:tr>
      <w:tr w:rsidR="00E0700A" w:rsidRPr="00D96EBD" w:rsidTr="00732944">
        <w:trPr>
          <w:trHeight w:val="173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 xml:space="preserve">Объем реализации платных услуг населению, </w:t>
            </w:r>
          </w:p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млн. рублей</w:t>
            </w:r>
          </w:p>
        </w:tc>
        <w:tc>
          <w:tcPr>
            <w:tcW w:w="1701" w:type="dxa"/>
            <w:vAlign w:val="center"/>
          </w:tcPr>
          <w:p w:rsidR="00E0700A" w:rsidRPr="00D96EBD" w:rsidRDefault="00285340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197,1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1B74D1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2</w:t>
            </w:r>
            <w:r w:rsidR="001B74D1" w:rsidRPr="00D96EBD">
              <w:rPr>
                <w:rFonts w:eastAsia="Calibri"/>
                <w:lang w:eastAsia="en-US"/>
              </w:rPr>
              <w:t>34</w:t>
            </w:r>
            <w:r w:rsidRPr="00D96EBD">
              <w:rPr>
                <w:rFonts w:eastAsia="Calibri"/>
                <w:lang w:eastAsia="en-US"/>
              </w:rPr>
              <w:t>,</w:t>
            </w:r>
            <w:r w:rsidR="001B74D1" w:rsidRPr="00D96EB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1B74D1" w:rsidP="001B74D1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106</w:t>
            </w:r>
            <w:r w:rsidR="00AF57B1" w:rsidRPr="00D96EBD">
              <w:rPr>
                <w:rFonts w:eastAsia="Calibri"/>
                <w:lang w:eastAsia="en-US"/>
              </w:rPr>
              <w:t>,</w:t>
            </w:r>
            <w:r w:rsidRPr="00D96EBD">
              <w:rPr>
                <w:rFonts w:eastAsia="Calibri"/>
                <w:lang w:eastAsia="en-US"/>
              </w:rPr>
              <w:t>4</w:t>
            </w:r>
          </w:p>
        </w:tc>
      </w:tr>
      <w:tr w:rsidR="00E0700A" w:rsidRPr="00D96EBD" w:rsidTr="00732944">
        <w:trPr>
          <w:trHeight w:val="419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Сальдированный финансовый результат</w:t>
            </w:r>
          </w:p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 xml:space="preserve">(крупные и средние организации), </w:t>
            </w:r>
            <w:proofErr w:type="gramStart"/>
            <w:r w:rsidRPr="00D96EBD">
              <w:rPr>
                <w:rFonts w:eastAsia="Calibri"/>
                <w:lang w:eastAsia="en-US"/>
              </w:rPr>
              <w:t>млн</w:t>
            </w:r>
            <w:proofErr w:type="gramEnd"/>
            <w:r w:rsidRPr="00D96EBD">
              <w:rPr>
                <w:rFonts w:eastAsia="Calibri"/>
                <w:lang w:eastAsia="en-US"/>
              </w:rPr>
              <w:t xml:space="preserve"> рублей</w:t>
            </w:r>
          </w:p>
        </w:tc>
        <w:tc>
          <w:tcPr>
            <w:tcW w:w="1701" w:type="dxa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251,6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14,1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010A67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5,6</w:t>
            </w:r>
          </w:p>
        </w:tc>
      </w:tr>
      <w:tr w:rsidR="00E0700A" w:rsidRPr="00D96EBD" w:rsidTr="00732944">
        <w:trPr>
          <w:trHeight w:val="217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Среднемесячная заработная плата работников организаций (без субъектов малого предпринимательства), рублей</w:t>
            </w:r>
          </w:p>
        </w:tc>
        <w:tc>
          <w:tcPr>
            <w:tcW w:w="1701" w:type="dxa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42877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48399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112,9</w:t>
            </w:r>
          </w:p>
        </w:tc>
      </w:tr>
      <w:tr w:rsidR="00E0700A" w:rsidRPr="00D96EBD" w:rsidTr="00732944">
        <w:trPr>
          <w:trHeight w:val="183"/>
          <w:jc w:val="center"/>
        </w:trPr>
        <w:tc>
          <w:tcPr>
            <w:tcW w:w="5665" w:type="dxa"/>
            <w:shd w:val="clear" w:color="auto" w:fill="auto"/>
            <w:vAlign w:val="bottom"/>
          </w:tcPr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 xml:space="preserve">Среднесписочная численность работников                                           (без субъектов малого предпринимательства), </w:t>
            </w:r>
          </w:p>
          <w:p w:rsidR="00E0700A" w:rsidRPr="00D96EBD" w:rsidRDefault="00E0700A" w:rsidP="00732944">
            <w:pPr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тыс. человек</w:t>
            </w:r>
          </w:p>
        </w:tc>
        <w:tc>
          <w:tcPr>
            <w:tcW w:w="1701" w:type="dxa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2,321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2,274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700A" w:rsidRPr="00D96EBD" w:rsidRDefault="00AF57B1" w:rsidP="00732944">
            <w:pPr>
              <w:jc w:val="center"/>
              <w:rPr>
                <w:rFonts w:eastAsia="Calibri"/>
                <w:lang w:eastAsia="en-US"/>
              </w:rPr>
            </w:pPr>
            <w:r w:rsidRPr="00D96EBD">
              <w:rPr>
                <w:rFonts w:eastAsia="Calibri"/>
                <w:lang w:eastAsia="en-US"/>
              </w:rPr>
              <w:t>98,0</w:t>
            </w:r>
          </w:p>
        </w:tc>
      </w:tr>
    </w:tbl>
    <w:p w:rsidR="00E1380F" w:rsidRPr="00D96EBD" w:rsidRDefault="00E1380F" w:rsidP="00AC3348">
      <w:pPr>
        <w:ind w:left="2124" w:hanging="1698"/>
        <w:rPr>
          <w:sz w:val="22"/>
          <w:szCs w:val="22"/>
        </w:rPr>
      </w:pPr>
    </w:p>
    <w:p w:rsidR="008973BB" w:rsidRPr="00D96EBD" w:rsidRDefault="008973BB" w:rsidP="00354219">
      <w:pPr>
        <w:ind w:left="2124" w:firstLine="708"/>
        <w:jc w:val="both"/>
        <w:rPr>
          <w:b/>
          <w:sz w:val="26"/>
          <w:szCs w:val="26"/>
        </w:rPr>
      </w:pPr>
    </w:p>
    <w:p w:rsidR="001B74D1" w:rsidRPr="00D96EBD" w:rsidRDefault="001B74D1" w:rsidP="00354219">
      <w:pPr>
        <w:ind w:left="2124" w:firstLine="708"/>
        <w:jc w:val="both"/>
        <w:rPr>
          <w:b/>
          <w:sz w:val="26"/>
          <w:szCs w:val="26"/>
        </w:rPr>
      </w:pPr>
    </w:p>
    <w:p w:rsidR="001B74D1" w:rsidRPr="00D96EBD" w:rsidRDefault="001B74D1" w:rsidP="00354219">
      <w:pPr>
        <w:ind w:left="2124" w:firstLine="708"/>
        <w:jc w:val="both"/>
        <w:rPr>
          <w:b/>
          <w:sz w:val="26"/>
          <w:szCs w:val="26"/>
        </w:rPr>
      </w:pPr>
    </w:p>
    <w:p w:rsidR="001B74D1" w:rsidRPr="00D96EBD" w:rsidRDefault="001B74D1" w:rsidP="00354219">
      <w:pPr>
        <w:ind w:left="2124" w:firstLine="708"/>
        <w:jc w:val="both"/>
        <w:rPr>
          <w:b/>
          <w:sz w:val="26"/>
          <w:szCs w:val="26"/>
        </w:rPr>
      </w:pPr>
    </w:p>
    <w:p w:rsidR="001B74D1" w:rsidRPr="00D96EBD" w:rsidRDefault="001B74D1" w:rsidP="00354219">
      <w:pPr>
        <w:ind w:left="2124" w:firstLine="708"/>
        <w:jc w:val="both"/>
        <w:rPr>
          <w:b/>
          <w:sz w:val="26"/>
          <w:szCs w:val="26"/>
        </w:rPr>
      </w:pPr>
    </w:p>
    <w:p w:rsidR="00A03727" w:rsidRPr="00D96EBD" w:rsidRDefault="00A03727" w:rsidP="00354219">
      <w:pPr>
        <w:ind w:left="2124" w:firstLine="708"/>
        <w:jc w:val="both"/>
        <w:rPr>
          <w:b/>
          <w:sz w:val="26"/>
          <w:szCs w:val="26"/>
        </w:rPr>
      </w:pPr>
    </w:p>
    <w:p w:rsidR="00B318DF" w:rsidRPr="00D96EBD" w:rsidRDefault="00B318DF" w:rsidP="00354219">
      <w:pPr>
        <w:ind w:left="2124" w:firstLine="708"/>
        <w:jc w:val="both"/>
        <w:rPr>
          <w:b/>
          <w:sz w:val="26"/>
          <w:szCs w:val="26"/>
        </w:rPr>
      </w:pPr>
    </w:p>
    <w:p w:rsidR="0057430A" w:rsidRPr="00D96EBD" w:rsidRDefault="0057430A" w:rsidP="00354219">
      <w:pPr>
        <w:ind w:left="2124" w:firstLine="708"/>
        <w:jc w:val="both"/>
        <w:rPr>
          <w:b/>
          <w:sz w:val="26"/>
          <w:szCs w:val="26"/>
        </w:rPr>
      </w:pPr>
    </w:p>
    <w:p w:rsidR="00354219" w:rsidRPr="00D96EBD" w:rsidRDefault="00B4171A" w:rsidP="00354219">
      <w:pPr>
        <w:ind w:left="2124" w:firstLine="708"/>
        <w:jc w:val="both"/>
        <w:rPr>
          <w:b/>
          <w:sz w:val="26"/>
          <w:szCs w:val="26"/>
        </w:rPr>
      </w:pPr>
      <w:r w:rsidRPr="00D96EBD">
        <w:rPr>
          <w:b/>
          <w:sz w:val="26"/>
          <w:szCs w:val="26"/>
        </w:rPr>
        <w:lastRenderedPageBreak/>
        <w:t xml:space="preserve">  </w:t>
      </w:r>
      <w:r w:rsidR="007F5FC3" w:rsidRPr="00D96EBD">
        <w:rPr>
          <w:b/>
          <w:sz w:val="26"/>
          <w:szCs w:val="26"/>
        </w:rPr>
        <w:t xml:space="preserve"> </w:t>
      </w:r>
      <w:r w:rsidR="00354219" w:rsidRPr="00D96EBD">
        <w:rPr>
          <w:b/>
          <w:sz w:val="26"/>
          <w:szCs w:val="26"/>
        </w:rPr>
        <w:t>ПОЯСНИТЕЛЬНАЯ ЗАПИСКА</w:t>
      </w:r>
    </w:p>
    <w:p w:rsidR="00354219" w:rsidRPr="00D96EBD" w:rsidRDefault="00354219" w:rsidP="00354219">
      <w:pPr>
        <w:jc w:val="center"/>
        <w:rPr>
          <w:b/>
          <w:sz w:val="26"/>
          <w:szCs w:val="26"/>
        </w:rPr>
      </w:pPr>
      <w:r w:rsidRPr="00D96EBD">
        <w:rPr>
          <w:b/>
          <w:sz w:val="26"/>
          <w:szCs w:val="26"/>
        </w:rPr>
        <w:t xml:space="preserve">к отчёту социально - экономического развития </w:t>
      </w:r>
    </w:p>
    <w:p w:rsidR="00354219" w:rsidRPr="00D96EBD" w:rsidRDefault="00354219" w:rsidP="00354219">
      <w:pPr>
        <w:jc w:val="center"/>
        <w:rPr>
          <w:b/>
          <w:sz w:val="26"/>
          <w:szCs w:val="26"/>
        </w:rPr>
      </w:pPr>
      <w:r w:rsidRPr="00D96EBD">
        <w:rPr>
          <w:b/>
          <w:sz w:val="26"/>
          <w:szCs w:val="26"/>
        </w:rPr>
        <w:t>Юргинского муниципального  округа за  202</w:t>
      </w:r>
      <w:r w:rsidR="0012719C" w:rsidRPr="00D96EBD">
        <w:rPr>
          <w:b/>
          <w:sz w:val="26"/>
          <w:szCs w:val="26"/>
        </w:rPr>
        <w:t>3</w:t>
      </w:r>
      <w:r w:rsidRPr="00D96EBD">
        <w:rPr>
          <w:b/>
          <w:sz w:val="26"/>
          <w:szCs w:val="26"/>
        </w:rPr>
        <w:t xml:space="preserve"> год </w:t>
      </w:r>
    </w:p>
    <w:p w:rsidR="005E57C7" w:rsidRPr="00D96EBD" w:rsidRDefault="005E57C7" w:rsidP="005E57C7">
      <w:pPr>
        <w:pStyle w:val="af1"/>
        <w:spacing w:line="276" w:lineRule="auto"/>
        <w:ind w:left="708" w:firstLine="708"/>
        <w:jc w:val="both"/>
        <w:rPr>
          <w:b/>
          <w:sz w:val="26"/>
          <w:szCs w:val="26"/>
          <w:u w:val="single"/>
        </w:rPr>
      </w:pPr>
    </w:p>
    <w:p w:rsidR="005E57C7" w:rsidRPr="00D96EBD" w:rsidRDefault="005E57C7" w:rsidP="005E57C7">
      <w:pPr>
        <w:pStyle w:val="af1"/>
        <w:spacing w:line="276" w:lineRule="auto"/>
        <w:ind w:left="708" w:firstLine="1"/>
        <w:jc w:val="both"/>
        <w:rPr>
          <w:b/>
          <w:sz w:val="26"/>
          <w:szCs w:val="26"/>
          <w:u w:val="single"/>
        </w:rPr>
      </w:pPr>
      <w:r w:rsidRPr="00D96EBD">
        <w:rPr>
          <w:b/>
          <w:sz w:val="26"/>
          <w:szCs w:val="26"/>
          <w:u w:val="single"/>
        </w:rPr>
        <w:t>1.Население</w:t>
      </w:r>
    </w:p>
    <w:p w:rsidR="005E57C7" w:rsidRPr="00D96EBD" w:rsidRDefault="005E57C7" w:rsidP="005E57C7">
      <w:pPr>
        <w:pStyle w:val="af1"/>
        <w:ind w:firstLine="709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Социально – экономическое развитие Юргинского муниципального округа определяется совокупностью внешних и внутренних условий, одним из которых является демографическая ситуация.</w:t>
      </w:r>
    </w:p>
    <w:p w:rsidR="005E57C7" w:rsidRPr="00D96EBD" w:rsidRDefault="005E57C7" w:rsidP="005E57C7">
      <w:pPr>
        <w:ind w:firstLine="709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Учитывая естественный прирост (убыль) и миграционные процессы численность </w:t>
      </w:r>
      <w:r w:rsidR="008973BB" w:rsidRPr="00D96EBD">
        <w:rPr>
          <w:sz w:val="26"/>
          <w:szCs w:val="26"/>
        </w:rPr>
        <w:t xml:space="preserve">постоянного </w:t>
      </w:r>
      <w:r w:rsidRPr="00D96EBD">
        <w:rPr>
          <w:sz w:val="26"/>
          <w:szCs w:val="26"/>
        </w:rPr>
        <w:t>населения на 01</w:t>
      </w:r>
      <w:r w:rsidR="008973BB" w:rsidRPr="00D96EBD">
        <w:rPr>
          <w:sz w:val="26"/>
          <w:szCs w:val="26"/>
        </w:rPr>
        <w:t xml:space="preserve"> </w:t>
      </w:r>
      <w:r w:rsidR="006C3A91" w:rsidRPr="00D96EBD">
        <w:rPr>
          <w:sz w:val="26"/>
          <w:szCs w:val="26"/>
        </w:rPr>
        <w:t xml:space="preserve">января </w:t>
      </w:r>
      <w:r w:rsidRPr="00D96EBD">
        <w:rPr>
          <w:sz w:val="26"/>
          <w:szCs w:val="26"/>
        </w:rPr>
        <w:t>202</w:t>
      </w:r>
      <w:r w:rsidR="006C3A91" w:rsidRPr="00D96EBD">
        <w:rPr>
          <w:sz w:val="26"/>
          <w:szCs w:val="26"/>
        </w:rPr>
        <w:t>4</w:t>
      </w:r>
      <w:r w:rsidRPr="00D96EBD">
        <w:rPr>
          <w:sz w:val="26"/>
          <w:szCs w:val="26"/>
        </w:rPr>
        <w:t xml:space="preserve">г. составила </w:t>
      </w:r>
      <w:r w:rsidR="006C3A91" w:rsidRPr="00D96EBD">
        <w:rPr>
          <w:sz w:val="26"/>
          <w:szCs w:val="26"/>
        </w:rPr>
        <w:t>19</w:t>
      </w:r>
      <w:r w:rsidRPr="00D96EBD">
        <w:rPr>
          <w:sz w:val="26"/>
          <w:szCs w:val="26"/>
        </w:rPr>
        <w:t>,</w:t>
      </w:r>
      <w:r w:rsidR="006C3A91" w:rsidRPr="00D96EBD">
        <w:rPr>
          <w:sz w:val="26"/>
          <w:szCs w:val="26"/>
        </w:rPr>
        <w:t>3</w:t>
      </w:r>
      <w:r w:rsidR="001B74D1" w:rsidRPr="00D96EBD">
        <w:rPr>
          <w:sz w:val="26"/>
          <w:szCs w:val="26"/>
        </w:rPr>
        <w:t>21</w:t>
      </w:r>
      <w:r w:rsidRPr="00D96EBD">
        <w:rPr>
          <w:sz w:val="26"/>
          <w:szCs w:val="26"/>
        </w:rPr>
        <w:t xml:space="preserve"> тыс. человек, что на </w:t>
      </w:r>
      <w:r w:rsidR="001B74D1" w:rsidRPr="00D96EBD">
        <w:rPr>
          <w:sz w:val="26"/>
          <w:szCs w:val="26"/>
        </w:rPr>
        <w:t>203</w:t>
      </w:r>
      <w:r w:rsidRPr="00D96EBD">
        <w:rPr>
          <w:sz w:val="26"/>
          <w:szCs w:val="26"/>
        </w:rPr>
        <w:t xml:space="preserve"> человек</w:t>
      </w:r>
      <w:r w:rsidR="00D00A2F" w:rsidRPr="00D96EBD">
        <w:rPr>
          <w:sz w:val="26"/>
          <w:szCs w:val="26"/>
        </w:rPr>
        <w:t>а</w:t>
      </w:r>
      <w:r w:rsidRPr="00D96EBD">
        <w:rPr>
          <w:sz w:val="26"/>
          <w:szCs w:val="26"/>
        </w:rPr>
        <w:t xml:space="preserve"> меньше с начала года.</w:t>
      </w:r>
    </w:p>
    <w:p w:rsidR="00F11F48" w:rsidRPr="00D96EBD" w:rsidRDefault="005F4ABB" w:rsidP="005E57C7">
      <w:pPr>
        <w:ind w:firstLine="709"/>
        <w:contextualSpacing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Уменьшение числа </w:t>
      </w:r>
      <w:r w:rsidRPr="00D96EBD">
        <w:rPr>
          <w:bCs/>
          <w:sz w:val="26"/>
          <w:szCs w:val="26"/>
        </w:rPr>
        <w:t>жителей</w:t>
      </w:r>
      <w:r w:rsidRPr="00D96EBD">
        <w:rPr>
          <w:sz w:val="26"/>
          <w:szCs w:val="26"/>
        </w:rPr>
        <w:t xml:space="preserve"> округа обусловлено преобладанием естественной убыл</w:t>
      </w:r>
      <w:r w:rsidR="00995525" w:rsidRPr="00D96EBD">
        <w:rPr>
          <w:sz w:val="26"/>
          <w:szCs w:val="26"/>
        </w:rPr>
        <w:t>ью</w:t>
      </w:r>
      <w:r w:rsidRPr="00D96EBD">
        <w:rPr>
          <w:sz w:val="26"/>
          <w:szCs w:val="26"/>
        </w:rPr>
        <w:t xml:space="preserve"> </w:t>
      </w:r>
      <w:r w:rsidRPr="00D96EBD">
        <w:rPr>
          <w:bCs/>
          <w:sz w:val="26"/>
          <w:szCs w:val="26"/>
        </w:rPr>
        <w:t>населения</w:t>
      </w:r>
      <w:r w:rsidRPr="00D96EBD">
        <w:rPr>
          <w:sz w:val="26"/>
          <w:szCs w:val="26"/>
        </w:rPr>
        <w:t xml:space="preserve"> (умирает </w:t>
      </w:r>
      <w:r w:rsidR="00F11F48" w:rsidRPr="00D96EBD">
        <w:rPr>
          <w:sz w:val="26"/>
          <w:szCs w:val="26"/>
        </w:rPr>
        <w:t xml:space="preserve">граждан </w:t>
      </w:r>
      <w:r w:rsidRPr="00D96EBD">
        <w:rPr>
          <w:bCs/>
          <w:sz w:val="26"/>
          <w:szCs w:val="26"/>
        </w:rPr>
        <w:t>больше</w:t>
      </w:r>
      <w:r w:rsidRPr="00D96EBD">
        <w:rPr>
          <w:sz w:val="26"/>
          <w:szCs w:val="26"/>
        </w:rPr>
        <w:t>, чем рождается)</w:t>
      </w:r>
      <w:r w:rsidR="00E51241" w:rsidRPr="00D96EBD">
        <w:rPr>
          <w:sz w:val="26"/>
          <w:szCs w:val="26"/>
        </w:rPr>
        <w:t xml:space="preserve">. </w:t>
      </w:r>
      <w:r w:rsidR="008973BB" w:rsidRPr="00D96EBD">
        <w:rPr>
          <w:sz w:val="26"/>
          <w:szCs w:val="26"/>
        </w:rPr>
        <w:t xml:space="preserve">С января по </w:t>
      </w:r>
      <w:r w:rsidR="00A81155" w:rsidRPr="00D96EBD">
        <w:rPr>
          <w:sz w:val="26"/>
          <w:szCs w:val="26"/>
        </w:rPr>
        <w:t>декабрь</w:t>
      </w:r>
      <w:r w:rsidR="0057430A" w:rsidRPr="00D96EBD">
        <w:rPr>
          <w:sz w:val="26"/>
          <w:szCs w:val="26"/>
        </w:rPr>
        <w:t xml:space="preserve"> </w:t>
      </w:r>
      <w:r w:rsidR="00871E18" w:rsidRPr="00D96EBD">
        <w:rPr>
          <w:sz w:val="26"/>
          <w:szCs w:val="26"/>
        </w:rPr>
        <w:t>202</w:t>
      </w:r>
      <w:r w:rsidR="008256FE" w:rsidRPr="00D96EBD">
        <w:rPr>
          <w:sz w:val="26"/>
          <w:szCs w:val="26"/>
        </w:rPr>
        <w:t>3</w:t>
      </w:r>
      <w:r w:rsidR="00871E18" w:rsidRPr="00D96EBD">
        <w:rPr>
          <w:sz w:val="26"/>
          <w:szCs w:val="26"/>
        </w:rPr>
        <w:t xml:space="preserve"> год</w:t>
      </w:r>
      <w:r w:rsidR="008973BB" w:rsidRPr="00D96EBD">
        <w:rPr>
          <w:sz w:val="26"/>
          <w:szCs w:val="26"/>
        </w:rPr>
        <w:t>а</w:t>
      </w:r>
      <w:r w:rsidR="005E57C7" w:rsidRPr="00D96EBD">
        <w:rPr>
          <w:sz w:val="26"/>
          <w:szCs w:val="26"/>
        </w:rPr>
        <w:t xml:space="preserve"> число умерших превысило число родившихся на </w:t>
      </w:r>
      <w:r w:rsidR="001B74D1" w:rsidRPr="00D96EBD">
        <w:rPr>
          <w:sz w:val="26"/>
          <w:szCs w:val="26"/>
        </w:rPr>
        <w:t>210</w:t>
      </w:r>
      <w:r w:rsidR="005E57C7" w:rsidRPr="00D96EBD">
        <w:rPr>
          <w:sz w:val="26"/>
          <w:szCs w:val="26"/>
        </w:rPr>
        <w:t xml:space="preserve"> человек, </w:t>
      </w:r>
      <w:r w:rsidR="008973BB" w:rsidRPr="00D96EBD">
        <w:rPr>
          <w:sz w:val="26"/>
          <w:szCs w:val="26"/>
        </w:rPr>
        <w:t xml:space="preserve">что </w:t>
      </w:r>
      <w:r w:rsidR="008256FE" w:rsidRPr="00D96EBD">
        <w:rPr>
          <w:sz w:val="26"/>
          <w:szCs w:val="26"/>
        </w:rPr>
        <w:t xml:space="preserve">на </w:t>
      </w:r>
      <w:r w:rsidR="001B74D1" w:rsidRPr="00D96EBD">
        <w:rPr>
          <w:sz w:val="26"/>
          <w:szCs w:val="26"/>
        </w:rPr>
        <w:t>17</w:t>
      </w:r>
      <w:r w:rsidR="008256FE" w:rsidRPr="00D96EBD">
        <w:rPr>
          <w:sz w:val="26"/>
          <w:szCs w:val="26"/>
        </w:rPr>
        <w:t xml:space="preserve"> человек мень</w:t>
      </w:r>
      <w:r w:rsidR="00F11F48" w:rsidRPr="00D96EBD">
        <w:rPr>
          <w:sz w:val="26"/>
          <w:szCs w:val="26"/>
        </w:rPr>
        <w:t xml:space="preserve">ше </w:t>
      </w:r>
      <w:r w:rsidR="008973BB" w:rsidRPr="00D96EBD">
        <w:rPr>
          <w:sz w:val="26"/>
          <w:szCs w:val="26"/>
        </w:rPr>
        <w:t>прошлого года</w:t>
      </w:r>
      <w:r w:rsidRPr="00D96EBD">
        <w:rPr>
          <w:sz w:val="26"/>
          <w:szCs w:val="26"/>
        </w:rPr>
        <w:t xml:space="preserve">. </w:t>
      </w:r>
      <w:r w:rsidR="00627858" w:rsidRPr="00D96EBD">
        <w:rPr>
          <w:sz w:val="26"/>
          <w:szCs w:val="26"/>
        </w:rPr>
        <w:t xml:space="preserve">Одним из факторов смертности </w:t>
      </w:r>
      <w:r w:rsidR="00AA107A" w:rsidRPr="00D96EBD">
        <w:rPr>
          <w:sz w:val="26"/>
          <w:szCs w:val="26"/>
        </w:rPr>
        <w:t>граждан</w:t>
      </w:r>
      <w:r w:rsidR="00F77767" w:rsidRPr="00D96EBD">
        <w:rPr>
          <w:sz w:val="26"/>
          <w:szCs w:val="26"/>
        </w:rPr>
        <w:t>,</w:t>
      </w:r>
      <w:r w:rsidR="00AA107A" w:rsidRPr="00D96EBD">
        <w:rPr>
          <w:sz w:val="26"/>
          <w:szCs w:val="26"/>
        </w:rPr>
        <w:t xml:space="preserve"> </w:t>
      </w:r>
      <w:proofErr w:type="gramStart"/>
      <w:r w:rsidR="00641F7E" w:rsidRPr="00D96EBD">
        <w:rPr>
          <w:sz w:val="26"/>
          <w:szCs w:val="26"/>
        </w:rPr>
        <w:t>по прежнему</w:t>
      </w:r>
      <w:proofErr w:type="gramEnd"/>
      <w:r w:rsidR="009E797E" w:rsidRPr="00D96EBD">
        <w:rPr>
          <w:sz w:val="26"/>
          <w:szCs w:val="26"/>
        </w:rPr>
        <w:t>,</w:t>
      </w:r>
      <w:r w:rsidR="00641F7E" w:rsidRPr="00D96EBD">
        <w:rPr>
          <w:sz w:val="26"/>
          <w:szCs w:val="26"/>
        </w:rPr>
        <w:t xml:space="preserve"> </w:t>
      </w:r>
      <w:r w:rsidR="00627858" w:rsidRPr="00D96EBD">
        <w:rPr>
          <w:sz w:val="26"/>
          <w:szCs w:val="26"/>
        </w:rPr>
        <w:t>явля</w:t>
      </w:r>
      <w:r w:rsidR="00AA107A" w:rsidRPr="00D96EBD">
        <w:rPr>
          <w:sz w:val="26"/>
          <w:szCs w:val="26"/>
        </w:rPr>
        <w:t>ю</w:t>
      </w:r>
      <w:r w:rsidR="00627858" w:rsidRPr="00D96EBD">
        <w:rPr>
          <w:sz w:val="26"/>
          <w:szCs w:val="26"/>
        </w:rPr>
        <w:t xml:space="preserve">тся </w:t>
      </w:r>
      <w:r w:rsidR="00AA107A" w:rsidRPr="00D96EBD">
        <w:rPr>
          <w:sz w:val="26"/>
          <w:szCs w:val="26"/>
        </w:rPr>
        <w:t>заболевания сердечно-сосудистой системы и онкология</w:t>
      </w:r>
      <w:r w:rsidR="00627858" w:rsidRPr="00D96EBD">
        <w:rPr>
          <w:sz w:val="26"/>
          <w:szCs w:val="26"/>
        </w:rPr>
        <w:t xml:space="preserve">. </w:t>
      </w:r>
    </w:p>
    <w:p w:rsidR="005E57C7" w:rsidRPr="00D96EBD" w:rsidRDefault="00E51241" w:rsidP="005E57C7">
      <w:pPr>
        <w:ind w:firstLine="709"/>
        <w:contextualSpacing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За </w:t>
      </w:r>
      <w:r w:rsidR="00A81155" w:rsidRPr="00D96EBD">
        <w:rPr>
          <w:sz w:val="26"/>
          <w:szCs w:val="26"/>
        </w:rPr>
        <w:t>2023 год в целом</w:t>
      </w:r>
      <w:r w:rsidRPr="00D96EBD">
        <w:rPr>
          <w:sz w:val="26"/>
          <w:szCs w:val="26"/>
        </w:rPr>
        <w:t xml:space="preserve"> </w:t>
      </w:r>
      <w:r w:rsidR="00A81155" w:rsidRPr="00D96EBD">
        <w:rPr>
          <w:sz w:val="26"/>
          <w:szCs w:val="26"/>
        </w:rPr>
        <w:t>по</w:t>
      </w:r>
      <w:r w:rsidRPr="00D96EBD">
        <w:rPr>
          <w:sz w:val="26"/>
          <w:szCs w:val="26"/>
        </w:rPr>
        <w:t xml:space="preserve"> округ</w:t>
      </w:r>
      <w:r w:rsidR="00A81155" w:rsidRPr="00D96EBD">
        <w:rPr>
          <w:sz w:val="26"/>
          <w:szCs w:val="26"/>
        </w:rPr>
        <w:t>у</w:t>
      </w:r>
      <w:r w:rsidRPr="00D96EBD">
        <w:rPr>
          <w:sz w:val="26"/>
          <w:szCs w:val="26"/>
        </w:rPr>
        <w:t xml:space="preserve"> наблюдался м</w:t>
      </w:r>
      <w:r w:rsidR="005E57C7" w:rsidRPr="00D96EBD">
        <w:rPr>
          <w:rStyle w:val="aa"/>
          <w:sz w:val="26"/>
          <w:szCs w:val="26"/>
        </w:rPr>
        <w:t>играционн</w:t>
      </w:r>
      <w:r w:rsidRPr="00D96EBD">
        <w:rPr>
          <w:rStyle w:val="aa"/>
          <w:sz w:val="26"/>
          <w:szCs w:val="26"/>
        </w:rPr>
        <w:t>ый прирост жителей</w:t>
      </w:r>
      <w:r w:rsidR="00D00A2F" w:rsidRPr="00D96EBD">
        <w:rPr>
          <w:rStyle w:val="aa"/>
          <w:sz w:val="26"/>
          <w:szCs w:val="26"/>
        </w:rPr>
        <w:t xml:space="preserve"> – </w:t>
      </w:r>
      <w:r w:rsidR="003423C3" w:rsidRPr="00D96EBD">
        <w:rPr>
          <w:rStyle w:val="aa"/>
          <w:sz w:val="26"/>
          <w:szCs w:val="26"/>
        </w:rPr>
        <w:t>7</w:t>
      </w:r>
      <w:r w:rsidR="00D00A2F" w:rsidRPr="00D96EBD">
        <w:rPr>
          <w:rStyle w:val="aa"/>
          <w:sz w:val="26"/>
          <w:szCs w:val="26"/>
        </w:rPr>
        <w:t xml:space="preserve"> человек</w:t>
      </w:r>
      <w:r w:rsidRPr="00D96EBD">
        <w:rPr>
          <w:rStyle w:val="aa"/>
          <w:sz w:val="26"/>
          <w:szCs w:val="26"/>
        </w:rPr>
        <w:t xml:space="preserve">: </w:t>
      </w:r>
      <w:r w:rsidR="00F11F48" w:rsidRPr="00D96EBD">
        <w:rPr>
          <w:rStyle w:val="aa"/>
          <w:sz w:val="26"/>
          <w:szCs w:val="26"/>
        </w:rPr>
        <w:t xml:space="preserve">число прибывших </w:t>
      </w:r>
      <w:r w:rsidR="003423C3" w:rsidRPr="00D96EBD">
        <w:rPr>
          <w:rStyle w:val="aa"/>
          <w:sz w:val="26"/>
          <w:szCs w:val="26"/>
        </w:rPr>
        <w:t>757</w:t>
      </w:r>
      <w:r w:rsidR="00F11F48" w:rsidRPr="00D96EBD">
        <w:rPr>
          <w:rStyle w:val="aa"/>
          <w:sz w:val="26"/>
          <w:szCs w:val="26"/>
        </w:rPr>
        <w:t xml:space="preserve"> чел., число выбывших – </w:t>
      </w:r>
      <w:r w:rsidR="003423C3" w:rsidRPr="00D96EBD">
        <w:rPr>
          <w:rStyle w:val="aa"/>
          <w:sz w:val="26"/>
          <w:szCs w:val="26"/>
        </w:rPr>
        <w:t>750</w:t>
      </w:r>
      <w:r w:rsidR="00F11F48" w:rsidRPr="00D96EBD">
        <w:rPr>
          <w:rStyle w:val="aa"/>
          <w:sz w:val="26"/>
          <w:szCs w:val="26"/>
        </w:rPr>
        <w:t xml:space="preserve"> чел</w:t>
      </w:r>
      <w:proofErr w:type="gramStart"/>
      <w:r w:rsidR="00F11F48" w:rsidRPr="00D96EBD">
        <w:rPr>
          <w:rStyle w:val="aa"/>
          <w:sz w:val="26"/>
          <w:szCs w:val="26"/>
        </w:rPr>
        <w:t>.</w:t>
      </w:r>
      <w:r w:rsidR="00D00A2F" w:rsidRPr="00D96EBD">
        <w:rPr>
          <w:rStyle w:val="aa"/>
          <w:sz w:val="26"/>
          <w:szCs w:val="26"/>
        </w:rPr>
        <w:t xml:space="preserve">. </w:t>
      </w:r>
      <w:proofErr w:type="gramEnd"/>
      <w:r w:rsidR="00A81155" w:rsidRPr="00D96EBD">
        <w:rPr>
          <w:rStyle w:val="aa"/>
          <w:sz w:val="26"/>
          <w:szCs w:val="26"/>
        </w:rPr>
        <w:t xml:space="preserve">В сравнении с 2022 годом </w:t>
      </w:r>
      <w:r w:rsidR="00024DBC" w:rsidRPr="00D96EBD">
        <w:rPr>
          <w:rStyle w:val="aa"/>
          <w:sz w:val="26"/>
          <w:szCs w:val="26"/>
        </w:rPr>
        <w:t xml:space="preserve">приток населения в муниципальный округ </w:t>
      </w:r>
      <w:r w:rsidR="00A81155" w:rsidRPr="00D96EBD">
        <w:rPr>
          <w:rStyle w:val="aa"/>
          <w:sz w:val="26"/>
          <w:szCs w:val="26"/>
        </w:rPr>
        <w:t xml:space="preserve">немного уменьшился </w:t>
      </w:r>
      <w:r w:rsidR="00D00A2F" w:rsidRPr="00D96EBD">
        <w:rPr>
          <w:rStyle w:val="aa"/>
          <w:sz w:val="26"/>
          <w:szCs w:val="26"/>
        </w:rPr>
        <w:t xml:space="preserve">на </w:t>
      </w:r>
      <w:r w:rsidR="003423C3" w:rsidRPr="00D96EBD">
        <w:rPr>
          <w:rStyle w:val="aa"/>
          <w:sz w:val="26"/>
          <w:szCs w:val="26"/>
        </w:rPr>
        <w:t>24</w:t>
      </w:r>
      <w:r w:rsidR="00D00A2F" w:rsidRPr="00D96EBD">
        <w:rPr>
          <w:rStyle w:val="aa"/>
          <w:sz w:val="26"/>
          <w:szCs w:val="26"/>
        </w:rPr>
        <w:t xml:space="preserve"> человек</w:t>
      </w:r>
      <w:r w:rsidR="003423C3" w:rsidRPr="00D96EBD">
        <w:rPr>
          <w:rStyle w:val="aa"/>
          <w:sz w:val="26"/>
          <w:szCs w:val="26"/>
        </w:rPr>
        <w:t>а</w:t>
      </w:r>
      <w:r w:rsidR="00D00A2F" w:rsidRPr="00D96EBD">
        <w:rPr>
          <w:rStyle w:val="aa"/>
          <w:sz w:val="26"/>
          <w:szCs w:val="26"/>
        </w:rPr>
        <w:t>.</w:t>
      </w:r>
      <w:r w:rsidR="00627858" w:rsidRPr="00D96EBD">
        <w:rPr>
          <w:rStyle w:val="aa"/>
          <w:sz w:val="26"/>
          <w:szCs w:val="26"/>
        </w:rPr>
        <w:t xml:space="preserve"> </w:t>
      </w:r>
    </w:p>
    <w:p w:rsidR="005E57C7" w:rsidRPr="00D96EBD" w:rsidRDefault="005E57C7" w:rsidP="005E57C7">
      <w:pPr>
        <w:spacing w:line="276" w:lineRule="auto"/>
        <w:ind w:firstLine="709"/>
        <w:jc w:val="both"/>
        <w:rPr>
          <w:sz w:val="26"/>
          <w:szCs w:val="26"/>
        </w:rPr>
      </w:pPr>
    </w:p>
    <w:p w:rsidR="005E57C7" w:rsidRPr="00D96EBD" w:rsidRDefault="005E57C7" w:rsidP="005E57C7">
      <w:pPr>
        <w:tabs>
          <w:tab w:val="left" w:pos="567"/>
        </w:tabs>
        <w:spacing w:line="276" w:lineRule="auto"/>
        <w:ind w:left="360"/>
        <w:rPr>
          <w:b/>
          <w:sz w:val="26"/>
          <w:szCs w:val="26"/>
          <w:u w:val="single"/>
        </w:rPr>
      </w:pPr>
      <w:r w:rsidRPr="00D96EBD">
        <w:rPr>
          <w:b/>
          <w:sz w:val="26"/>
          <w:szCs w:val="26"/>
        </w:rPr>
        <w:tab/>
      </w:r>
      <w:r w:rsidRPr="00D96EBD">
        <w:rPr>
          <w:b/>
          <w:sz w:val="26"/>
          <w:szCs w:val="26"/>
        </w:rPr>
        <w:tab/>
      </w:r>
      <w:r w:rsidRPr="00D96EBD">
        <w:rPr>
          <w:b/>
          <w:sz w:val="26"/>
          <w:szCs w:val="26"/>
          <w:u w:val="single"/>
        </w:rPr>
        <w:t>2.Труд и занятость</w:t>
      </w:r>
    </w:p>
    <w:p w:rsidR="005E57C7" w:rsidRPr="00D96EBD" w:rsidRDefault="005E57C7" w:rsidP="005E57C7">
      <w:pPr>
        <w:pStyle w:val="af1"/>
        <w:ind w:firstLine="708"/>
        <w:jc w:val="both"/>
        <w:rPr>
          <w:rStyle w:val="aa"/>
          <w:sz w:val="26"/>
          <w:szCs w:val="26"/>
        </w:rPr>
      </w:pPr>
      <w:r w:rsidRPr="00D96EBD">
        <w:rPr>
          <w:sz w:val="26"/>
          <w:szCs w:val="26"/>
        </w:rPr>
        <w:t>За 202</w:t>
      </w:r>
      <w:r w:rsidR="008256FE" w:rsidRPr="00D96EBD">
        <w:rPr>
          <w:sz w:val="26"/>
          <w:szCs w:val="26"/>
        </w:rPr>
        <w:t>3</w:t>
      </w:r>
      <w:r w:rsidRPr="00D96EBD">
        <w:rPr>
          <w:sz w:val="26"/>
          <w:szCs w:val="26"/>
        </w:rPr>
        <w:t xml:space="preserve"> год число занятых в экономике Юргинского муниципального округа по полному кругу предприятий оценочно составило 4</w:t>
      </w:r>
      <w:r w:rsidR="00C775D8" w:rsidRPr="00D96EBD">
        <w:rPr>
          <w:sz w:val="26"/>
          <w:szCs w:val="26"/>
        </w:rPr>
        <w:t>2</w:t>
      </w:r>
      <w:r w:rsidR="00727769" w:rsidRPr="00D96EBD">
        <w:rPr>
          <w:sz w:val="26"/>
          <w:szCs w:val="26"/>
        </w:rPr>
        <w:t>8</w:t>
      </w:r>
      <w:r w:rsidRPr="00D96EBD">
        <w:rPr>
          <w:sz w:val="26"/>
          <w:szCs w:val="26"/>
        </w:rPr>
        <w:t>0  человек</w:t>
      </w:r>
      <w:r w:rsidR="008256FE" w:rsidRPr="00D96EBD">
        <w:rPr>
          <w:sz w:val="26"/>
          <w:szCs w:val="26"/>
        </w:rPr>
        <w:t>, что ниже на 9</w:t>
      </w:r>
      <w:r w:rsidR="009F4066" w:rsidRPr="00D96EBD">
        <w:rPr>
          <w:sz w:val="26"/>
          <w:szCs w:val="26"/>
        </w:rPr>
        <w:t>,</w:t>
      </w:r>
      <w:r w:rsidR="00727769" w:rsidRPr="00D96EBD">
        <w:rPr>
          <w:sz w:val="26"/>
          <w:szCs w:val="26"/>
        </w:rPr>
        <w:t>1</w:t>
      </w:r>
      <w:r w:rsidR="008256FE" w:rsidRPr="00D96EBD">
        <w:rPr>
          <w:sz w:val="26"/>
          <w:szCs w:val="26"/>
        </w:rPr>
        <w:t xml:space="preserve">%  </w:t>
      </w:r>
      <w:r w:rsidR="00727769" w:rsidRPr="00D96EBD">
        <w:rPr>
          <w:sz w:val="26"/>
          <w:szCs w:val="26"/>
        </w:rPr>
        <w:t xml:space="preserve">в сравнении с </w:t>
      </w:r>
      <w:r w:rsidR="008256FE" w:rsidRPr="00D96EBD">
        <w:rPr>
          <w:sz w:val="26"/>
          <w:szCs w:val="26"/>
        </w:rPr>
        <w:t>202</w:t>
      </w:r>
      <w:r w:rsidR="00DA4D9E" w:rsidRPr="00D96EBD">
        <w:rPr>
          <w:sz w:val="26"/>
          <w:szCs w:val="26"/>
        </w:rPr>
        <w:t>2</w:t>
      </w:r>
      <w:r w:rsidR="008256FE" w:rsidRPr="00D96EBD">
        <w:rPr>
          <w:sz w:val="26"/>
          <w:szCs w:val="26"/>
        </w:rPr>
        <w:t xml:space="preserve"> год</w:t>
      </w:r>
      <w:r w:rsidR="00727769" w:rsidRPr="00D96EBD">
        <w:rPr>
          <w:sz w:val="26"/>
          <w:szCs w:val="26"/>
        </w:rPr>
        <w:t>ом</w:t>
      </w:r>
      <w:r w:rsidRPr="00D96EBD">
        <w:rPr>
          <w:rStyle w:val="aa"/>
          <w:sz w:val="26"/>
          <w:szCs w:val="26"/>
        </w:rPr>
        <w:t>.</w:t>
      </w:r>
      <w:r w:rsidRPr="00D96EBD">
        <w:rPr>
          <w:sz w:val="26"/>
          <w:szCs w:val="26"/>
        </w:rPr>
        <w:t xml:space="preserve">    </w:t>
      </w:r>
      <w:r w:rsidRPr="00D96EBD">
        <w:rPr>
          <w:rStyle w:val="aa"/>
          <w:sz w:val="26"/>
          <w:szCs w:val="26"/>
        </w:rPr>
        <w:t>По формам собственности  - основное количество занятых жителей работает в частном секторе экономики – 52,</w:t>
      </w:r>
      <w:r w:rsidR="00D61183" w:rsidRPr="00D96EBD">
        <w:rPr>
          <w:rStyle w:val="aa"/>
          <w:sz w:val="26"/>
          <w:szCs w:val="26"/>
        </w:rPr>
        <w:t>6</w:t>
      </w:r>
      <w:r w:rsidRPr="00D96EBD">
        <w:rPr>
          <w:rStyle w:val="aa"/>
          <w:sz w:val="26"/>
          <w:szCs w:val="26"/>
        </w:rPr>
        <w:t>%, в государственных организациях – 14,</w:t>
      </w:r>
      <w:r w:rsidR="00D61183" w:rsidRPr="00D96EBD">
        <w:rPr>
          <w:rStyle w:val="aa"/>
          <w:sz w:val="26"/>
          <w:szCs w:val="26"/>
        </w:rPr>
        <w:t>1</w:t>
      </w:r>
      <w:r w:rsidRPr="00D96EBD">
        <w:rPr>
          <w:rStyle w:val="aa"/>
          <w:sz w:val="26"/>
          <w:szCs w:val="26"/>
        </w:rPr>
        <w:t>%, в муниципальных  бюджетных учреждениях, предприятиях – 32,</w:t>
      </w:r>
      <w:r w:rsidR="00D61183" w:rsidRPr="00D96EBD">
        <w:rPr>
          <w:rStyle w:val="aa"/>
          <w:sz w:val="26"/>
          <w:szCs w:val="26"/>
        </w:rPr>
        <w:t>4</w:t>
      </w:r>
      <w:r w:rsidRPr="00D96EBD">
        <w:rPr>
          <w:rStyle w:val="aa"/>
          <w:sz w:val="26"/>
          <w:szCs w:val="26"/>
        </w:rPr>
        <w:t xml:space="preserve">%, </w:t>
      </w:r>
      <w:proofErr w:type="gramStart"/>
      <w:r w:rsidRPr="00D96EBD">
        <w:rPr>
          <w:rStyle w:val="aa"/>
          <w:sz w:val="26"/>
          <w:szCs w:val="26"/>
        </w:rPr>
        <w:t>в</w:t>
      </w:r>
      <w:proofErr w:type="gramEnd"/>
      <w:r w:rsidRPr="00D96EBD">
        <w:rPr>
          <w:rStyle w:val="aa"/>
          <w:sz w:val="26"/>
          <w:szCs w:val="26"/>
        </w:rPr>
        <w:t xml:space="preserve"> смешанной российской – </w:t>
      </w:r>
      <w:r w:rsidR="00D61183" w:rsidRPr="00D96EBD">
        <w:rPr>
          <w:rStyle w:val="aa"/>
          <w:sz w:val="26"/>
          <w:szCs w:val="26"/>
        </w:rPr>
        <w:t>0</w:t>
      </w:r>
      <w:r w:rsidRPr="00D96EBD">
        <w:rPr>
          <w:rStyle w:val="aa"/>
          <w:sz w:val="26"/>
          <w:szCs w:val="26"/>
        </w:rPr>
        <w:t>,</w:t>
      </w:r>
      <w:r w:rsidR="00D61183" w:rsidRPr="00D96EBD">
        <w:rPr>
          <w:rStyle w:val="aa"/>
          <w:sz w:val="26"/>
          <w:szCs w:val="26"/>
        </w:rPr>
        <w:t>9</w:t>
      </w:r>
      <w:r w:rsidRPr="00D96EBD">
        <w:rPr>
          <w:rStyle w:val="aa"/>
          <w:sz w:val="26"/>
          <w:szCs w:val="26"/>
        </w:rPr>
        <w:t>%.</w:t>
      </w:r>
    </w:p>
    <w:p w:rsidR="005E57C7" w:rsidRPr="00D96EBD" w:rsidRDefault="005E57C7" w:rsidP="005E57C7">
      <w:pPr>
        <w:pStyle w:val="af1"/>
        <w:ind w:firstLine="708"/>
        <w:jc w:val="both"/>
        <w:rPr>
          <w:rStyle w:val="aa"/>
          <w:sz w:val="26"/>
          <w:szCs w:val="26"/>
        </w:rPr>
      </w:pPr>
      <w:r w:rsidRPr="00D96EBD">
        <w:rPr>
          <w:rStyle w:val="aa"/>
          <w:sz w:val="26"/>
          <w:szCs w:val="26"/>
        </w:rPr>
        <w:t>Массовых сокращений работников либо закрытие предприятий и организаций за отчетный период не наблюдалось.</w:t>
      </w:r>
    </w:p>
    <w:p w:rsidR="00E87029" w:rsidRPr="00D96EBD" w:rsidRDefault="00627C86" w:rsidP="00E87029">
      <w:pPr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Продолжается п</w:t>
      </w:r>
      <w:r w:rsidRPr="00D96EBD">
        <w:rPr>
          <w:bCs/>
          <w:sz w:val="26"/>
          <w:szCs w:val="26"/>
        </w:rPr>
        <w:t xml:space="preserve">оложительная динамика оплаты труда. </w:t>
      </w:r>
      <w:proofErr w:type="gramStart"/>
      <w:r w:rsidR="005E57C7" w:rsidRPr="00D96EBD">
        <w:rPr>
          <w:sz w:val="26"/>
          <w:szCs w:val="26"/>
        </w:rPr>
        <w:t xml:space="preserve">Размер среднемесячной начисленной заработной платы в Юргинском муниципальном округе по полному кругу предприятий за январь </w:t>
      </w:r>
      <w:r w:rsidRPr="00D96EBD">
        <w:rPr>
          <w:sz w:val="26"/>
          <w:szCs w:val="26"/>
        </w:rPr>
        <w:t>–</w:t>
      </w:r>
      <w:r w:rsidR="00C775D8" w:rsidRPr="00D96EBD">
        <w:rPr>
          <w:sz w:val="26"/>
          <w:szCs w:val="26"/>
        </w:rPr>
        <w:t xml:space="preserve"> </w:t>
      </w:r>
      <w:r w:rsidR="00727769" w:rsidRPr="00D96EBD">
        <w:rPr>
          <w:sz w:val="26"/>
          <w:szCs w:val="26"/>
        </w:rPr>
        <w:t>декабрь</w:t>
      </w:r>
      <w:r w:rsidRPr="00D96EBD">
        <w:rPr>
          <w:sz w:val="26"/>
          <w:szCs w:val="26"/>
        </w:rPr>
        <w:t xml:space="preserve"> </w:t>
      </w:r>
      <w:r w:rsidR="005E57C7" w:rsidRPr="00D96EBD">
        <w:rPr>
          <w:sz w:val="26"/>
          <w:szCs w:val="26"/>
        </w:rPr>
        <w:t>202</w:t>
      </w:r>
      <w:r w:rsidR="00745886" w:rsidRPr="00D96EBD">
        <w:rPr>
          <w:sz w:val="26"/>
          <w:szCs w:val="26"/>
        </w:rPr>
        <w:t>3</w:t>
      </w:r>
      <w:r w:rsidR="005E57C7" w:rsidRPr="00D96EBD">
        <w:rPr>
          <w:sz w:val="26"/>
          <w:szCs w:val="26"/>
        </w:rPr>
        <w:t xml:space="preserve"> года составил </w:t>
      </w:r>
      <w:r w:rsidR="00745886" w:rsidRPr="00D96EBD">
        <w:rPr>
          <w:sz w:val="26"/>
          <w:szCs w:val="26"/>
        </w:rPr>
        <w:t>4</w:t>
      </w:r>
      <w:r w:rsidR="00727769" w:rsidRPr="00D96EBD">
        <w:rPr>
          <w:sz w:val="26"/>
          <w:szCs w:val="26"/>
        </w:rPr>
        <w:t>8</w:t>
      </w:r>
      <w:r w:rsidR="003423C3" w:rsidRPr="00D96EBD">
        <w:rPr>
          <w:sz w:val="26"/>
          <w:szCs w:val="26"/>
        </w:rPr>
        <w:t>399</w:t>
      </w:r>
      <w:r w:rsidR="00727769" w:rsidRPr="00D96EBD">
        <w:rPr>
          <w:sz w:val="26"/>
          <w:szCs w:val="26"/>
        </w:rPr>
        <w:t>,0</w:t>
      </w:r>
      <w:r w:rsidR="005E57C7" w:rsidRPr="00D96EBD">
        <w:rPr>
          <w:sz w:val="26"/>
          <w:szCs w:val="26"/>
        </w:rPr>
        <w:t xml:space="preserve"> рубл</w:t>
      </w:r>
      <w:r w:rsidR="00745886" w:rsidRPr="00D96EBD">
        <w:rPr>
          <w:sz w:val="26"/>
          <w:szCs w:val="26"/>
        </w:rPr>
        <w:t>ей</w:t>
      </w:r>
      <w:r w:rsidR="005E57C7" w:rsidRPr="00D96EBD">
        <w:rPr>
          <w:sz w:val="26"/>
          <w:szCs w:val="26"/>
        </w:rPr>
        <w:t>, что выше 202</w:t>
      </w:r>
      <w:r w:rsidR="00995525" w:rsidRPr="00D96EBD">
        <w:rPr>
          <w:sz w:val="26"/>
          <w:szCs w:val="26"/>
        </w:rPr>
        <w:t>2</w:t>
      </w:r>
      <w:r w:rsidR="005E57C7" w:rsidRPr="00D96EBD">
        <w:rPr>
          <w:sz w:val="26"/>
          <w:szCs w:val="26"/>
        </w:rPr>
        <w:t xml:space="preserve"> года на </w:t>
      </w:r>
      <w:r w:rsidR="00727769" w:rsidRPr="00D96EBD">
        <w:rPr>
          <w:sz w:val="26"/>
          <w:szCs w:val="26"/>
        </w:rPr>
        <w:t>1</w:t>
      </w:r>
      <w:r w:rsidR="003423C3" w:rsidRPr="00D96EBD">
        <w:rPr>
          <w:sz w:val="26"/>
          <w:szCs w:val="26"/>
        </w:rPr>
        <w:t>2,9</w:t>
      </w:r>
      <w:r w:rsidR="005E57C7" w:rsidRPr="00D96EBD">
        <w:rPr>
          <w:sz w:val="26"/>
          <w:szCs w:val="26"/>
        </w:rPr>
        <w:t xml:space="preserve">%.  </w:t>
      </w:r>
      <w:r w:rsidR="001663DB" w:rsidRPr="00D96EBD">
        <w:rPr>
          <w:sz w:val="26"/>
          <w:szCs w:val="26"/>
        </w:rPr>
        <w:t xml:space="preserve">Рост заработной платы по сравнению с аналогичным периодом прошлого года произошел в результате </w:t>
      </w:r>
      <w:r w:rsidR="00E87029" w:rsidRPr="00D96EBD">
        <w:rPr>
          <w:sz w:val="26"/>
          <w:szCs w:val="26"/>
        </w:rPr>
        <w:t>индексации заработной платы отдельным работникам бюджетных учреждений ЮМО  (по Указам Президента РФ от 07.05.2012 № 597, от 01.06.2012 № 761) произведена с</w:t>
      </w:r>
      <w:proofErr w:type="gramEnd"/>
      <w:r w:rsidR="00E87029" w:rsidRPr="00D96EBD">
        <w:rPr>
          <w:sz w:val="26"/>
          <w:szCs w:val="26"/>
        </w:rPr>
        <w:t xml:space="preserve"> 01.09.2023г на 10% на основании нормативного акта на региональном уровне (Постановление ПКО от 14.09.2023 № 590) и постановления АЮМО от 21.09.2023 № 1210 «Об увеличении </w:t>
      </w:r>
      <w:proofErr w:type="gramStart"/>
      <w:r w:rsidR="00E87029" w:rsidRPr="00D96EBD">
        <w:rPr>
          <w:sz w:val="26"/>
          <w:szCs w:val="26"/>
        </w:rPr>
        <w:t>фондов оплаты труда работников муниципальных учреждений Юргинского муниципального округа</w:t>
      </w:r>
      <w:proofErr w:type="gramEnd"/>
      <w:r w:rsidR="00E87029" w:rsidRPr="00D96EBD">
        <w:rPr>
          <w:sz w:val="26"/>
          <w:szCs w:val="26"/>
        </w:rPr>
        <w:t xml:space="preserve">». Работникам муниципальных учреждений ЮМО индексация произведена с 01.12.2023 на основании постановления Правительства Кемеровской области – Кузбасса от 17.11.2023 №751 «О внесении изменений в постановление Правительства Кемеровской области – Кузбасса от 14.09.2023 №590 «Об увеличении </w:t>
      </w:r>
      <w:proofErr w:type="gramStart"/>
      <w:r w:rsidR="00E87029" w:rsidRPr="00D96EBD">
        <w:rPr>
          <w:sz w:val="26"/>
          <w:szCs w:val="26"/>
        </w:rPr>
        <w:t>фондов оплаты труда работников государственных учреждений Кемеровской</w:t>
      </w:r>
      <w:proofErr w:type="gramEnd"/>
      <w:r w:rsidR="00E87029" w:rsidRPr="00D96EBD">
        <w:rPr>
          <w:sz w:val="26"/>
          <w:szCs w:val="26"/>
        </w:rPr>
        <w:t xml:space="preserve"> области – Кузбасса», постановления АЮМО от 20.11.2023 № 1451.</w:t>
      </w:r>
    </w:p>
    <w:p w:rsidR="005E57C7" w:rsidRPr="00D96EBD" w:rsidRDefault="005E57C7" w:rsidP="005E57C7">
      <w:pPr>
        <w:pStyle w:val="af1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       </w:t>
      </w:r>
      <w:r w:rsidR="0026656D" w:rsidRPr="00D96EBD">
        <w:rPr>
          <w:sz w:val="26"/>
          <w:szCs w:val="26"/>
        </w:rPr>
        <w:t xml:space="preserve">  </w:t>
      </w:r>
      <w:r w:rsidRPr="00D96EBD">
        <w:rPr>
          <w:sz w:val="26"/>
          <w:szCs w:val="26"/>
        </w:rPr>
        <w:t xml:space="preserve">Задолженность по заработной плате работникам в организациях и предприятиях муниципального округа по состоянию на 01 </w:t>
      </w:r>
      <w:r w:rsidR="00D04671" w:rsidRPr="00D96EBD">
        <w:rPr>
          <w:sz w:val="26"/>
          <w:szCs w:val="26"/>
        </w:rPr>
        <w:t xml:space="preserve">января </w:t>
      </w:r>
      <w:r w:rsidRPr="00D96EBD">
        <w:rPr>
          <w:sz w:val="26"/>
          <w:szCs w:val="26"/>
        </w:rPr>
        <w:t>202</w:t>
      </w:r>
      <w:r w:rsidR="00D04671" w:rsidRPr="00D96EBD">
        <w:rPr>
          <w:sz w:val="26"/>
          <w:szCs w:val="26"/>
        </w:rPr>
        <w:t>4</w:t>
      </w:r>
      <w:r w:rsidRPr="00D96EBD">
        <w:rPr>
          <w:sz w:val="26"/>
          <w:szCs w:val="26"/>
        </w:rPr>
        <w:t xml:space="preserve"> года отсутствует.</w:t>
      </w:r>
    </w:p>
    <w:p w:rsidR="00D04671" w:rsidRPr="00D96EBD" w:rsidRDefault="005E57C7" w:rsidP="00E32C97">
      <w:pPr>
        <w:ind w:firstLine="567"/>
        <w:jc w:val="both"/>
        <w:rPr>
          <w:sz w:val="26"/>
          <w:szCs w:val="26"/>
        </w:rPr>
      </w:pPr>
      <w:r w:rsidRPr="00D96EBD">
        <w:rPr>
          <w:sz w:val="26"/>
          <w:szCs w:val="26"/>
        </w:rPr>
        <w:lastRenderedPageBreak/>
        <w:t xml:space="preserve">По состоянию на 01 </w:t>
      </w:r>
      <w:r w:rsidR="00D04671" w:rsidRPr="00D96EBD">
        <w:rPr>
          <w:sz w:val="26"/>
          <w:szCs w:val="26"/>
        </w:rPr>
        <w:t xml:space="preserve">января </w:t>
      </w:r>
      <w:r w:rsidRPr="00D96EBD">
        <w:rPr>
          <w:sz w:val="26"/>
          <w:szCs w:val="26"/>
        </w:rPr>
        <w:t>202</w:t>
      </w:r>
      <w:r w:rsidR="00D04671" w:rsidRPr="00D96EBD">
        <w:rPr>
          <w:sz w:val="26"/>
          <w:szCs w:val="26"/>
        </w:rPr>
        <w:t>4</w:t>
      </w:r>
      <w:r w:rsidRPr="00D96EBD">
        <w:rPr>
          <w:sz w:val="26"/>
          <w:szCs w:val="26"/>
        </w:rPr>
        <w:t xml:space="preserve"> года в Центре занятости населения города Юрги на учете состояло </w:t>
      </w:r>
      <w:r w:rsidR="003745B0" w:rsidRPr="00D96EBD">
        <w:rPr>
          <w:sz w:val="26"/>
          <w:szCs w:val="26"/>
        </w:rPr>
        <w:t>1</w:t>
      </w:r>
      <w:r w:rsidR="00D04671" w:rsidRPr="00D96EBD">
        <w:rPr>
          <w:sz w:val="26"/>
          <w:szCs w:val="26"/>
        </w:rPr>
        <w:t>0</w:t>
      </w:r>
      <w:r w:rsidR="003745B0" w:rsidRPr="00D96EBD">
        <w:rPr>
          <w:sz w:val="26"/>
          <w:szCs w:val="26"/>
        </w:rPr>
        <w:t>0</w:t>
      </w:r>
      <w:r w:rsidRPr="00D96EBD">
        <w:rPr>
          <w:sz w:val="26"/>
          <w:szCs w:val="26"/>
        </w:rPr>
        <w:t xml:space="preserve"> жителей муниципального округа, </w:t>
      </w:r>
      <w:r w:rsidR="00D04671" w:rsidRPr="00D96EBD">
        <w:rPr>
          <w:sz w:val="26"/>
          <w:szCs w:val="26"/>
        </w:rPr>
        <w:t>что на 42 человека меньше чем на 01.01.2023 года</w:t>
      </w:r>
      <w:r w:rsidR="003A4A87" w:rsidRPr="00D96EBD">
        <w:rPr>
          <w:sz w:val="26"/>
          <w:szCs w:val="26"/>
        </w:rPr>
        <w:t>.</w:t>
      </w:r>
      <w:r w:rsidR="003745B0" w:rsidRPr="00D96EBD">
        <w:rPr>
          <w:sz w:val="26"/>
          <w:szCs w:val="26"/>
        </w:rPr>
        <w:t xml:space="preserve"> </w:t>
      </w:r>
      <w:r w:rsidR="003A4A87" w:rsidRPr="00D96EBD">
        <w:rPr>
          <w:sz w:val="26"/>
          <w:szCs w:val="26"/>
        </w:rPr>
        <w:t>К</w:t>
      </w:r>
      <w:r w:rsidRPr="00D96EBD">
        <w:rPr>
          <w:sz w:val="26"/>
          <w:szCs w:val="26"/>
        </w:rPr>
        <w:t xml:space="preserve">оличество заявленных вакансий работодателями в ЦЗН – </w:t>
      </w:r>
      <w:r w:rsidR="00D04671" w:rsidRPr="00D96EBD">
        <w:rPr>
          <w:sz w:val="26"/>
          <w:szCs w:val="26"/>
        </w:rPr>
        <w:t>90</w:t>
      </w:r>
      <w:r w:rsidRPr="00D96EBD">
        <w:rPr>
          <w:sz w:val="26"/>
          <w:szCs w:val="26"/>
        </w:rPr>
        <w:t xml:space="preserve">, уровень </w:t>
      </w:r>
      <w:r w:rsidRPr="00D96EBD">
        <w:rPr>
          <w:iCs/>
          <w:sz w:val="26"/>
          <w:szCs w:val="26"/>
        </w:rPr>
        <w:t>зарегистрированной</w:t>
      </w:r>
      <w:r w:rsidRPr="00D96EBD">
        <w:rPr>
          <w:sz w:val="26"/>
          <w:szCs w:val="26"/>
        </w:rPr>
        <w:t xml:space="preserve"> безработицы – 1,</w:t>
      </w:r>
      <w:r w:rsidR="00D04671" w:rsidRPr="00D96EBD">
        <w:rPr>
          <w:sz w:val="26"/>
          <w:szCs w:val="26"/>
        </w:rPr>
        <w:t>0</w:t>
      </w:r>
      <w:r w:rsidRPr="00D96EBD">
        <w:rPr>
          <w:sz w:val="26"/>
          <w:szCs w:val="26"/>
        </w:rPr>
        <w:t>% (</w:t>
      </w:r>
      <w:r w:rsidR="003745B0" w:rsidRPr="00D96EBD">
        <w:rPr>
          <w:sz w:val="26"/>
          <w:szCs w:val="26"/>
        </w:rPr>
        <w:t xml:space="preserve">на 01.01.2023 – 1,2%, </w:t>
      </w:r>
      <w:r w:rsidRPr="00D96EBD">
        <w:rPr>
          <w:sz w:val="26"/>
          <w:szCs w:val="26"/>
        </w:rPr>
        <w:t>на 01.0</w:t>
      </w:r>
      <w:r w:rsidR="002B0DEA" w:rsidRPr="00D96EBD">
        <w:rPr>
          <w:sz w:val="26"/>
          <w:szCs w:val="26"/>
        </w:rPr>
        <w:t>7</w:t>
      </w:r>
      <w:r w:rsidRPr="00D96EBD">
        <w:rPr>
          <w:sz w:val="26"/>
          <w:szCs w:val="26"/>
        </w:rPr>
        <w:t>.202</w:t>
      </w:r>
      <w:r w:rsidR="004A0917" w:rsidRPr="00D96EBD">
        <w:rPr>
          <w:sz w:val="26"/>
          <w:szCs w:val="26"/>
        </w:rPr>
        <w:t>2</w:t>
      </w:r>
      <w:r w:rsidRPr="00D96EBD">
        <w:rPr>
          <w:sz w:val="26"/>
          <w:szCs w:val="26"/>
        </w:rPr>
        <w:t xml:space="preserve">г. - </w:t>
      </w:r>
      <w:r w:rsidR="004A0917" w:rsidRPr="00D96EBD">
        <w:rPr>
          <w:sz w:val="26"/>
          <w:szCs w:val="26"/>
        </w:rPr>
        <w:t>1</w:t>
      </w:r>
      <w:r w:rsidRPr="00D96EBD">
        <w:rPr>
          <w:sz w:val="26"/>
          <w:szCs w:val="26"/>
        </w:rPr>
        <w:t>,</w:t>
      </w:r>
      <w:r w:rsidR="002B0DEA" w:rsidRPr="00D96EBD">
        <w:rPr>
          <w:sz w:val="26"/>
          <w:szCs w:val="26"/>
        </w:rPr>
        <w:t>5</w:t>
      </w:r>
      <w:r w:rsidRPr="00D96EBD">
        <w:rPr>
          <w:sz w:val="26"/>
          <w:szCs w:val="26"/>
        </w:rPr>
        <w:t xml:space="preserve"> %</w:t>
      </w:r>
      <w:r w:rsidR="00D04671" w:rsidRPr="00D96EBD">
        <w:rPr>
          <w:sz w:val="26"/>
          <w:szCs w:val="26"/>
        </w:rPr>
        <w:t>, на 01.10.2023г. – 1,1%</w:t>
      </w:r>
      <w:r w:rsidRPr="00D96EBD">
        <w:rPr>
          <w:sz w:val="26"/>
          <w:szCs w:val="26"/>
        </w:rPr>
        <w:t>) от численности трудоспособного населения.</w:t>
      </w:r>
      <w:r w:rsidR="002074BE" w:rsidRPr="00D96EBD">
        <w:rPr>
          <w:sz w:val="26"/>
          <w:szCs w:val="26"/>
        </w:rPr>
        <w:t xml:space="preserve"> </w:t>
      </w:r>
      <w:r w:rsidR="00692550" w:rsidRPr="00D96EBD">
        <w:rPr>
          <w:sz w:val="26"/>
          <w:szCs w:val="26"/>
        </w:rPr>
        <w:t>Организовано проведение оплачиваемых общественных работ согласно</w:t>
      </w:r>
      <w:r w:rsidR="00206C59" w:rsidRPr="00D96EBD">
        <w:rPr>
          <w:sz w:val="26"/>
          <w:szCs w:val="26"/>
        </w:rPr>
        <w:t>,</w:t>
      </w:r>
      <w:r w:rsidR="00692550" w:rsidRPr="00D96EBD">
        <w:rPr>
          <w:sz w:val="26"/>
          <w:szCs w:val="26"/>
        </w:rPr>
        <w:t xml:space="preserve"> план</w:t>
      </w:r>
      <w:r w:rsidR="00206C59" w:rsidRPr="00D96EBD">
        <w:rPr>
          <w:sz w:val="26"/>
          <w:szCs w:val="26"/>
        </w:rPr>
        <w:t>а</w:t>
      </w:r>
      <w:r w:rsidR="00692550" w:rsidRPr="00D96EBD">
        <w:rPr>
          <w:sz w:val="26"/>
          <w:szCs w:val="26"/>
        </w:rPr>
        <w:t xml:space="preserve"> на 202</w:t>
      </w:r>
      <w:r w:rsidR="004A0917" w:rsidRPr="00D96EBD">
        <w:rPr>
          <w:sz w:val="26"/>
          <w:szCs w:val="26"/>
        </w:rPr>
        <w:t>3</w:t>
      </w:r>
      <w:r w:rsidR="00692550" w:rsidRPr="00D96EBD">
        <w:rPr>
          <w:sz w:val="26"/>
          <w:szCs w:val="26"/>
        </w:rPr>
        <w:t xml:space="preserve"> год (1</w:t>
      </w:r>
      <w:r w:rsidR="00AE2FBA" w:rsidRPr="00D96EBD">
        <w:rPr>
          <w:sz w:val="26"/>
          <w:szCs w:val="26"/>
        </w:rPr>
        <w:t>7</w:t>
      </w:r>
      <w:r w:rsidR="00692550" w:rsidRPr="00D96EBD">
        <w:rPr>
          <w:sz w:val="26"/>
          <w:szCs w:val="26"/>
        </w:rPr>
        <w:t xml:space="preserve"> человек)</w:t>
      </w:r>
      <w:r w:rsidR="00206C59" w:rsidRPr="00D96EBD">
        <w:rPr>
          <w:sz w:val="26"/>
          <w:szCs w:val="26"/>
        </w:rPr>
        <w:t>,</w:t>
      </w:r>
      <w:r w:rsidR="00692550" w:rsidRPr="00D96EBD">
        <w:rPr>
          <w:sz w:val="26"/>
          <w:szCs w:val="26"/>
        </w:rPr>
        <w:t xml:space="preserve">  временно трудоустроено с января по</w:t>
      </w:r>
      <w:r w:rsidR="002B0DEA" w:rsidRPr="00D96EBD">
        <w:rPr>
          <w:sz w:val="26"/>
          <w:szCs w:val="26"/>
        </w:rPr>
        <w:t xml:space="preserve"> </w:t>
      </w:r>
      <w:r w:rsidR="00D04671" w:rsidRPr="00D96EBD">
        <w:rPr>
          <w:sz w:val="26"/>
          <w:szCs w:val="26"/>
        </w:rPr>
        <w:t xml:space="preserve">декабрь </w:t>
      </w:r>
      <w:r w:rsidR="00692550" w:rsidRPr="00D96EBD">
        <w:rPr>
          <w:sz w:val="26"/>
          <w:szCs w:val="26"/>
        </w:rPr>
        <w:t>202</w:t>
      </w:r>
      <w:r w:rsidR="00AE2FBA" w:rsidRPr="00D96EBD">
        <w:rPr>
          <w:sz w:val="26"/>
          <w:szCs w:val="26"/>
        </w:rPr>
        <w:t>3</w:t>
      </w:r>
      <w:r w:rsidR="00692550" w:rsidRPr="00D96EBD">
        <w:rPr>
          <w:sz w:val="26"/>
          <w:szCs w:val="26"/>
        </w:rPr>
        <w:t xml:space="preserve">г. – </w:t>
      </w:r>
      <w:r w:rsidR="00D04671" w:rsidRPr="00D96EBD">
        <w:rPr>
          <w:sz w:val="26"/>
          <w:szCs w:val="26"/>
        </w:rPr>
        <w:t>временно за 12 месяцев были трудоустроены 38 человек, что выше плана в 2,2 раза.</w:t>
      </w:r>
    </w:p>
    <w:p w:rsidR="005E57C7" w:rsidRPr="00D96EBD" w:rsidRDefault="005E57C7" w:rsidP="005E57C7">
      <w:pPr>
        <w:pStyle w:val="af1"/>
        <w:jc w:val="both"/>
        <w:rPr>
          <w:sz w:val="26"/>
          <w:szCs w:val="26"/>
        </w:rPr>
      </w:pPr>
    </w:p>
    <w:p w:rsidR="005E57C7" w:rsidRPr="00D96EBD" w:rsidRDefault="005E57C7" w:rsidP="00237BF2">
      <w:pPr>
        <w:pStyle w:val="af1"/>
        <w:ind w:firstLine="567"/>
        <w:jc w:val="both"/>
        <w:rPr>
          <w:b/>
          <w:sz w:val="26"/>
          <w:szCs w:val="26"/>
          <w:u w:val="single"/>
        </w:rPr>
      </w:pPr>
      <w:r w:rsidRPr="00D96EBD">
        <w:rPr>
          <w:b/>
          <w:sz w:val="26"/>
          <w:szCs w:val="26"/>
          <w:u w:val="single"/>
        </w:rPr>
        <w:t xml:space="preserve">3.Малое и среднее предпринимательство, включая </w:t>
      </w:r>
      <w:proofErr w:type="spellStart"/>
      <w:r w:rsidRPr="00D96EBD">
        <w:rPr>
          <w:b/>
          <w:sz w:val="26"/>
          <w:szCs w:val="26"/>
          <w:u w:val="single"/>
        </w:rPr>
        <w:t>микропредприятия</w:t>
      </w:r>
      <w:proofErr w:type="spellEnd"/>
    </w:p>
    <w:p w:rsidR="005E57C7" w:rsidRPr="00D96EBD" w:rsidRDefault="005E57C7" w:rsidP="005E57C7">
      <w:pPr>
        <w:pStyle w:val="af1"/>
        <w:ind w:firstLine="567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На территории Юргинского муниципального округа на 01.</w:t>
      </w:r>
      <w:r w:rsidR="00F57503" w:rsidRPr="00D96EBD">
        <w:rPr>
          <w:sz w:val="26"/>
          <w:szCs w:val="26"/>
        </w:rPr>
        <w:t>0</w:t>
      </w:r>
      <w:r w:rsidR="00E94691" w:rsidRPr="00D96EBD">
        <w:rPr>
          <w:sz w:val="26"/>
          <w:szCs w:val="26"/>
        </w:rPr>
        <w:t>1</w:t>
      </w:r>
      <w:r w:rsidRPr="00D96EBD">
        <w:rPr>
          <w:sz w:val="26"/>
          <w:szCs w:val="26"/>
        </w:rPr>
        <w:t>.202</w:t>
      </w:r>
      <w:r w:rsidR="00E94691" w:rsidRPr="00D96EBD">
        <w:rPr>
          <w:sz w:val="26"/>
          <w:szCs w:val="26"/>
        </w:rPr>
        <w:t>4</w:t>
      </w:r>
      <w:r w:rsidRPr="00D96EBD">
        <w:rPr>
          <w:sz w:val="26"/>
          <w:szCs w:val="26"/>
        </w:rPr>
        <w:t xml:space="preserve">г. числится </w:t>
      </w:r>
      <w:r w:rsidR="00A86052" w:rsidRPr="00D96EBD">
        <w:rPr>
          <w:sz w:val="26"/>
          <w:szCs w:val="26"/>
        </w:rPr>
        <w:t>3</w:t>
      </w:r>
      <w:r w:rsidR="00E94691" w:rsidRPr="00D96EBD">
        <w:rPr>
          <w:sz w:val="26"/>
          <w:szCs w:val="26"/>
        </w:rPr>
        <w:t>30</w:t>
      </w:r>
      <w:r w:rsidR="00A86052" w:rsidRPr="00D96EBD">
        <w:rPr>
          <w:sz w:val="26"/>
          <w:szCs w:val="26"/>
        </w:rPr>
        <w:t xml:space="preserve"> </w:t>
      </w:r>
      <w:r w:rsidR="00C56EAA" w:rsidRPr="00D96EBD">
        <w:rPr>
          <w:sz w:val="26"/>
          <w:szCs w:val="26"/>
        </w:rPr>
        <w:t xml:space="preserve"> </w:t>
      </w:r>
      <w:r w:rsidRPr="00D96EBD">
        <w:rPr>
          <w:sz w:val="26"/>
          <w:szCs w:val="26"/>
        </w:rPr>
        <w:t xml:space="preserve"> субъектов предпринимательства,</w:t>
      </w:r>
      <w:r w:rsidR="00C56EAA" w:rsidRPr="00D96EBD">
        <w:rPr>
          <w:sz w:val="26"/>
          <w:szCs w:val="26"/>
        </w:rPr>
        <w:t xml:space="preserve"> </w:t>
      </w:r>
      <w:r w:rsidR="00A86052" w:rsidRPr="00D96EBD">
        <w:rPr>
          <w:sz w:val="26"/>
          <w:szCs w:val="26"/>
        </w:rPr>
        <w:t>из них</w:t>
      </w:r>
      <w:r w:rsidRPr="00D96EBD">
        <w:rPr>
          <w:sz w:val="26"/>
          <w:szCs w:val="26"/>
        </w:rPr>
        <w:t xml:space="preserve"> </w:t>
      </w:r>
      <w:r w:rsidR="0042474C" w:rsidRPr="00D96EBD">
        <w:rPr>
          <w:sz w:val="26"/>
          <w:szCs w:val="26"/>
        </w:rPr>
        <w:t>50</w:t>
      </w:r>
      <w:r w:rsidRPr="00D96EBD">
        <w:rPr>
          <w:sz w:val="26"/>
          <w:szCs w:val="26"/>
        </w:rPr>
        <w:t xml:space="preserve"> малых предприятий</w:t>
      </w:r>
      <w:r w:rsidR="00A86052" w:rsidRPr="00D96EBD">
        <w:rPr>
          <w:sz w:val="26"/>
          <w:szCs w:val="26"/>
        </w:rPr>
        <w:t xml:space="preserve"> и </w:t>
      </w:r>
      <w:r w:rsidRPr="00D96EBD">
        <w:rPr>
          <w:sz w:val="26"/>
          <w:szCs w:val="26"/>
        </w:rPr>
        <w:t>2</w:t>
      </w:r>
      <w:r w:rsidR="00E94691" w:rsidRPr="00D96EBD">
        <w:rPr>
          <w:sz w:val="26"/>
          <w:szCs w:val="26"/>
        </w:rPr>
        <w:t>80</w:t>
      </w:r>
      <w:r w:rsidRPr="00D96EBD">
        <w:rPr>
          <w:sz w:val="26"/>
          <w:szCs w:val="26"/>
        </w:rPr>
        <w:t xml:space="preserve"> индивидуальных предпринимателей</w:t>
      </w:r>
      <w:r w:rsidR="00A86052" w:rsidRPr="00D96EBD">
        <w:rPr>
          <w:sz w:val="26"/>
          <w:szCs w:val="26"/>
        </w:rPr>
        <w:t>, что практически на начало 2023 года</w:t>
      </w:r>
      <w:r w:rsidRPr="00D96EBD">
        <w:rPr>
          <w:sz w:val="26"/>
          <w:szCs w:val="26"/>
        </w:rPr>
        <w:t xml:space="preserve">. </w:t>
      </w:r>
    </w:p>
    <w:p w:rsidR="005E57C7" w:rsidRPr="00D96EBD" w:rsidRDefault="005E57C7" w:rsidP="005E57C7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На предприятиях малого и среднего бизнеса</w:t>
      </w:r>
      <w:r w:rsidR="00302C45" w:rsidRPr="00D96EBD">
        <w:rPr>
          <w:sz w:val="26"/>
          <w:szCs w:val="26"/>
        </w:rPr>
        <w:t>, включая индивидуальных предпринимателей</w:t>
      </w:r>
      <w:r w:rsidR="00E94691" w:rsidRPr="00D96EBD">
        <w:rPr>
          <w:sz w:val="26"/>
          <w:szCs w:val="26"/>
        </w:rPr>
        <w:t>,</w:t>
      </w:r>
      <w:r w:rsidR="00302C45" w:rsidRPr="00D96EBD">
        <w:rPr>
          <w:sz w:val="26"/>
          <w:szCs w:val="26"/>
        </w:rPr>
        <w:t xml:space="preserve"> </w:t>
      </w:r>
      <w:r w:rsidRPr="00D96EBD">
        <w:rPr>
          <w:sz w:val="26"/>
          <w:szCs w:val="26"/>
        </w:rPr>
        <w:t xml:space="preserve"> в Юргинском муниципальном округе занято</w:t>
      </w:r>
      <w:r w:rsidR="00A86052" w:rsidRPr="00D96EBD">
        <w:rPr>
          <w:sz w:val="26"/>
          <w:szCs w:val="26"/>
        </w:rPr>
        <w:t xml:space="preserve"> в среднем </w:t>
      </w:r>
      <w:r w:rsidRPr="00D96EBD">
        <w:rPr>
          <w:sz w:val="26"/>
          <w:szCs w:val="26"/>
        </w:rPr>
        <w:t>1,</w:t>
      </w:r>
      <w:r w:rsidR="00A86052" w:rsidRPr="00D96EBD">
        <w:rPr>
          <w:sz w:val="26"/>
          <w:szCs w:val="26"/>
        </w:rPr>
        <w:t>5</w:t>
      </w:r>
      <w:r w:rsidRPr="00D96EBD">
        <w:rPr>
          <w:sz w:val="26"/>
          <w:szCs w:val="26"/>
        </w:rPr>
        <w:t xml:space="preserve"> тыс. человек</w:t>
      </w:r>
      <w:r w:rsidR="00C82E5B" w:rsidRPr="00D96EBD">
        <w:rPr>
          <w:sz w:val="26"/>
          <w:szCs w:val="26"/>
        </w:rPr>
        <w:t xml:space="preserve">, в том числе работников малых и средних предприятий насчитывается </w:t>
      </w:r>
      <w:r w:rsidR="00E94691" w:rsidRPr="00D96EBD">
        <w:rPr>
          <w:sz w:val="26"/>
          <w:szCs w:val="26"/>
        </w:rPr>
        <w:t xml:space="preserve">чуть более </w:t>
      </w:r>
      <w:r w:rsidR="00A86052" w:rsidRPr="00D96EBD">
        <w:rPr>
          <w:sz w:val="26"/>
          <w:szCs w:val="26"/>
        </w:rPr>
        <w:t>90</w:t>
      </w:r>
      <w:r w:rsidR="00764DAA" w:rsidRPr="00D96EBD">
        <w:rPr>
          <w:sz w:val="26"/>
          <w:szCs w:val="26"/>
        </w:rPr>
        <w:t xml:space="preserve"> человек</w:t>
      </w:r>
      <w:r w:rsidRPr="00D96EBD">
        <w:rPr>
          <w:sz w:val="26"/>
          <w:szCs w:val="26"/>
        </w:rPr>
        <w:t xml:space="preserve">. </w:t>
      </w:r>
    </w:p>
    <w:p w:rsidR="005E57C7" w:rsidRPr="00D96EBD" w:rsidRDefault="005E57C7" w:rsidP="005E57C7">
      <w:pPr>
        <w:ind w:firstLine="567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Основными и наиболее развитыми для бизнеса на территории муниципального образования остаются два  направления, такие как - сельскохозяйственное производство (</w:t>
      </w:r>
      <w:r w:rsidR="00A86052" w:rsidRPr="00D96EBD">
        <w:rPr>
          <w:sz w:val="26"/>
          <w:szCs w:val="26"/>
        </w:rPr>
        <w:t>23</w:t>
      </w:r>
      <w:r w:rsidRPr="00D96EBD">
        <w:rPr>
          <w:sz w:val="26"/>
          <w:szCs w:val="26"/>
        </w:rPr>
        <w:t>% от общего числа всех субъектов предпринимательства) и розничная торговля</w:t>
      </w:r>
      <w:r w:rsidR="00EB1308" w:rsidRPr="00D96EBD">
        <w:rPr>
          <w:sz w:val="26"/>
          <w:szCs w:val="26"/>
        </w:rPr>
        <w:t xml:space="preserve">, ремонт автотранспортных средств  </w:t>
      </w:r>
      <w:r w:rsidRPr="00D96EBD">
        <w:rPr>
          <w:sz w:val="26"/>
          <w:szCs w:val="26"/>
        </w:rPr>
        <w:t>(3</w:t>
      </w:r>
      <w:r w:rsidR="00EB1308" w:rsidRPr="00D96EBD">
        <w:rPr>
          <w:sz w:val="26"/>
          <w:szCs w:val="26"/>
        </w:rPr>
        <w:t>5</w:t>
      </w:r>
      <w:r w:rsidRPr="00D96EBD">
        <w:rPr>
          <w:sz w:val="26"/>
          <w:szCs w:val="26"/>
        </w:rPr>
        <w:t>% от общего числа зарегистрированных субъектов на территории округа).</w:t>
      </w:r>
    </w:p>
    <w:p w:rsidR="005E57C7" w:rsidRPr="00D96EBD" w:rsidRDefault="005E57C7" w:rsidP="006E328E">
      <w:pPr>
        <w:pStyle w:val="af1"/>
        <w:ind w:firstLine="567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Приоритетом развития малого и среднего предпринимательства на территории муниципального округа определяются в рамках реализации Национального проекта «Малый бизнес и поддержка индивидуальной предпринимательской инициативы» в Кемеровской области-Кузбассе. </w:t>
      </w:r>
    </w:p>
    <w:p w:rsidR="005E57C7" w:rsidRPr="00D96EBD" w:rsidRDefault="008A30D7" w:rsidP="006E328E">
      <w:pPr>
        <w:pStyle w:val="af1"/>
        <w:ind w:firstLine="567"/>
        <w:jc w:val="both"/>
        <w:rPr>
          <w:bCs/>
          <w:sz w:val="26"/>
          <w:szCs w:val="26"/>
        </w:rPr>
      </w:pPr>
      <w:r w:rsidRPr="00D96EBD">
        <w:rPr>
          <w:sz w:val="26"/>
          <w:szCs w:val="26"/>
        </w:rPr>
        <w:t xml:space="preserve">С начала </w:t>
      </w:r>
      <w:r w:rsidR="005E57C7" w:rsidRPr="00D96EBD">
        <w:rPr>
          <w:sz w:val="26"/>
          <w:szCs w:val="26"/>
        </w:rPr>
        <w:t>202</w:t>
      </w:r>
      <w:r w:rsidR="00756C41" w:rsidRPr="00D96EBD">
        <w:rPr>
          <w:sz w:val="26"/>
          <w:szCs w:val="26"/>
        </w:rPr>
        <w:t>3</w:t>
      </w:r>
      <w:r w:rsidR="005E57C7" w:rsidRPr="00D96EBD">
        <w:rPr>
          <w:sz w:val="26"/>
          <w:szCs w:val="26"/>
        </w:rPr>
        <w:t xml:space="preserve"> год</w:t>
      </w:r>
      <w:r w:rsidRPr="00D96EBD">
        <w:rPr>
          <w:sz w:val="26"/>
          <w:szCs w:val="26"/>
        </w:rPr>
        <w:t>а</w:t>
      </w:r>
      <w:r w:rsidR="005E57C7" w:rsidRPr="00D96EBD">
        <w:rPr>
          <w:sz w:val="26"/>
          <w:szCs w:val="26"/>
        </w:rPr>
        <w:t xml:space="preserve"> на территории муниципального округа </w:t>
      </w:r>
      <w:r w:rsidR="005E57C7" w:rsidRPr="00D96EBD">
        <w:rPr>
          <w:bCs/>
          <w:sz w:val="26"/>
          <w:szCs w:val="26"/>
        </w:rPr>
        <w:t>реализ</w:t>
      </w:r>
      <w:r w:rsidR="008978BD" w:rsidRPr="00D96EBD">
        <w:rPr>
          <w:bCs/>
          <w:sz w:val="26"/>
          <w:szCs w:val="26"/>
        </w:rPr>
        <w:t>овывались</w:t>
      </w:r>
      <w:r w:rsidR="005E57C7" w:rsidRPr="00D96EBD">
        <w:rPr>
          <w:bCs/>
          <w:sz w:val="26"/>
          <w:szCs w:val="26"/>
        </w:rPr>
        <w:t xml:space="preserve"> три региональных проекта:</w:t>
      </w:r>
    </w:p>
    <w:p w:rsidR="005E57C7" w:rsidRPr="00D96EBD" w:rsidRDefault="005E57C7" w:rsidP="006E328E">
      <w:pPr>
        <w:pStyle w:val="af1"/>
        <w:ind w:firstLine="567"/>
        <w:jc w:val="both"/>
        <w:rPr>
          <w:bCs/>
          <w:sz w:val="26"/>
          <w:szCs w:val="26"/>
        </w:rPr>
      </w:pPr>
      <w:r w:rsidRPr="00D96EBD">
        <w:rPr>
          <w:bCs/>
          <w:sz w:val="26"/>
          <w:szCs w:val="26"/>
        </w:rPr>
        <w:t>- «Акселерация субъектов малого и среднего предпринимательства»;</w:t>
      </w:r>
    </w:p>
    <w:p w:rsidR="005E57C7" w:rsidRPr="00D96EBD" w:rsidRDefault="005E57C7" w:rsidP="006E328E">
      <w:pPr>
        <w:pStyle w:val="af1"/>
        <w:ind w:firstLine="567"/>
        <w:jc w:val="both"/>
        <w:rPr>
          <w:bCs/>
          <w:sz w:val="26"/>
          <w:szCs w:val="26"/>
        </w:rPr>
      </w:pPr>
      <w:r w:rsidRPr="00D96EBD">
        <w:rPr>
          <w:bCs/>
          <w:sz w:val="26"/>
          <w:szCs w:val="26"/>
        </w:rPr>
        <w:t>-</w:t>
      </w:r>
      <w:r w:rsidRPr="00D96EBD">
        <w:rPr>
          <w:sz w:val="26"/>
          <w:szCs w:val="26"/>
        </w:rPr>
        <w:t> </w:t>
      </w:r>
      <w:r w:rsidRPr="00D96EBD">
        <w:rPr>
          <w:bCs/>
          <w:sz w:val="26"/>
          <w:szCs w:val="26"/>
        </w:rPr>
        <w:t xml:space="preserve">«Создание благоприятных условий для осуществления деятельности </w:t>
      </w:r>
      <w:proofErr w:type="spellStart"/>
      <w:r w:rsidRPr="00D96EBD">
        <w:rPr>
          <w:bCs/>
          <w:sz w:val="26"/>
          <w:szCs w:val="26"/>
        </w:rPr>
        <w:t>самозанятыми</w:t>
      </w:r>
      <w:proofErr w:type="spellEnd"/>
      <w:r w:rsidRPr="00D96EBD">
        <w:rPr>
          <w:bCs/>
          <w:sz w:val="26"/>
          <w:szCs w:val="26"/>
        </w:rPr>
        <w:t xml:space="preserve"> гражданами»;</w:t>
      </w:r>
    </w:p>
    <w:p w:rsidR="005E57C7" w:rsidRPr="00D96EBD" w:rsidRDefault="005E57C7" w:rsidP="006E328E">
      <w:pPr>
        <w:pStyle w:val="af1"/>
        <w:ind w:firstLine="567"/>
        <w:jc w:val="both"/>
        <w:rPr>
          <w:bCs/>
          <w:sz w:val="26"/>
          <w:szCs w:val="26"/>
        </w:rPr>
      </w:pPr>
      <w:r w:rsidRPr="00D96EBD">
        <w:rPr>
          <w:bCs/>
          <w:sz w:val="26"/>
          <w:szCs w:val="26"/>
        </w:rPr>
        <w:t>- «Создание условий для легкого старта и комфортного ведения бизнеса».</w:t>
      </w:r>
    </w:p>
    <w:p w:rsidR="005E57C7" w:rsidRPr="00D96EBD" w:rsidRDefault="005E57C7" w:rsidP="006E328E">
      <w:pPr>
        <w:pStyle w:val="af1"/>
        <w:ind w:firstLine="567"/>
        <w:jc w:val="both"/>
        <w:rPr>
          <w:bCs/>
          <w:sz w:val="26"/>
          <w:szCs w:val="26"/>
        </w:rPr>
      </w:pPr>
      <w:r w:rsidRPr="00D96EBD">
        <w:rPr>
          <w:bCs/>
          <w:sz w:val="26"/>
          <w:szCs w:val="26"/>
        </w:rPr>
        <w:t xml:space="preserve">В течение отчетного </w:t>
      </w:r>
      <w:r w:rsidR="003A618B" w:rsidRPr="00D96EBD">
        <w:rPr>
          <w:bCs/>
          <w:sz w:val="26"/>
          <w:szCs w:val="26"/>
        </w:rPr>
        <w:t xml:space="preserve">года </w:t>
      </w:r>
      <w:r w:rsidRPr="00D96EBD">
        <w:rPr>
          <w:bCs/>
          <w:sz w:val="26"/>
          <w:szCs w:val="26"/>
        </w:rPr>
        <w:t>органами местного самоуправления проводи</w:t>
      </w:r>
      <w:r w:rsidR="002D5E65" w:rsidRPr="00D96EBD">
        <w:rPr>
          <w:bCs/>
          <w:sz w:val="26"/>
          <w:szCs w:val="26"/>
        </w:rPr>
        <w:t>лась</w:t>
      </w:r>
      <w:r w:rsidRPr="00D96EBD">
        <w:rPr>
          <w:bCs/>
          <w:sz w:val="26"/>
          <w:szCs w:val="26"/>
        </w:rPr>
        <w:t xml:space="preserve"> информационная работа с субъектами малого и среднего предпринимательства с целью информирования  и направления  субъектов МСП в региональные организации инфраструктуры поддержки предпринимательства:</w:t>
      </w:r>
    </w:p>
    <w:p w:rsidR="005E57C7" w:rsidRPr="00D96EBD" w:rsidRDefault="005E57C7" w:rsidP="006E328E">
      <w:pPr>
        <w:pStyle w:val="af1"/>
        <w:ind w:firstLine="567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- </w:t>
      </w:r>
      <w:proofErr w:type="spellStart"/>
      <w:r w:rsidR="00EB1308" w:rsidRPr="00D96EBD">
        <w:rPr>
          <w:sz w:val="26"/>
          <w:szCs w:val="26"/>
        </w:rPr>
        <w:t>Микрокредитная</w:t>
      </w:r>
      <w:proofErr w:type="spellEnd"/>
      <w:r w:rsidR="00EB1308" w:rsidRPr="00D96EBD">
        <w:rPr>
          <w:sz w:val="26"/>
          <w:szCs w:val="26"/>
        </w:rPr>
        <w:t xml:space="preserve"> компания «Государственный фонд поддержки предпринимательства Кузбасса»  </w:t>
      </w:r>
      <w:r w:rsidRPr="00D96EBD">
        <w:rPr>
          <w:sz w:val="26"/>
          <w:szCs w:val="26"/>
        </w:rPr>
        <w:t>(оказывают фин. поддержку);</w:t>
      </w:r>
    </w:p>
    <w:p w:rsidR="005E57C7" w:rsidRPr="00D96EBD" w:rsidRDefault="005E57C7" w:rsidP="006E328E">
      <w:pPr>
        <w:pStyle w:val="af1"/>
        <w:ind w:firstLine="567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- ГАУ «Мой бизнес» (оказывает </w:t>
      </w:r>
      <w:proofErr w:type="spellStart"/>
      <w:r w:rsidR="00EB1308" w:rsidRPr="00D96EBD">
        <w:rPr>
          <w:sz w:val="26"/>
          <w:szCs w:val="26"/>
        </w:rPr>
        <w:t>микрофинансовую</w:t>
      </w:r>
      <w:proofErr w:type="spellEnd"/>
      <w:r w:rsidR="00EB1308" w:rsidRPr="00D96EBD">
        <w:rPr>
          <w:sz w:val="26"/>
          <w:szCs w:val="26"/>
        </w:rPr>
        <w:t xml:space="preserve">, </w:t>
      </w:r>
      <w:r w:rsidRPr="00D96EBD">
        <w:rPr>
          <w:sz w:val="26"/>
          <w:szCs w:val="26"/>
        </w:rPr>
        <w:t>консультационную и образовательную поддержку);</w:t>
      </w:r>
    </w:p>
    <w:p w:rsidR="005E57C7" w:rsidRPr="00D96EBD" w:rsidRDefault="005E57C7" w:rsidP="006E328E">
      <w:pPr>
        <w:pStyle w:val="af1"/>
        <w:ind w:firstLine="567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- Региональный экспортный центр (осуществляет поддержку экспортеров);</w:t>
      </w:r>
    </w:p>
    <w:p w:rsidR="005E57C7" w:rsidRPr="00D96EBD" w:rsidRDefault="005E57C7" w:rsidP="006E328E">
      <w:pPr>
        <w:pStyle w:val="af1"/>
        <w:ind w:firstLine="567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- Центра инноваций социальной сферы (поддержка предприятий </w:t>
      </w:r>
      <w:proofErr w:type="spellStart"/>
      <w:r w:rsidRPr="00D96EBD">
        <w:rPr>
          <w:sz w:val="26"/>
          <w:szCs w:val="26"/>
        </w:rPr>
        <w:t>соцбизнеса</w:t>
      </w:r>
      <w:proofErr w:type="spellEnd"/>
      <w:r w:rsidRPr="00D96EBD">
        <w:rPr>
          <w:sz w:val="26"/>
          <w:szCs w:val="26"/>
        </w:rPr>
        <w:t>).</w:t>
      </w:r>
    </w:p>
    <w:p w:rsidR="005E57C7" w:rsidRPr="00D96EBD" w:rsidRDefault="005E57C7" w:rsidP="00D87A4C">
      <w:pPr>
        <w:ind w:firstLine="567"/>
        <w:jc w:val="both"/>
        <w:rPr>
          <w:bCs/>
          <w:sz w:val="26"/>
          <w:szCs w:val="26"/>
        </w:rPr>
      </w:pPr>
      <w:r w:rsidRPr="00D96EBD">
        <w:rPr>
          <w:sz w:val="26"/>
          <w:szCs w:val="26"/>
        </w:rPr>
        <w:t xml:space="preserve">Организовано информирование субъектов малого и среднего предпринимательства через созданную  группу </w:t>
      </w:r>
      <w:proofErr w:type="spellStart"/>
      <w:r w:rsidRPr="00D96EBD">
        <w:rPr>
          <w:sz w:val="26"/>
          <w:szCs w:val="26"/>
        </w:rPr>
        <w:t>мессенджера</w:t>
      </w:r>
      <w:proofErr w:type="spellEnd"/>
      <w:r w:rsidRPr="00D96EBD">
        <w:rPr>
          <w:sz w:val="26"/>
          <w:szCs w:val="26"/>
        </w:rPr>
        <w:t xml:space="preserve"> </w:t>
      </w:r>
      <w:proofErr w:type="spellStart"/>
      <w:r w:rsidRPr="00D96EBD">
        <w:rPr>
          <w:sz w:val="26"/>
          <w:szCs w:val="26"/>
        </w:rPr>
        <w:t>ватсап</w:t>
      </w:r>
      <w:proofErr w:type="spellEnd"/>
      <w:r w:rsidRPr="00D96EBD">
        <w:rPr>
          <w:sz w:val="26"/>
          <w:szCs w:val="26"/>
        </w:rPr>
        <w:t xml:space="preserve"> «Предприниматели ЮМО» и официальный сайт администрации ЮМО по вопросам консультационной поддержки, действующим льготным  кредитным продуктам  для малого и среднего бизнеса и </w:t>
      </w:r>
      <w:proofErr w:type="spellStart"/>
      <w:r w:rsidRPr="00D96EBD">
        <w:rPr>
          <w:sz w:val="26"/>
          <w:szCs w:val="26"/>
        </w:rPr>
        <w:t>микрозаймам</w:t>
      </w:r>
      <w:proofErr w:type="spellEnd"/>
      <w:r w:rsidRPr="00D96EBD">
        <w:rPr>
          <w:sz w:val="26"/>
          <w:szCs w:val="26"/>
        </w:rPr>
        <w:t>, которые оказывает</w:t>
      </w:r>
      <w:r w:rsidRPr="00D96EBD">
        <w:rPr>
          <w:b/>
          <w:bCs/>
          <w:sz w:val="26"/>
          <w:szCs w:val="26"/>
        </w:rPr>
        <w:t xml:space="preserve"> </w:t>
      </w:r>
      <w:proofErr w:type="spellStart"/>
      <w:r w:rsidRPr="00D96EBD">
        <w:rPr>
          <w:bCs/>
          <w:sz w:val="26"/>
          <w:szCs w:val="26"/>
        </w:rPr>
        <w:t>Микрокредитная</w:t>
      </w:r>
      <w:proofErr w:type="spellEnd"/>
      <w:r w:rsidRPr="00D96EBD">
        <w:rPr>
          <w:bCs/>
          <w:sz w:val="26"/>
          <w:szCs w:val="26"/>
        </w:rPr>
        <w:t xml:space="preserve"> компания Государственный фонд </w:t>
      </w:r>
      <w:r w:rsidRPr="00D96EBD">
        <w:rPr>
          <w:bCs/>
          <w:sz w:val="26"/>
          <w:szCs w:val="26"/>
        </w:rPr>
        <w:lastRenderedPageBreak/>
        <w:t>поддержки предпринимательства Кузбасса</w:t>
      </w:r>
      <w:r w:rsidRPr="00D96EBD">
        <w:rPr>
          <w:b/>
          <w:bCs/>
          <w:sz w:val="26"/>
          <w:szCs w:val="26"/>
        </w:rPr>
        <w:t xml:space="preserve"> </w:t>
      </w:r>
      <w:r w:rsidRPr="00D96EBD">
        <w:rPr>
          <w:bCs/>
          <w:sz w:val="26"/>
          <w:szCs w:val="26"/>
        </w:rPr>
        <w:t>(компания предоставляет 6 видов финансовых</w:t>
      </w:r>
      <w:r w:rsidR="00E80325" w:rsidRPr="00D96EBD">
        <w:rPr>
          <w:bCs/>
          <w:sz w:val="26"/>
          <w:szCs w:val="26"/>
        </w:rPr>
        <w:t xml:space="preserve"> продуктов).</w:t>
      </w:r>
    </w:p>
    <w:p w:rsidR="005E57C7" w:rsidRPr="00D96EBD" w:rsidRDefault="00CB3451" w:rsidP="00D87A4C">
      <w:pPr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Количество граждан, с которыми проведена беседа о преимуществах </w:t>
      </w:r>
      <w:proofErr w:type="spellStart"/>
      <w:r w:rsidRPr="00D96EBD">
        <w:rPr>
          <w:sz w:val="26"/>
          <w:szCs w:val="26"/>
        </w:rPr>
        <w:t>самозанятости</w:t>
      </w:r>
      <w:proofErr w:type="spellEnd"/>
      <w:r w:rsidRPr="00D96EBD">
        <w:rPr>
          <w:sz w:val="26"/>
          <w:szCs w:val="26"/>
        </w:rPr>
        <w:t xml:space="preserve"> или регистрации ИП, при наличии информации об их неформальной занятости – </w:t>
      </w:r>
      <w:r w:rsidR="000B0B12" w:rsidRPr="00D96EBD">
        <w:rPr>
          <w:sz w:val="26"/>
          <w:szCs w:val="26"/>
        </w:rPr>
        <w:t>7</w:t>
      </w:r>
      <w:r w:rsidRPr="00D96EBD">
        <w:rPr>
          <w:sz w:val="26"/>
          <w:szCs w:val="26"/>
        </w:rPr>
        <w:t>.</w:t>
      </w:r>
    </w:p>
    <w:p w:rsidR="003A618B" w:rsidRPr="00D96EBD" w:rsidRDefault="003A618B" w:rsidP="00D87A4C">
      <w:pPr>
        <w:pStyle w:val="af1"/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Предпринимателя округа продолжают активно участвовать в развитии села и собственного бизнеса. Так, в сельскохозяйственном потребительском перерабатывающем кооперативе  «</w:t>
      </w:r>
      <w:proofErr w:type="spellStart"/>
      <w:r w:rsidRPr="00D96EBD">
        <w:rPr>
          <w:sz w:val="26"/>
          <w:szCs w:val="26"/>
        </w:rPr>
        <w:t>Проскоковский</w:t>
      </w:r>
      <w:proofErr w:type="spellEnd"/>
      <w:r w:rsidRPr="00D96EBD">
        <w:rPr>
          <w:sz w:val="26"/>
          <w:szCs w:val="26"/>
        </w:rPr>
        <w:t>» (председатель Толмачев Артем Евгеньевич) организовано производство молочной продукции под названием «</w:t>
      </w:r>
      <w:proofErr w:type="spellStart"/>
      <w:r w:rsidRPr="00D96EBD">
        <w:rPr>
          <w:sz w:val="26"/>
          <w:szCs w:val="26"/>
        </w:rPr>
        <w:t>Экоферма</w:t>
      </w:r>
      <w:proofErr w:type="spellEnd"/>
      <w:r w:rsidRPr="00D96EBD">
        <w:rPr>
          <w:sz w:val="26"/>
          <w:szCs w:val="26"/>
        </w:rPr>
        <w:t>». Перерабатывая молоко, фермер производит сыры 7-ми видов, цельное питьевое молоко, йогурт с 9-ю добавками, сырные десерты – 6 разных вкусов, творог, сметану, масло сливочное, реализует отборный фермерский картофель. Толмачев Артем принял участие в 25-й Российской агропромышленной выставке в г. Москва «Золотая Осень - 2023» и был награжден тремя золотыми медалями. Также Толмачев А.Е. является заместителем председателя Совета агропромышленного кластера Кузбасса. В 2023 году два студента Кузбасской гос. сельскохозяйственной академии прошли производственную практику у предпринимателя.</w:t>
      </w:r>
    </w:p>
    <w:p w:rsidR="003A618B" w:rsidRPr="00D96EBD" w:rsidRDefault="003A618B" w:rsidP="00D87A4C">
      <w:pPr>
        <w:pStyle w:val="af1"/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Своей работой предприятие способствует развитию молочного животноводства в личных подсобных хозяйствах и примером показывает, как можно успешно работать и развиваться на селе.</w:t>
      </w:r>
    </w:p>
    <w:p w:rsidR="003423C3" w:rsidRPr="00D96EBD" w:rsidRDefault="003423C3" w:rsidP="00D87A4C">
      <w:pPr>
        <w:pStyle w:val="af1"/>
        <w:ind w:firstLine="708"/>
        <w:jc w:val="both"/>
        <w:rPr>
          <w:sz w:val="26"/>
          <w:szCs w:val="26"/>
        </w:rPr>
      </w:pPr>
    </w:p>
    <w:p w:rsidR="003423C3" w:rsidRPr="00D96EBD" w:rsidRDefault="003423C3" w:rsidP="003423C3">
      <w:pPr>
        <w:spacing w:line="276" w:lineRule="auto"/>
        <w:ind w:firstLine="567"/>
        <w:jc w:val="both"/>
        <w:rPr>
          <w:b/>
          <w:sz w:val="26"/>
          <w:szCs w:val="26"/>
          <w:u w:val="single"/>
        </w:rPr>
      </w:pPr>
      <w:r w:rsidRPr="00D96EBD">
        <w:rPr>
          <w:b/>
          <w:sz w:val="26"/>
          <w:szCs w:val="26"/>
          <w:u w:val="single"/>
        </w:rPr>
        <w:t>4.Промышленность</w:t>
      </w:r>
    </w:p>
    <w:p w:rsidR="003423C3" w:rsidRPr="00D96EBD" w:rsidRDefault="003423C3" w:rsidP="003423C3">
      <w:pPr>
        <w:pStyle w:val="af1"/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Основным видом промышленной деятельности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предприятия обрабатывающих производств (производство пищевых продуктов, прочие производства), добычи полезных ископаемых. </w:t>
      </w:r>
    </w:p>
    <w:p w:rsidR="003423C3" w:rsidRPr="00D96EBD" w:rsidRDefault="003423C3" w:rsidP="003423C3">
      <w:pPr>
        <w:pStyle w:val="af1"/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 </w:t>
      </w:r>
      <w:proofErr w:type="gramStart"/>
      <w:r w:rsidRPr="00D96EBD">
        <w:rPr>
          <w:sz w:val="26"/>
          <w:szCs w:val="26"/>
        </w:rPr>
        <w:t>За январь – декабрь 2023 года всеми крупными, средними предприятиями и  субъектами малого предпринимательства отгружено товаров собственного производства (виды экономической деятельности – добыча полезных ископаемых, обрабатывающие производства, обеспечение электроэнергией, газом и паром, кондиционирование воздуха, водоснабжение; водоотведение, организация сбора и утилизации отходов, деятельность по ликвидации загрязнений)  на сумму 1</w:t>
      </w:r>
      <w:r w:rsidR="00944E10" w:rsidRPr="00D96EBD">
        <w:rPr>
          <w:sz w:val="26"/>
          <w:szCs w:val="26"/>
        </w:rPr>
        <w:t>52</w:t>
      </w:r>
      <w:r w:rsidRPr="00D96EBD">
        <w:rPr>
          <w:sz w:val="26"/>
          <w:szCs w:val="26"/>
        </w:rPr>
        <w:t>,</w:t>
      </w:r>
      <w:r w:rsidR="00944E10" w:rsidRPr="00D96EBD">
        <w:rPr>
          <w:sz w:val="26"/>
          <w:szCs w:val="26"/>
        </w:rPr>
        <w:t>0</w:t>
      </w:r>
      <w:r w:rsidRPr="00D96EBD">
        <w:rPr>
          <w:sz w:val="26"/>
          <w:szCs w:val="26"/>
        </w:rPr>
        <w:t xml:space="preserve"> млн. рублей, индекс производства  составил 100,</w:t>
      </w:r>
      <w:r w:rsidR="00944E10" w:rsidRPr="00D96EBD">
        <w:rPr>
          <w:sz w:val="26"/>
          <w:szCs w:val="26"/>
        </w:rPr>
        <w:t>4</w:t>
      </w:r>
      <w:r w:rsidRPr="00D96EBD">
        <w:rPr>
          <w:sz w:val="26"/>
          <w:szCs w:val="26"/>
        </w:rPr>
        <w:t xml:space="preserve"> % к 2022 году в сопоставимых ценах.</w:t>
      </w:r>
      <w:r w:rsidRPr="00D96EBD">
        <w:rPr>
          <w:sz w:val="26"/>
          <w:szCs w:val="26"/>
        </w:rPr>
        <w:tab/>
      </w:r>
      <w:proofErr w:type="gramEnd"/>
    </w:p>
    <w:p w:rsidR="003423C3" w:rsidRPr="00D96EBD" w:rsidRDefault="003423C3" w:rsidP="003423C3">
      <w:pPr>
        <w:pStyle w:val="af1"/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По двум видам деятельности наблюдалось увеличение объемов производства: </w:t>
      </w:r>
    </w:p>
    <w:p w:rsidR="003423C3" w:rsidRPr="00D96EBD" w:rsidRDefault="003423C3" w:rsidP="003423C3">
      <w:pPr>
        <w:pStyle w:val="af1"/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- в обеспечении электрической энергией, газом и паром, кондиционирование воздуха  – 1</w:t>
      </w:r>
      <w:r w:rsidR="00944E10" w:rsidRPr="00D96EBD">
        <w:rPr>
          <w:sz w:val="26"/>
          <w:szCs w:val="26"/>
        </w:rPr>
        <w:t>00</w:t>
      </w:r>
      <w:r w:rsidRPr="00D96EBD">
        <w:rPr>
          <w:sz w:val="26"/>
          <w:szCs w:val="26"/>
        </w:rPr>
        <w:t>,</w:t>
      </w:r>
      <w:r w:rsidR="00944E10" w:rsidRPr="00D96EBD">
        <w:rPr>
          <w:sz w:val="26"/>
          <w:szCs w:val="26"/>
        </w:rPr>
        <w:t>6</w:t>
      </w:r>
      <w:r w:rsidRPr="00D96EBD">
        <w:rPr>
          <w:sz w:val="26"/>
          <w:szCs w:val="26"/>
        </w:rPr>
        <w:t>% к 2022г.;</w:t>
      </w:r>
    </w:p>
    <w:p w:rsidR="00944E10" w:rsidRPr="00D96EBD" w:rsidRDefault="00944E10" w:rsidP="003423C3">
      <w:pPr>
        <w:pStyle w:val="af1"/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в обрабатывающей отрасли– 100,5% к 2022г.</w:t>
      </w:r>
    </w:p>
    <w:p w:rsidR="00F50894" w:rsidRPr="00D96EBD" w:rsidRDefault="003423C3" w:rsidP="00F50894">
      <w:pPr>
        <w:pStyle w:val="af1"/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По вид</w:t>
      </w:r>
      <w:r w:rsidR="00F50894" w:rsidRPr="00D96EBD">
        <w:rPr>
          <w:sz w:val="26"/>
          <w:szCs w:val="26"/>
        </w:rPr>
        <w:t>у</w:t>
      </w:r>
      <w:r w:rsidRPr="00D96EBD">
        <w:rPr>
          <w:sz w:val="26"/>
          <w:szCs w:val="26"/>
        </w:rPr>
        <w:t xml:space="preserve"> деятельности </w:t>
      </w:r>
      <w:r w:rsidR="00F50894" w:rsidRPr="00D96EBD">
        <w:rPr>
          <w:sz w:val="26"/>
          <w:szCs w:val="26"/>
        </w:rPr>
        <w:t xml:space="preserve">«водоснабжение; водоотведение, организация сбора и утилизации отходов, деятельность по ликвидации загрязнений» </w:t>
      </w:r>
      <w:r w:rsidRPr="00D96EBD">
        <w:rPr>
          <w:sz w:val="26"/>
          <w:szCs w:val="26"/>
        </w:rPr>
        <w:t>снижение объемов</w:t>
      </w:r>
      <w:r w:rsidR="00F50894" w:rsidRPr="00D96EBD">
        <w:rPr>
          <w:sz w:val="26"/>
          <w:szCs w:val="26"/>
        </w:rPr>
        <w:t xml:space="preserve"> - 96,4% к 2022 году (предприятие жилищно-коммунального хозяйства МУП «Комфорт», предоставляет услуги по теплоснабжению, водоснабжению и водоотведению). </w:t>
      </w:r>
    </w:p>
    <w:p w:rsidR="00750603" w:rsidRPr="00D96EBD" w:rsidRDefault="00750603" w:rsidP="00E80325">
      <w:pPr>
        <w:ind w:firstLine="708"/>
        <w:jc w:val="both"/>
        <w:rPr>
          <w:sz w:val="26"/>
          <w:szCs w:val="26"/>
        </w:rPr>
      </w:pPr>
    </w:p>
    <w:p w:rsidR="00EE5FF9" w:rsidRPr="00D96EBD" w:rsidRDefault="005E57C7" w:rsidP="00B318DF">
      <w:pPr>
        <w:pStyle w:val="Style73"/>
        <w:tabs>
          <w:tab w:val="left" w:pos="322"/>
        </w:tabs>
        <w:spacing w:line="240" w:lineRule="auto"/>
        <w:jc w:val="both"/>
        <w:rPr>
          <w:rStyle w:val="af5"/>
          <w:sz w:val="26"/>
          <w:szCs w:val="26"/>
        </w:rPr>
      </w:pPr>
      <w:r w:rsidRPr="00D96EBD">
        <w:rPr>
          <w:sz w:val="26"/>
          <w:szCs w:val="26"/>
        </w:rPr>
        <w:tab/>
      </w:r>
      <w:r w:rsidR="00BB0113" w:rsidRPr="00D96EBD">
        <w:rPr>
          <w:sz w:val="26"/>
          <w:szCs w:val="26"/>
        </w:rPr>
        <w:t xml:space="preserve">  </w:t>
      </w:r>
      <w:r w:rsidR="00237BF2" w:rsidRPr="00D96EBD">
        <w:rPr>
          <w:sz w:val="26"/>
          <w:szCs w:val="26"/>
        </w:rPr>
        <w:tab/>
      </w:r>
      <w:r w:rsidR="006B5AA9" w:rsidRPr="00D96EBD">
        <w:rPr>
          <w:b/>
          <w:sz w:val="26"/>
          <w:szCs w:val="26"/>
        </w:rPr>
        <w:t>5.</w:t>
      </w:r>
      <w:r w:rsidRPr="00D96EBD">
        <w:rPr>
          <w:b/>
          <w:sz w:val="26"/>
          <w:szCs w:val="26"/>
          <w:u w:val="single"/>
        </w:rPr>
        <w:t>Объем работ, выполненных по виду экономической деятельности «строительство»</w:t>
      </w:r>
      <w:r w:rsidRPr="00D96EBD">
        <w:rPr>
          <w:sz w:val="26"/>
          <w:szCs w:val="26"/>
        </w:rPr>
        <w:t xml:space="preserve"> за 202</w:t>
      </w:r>
      <w:r w:rsidR="004771B7" w:rsidRPr="00D96EBD">
        <w:rPr>
          <w:sz w:val="26"/>
          <w:szCs w:val="26"/>
        </w:rPr>
        <w:t>3</w:t>
      </w:r>
      <w:r w:rsidRPr="00D96EBD">
        <w:rPr>
          <w:sz w:val="26"/>
          <w:szCs w:val="26"/>
        </w:rPr>
        <w:t xml:space="preserve"> год в Юргинском муниципальном округе составил </w:t>
      </w:r>
      <w:r w:rsidR="002939B3" w:rsidRPr="00D96EBD">
        <w:rPr>
          <w:sz w:val="26"/>
          <w:szCs w:val="26"/>
        </w:rPr>
        <w:t>1</w:t>
      </w:r>
      <w:r w:rsidR="004E6652" w:rsidRPr="00D96EBD">
        <w:rPr>
          <w:sz w:val="26"/>
          <w:szCs w:val="26"/>
        </w:rPr>
        <w:t>3</w:t>
      </w:r>
      <w:r w:rsidR="002939B3" w:rsidRPr="00D96EBD">
        <w:rPr>
          <w:sz w:val="26"/>
          <w:szCs w:val="26"/>
        </w:rPr>
        <w:t>0</w:t>
      </w:r>
      <w:r w:rsidR="004E6652" w:rsidRPr="00D96EBD">
        <w:rPr>
          <w:sz w:val="26"/>
          <w:szCs w:val="26"/>
        </w:rPr>
        <w:t>0</w:t>
      </w:r>
      <w:r w:rsidR="004771B7" w:rsidRPr="00D96EBD">
        <w:rPr>
          <w:sz w:val="26"/>
          <w:szCs w:val="26"/>
        </w:rPr>
        <w:t>,</w:t>
      </w:r>
      <w:r w:rsidR="002939B3" w:rsidRPr="00D96EBD">
        <w:rPr>
          <w:sz w:val="26"/>
          <w:szCs w:val="26"/>
        </w:rPr>
        <w:t>3</w:t>
      </w:r>
      <w:r w:rsidRPr="00D96EBD">
        <w:rPr>
          <w:sz w:val="26"/>
          <w:szCs w:val="26"/>
        </w:rPr>
        <w:t xml:space="preserve"> млн. руб. или </w:t>
      </w:r>
      <w:r w:rsidR="008D187E" w:rsidRPr="00D96EBD">
        <w:rPr>
          <w:sz w:val="26"/>
          <w:szCs w:val="26"/>
        </w:rPr>
        <w:t>6</w:t>
      </w:r>
      <w:r w:rsidR="004E6652" w:rsidRPr="00D96EBD">
        <w:rPr>
          <w:sz w:val="26"/>
          <w:szCs w:val="26"/>
        </w:rPr>
        <w:t>6</w:t>
      </w:r>
      <w:r w:rsidR="00485860" w:rsidRPr="00D96EBD">
        <w:rPr>
          <w:sz w:val="26"/>
          <w:szCs w:val="26"/>
        </w:rPr>
        <w:t>,</w:t>
      </w:r>
      <w:r w:rsidR="002939B3" w:rsidRPr="00D96EBD">
        <w:rPr>
          <w:sz w:val="26"/>
          <w:szCs w:val="26"/>
        </w:rPr>
        <w:t>6</w:t>
      </w:r>
      <w:r w:rsidRPr="00D96EBD">
        <w:rPr>
          <w:sz w:val="26"/>
          <w:szCs w:val="26"/>
        </w:rPr>
        <w:t xml:space="preserve">% к </w:t>
      </w:r>
      <w:r w:rsidR="004D053C" w:rsidRPr="00D96EBD">
        <w:rPr>
          <w:sz w:val="26"/>
          <w:szCs w:val="26"/>
        </w:rPr>
        <w:t>прошло</w:t>
      </w:r>
      <w:r w:rsidR="004E6652" w:rsidRPr="00D96EBD">
        <w:rPr>
          <w:sz w:val="26"/>
          <w:szCs w:val="26"/>
        </w:rPr>
        <w:t>му</w:t>
      </w:r>
      <w:r w:rsidR="004D053C" w:rsidRPr="00D96EBD">
        <w:rPr>
          <w:sz w:val="26"/>
          <w:szCs w:val="26"/>
        </w:rPr>
        <w:t xml:space="preserve"> </w:t>
      </w:r>
      <w:r w:rsidRPr="00D96EBD">
        <w:rPr>
          <w:sz w:val="26"/>
          <w:szCs w:val="26"/>
        </w:rPr>
        <w:t>год</w:t>
      </w:r>
      <w:r w:rsidR="004E6652" w:rsidRPr="00D96EBD">
        <w:rPr>
          <w:sz w:val="26"/>
          <w:szCs w:val="26"/>
        </w:rPr>
        <w:t>у</w:t>
      </w:r>
      <w:r w:rsidRPr="00D96EBD">
        <w:rPr>
          <w:sz w:val="26"/>
          <w:szCs w:val="26"/>
        </w:rPr>
        <w:t xml:space="preserve"> в сопоставимых ценах. </w:t>
      </w:r>
      <w:r w:rsidR="00EE5FF9" w:rsidRPr="00D96EBD">
        <w:rPr>
          <w:sz w:val="26"/>
          <w:szCs w:val="26"/>
        </w:rPr>
        <w:t xml:space="preserve">Уменьшение объемов обусловлено завершением в 2022 году проведения дорожных работ по капитальному ремонту и реконструкции федеральной автомобильной дороги Р-255 "Сибирь" по </w:t>
      </w:r>
      <w:r w:rsidR="00EE5FF9" w:rsidRPr="00D96EBD">
        <w:rPr>
          <w:sz w:val="26"/>
          <w:szCs w:val="26"/>
        </w:rPr>
        <w:lastRenderedPageBreak/>
        <w:t>Федеральной адресной инвестиционной программе России (ФАИП) предприятием АО «</w:t>
      </w:r>
      <w:proofErr w:type="spellStart"/>
      <w:r w:rsidR="00EE5FF9" w:rsidRPr="00D96EBD">
        <w:rPr>
          <w:sz w:val="26"/>
          <w:szCs w:val="26"/>
        </w:rPr>
        <w:t>Кузбассдорстрой</w:t>
      </w:r>
      <w:proofErr w:type="spellEnd"/>
      <w:r w:rsidR="00EE5FF9" w:rsidRPr="00D96EBD">
        <w:rPr>
          <w:sz w:val="26"/>
          <w:szCs w:val="26"/>
        </w:rPr>
        <w:t xml:space="preserve">» на </w:t>
      </w:r>
      <w:proofErr w:type="gramStart"/>
      <w:r w:rsidR="00EE5FF9" w:rsidRPr="00D96EBD">
        <w:rPr>
          <w:sz w:val="26"/>
          <w:szCs w:val="26"/>
        </w:rPr>
        <w:t>участке</w:t>
      </w:r>
      <w:proofErr w:type="gramEnd"/>
      <w:r w:rsidR="00EE5FF9" w:rsidRPr="00D96EBD">
        <w:rPr>
          <w:sz w:val="26"/>
          <w:szCs w:val="26"/>
        </w:rPr>
        <w:t xml:space="preserve"> а/д проходящей по территории Юргинского муниципального округа.</w:t>
      </w:r>
    </w:p>
    <w:p w:rsidR="00E81120" w:rsidRPr="00D96EBD" w:rsidRDefault="005E57C7" w:rsidP="00D87A4C">
      <w:pPr>
        <w:pStyle w:val="af1"/>
        <w:ind w:firstLine="708"/>
        <w:jc w:val="both"/>
        <w:rPr>
          <w:sz w:val="26"/>
          <w:szCs w:val="26"/>
        </w:rPr>
      </w:pPr>
      <w:proofErr w:type="gramStart"/>
      <w:r w:rsidRPr="00D96EBD">
        <w:rPr>
          <w:sz w:val="26"/>
          <w:szCs w:val="26"/>
        </w:rPr>
        <w:t xml:space="preserve">В </w:t>
      </w:r>
      <w:r w:rsidR="008D187E" w:rsidRPr="00D96EBD">
        <w:rPr>
          <w:sz w:val="26"/>
          <w:szCs w:val="26"/>
        </w:rPr>
        <w:t xml:space="preserve">текущем году проведены </w:t>
      </w:r>
      <w:r w:rsidR="00E81120" w:rsidRPr="00D96EBD">
        <w:rPr>
          <w:sz w:val="26"/>
          <w:szCs w:val="26"/>
        </w:rPr>
        <w:t>все виды капитального и текущего ремонт</w:t>
      </w:r>
      <w:r w:rsidR="0041379B" w:rsidRPr="00D96EBD">
        <w:rPr>
          <w:sz w:val="26"/>
          <w:szCs w:val="26"/>
        </w:rPr>
        <w:t>ов</w:t>
      </w:r>
      <w:r w:rsidR="00E81120" w:rsidRPr="00D96EBD">
        <w:rPr>
          <w:sz w:val="26"/>
          <w:szCs w:val="26"/>
        </w:rPr>
        <w:t xml:space="preserve">  в  муниципальных </w:t>
      </w:r>
      <w:r w:rsidR="0041379B" w:rsidRPr="00D96EBD">
        <w:rPr>
          <w:sz w:val="26"/>
          <w:szCs w:val="26"/>
        </w:rPr>
        <w:t>учреждениях</w:t>
      </w:r>
      <w:r w:rsidR="009F5494" w:rsidRPr="00D96EBD">
        <w:rPr>
          <w:sz w:val="26"/>
          <w:szCs w:val="26"/>
        </w:rPr>
        <w:t>.</w:t>
      </w:r>
      <w:proofErr w:type="gramEnd"/>
      <w:r w:rsidR="0041379B" w:rsidRPr="00D96EBD">
        <w:rPr>
          <w:sz w:val="26"/>
          <w:szCs w:val="26"/>
        </w:rPr>
        <w:t xml:space="preserve">  </w:t>
      </w:r>
      <w:r w:rsidR="0042225E" w:rsidRPr="00D96EBD">
        <w:rPr>
          <w:sz w:val="26"/>
          <w:szCs w:val="26"/>
        </w:rPr>
        <w:t xml:space="preserve">Основные работы </w:t>
      </w:r>
      <w:r w:rsidR="0041379B" w:rsidRPr="00D96EBD">
        <w:rPr>
          <w:sz w:val="26"/>
          <w:szCs w:val="26"/>
        </w:rPr>
        <w:t xml:space="preserve">проводятся </w:t>
      </w:r>
      <w:r w:rsidR="0042225E" w:rsidRPr="00D96EBD">
        <w:rPr>
          <w:sz w:val="26"/>
          <w:szCs w:val="26"/>
        </w:rPr>
        <w:t>в учреждениях образования, культуры, здравоохранения, по благоустройству общественных территорий</w:t>
      </w:r>
      <w:r w:rsidR="00DF6FB8" w:rsidRPr="00D96EBD">
        <w:rPr>
          <w:sz w:val="26"/>
          <w:szCs w:val="26"/>
        </w:rPr>
        <w:t>, по ремонту и отсыпке дорог</w:t>
      </w:r>
      <w:r w:rsidR="0041379B" w:rsidRPr="00D96EBD">
        <w:rPr>
          <w:sz w:val="26"/>
          <w:szCs w:val="26"/>
        </w:rPr>
        <w:t>.</w:t>
      </w:r>
    </w:p>
    <w:p w:rsidR="00E23DA2" w:rsidRPr="00D96EBD" w:rsidRDefault="00E23DA2" w:rsidP="00D87A4C">
      <w:pPr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В рамках регионального проекта «Современная школа» на базе шести школ: созданы Центры образования «Точка роста», которые оснащены комплектами современного учебного оборудования для изучения предметов физики, химии, биологии и робототехники, стоимостью более 11 млн. рублей. На проведение ремонтных работ, приобретение мебели и </w:t>
      </w:r>
      <w:proofErr w:type="spellStart"/>
      <w:r w:rsidRPr="00D96EBD">
        <w:rPr>
          <w:sz w:val="26"/>
          <w:szCs w:val="26"/>
        </w:rPr>
        <w:t>брендирования</w:t>
      </w:r>
      <w:proofErr w:type="spellEnd"/>
      <w:r w:rsidRPr="00D96EBD">
        <w:rPr>
          <w:sz w:val="26"/>
          <w:szCs w:val="26"/>
        </w:rPr>
        <w:t xml:space="preserve"> кабинетов из средств муниципального бюджета выделено 17 млн. рублей.</w:t>
      </w:r>
    </w:p>
    <w:p w:rsidR="00FA1425" w:rsidRPr="00D96EBD" w:rsidRDefault="00FA1425" w:rsidP="00D87A4C">
      <w:pPr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По региональному проекту «Внедрение цифровой модели цифровой образовательной среды» в </w:t>
      </w:r>
      <w:proofErr w:type="spellStart"/>
      <w:r w:rsidRPr="00D96EBD">
        <w:rPr>
          <w:sz w:val="26"/>
          <w:szCs w:val="26"/>
        </w:rPr>
        <w:t>Тальскую</w:t>
      </w:r>
      <w:proofErr w:type="spellEnd"/>
      <w:r w:rsidRPr="00D96EBD">
        <w:rPr>
          <w:sz w:val="26"/>
          <w:szCs w:val="26"/>
        </w:rPr>
        <w:t xml:space="preserve"> школу поставлен комплект современного компьютерного оборудования на общую сумму 3,3 млн. рублей. </w:t>
      </w:r>
    </w:p>
    <w:p w:rsidR="00FA1425" w:rsidRPr="00D96EBD" w:rsidRDefault="00FA1425" w:rsidP="00D87A4C">
      <w:pPr>
        <w:ind w:firstLine="708"/>
        <w:jc w:val="both"/>
        <w:rPr>
          <w:sz w:val="26"/>
          <w:szCs w:val="26"/>
        </w:rPr>
      </w:pPr>
      <w:proofErr w:type="gramStart"/>
      <w:r w:rsidRPr="00D96EBD">
        <w:rPr>
          <w:sz w:val="26"/>
          <w:szCs w:val="26"/>
        </w:rPr>
        <w:t xml:space="preserve">В рамках регионального проекта «Успех каждого ребенка» национального проекта «Образование» выполнен капитальный ремонт спортивного зала, обновлено спортивное оборудование в </w:t>
      </w:r>
      <w:proofErr w:type="spellStart"/>
      <w:r w:rsidRPr="00D96EBD">
        <w:rPr>
          <w:sz w:val="26"/>
          <w:szCs w:val="26"/>
        </w:rPr>
        <w:t>Зимниковской</w:t>
      </w:r>
      <w:proofErr w:type="spellEnd"/>
      <w:r w:rsidRPr="00D96EBD">
        <w:rPr>
          <w:sz w:val="26"/>
          <w:szCs w:val="26"/>
        </w:rPr>
        <w:t xml:space="preserve"> школе, на эти цели выделено 3,7 млн. рублей из областного и муниципального бюджетов.</w:t>
      </w:r>
      <w:proofErr w:type="gramEnd"/>
    </w:p>
    <w:p w:rsidR="00487D4F" w:rsidRPr="00D96EBD" w:rsidRDefault="00487D4F" w:rsidP="00D87A4C">
      <w:pPr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В рамках регионального проекта модернизации пищеблоков общеобразовательных организаций «Школьное кафе «Вкусная перемена» проведен капитальный ремонт пищеблока в </w:t>
      </w:r>
      <w:proofErr w:type="spellStart"/>
      <w:r w:rsidRPr="00D96EBD">
        <w:rPr>
          <w:sz w:val="26"/>
          <w:szCs w:val="26"/>
        </w:rPr>
        <w:t>Зимниковской</w:t>
      </w:r>
      <w:proofErr w:type="spellEnd"/>
      <w:r w:rsidRPr="00D96EBD">
        <w:rPr>
          <w:sz w:val="26"/>
          <w:szCs w:val="26"/>
        </w:rPr>
        <w:t xml:space="preserve"> школе, на эти цели выделено 8,3 млн. рублей. На оснащение пищеблока оборудованием затрачено 7 млн. рублей.</w:t>
      </w:r>
    </w:p>
    <w:p w:rsidR="00487D4F" w:rsidRPr="00D96EBD" w:rsidRDefault="00487D4F" w:rsidP="00D87A4C">
      <w:pPr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В декабре 2022г. МАУ «Оздоровительный лагерь «Сосновый бор» принял участие в конкурсе на предоставление субсидии из областного бюджета на укрепление материально-технической базы. По результатам конкурса лагерю выделена субсидия из средств областного бюджета в размере 15 млн. рублей и средств муниципального бюджета 4 млн. рублей. </w:t>
      </w:r>
    </w:p>
    <w:p w:rsidR="00487D4F" w:rsidRPr="00D96EBD" w:rsidRDefault="00487D4F" w:rsidP="00D87A4C">
      <w:pPr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Ежегодно с 2019 года округ принимает участие в федеральном партийном проекте «Культура малой Родины». В рамках данного проекта в 2023 году выполнен ремонт Мальцевского СДК. </w:t>
      </w:r>
      <w:r w:rsidR="000D0932" w:rsidRPr="00D96EBD">
        <w:rPr>
          <w:sz w:val="26"/>
          <w:szCs w:val="26"/>
        </w:rPr>
        <w:t>П</w:t>
      </w:r>
      <w:r w:rsidRPr="00D96EBD">
        <w:rPr>
          <w:sz w:val="26"/>
          <w:szCs w:val="26"/>
        </w:rPr>
        <w:t>риобретены одежда для сцены, театральные кресла, музыкальное и световое оборудование. На эти цели из разных источников финансирования израсходовано 5,5 миллионов рублей, в том числе за счет муниципального бюджета  3</w:t>
      </w:r>
      <w:r w:rsidR="000D0932" w:rsidRPr="00D96EBD">
        <w:rPr>
          <w:sz w:val="26"/>
          <w:szCs w:val="26"/>
        </w:rPr>
        <w:t>,1</w:t>
      </w:r>
      <w:r w:rsidRPr="00D96EBD">
        <w:rPr>
          <w:sz w:val="26"/>
          <w:szCs w:val="26"/>
        </w:rPr>
        <w:t xml:space="preserve"> млн. рублей.</w:t>
      </w:r>
    </w:p>
    <w:p w:rsidR="00487D4F" w:rsidRPr="00D96EBD" w:rsidRDefault="00487D4F" w:rsidP="00D87A4C">
      <w:pPr>
        <w:ind w:firstLine="567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На модернизацию библиотечной системы в отчетном году направлено за счет средств муниципального бюджета 2,9 млн. рублей, в том числе: </w:t>
      </w:r>
    </w:p>
    <w:p w:rsidR="00487D4F" w:rsidRPr="00D96EBD" w:rsidRDefault="00487D4F" w:rsidP="00D87A4C">
      <w:pPr>
        <w:ind w:firstLine="567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– комплексный ремонт помещений библиотеки в п. ст. Юрга-2; </w:t>
      </w:r>
    </w:p>
    <w:p w:rsidR="00487D4F" w:rsidRPr="00D96EBD" w:rsidRDefault="00487D4F" w:rsidP="00D87A4C">
      <w:pPr>
        <w:keepLines/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 w:rsidRPr="00D96EBD">
        <w:rPr>
          <w:sz w:val="26"/>
          <w:szCs w:val="26"/>
        </w:rPr>
        <w:t>заменена</w:t>
      </w:r>
      <w:proofErr w:type="gramEnd"/>
      <w:r w:rsidRPr="00D96EBD">
        <w:rPr>
          <w:sz w:val="26"/>
          <w:szCs w:val="26"/>
        </w:rPr>
        <w:t xml:space="preserve"> оконных блоков в детских библиотеках п. ст. </w:t>
      </w:r>
      <w:proofErr w:type="spellStart"/>
      <w:r w:rsidRPr="00D96EBD">
        <w:rPr>
          <w:sz w:val="26"/>
          <w:szCs w:val="26"/>
        </w:rPr>
        <w:t>Арлюк</w:t>
      </w:r>
      <w:proofErr w:type="spellEnd"/>
      <w:r w:rsidRPr="00D96EBD">
        <w:rPr>
          <w:sz w:val="26"/>
          <w:szCs w:val="26"/>
        </w:rPr>
        <w:t xml:space="preserve"> и с. </w:t>
      </w:r>
      <w:proofErr w:type="spellStart"/>
      <w:r w:rsidRPr="00D96EBD">
        <w:rPr>
          <w:sz w:val="26"/>
          <w:szCs w:val="26"/>
        </w:rPr>
        <w:t>Большеямное</w:t>
      </w:r>
      <w:proofErr w:type="spellEnd"/>
      <w:r w:rsidRPr="00D96EBD">
        <w:rPr>
          <w:sz w:val="26"/>
          <w:szCs w:val="26"/>
        </w:rPr>
        <w:t xml:space="preserve">. </w:t>
      </w:r>
    </w:p>
    <w:p w:rsidR="00487D4F" w:rsidRPr="00D96EBD" w:rsidRDefault="00487D4F" w:rsidP="00D87A4C">
      <w:pPr>
        <w:keepLines/>
        <w:numPr>
          <w:ilvl w:val="0"/>
          <w:numId w:val="4"/>
        </w:numPr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ремонт помещения музея в п. ст. Юрга-2. </w:t>
      </w:r>
    </w:p>
    <w:p w:rsidR="00487D4F" w:rsidRPr="00D96EBD" w:rsidRDefault="00487D4F" w:rsidP="00D87A4C">
      <w:pPr>
        <w:pStyle w:val="af6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96EBD">
        <w:rPr>
          <w:rFonts w:ascii="Times New Roman" w:hAnsi="Times New Roman"/>
          <w:sz w:val="26"/>
          <w:szCs w:val="26"/>
        </w:rPr>
        <w:t>В декабре 2023 открыта новая модульная амбулатория в д. </w:t>
      </w:r>
      <w:proofErr w:type="spellStart"/>
      <w:r w:rsidRPr="00D96EBD">
        <w:rPr>
          <w:rFonts w:ascii="Times New Roman" w:hAnsi="Times New Roman"/>
          <w:sz w:val="26"/>
          <w:szCs w:val="26"/>
        </w:rPr>
        <w:t>Новороманово</w:t>
      </w:r>
      <w:proofErr w:type="spellEnd"/>
      <w:r w:rsidRPr="00D96EBD">
        <w:rPr>
          <w:rFonts w:ascii="Times New Roman" w:hAnsi="Times New Roman"/>
          <w:sz w:val="26"/>
          <w:szCs w:val="26"/>
        </w:rPr>
        <w:t>. Финансовые затраты на строительство, благоустройство и оснащение амбулатории составили более 18 млн. рублей</w:t>
      </w:r>
      <w:r w:rsidR="00995525" w:rsidRPr="00D96EBD">
        <w:rPr>
          <w:rFonts w:ascii="Times New Roman" w:hAnsi="Times New Roman"/>
          <w:sz w:val="26"/>
          <w:szCs w:val="26"/>
        </w:rPr>
        <w:t xml:space="preserve"> из средств областного бюджета</w:t>
      </w:r>
      <w:r w:rsidRPr="00D96EBD">
        <w:rPr>
          <w:rFonts w:ascii="Times New Roman" w:hAnsi="Times New Roman"/>
          <w:sz w:val="26"/>
          <w:szCs w:val="26"/>
        </w:rPr>
        <w:t>.</w:t>
      </w:r>
    </w:p>
    <w:p w:rsidR="004E6652" w:rsidRPr="00D96EBD" w:rsidRDefault="004E6652" w:rsidP="00D87A4C">
      <w:pPr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В отчетном году на выполнение работ по ремонту автомобильных дорог общего пользования было направлено 63,87 млн. руб. бюджетных средств, в том числе из средств муниципального бюджета – 9,3 млн. руб.</w:t>
      </w:r>
    </w:p>
    <w:p w:rsidR="005664E4" w:rsidRPr="00D96EBD" w:rsidRDefault="005664E4" w:rsidP="00D87A4C">
      <w:pPr>
        <w:ind w:firstLine="708"/>
        <w:jc w:val="both"/>
        <w:rPr>
          <w:sz w:val="26"/>
          <w:szCs w:val="26"/>
        </w:rPr>
      </w:pPr>
      <w:proofErr w:type="gramStart"/>
      <w:r w:rsidRPr="00D96EBD">
        <w:rPr>
          <w:sz w:val="26"/>
          <w:szCs w:val="26"/>
        </w:rPr>
        <w:lastRenderedPageBreak/>
        <w:t xml:space="preserve">Для бесперебойного обеспечения жителей холодным водоснабжением произведена замена водопроводных сетей протяженностью 8,2 км, выполнен капитальный ремонт и благоустройство 2-х </w:t>
      </w:r>
      <w:proofErr w:type="spellStart"/>
      <w:r w:rsidRPr="00D96EBD">
        <w:rPr>
          <w:sz w:val="26"/>
          <w:szCs w:val="26"/>
        </w:rPr>
        <w:t>аретезианских</w:t>
      </w:r>
      <w:proofErr w:type="spellEnd"/>
      <w:r w:rsidRPr="00D96EBD">
        <w:rPr>
          <w:sz w:val="26"/>
          <w:szCs w:val="26"/>
        </w:rPr>
        <w:t xml:space="preserve"> скважин в с. </w:t>
      </w:r>
      <w:proofErr w:type="spellStart"/>
      <w:r w:rsidRPr="00D96EBD">
        <w:rPr>
          <w:sz w:val="26"/>
          <w:szCs w:val="26"/>
        </w:rPr>
        <w:t>Варюхино</w:t>
      </w:r>
      <w:proofErr w:type="spellEnd"/>
      <w:r w:rsidRPr="00D96EBD">
        <w:rPr>
          <w:sz w:val="26"/>
          <w:szCs w:val="26"/>
        </w:rPr>
        <w:t xml:space="preserve"> и д. </w:t>
      </w:r>
      <w:proofErr w:type="spellStart"/>
      <w:r w:rsidRPr="00D96EBD">
        <w:rPr>
          <w:sz w:val="26"/>
          <w:szCs w:val="26"/>
        </w:rPr>
        <w:t>Зеледеево</w:t>
      </w:r>
      <w:proofErr w:type="spellEnd"/>
      <w:r w:rsidRPr="00D96EBD">
        <w:rPr>
          <w:sz w:val="26"/>
          <w:szCs w:val="26"/>
        </w:rPr>
        <w:t xml:space="preserve"> и произведена установка 4 блочных очистных станций в с. Проскоково, д. </w:t>
      </w:r>
      <w:proofErr w:type="spellStart"/>
      <w:r w:rsidRPr="00D96EBD">
        <w:rPr>
          <w:sz w:val="26"/>
          <w:szCs w:val="26"/>
        </w:rPr>
        <w:t>Макурино</w:t>
      </w:r>
      <w:proofErr w:type="spellEnd"/>
      <w:r w:rsidRPr="00D96EBD">
        <w:rPr>
          <w:sz w:val="26"/>
          <w:szCs w:val="26"/>
        </w:rPr>
        <w:t>, с. </w:t>
      </w:r>
      <w:proofErr w:type="spellStart"/>
      <w:r w:rsidRPr="00D96EBD">
        <w:rPr>
          <w:sz w:val="26"/>
          <w:szCs w:val="26"/>
        </w:rPr>
        <w:t>Мальцево</w:t>
      </w:r>
      <w:proofErr w:type="spellEnd"/>
      <w:r w:rsidRPr="00D96EBD">
        <w:rPr>
          <w:sz w:val="26"/>
          <w:szCs w:val="26"/>
        </w:rPr>
        <w:t>, д. </w:t>
      </w:r>
      <w:proofErr w:type="spellStart"/>
      <w:r w:rsidRPr="00D96EBD">
        <w:rPr>
          <w:sz w:val="26"/>
          <w:szCs w:val="26"/>
        </w:rPr>
        <w:t>Зеледеево</w:t>
      </w:r>
      <w:proofErr w:type="spellEnd"/>
      <w:r w:rsidRPr="00D96EBD">
        <w:rPr>
          <w:sz w:val="26"/>
          <w:szCs w:val="26"/>
        </w:rPr>
        <w:t xml:space="preserve"> стоимостью </w:t>
      </w:r>
      <w:r w:rsidRPr="00D96EBD">
        <w:rPr>
          <w:sz w:val="26"/>
          <w:szCs w:val="26"/>
        </w:rPr>
        <w:br/>
        <w:t>9,2 млн. рублей, что позволило обеспечить качественной питьевой водой 4 населенных пункта, в которых проживает 2638</w:t>
      </w:r>
      <w:proofErr w:type="gramEnd"/>
      <w:r w:rsidRPr="00D96EBD">
        <w:rPr>
          <w:sz w:val="26"/>
          <w:szCs w:val="26"/>
        </w:rPr>
        <w:t xml:space="preserve"> жителей. Кроме того, на основании обращений граждан п. ст. Юрга-2 по улицам </w:t>
      </w:r>
      <w:proofErr w:type="spellStart"/>
      <w:r w:rsidRPr="00D96EBD">
        <w:rPr>
          <w:sz w:val="26"/>
          <w:szCs w:val="26"/>
        </w:rPr>
        <w:t>Искитимская</w:t>
      </w:r>
      <w:proofErr w:type="spellEnd"/>
      <w:r w:rsidRPr="00D96EBD">
        <w:rPr>
          <w:sz w:val="26"/>
          <w:szCs w:val="26"/>
        </w:rPr>
        <w:t>, Полевая, Ленина, Рабочая и Совхозная были проведены работы по прокладке водопроводных сетей и установке водоразборных колонок на общую сумму 2,0 млн. рублей.</w:t>
      </w:r>
    </w:p>
    <w:p w:rsidR="007D691C" w:rsidRPr="00D96EBD" w:rsidRDefault="007D691C" w:rsidP="00D87A4C">
      <w:pPr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Ведется большая работа по восстановлению системы теплоснабжения. Проведена замена теплотрасс протяженностью 3,3 км. Установлены  9 новых котлов, заменены 24 единицы насосного оборудования, выполнена замена системы шлакоудаления и капитальный ремонт здания паровой котельной в п. ст. Юрга-2.</w:t>
      </w:r>
    </w:p>
    <w:p w:rsidR="007D691C" w:rsidRPr="00D96EBD" w:rsidRDefault="007D691C" w:rsidP="00D87A4C">
      <w:pPr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На подготовку к отопительному сезону было израсходовано 46 млн. рублей.</w:t>
      </w:r>
    </w:p>
    <w:p w:rsidR="009F5494" w:rsidRPr="00D96EBD" w:rsidRDefault="009F5494" w:rsidP="00D87A4C">
      <w:pPr>
        <w:ind w:firstLine="708"/>
        <w:jc w:val="both"/>
        <w:rPr>
          <w:rFonts w:eastAsia="Lucida Sans Unicode"/>
          <w:kern w:val="1"/>
          <w:sz w:val="26"/>
          <w:szCs w:val="26"/>
        </w:rPr>
      </w:pPr>
      <w:r w:rsidRPr="00D96EBD">
        <w:rPr>
          <w:sz w:val="26"/>
          <w:szCs w:val="26"/>
        </w:rPr>
        <w:t xml:space="preserve">В ходе реализации регионального проекта «Формирование комфортной городской среды» Национального проекта «Жилье и городская среда» </w:t>
      </w:r>
      <w:r w:rsidRPr="00D96EBD">
        <w:rPr>
          <w:rFonts w:eastAsia="Lucida Sans Unicode"/>
          <w:kern w:val="1"/>
          <w:sz w:val="26"/>
          <w:szCs w:val="26"/>
        </w:rPr>
        <w:t>проведены работы по благоустройству двух общественных территорий:</w:t>
      </w:r>
    </w:p>
    <w:p w:rsidR="009F5494" w:rsidRPr="00D96EBD" w:rsidRDefault="009F5494" w:rsidP="00D87A4C">
      <w:pPr>
        <w:ind w:firstLine="708"/>
        <w:jc w:val="both"/>
        <w:rPr>
          <w:rFonts w:eastAsia="Lucida Sans Unicode"/>
          <w:kern w:val="1"/>
          <w:sz w:val="26"/>
          <w:szCs w:val="26"/>
        </w:rPr>
      </w:pPr>
      <w:r w:rsidRPr="00D96EBD">
        <w:rPr>
          <w:rFonts w:eastAsia="Lucida Sans Unicode"/>
          <w:kern w:val="1"/>
          <w:sz w:val="26"/>
          <w:szCs w:val="26"/>
        </w:rPr>
        <w:t xml:space="preserve"> - п. ст. Юрга-2ая аллея «Героев», ул. Заводская;</w:t>
      </w:r>
    </w:p>
    <w:p w:rsidR="009F5494" w:rsidRPr="00D96EBD" w:rsidRDefault="009F5494" w:rsidP="00D87A4C">
      <w:pPr>
        <w:ind w:firstLine="708"/>
        <w:jc w:val="both"/>
        <w:rPr>
          <w:rFonts w:eastAsia="Lucida Sans Unicode"/>
          <w:kern w:val="1"/>
          <w:sz w:val="26"/>
          <w:szCs w:val="26"/>
        </w:rPr>
      </w:pPr>
      <w:r w:rsidRPr="00D96EBD">
        <w:rPr>
          <w:rFonts w:eastAsia="Lucida Sans Unicode"/>
          <w:kern w:val="1"/>
          <w:sz w:val="26"/>
          <w:szCs w:val="26"/>
        </w:rPr>
        <w:t xml:space="preserve">-  п. ст. </w:t>
      </w:r>
      <w:proofErr w:type="spellStart"/>
      <w:r w:rsidRPr="00D96EBD">
        <w:rPr>
          <w:rFonts w:eastAsia="Lucida Sans Unicode"/>
          <w:kern w:val="1"/>
          <w:sz w:val="26"/>
          <w:szCs w:val="26"/>
        </w:rPr>
        <w:t>Арлюк</w:t>
      </w:r>
      <w:proofErr w:type="spellEnd"/>
      <w:r w:rsidRPr="00D96EBD">
        <w:rPr>
          <w:rFonts w:eastAsia="Lucida Sans Unicode"/>
          <w:kern w:val="1"/>
          <w:sz w:val="26"/>
          <w:szCs w:val="26"/>
        </w:rPr>
        <w:t xml:space="preserve"> « Сквер мира», ул. </w:t>
      </w:r>
      <w:proofErr w:type="gramStart"/>
      <w:r w:rsidRPr="00D96EBD">
        <w:rPr>
          <w:rFonts w:eastAsia="Lucida Sans Unicode"/>
          <w:kern w:val="1"/>
          <w:sz w:val="26"/>
          <w:szCs w:val="26"/>
        </w:rPr>
        <w:t>Юбилейная</w:t>
      </w:r>
      <w:proofErr w:type="gramEnd"/>
      <w:r w:rsidRPr="00D96EBD">
        <w:rPr>
          <w:rFonts w:eastAsia="Lucida Sans Unicode"/>
          <w:kern w:val="1"/>
          <w:sz w:val="26"/>
          <w:szCs w:val="26"/>
        </w:rPr>
        <w:t>.</w:t>
      </w:r>
    </w:p>
    <w:p w:rsidR="009F5494" w:rsidRPr="00D96EBD" w:rsidRDefault="009F5494" w:rsidP="00D87A4C">
      <w:pPr>
        <w:ind w:firstLine="708"/>
        <w:jc w:val="both"/>
        <w:rPr>
          <w:rFonts w:eastAsia="Lucida Sans Unicode"/>
          <w:kern w:val="1"/>
          <w:sz w:val="26"/>
          <w:szCs w:val="26"/>
        </w:rPr>
      </w:pPr>
      <w:r w:rsidRPr="00D96EBD">
        <w:rPr>
          <w:rFonts w:eastAsia="Lucida Sans Unicode"/>
          <w:kern w:val="1"/>
          <w:sz w:val="26"/>
          <w:szCs w:val="26"/>
        </w:rPr>
        <w:t xml:space="preserve">На выполнение работ было направлено </w:t>
      </w:r>
      <w:r w:rsidR="0065519B" w:rsidRPr="00D96EBD">
        <w:rPr>
          <w:sz w:val="26"/>
          <w:szCs w:val="26"/>
        </w:rPr>
        <w:t>7,6 млн. рублей бюджетных средств, в том числе из средств муниципального бюджета – 2 млн. рублей</w:t>
      </w:r>
      <w:r w:rsidR="0065519B" w:rsidRPr="00D96EBD">
        <w:rPr>
          <w:rFonts w:eastAsia="Lucida Sans Unicode"/>
          <w:kern w:val="1"/>
          <w:sz w:val="26"/>
          <w:szCs w:val="26"/>
        </w:rPr>
        <w:t>.</w:t>
      </w:r>
    </w:p>
    <w:p w:rsidR="00657411" w:rsidRPr="00D96EBD" w:rsidRDefault="0041379B" w:rsidP="00E32C97">
      <w:pPr>
        <w:pStyle w:val="af1"/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На территории округа </w:t>
      </w:r>
      <w:r w:rsidR="00657411" w:rsidRPr="00D96EBD">
        <w:rPr>
          <w:sz w:val="26"/>
          <w:szCs w:val="26"/>
        </w:rPr>
        <w:t xml:space="preserve">проведены </w:t>
      </w:r>
      <w:r w:rsidRPr="00D96EBD">
        <w:rPr>
          <w:sz w:val="26"/>
          <w:szCs w:val="26"/>
        </w:rPr>
        <w:t xml:space="preserve">работы по проекту «Твой Кузбасс — твоя инициатива». </w:t>
      </w:r>
      <w:r w:rsidR="00657411" w:rsidRPr="00D96EBD">
        <w:rPr>
          <w:sz w:val="26"/>
          <w:szCs w:val="26"/>
        </w:rPr>
        <w:t xml:space="preserve">В текущем году приняло участие 9 населенных пунктов. Так, в </w:t>
      </w:r>
      <w:proofErr w:type="spellStart"/>
      <w:r w:rsidR="00657411" w:rsidRPr="00D96EBD">
        <w:rPr>
          <w:sz w:val="26"/>
          <w:szCs w:val="26"/>
        </w:rPr>
        <w:t>д</w:t>
      </w:r>
      <w:proofErr w:type="gramStart"/>
      <w:r w:rsidR="00657411" w:rsidRPr="00D96EBD">
        <w:rPr>
          <w:sz w:val="26"/>
          <w:szCs w:val="26"/>
        </w:rPr>
        <w:t>.З</w:t>
      </w:r>
      <w:proofErr w:type="gramEnd"/>
      <w:r w:rsidR="00657411" w:rsidRPr="00D96EBD">
        <w:rPr>
          <w:sz w:val="26"/>
          <w:szCs w:val="26"/>
        </w:rPr>
        <w:t>еледеево</w:t>
      </w:r>
      <w:proofErr w:type="spellEnd"/>
      <w:r w:rsidR="00657411" w:rsidRPr="00D96EBD">
        <w:rPr>
          <w:sz w:val="26"/>
          <w:szCs w:val="26"/>
        </w:rPr>
        <w:t xml:space="preserve"> отремонтирован памятник героям ВОВ и приведена в порядок прилегающая территория. В </w:t>
      </w:r>
      <w:proofErr w:type="spellStart"/>
      <w:r w:rsidR="00657411" w:rsidRPr="00D96EBD">
        <w:rPr>
          <w:sz w:val="26"/>
          <w:szCs w:val="26"/>
        </w:rPr>
        <w:t>п.ст</w:t>
      </w:r>
      <w:proofErr w:type="gramStart"/>
      <w:r w:rsidR="00657411" w:rsidRPr="00D96EBD">
        <w:rPr>
          <w:sz w:val="26"/>
          <w:szCs w:val="26"/>
        </w:rPr>
        <w:t>.А</w:t>
      </w:r>
      <w:proofErr w:type="gramEnd"/>
      <w:r w:rsidR="00657411" w:rsidRPr="00D96EBD">
        <w:rPr>
          <w:sz w:val="26"/>
          <w:szCs w:val="26"/>
        </w:rPr>
        <w:t>рлюк</w:t>
      </w:r>
      <w:proofErr w:type="spellEnd"/>
      <w:r w:rsidR="00657411" w:rsidRPr="00D96EBD">
        <w:rPr>
          <w:sz w:val="26"/>
          <w:szCs w:val="26"/>
        </w:rPr>
        <w:t xml:space="preserve"> установили новое ограждение на кладбище, а в п. Юргинском благоустроили прилегающую к памятнику территорию. </w:t>
      </w:r>
      <w:proofErr w:type="gramStart"/>
      <w:r w:rsidR="00657411" w:rsidRPr="00D96EBD">
        <w:rPr>
          <w:sz w:val="26"/>
          <w:szCs w:val="26"/>
        </w:rPr>
        <w:t>В</w:t>
      </w:r>
      <w:proofErr w:type="gramEnd"/>
      <w:r w:rsidR="00657411" w:rsidRPr="00D96EBD">
        <w:rPr>
          <w:sz w:val="26"/>
          <w:szCs w:val="26"/>
        </w:rPr>
        <w:t xml:space="preserve"> с. </w:t>
      </w:r>
      <w:proofErr w:type="spellStart"/>
      <w:r w:rsidR="00657411" w:rsidRPr="00D96EBD">
        <w:rPr>
          <w:sz w:val="26"/>
          <w:szCs w:val="26"/>
        </w:rPr>
        <w:t>Большеямное</w:t>
      </w:r>
      <w:proofErr w:type="spellEnd"/>
      <w:r w:rsidR="00657411" w:rsidRPr="00D96EBD">
        <w:rPr>
          <w:sz w:val="26"/>
          <w:szCs w:val="26"/>
        </w:rPr>
        <w:t xml:space="preserve"> отремонтирована территория у памятника героям. В д. Сар-Саз появилась детская игровая площадка с новыми качелями, горками, спортивным оборудованием, установлены освещение и ограждение, на территории школы </w:t>
      </w:r>
      <w:proofErr w:type="spellStart"/>
      <w:r w:rsidR="00657411" w:rsidRPr="00D96EBD">
        <w:rPr>
          <w:sz w:val="26"/>
          <w:szCs w:val="26"/>
        </w:rPr>
        <w:t>д</w:t>
      </w:r>
      <w:proofErr w:type="gramStart"/>
      <w:r w:rsidR="00657411" w:rsidRPr="00D96EBD">
        <w:rPr>
          <w:sz w:val="26"/>
          <w:szCs w:val="26"/>
        </w:rPr>
        <w:t>.Т</w:t>
      </w:r>
      <w:proofErr w:type="gramEnd"/>
      <w:r w:rsidR="00657411" w:rsidRPr="00D96EBD">
        <w:rPr>
          <w:sz w:val="26"/>
          <w:szCs w:val="26"/>
        </w:rPr>
        <w:t>алая</w:t>
      </w:r>
      <w:proofErr w:type="spellEnd"/>
      <w:r w:rsidR="00657411" w:rsidRPr="00D96EBD">
        <w:rPr>
          <w:sz w:val="26"/>
          <w:szCs w:val="26"/>
        </w:rPr>
        <w:t xml:space="preserve"> размещена спортивная площадка с силовыми тренажерами, а также установлены скамейки и урны. Общие затраты по проектам составили 9,1 млн.</w:t>
      </w:r>
      <w:r w:rsidR="00455EFF" w:rsidRPr="00D96EBD">
        <w:rPr>
          <w:sz w:val="26"/>
          <w:szCs w:val="26"/>
        </w:rPr>
        <w:t xml:space="preserve"> </w:t>
      </w:r>
      <w:r w:rsidR="00657411" w:rsidRPr="00D96EBD">
        <w:rPr>
          <w:sz w:val="26"/>
          <w:szCs w:val="26"/>
        </w:rPr>
        <w:t>рублей.</w:t>
      </w:r>
    </w:p>
    <w:p w:rsidR="005E57C7" w:rsidRPr="00D96EBD" w:rsidRDefault="00241F51" w:rsidP="00E32C97">
      <w:pPr>
        <w:pStyle w:val="af1"/>
        <w:ind w:firstLine="708"/>
        <w:jc w:val="both"/>
        <w:rPr>
          <w:sz w:val="26"/>
          <w:szCs w:val="26"/>
        </w:rPr>
      </w:pPr>
      <w:r w:rsidRPr="00D96EBD">
        <w:rPr>
          <w:b/>
          <w:sz w:val="26"/>
          <w:szCs w:val="26"/>
        </w:rPr>
        <w:t xml:space="preserve">В жилищной сфере </w:t>
      </w:r>
      <w:r w:rsidR="004729FF" w:rsidRPr="00D96EBD">
        <w:rPr>
          <w:b/>
          <w:sz w:val="26"/>
          <w:szCs w:val="26"/>
        </w:rPr>
        <w:t xml:space="preserve">в 2023 </w:t>
      </w:r>
      <w:r w:rsidR="0041379B" w:rsidRPr="00D96EBD">
        <w:rPr>
          <w:b/>
          <w:sz w:val="26"/>
          <w:szCs w:val="26"/>
        </w:rPr>
        <w:t>год</w:t>
      </w:r>
      <w:r w:rsidR="004729FF" w:rsidRPr="00D96EBD">
        <w:rPr>
          <w:b/>
          <w:sz w:val="26"/>
          <w:szCs w:val="26"/>
        </w:rPr>
        <w:t>у</w:t>
      </w:r>
      <w:r w:rsidR="005E57C7" w:rsidRPr="00D96EBD">
        <w:rPr>
          <w:sz w:val="26"/>
          <w:szCs w:val="26"/>
        </w:rPr>
        <w:t xml:space="preserve"> строительство нового жилья осуществлялось только индивидуальными застройщиками</w:t>
      </w:r>
      <w:r w:rsidR="00E80325" w:rsidRPr="00D96EBD">
        <w:rPr>
          <w:sz w:val="26"/>
          <w:szCs w:val="26"/>
        </w:rPr>
        <w:t>.</w:t>
      </w:r>
      <w:r w:rsidR="005E57C7" w:rsidRPr="00D96EBD">
        <w:rPr>
          <w:sz w:val="26"/>
          <w:szCs w:val="26"/>
        </w:rPr>
        <w:t xml:space="preserve"> </w:t>
      </w:r>
    </w:p>
    <w:p w:rsidR="005E57C7" w:rsidRPr="00D96EBD" w:rsidRDefault="005E57C7" w:rsidP="00E32C97">
      <w:pPr>
        <w:pStyle w:val="af1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 </w:t>
      </w:r>
      <w:r w:rsidR="00237BF2" w:rsidRPr="00D96EBD">
        <w:rPr>
          <w:sz w:val="26"/>
          <w:szCs w:val="26"/>
        </w:rPr>
        <w:tab/>
      </w:r>
      <w:r w:rsidRPr="00D96EBD">
        <w:rPr>
          <w:sz w:val="26"/>
          <w:szCs w:val="26"/>
        </w:rPr>
        <w:t xml:space="preserve">На территории округа введено в эксплуатацию </w:t>
      </w:r>
      <w:r w:rsidR="004729FF" w:rsidRPr="00D96EBD">
        <w:rPr>
          <w:sz w:val="26"/>
          <w:szCs w:val="26"/>
        </w:rPr>
        <w:t>4</w:t>
      </w:r>
      <w:r w:rsidR="00786685" w:rsidRPr="00D96EBD">
        <w:rPr>
          <w:sz w:val="26"/>
          <w:szCs w:val="26"/>
        </w:rPr>
        <w:t>,</w:t>
      </w:r>
      <w:r w:rsidR="004729FF" w:rsidRPr="00D96EBD">
        <w:rPr>
          <w:sz w:val="26"/>
          <w:szCs w:val="26"/>
        </w:rPr>
        <w:t>479</w:t>
      </w:r>
      <w:r w:rsidRPr="00D96EBD">
        <w:rPr>
          <w:sz w:val="26"/>
          <w:szCs w:val="26"/>
        </w:rPr>
        <w:t xml:space="preserve"> </w:t>
      </w:r>
      <w:r w:rsidR="00786685" w:rsidRPr="00D96EBD">
        <w:rPr>
          <w:sz w:val="26"/>
          <w:szCs w:val="26"/>
        </w:rPr>
        <w:t>тыс.</w:t>
      </w:r>
      <w:r w:rsidR="00995382" w:rsidRPr="00D96EBD">
        <w:rPr>
          <w:sz w:val="26"/>
          <w:szCs w:val="26"/>
        </w:rPr>
        <w:t xml:space="preserve"> </w:t>
      </w:r>
      <w:r w:rsidRPr="00D96EBD">
        <w:rPr>
          <w:sz w:val="26"/>
          <w:szCs w:val="26"/>
        </w:rPr>
        <w:t xml:space="preserve">кв. м. общей площади, что </w:t>
      </w:r>
      <w:r w:rsidR="00972942" w:rsidRPr="00D96EBD">
        <w:rPr>
          <w:sz w:val="26"/>
          <w:szCs w:val="26"/>
        </w:rPr>
        <w:t>больше</w:t>
      </w:r>
      <w:r w:rsidR="00995382" w:rsidRPr="00D96EBD">
        <w:rPr>
          <w:sz w:val="26"/>
          <w:szCs w:val="26"/>
        </w:rPr>
        <w:t xml:space="preserve"> соответствующего периода прошлого года</w:t>
      </w:r>
      <w:r w:rsidRPr="00D96EBD">
        <w:rPr>
          <w:sz w:val="26"/>
          <w:szCs w:val="26"/>
        </w:rPr>
        <w:t xml:space="preserve"> на</w:t>
      </w:r>
      <w:r w:rsidR="00995382" w:rsidRPr="00D96EBD">
        <w:rPr>
          <w:sz w:val="26"/>
          <w:szCs w:val="26"/>
        </w:rPr>
        <w:t xml:space="preserve"> </w:t>
      </w:r>
      <w:r w:rsidR="000B6BBB" w:rsidRPr="00D96EBD">
        <w:rPr>
          <w:sz w:val="26"/>
          <w:szCs w:val="26"/>
        </w:rPr>
        <w:t>332</w:t>
      </w:r>
      <w:r w:rsidR="00995382" w:rsidRPr="00D96EBD">
        <w:rPr>
          <w:sz w:val="26"/>
          <w:szCs w:val="26"/>
        </w:rPr>
        <w:t xml:space="preserve"> кв. м. или на </w:t>
      </w:r>
      <w:r w:rsidR="004729FF" w:rsidRPr="00D96EBD">
        <w:rPr>
          <w:sz w:val="26"/>
          <w:szCs w:val="26"/>
        </w:rPr>
        <w:t>8</w:t>
      </w:r>
      <w:r w:rsidR="00995382" w:rsidRPr="00D96EBD">
        <w:rPr>
          <w:sz w:val="26"/>
          <w:szCs w:val="26"/>
        </w:rPr>
        <w:t>,</w:t>
      </w:r>
      <w:r w:rsidR="004729FF" w:rsidRPr="00D96EBD">
        <w:rPr>
          <w:sz w:val="26"/>
          <w:szCs w:val="26"/>
        </w:rPr>
        <w:t>0</w:t>
      </w:r>
      <w:r w:rsidRPr="00D96EBD">
        <w:rPr>
          <w:sz w:val="26"/>
          <w:szCs w:val="26"/>
        </w:rPr>
        <w:t xml:space="preserve">%. Всего построено </w:t>
      </w:r>
      <w:r w:rsidR="000B6BBB" w:rsidRPr="00D96EBD">
        <w:rPr>
          <w:sz w:val="26"/>
          <w:szCs w:val="26"/>
        </w:rPr>
        <w:t>49</w:t>
      </w:r>
      <w:r w:rsidRPr="00D96EBD">
        <w:rPr>
          <w:sz w:val="26"/>
          <w:szCs w:val="26"/>
        </w:rPr>
        <w:t xml:space="preserve"> индивидуальных жилых дом</w:t>
      </w:r>
      <w:r w:rsidR="00972942" w:rsidRPr="00D96EBD">
        <w:rPr>
          <w:sz w:val="26"/>
          <w:szCs w:val="26"/>
        </w:rPr>
        <w:t>ов</w:t>
      </w:r>
      <w:r w:rsidRPr="00D96EBD">
        <w:rPr>
          <w:sz w:val="26"/>
          <w:szCs w:val="26"/>
        </w:rPr>
        <w:t xml:space="preserve">. </w:t>
      </w:r>
    </w:p>
    <w:p w:rsidR="000B6BBB" w:rsidRPr="00D96EBD" w:rsidRDefault="005912BD" w:rsidP="00E32C97">
      <w:pPr>
        <w:ind w:firstLine="708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На 01 </w:t>
      </w:r>
      <w:r w:rsidR="000B6BBB" w:rsidRPr="00D96EBD">
        <w:rPr>
          <w:sz w:val="26"/>
          <w:szCs w:val="26"/>
        </w:rPr>
        <w:t xml:space="preserve">января </w:t>
      </w:r>
      <w:r w:rsidRPr="00D96EBD">
        <w:rPr>
          <w:sz w:val="26"/>
          <w:szCs w:val="26"/>
        </w:rPr>
        <w:t>202</w:t>
      </w:r>
      <w:r w:rsidR="000B6BBB" w:rsidRPr="00D96EBD">
        <w:rPr>
          <w:sz w:val="26"/>
          <w:szCs w:val="26"/>
        </w:rPr>
        <w:t>4</w:t>
      </w:r>
      <w:r w:rsidRPr="00D96EBD">
        <w:rPr>
          <w:sz w:val="26"/>
          <w:szCs w:val="26"/>
        </w:rPr>
        <w:t xml:space="preserve">г. </w:t>
      </w:r>
      <w:r w:rsidR="000B6BBB" w:rsidRPr="00D96EBD">
        <w:rPr>
          <w:sz w:val="26"/>
          <w:szCs w:val="26"/>
        </w:rPr>
        <w:t>в очереди на улучшение жилищных условий на начало года состоит 276 семей. В 2023 году улучшили жилищные условия 41 семья:</w:t>
      </w:r>
    </w:p>
    <w:p w:rsidR="000B6BBB" w:rsidRPr="00D96EBD" w:rsidRDefault="000B6BBB" w:rsidP="00E32C97">
      <w:pPr>
        <w:keepLines/>
        <w:numPr>
          <w:ilvl w:val="0"/>
          <w:numId w:val="5"/>
        </w:numPr>
        <w:ind w:left="851" w:hanging="142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32 жилых помещения выделены детям за счет жилищных сертификатов. </w:t>
      </w:r>
    </w:p>
    <w:p w:rsidR="000B6BBB" w:rsidRPr="00D96EBD" w:rsidRDefault="000B6BBB" w:rsidP="00E32C97">
      <w:pPr>
        <w:ind w:firstLine="851"/>
        <w:jc w:val="both"/>
        <w:rPr>
          <w:sz w:val="26"/>
          <w:szCs w:val="26"/>
        </w:rPr>
      </w:pPr>
      <w:r w:rsidRPr="00D96EBD">
        <w:rPr>
          <w:sz w:val="26"/>
          <w:szCs w:val="26"/>
        </w:rPr>
        <w:t xml:space="preserve"> В январе 2024 года еще 16 детей получили сертификаты и занимаются  оформлением документов.</w:t>
      </w:r>
    </w:p>
    <w:p w:rsidR="000B6BBB" w:rsidRPr="00D96EBD" w:rsidRDefault="00C83A64" w:rsidP="00E32C97">
      <w:pPr>
        <w:keepLines/>
        <w:numPr>
          <w:ilvl w:val="0"/>
          <w:numId w:val="5"/>
        </w:numPr>
        <w:ind w:firstLine="29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5</w:t>
      </w:r>
      <w:r w:rsidR="000B6BBB" w:rsidRPr="00D96EBD">
        <w:rPr>
          <w:sz w:val="26"/>
          <w:szCs w:val="26"/>
        </w:rPr>
        <w:t xml:space="preserve"> жилых помещений по договорам специализированного найма; </w:t>
      </w:r>
    </w:p>
    <w:p w:rsidR="000B6BBB" w:rsidRPr="00D96EBD" w:rsidRDefault="00C83A64" w:rsidP="00E32C97">
      <w:pPr>
        <w:keepLines/>
        <w:numPr>
          <w:ilvl w:val="0"/>
          <w:numId w:val="5"/>
        </w:numPr>
        <w:ind w:firstLine="29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3</w:t>
      </w:r>
      <w:r w:rsidR="000B6BBB" w:rsidRPr="00D96EBD">
        <w:rPr>
          <w:sz w:val="26"/>
          <w:szCs w:val="26"/>
        </w:rPr>
        <w:t xml:space="preserve"> семьи  по социальному найму из маневренного жилого фонда;</w:t>
      </w:r>
    </w:p>
    <w:p w:rsidR="000B6BBB" w:rsidRPr="00D96EBD" w:rsidRDefault="000B6BBB" w:rsidP="00E32C97">
      <w:pPr>
        <w:keepLines/>
        <w:numPr>
          <w:ilvl w:val="0"/>
          <w:numId w:val="5"/>
        </w:numPr>
        <w:ind w:firstLine="29"/>
        <w:jc w:val="both"/>
        <w:rPr>
          <w:sz w:val="26"/>
          <w:szCs w:val="26"/>
        </w:rPr>
      </w:pPr>
      <w:r w:rsidRPr="00D96EBD">
        <w:rPr>
          <w:sz w:val="26"/>
          <w:szCs w:val="26"/>
        </w:rPr>
        <w:t>одна молодая семья за счет предоставления социальной выплаты.</w:t>
      </w:r>
    </w:p>
    <w:p w:rsidR="000B6BBB" w:rsidRDefault="000B6BBB" w:rsidP="00E32C97">
      <w:pPr>
        <w:ind w:left="709"/>
        <w:rPr>
          <w:color w:val="000000" w:themeColor="text1"/>
          <w:sz w:val="26"/>
          <w:szCs w:val="26"/>
        </w:rPr>
      </w:pPr>
    </w:p>
    <w:p w:rsidR="00D96EBD" w:rsidRPr="005B181F" w:rsidRDefault="00D96EBD" w:rsidP="00E32C97">
      <w:pPr>
        <w:ind w:left="709"/>
        <w:rPr>
          <w:color w:val="000000" w:themeColor="text1"/>
          <w:sz w:val="26"/>
          <w:szCs w:val="26"/>
        </w:rPr>
      </w:pPr>
    </w:p>
    <w:p w:rsidR="00D96EBD" w:rsidRDefault="00D96EBD" w:rsidP="00E32C97">
      <w:pPr>
        <w:autoSpaceDE w:val="0"/>
        <w:autoSpaceDN w:val="0"/>
        <w:adjustRightInd w:val="0"/>
        <w:ind w:firstLine="708"/>
        <w:rPr>
          <w:b/>
          <w:color w:val="000000" w:themeColor="text1"/>
          <w:sz w:val="26"/>
          <w:szCs w:val="26"/>
          <w:u w:val="single"/>
        </w:rPr>
      </w:pPr>
    </w:p>
    <w:p w:rsidR="005E57C7" w:rsidRPr="005B181F" w:rsidRDefault="005E57C7" w:rsidP="00E32C97">
      <w:pPr>
        <w:autoSpaceDE w:val="0"/>
        <w:autoSpaceDN w:val="0"/>
        <w:adjustRightInd w:val="0"/>
        <w:ind w:firstLine="708"/>
        <w:rPr>
          <w:b/>
          <w:color w:val="000000" w:themeColor="text1"/>
          <w:sz w:val="26"/>
          <w:szCs w:val="26"/>
          <w:u w:val="single"/>
        </w:rPr>
      </w:pPr>
      <w:r w:rsidRPr="005B181F">
        <w:rPr>
          <w:b/>
          <w:color w:val="000000" w:themeColor="text1"/>
          <w:sz w:val="26"/>
          <w:szCs w:val="26"/>
          <w:u w:val="single"/>
        </w:rPr>
        <w:lastRenderedPageBreak/>
        <w:t>6.Сельское хозяйство</w:t>
      </w:r>
    </w:p>
    <w:p w:rsidR="004B5641" w:rsidRPr="005B181F" w:rsidRDefault="004B5641" w:rsidP="00E32C97">
      <w:pPr>
        <w:ind w:firstLine="708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В 2023 году в Юргинском муниципальном округе осуществляли деятельность 47 сельскохозяйственных предприятий разных форм собственности, среди которых 10 сельхозпредприятий, 36 крестьянских (фермерских) хозяйств, 1 сельскохозяйственный кооператив. Основные направления деятельности: растениеводство и молочное животноводство.</w:t>
      </w:r>
    </w:p>
    <w:p w:rsidR="004B5641" w:rsidRPr="005B181F" w:rsidRDefault="004B5641" w:rsidP="00E32C97">
      <w:pPr>
        <w:ind w:firstLine="708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В 2023 году введено в сельскохозяйственный оборот 2,4 тыс</w:t>
      </w:r>
      <w:r w:rsidR="001E6097" w:rsidRPr="005B181F">
        <w:rPr>
          <w:color w:val="000000" w:themeColor="text1"/>
          <w:sz w:val="26"/>
          <w:szCs w:val="26"/>
        </w:rPr>
        <w:t>.</w:t>
      </w:r>
      <w:r w:rsidRPr="005B181F">
        <w:rPr>
          <w:color w:val="000000" w:themeColor="text1"/>
          <w:sz w:val="26"/>
          <w:szCs w:val="26"/>
        </w:rPr>
        <w:t xml:space="preserve"> гектар</w:t>
      </w:r>
      <w:r w:rsidR="001E6097" w:rsidRPr="005B181F">
        <w:rPr>
          <w:color w:val="000000" w:themeColor="text1"/>
          <w:sz w:val="26"/>
          <w:szCs w:val="26"/>
        </w:rPr>
        <w:t>ов</w:t>
      </w:r>
      <w:r w:rsidRPr="005B181F">
        <w:rPr>
          <w:color w:val="000000" w:themeColor="text1"/>
          <w:sz w:val="26"/>
          <w:szCs w:val="26"/>
        </w:rPr>
        <w:t xml:space="preserve"> земель, план по вводу в оборот неиспользуемых земель сельскохозяйственного назначения выполнен на 100%. Посевная площадь составила 88 тыс</w:t>
      </w:r>
      <w:r w:rsidR="001E6097" w:rsidRPr="005B181F">
        <w:rPr>
          <w:color w:val="000000" w:themeColor="text1"/>
          <w:sz w:val="26"/>
          <w:szCs w:val="26"/>
        </w:rPr>
        <w:t>.</w:t>
      </w:r>
      <w:r w:rsidRPr="005B181F">
        <w:rPr>
          <w:color w:val="000000" w:themeColor="text1"/>
          <w:sz w:val="26"/>
          <w:szCs w:val="26"/>
        </w:rPr>
        <w:t xml:space="preserve"> гектар</w:t>
      </w:r>
      <w:r w:rsidR="001E6097" w:rsidRPr="005B181F">
        <w:rPr>
          <w:color w:val="000000" w:themeColor="text1"/>
          <w:sz w:val="26"/>
          <w:szCs w:val="26"/>
        </w:rPr>
        <w:t>ов</w:t>
      </w:r>
      <w:r w:rsidRPr="005B181F">
        <w:rPr>
          <w:color w:val="000000" w:themeColor="text1"/>
          <w:sz w:val="26"/>
          <w:szCs w:val="26"/>
        </w:rPr>
        <w:t xml:space="preserve">. </w:t>
      </w:r>
    </w:p>
    <w:p w:rsidR="004B5641" w:rsidRPr="005B181F" w:rsidRDefault="004B5641" w:rsidP="00E32C97">
      <w:pPr>
        <w:ind w:firstLine="708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В 2023 году в округе посеяно 63,5 тыс</w:t>
      </w:r>
      <w:r w:rsidR="001E6097" w:rsidRPr="005B181F">
        <w:rPr>
          <w:color w:val="000000" w:themeColor="text1"/>
          <w:sz w:val="26"/>
          <w:szCs w:val="26"/>
        </w:rPr>
        <w:t>.</w:t>
      </w:r>
      <w:r w:rsidRPr="005B181F">
        <w:rPr>
          <w:color w:val="000000" w:themeColor="text1"/>
          <w:sz w:val="26"/>
          <w:szCs w:val="26"/>
        </w:rPr>
        <w:t xml:space="preserve"> гектаров сельскохозяйственных культур, что на 2,9 тыс</w:t>
      </w:r>
      <w:r w:rsidR="001E6097" w:rsidRPr="005B181F">
        <w:rPr>
          <w:color w:val="000000" w:themeColor="text1"/>
          <w:sz w:val="26"/>
          <w:szCs w:val="26"/>
        </w:rPr>
        <w:t>.</w:t>
      </w:r>
      <w:r w:rsidRPr="005B181F">
        <w:rPr>
          <w:color w:val="000000" w:themeColor="text1"/>
          <w:sz w:val="26"/>
          <w:szCs w:val="26"/>
        </w:rPr>
        <w:t xml:space="preserve"> гектаров больше чем в 2022 году, из них более 47 тыс</w:t>
      </w:r>
      <w:r w:rsidR="001E6097" w:rsidRPr="005B181F">
        <w:rPr>
          <w:color w:val="000000" w:themeColor="text1"/>
          <w:sz w:val="26"/>
          <w:szCs w:val="26"/>
        </w:rPr>
        <w:t>.</w:t>
      </w:r>
      <w:r w:rsidRPr="005B181F">
        <w:rPr>
          <w:color w:val="000000" w:themeColor="text1"/>
          <w:sz w:val="26"/>
          <w:szCs w:val="26"/>
        </w:rPr>
        <w:t xml:space="preserve"> гектаров – это зерновые и зернобобовые культуры.</w:t>
      </w:r>
    </w:p>
    <w:p w:rsidR="004B5641" w:rsidRPr="005B181F" w:rsidRDefault="004B5641" w:rsidP="00E32C97">
      <w:pPr>
        <w:ind w:firstLine="708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Площадь технических культур в 2023 году составила 8,8 тыс</w:t>
      </w:r>
      <w:r w:rsidR="00571E03" w:rsidRPr="005B181F">
        <w:rPr>
          <w:color w:val="000000" w:themeColor="text1"/>
          <w:sz w:val="26"/>
          <w:szCs w:val="26"/>
        </w:rPr>
        <w:t>.</w:t>
      </w:r>
      <w:r w:rsidRPr="005B181F">
        <w:rPr>
          <w:color w:val="000000" w:themeColor="text1"/>
          <w:sz w:val="26"/>
          <w:szCs w:val="26"/>
        </w:rPr>
        <w:t xml:space="preserve"> гектаров Валовый сбор </w:t>
      </w:r>
      <w:proofErr w:type="gramStart"/>
      <w:r w:rsidRPr="005B181F">
        <w:rPr>
          <w:color w:val="000000" w:themeColor="text1"/>
          <w:sz w:val="26"/>
          <w:szCs w:val="26"/>
        </w:rPr>
        <w:t>масло-семян</w:t>
      </w:r>
      <w:proofErr w:type="gramEnd"/>
      <w:r w:rsidRPr="005B181F">
        <w:rPr>
          <w:color w:val="000000" w:themeColor="text1"/>
          <w:sz w:val="26"/>
          <w:szCs w:val="26"/>
        </w:rPr>
        <w:t xml:space="preserve"> рапса – 20,5 тыс</w:t>
      </w:r>
      <w:r w:rsidR="00571E03" w:rsidRPr="005B181F">
        <w:rPr>
          <w:color w:val="000000" w:themeColor="text1"/>
          <w:sz w:val="26"/>
          <w:szCs w:val="26"/>
        </w:rPr>
        <w:t>.</w:t>
      </w:r>
      <w:r w:rsidRPr="005B181F">
        <w:rPr>
          <w:color w:val="000000" w:themeColor="text1"/>
          <w:sz w:val="26"/>
          <w:szCs w:val="26"/>
        </w:rPr>
        <w:t> тонн.</w:t>
      </w:r>
    </w:p>
    <w:p w:rsidR="004B5641" w:rsidRPr="005B181F" w:rsidRDefault="004B5641" w:rsidP="00E32C97">
      <w:pPr>
        <w:ind w:firstLine="708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 xml:space="preserve">По итогам уборочной кампании, валовой сбор зерна составил </w:t>
      </w:r>
      <w:r w:rsidR="00571E03" w:rsidRPr="005B181F">
        <w:rPr>
          <w:color w:val="000000" w:themeColor="text1"/>
          <w:sz w:val="26"/>
          <w:szCs w:val="26"/>
        </w:rPr>
        <w:t>92 тыс.</w:t>
      </w:r>
      <w:r w:rsidRPr="005B181F">
        <w:rPr>
          <w:color w:val="000000" w:themeColor="text1"/>
          <w:sz w:val="26"/>
          <w:szCs w:val="26"/>
        </w:rPr>
        <w:t xml:space="preserve"> тонн. </w:t>
      </w:r>
    </w:p>
    <w:p w:rsidR="004B5641" w:rsidRPr="005B181F" w:rsidRDefault="004B5641" w:rsidP="00E32C97">
      <w:pPr>
        <w:ind w:firstLine="708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В отрасли молочного животноводства ведут деятельность 4 сельскохозяйственных предприятия и 18 крестьянско-фермерских хозяйств.</w:t>
      </w:r>
    </w:p>
    <w:p w:rsidR="004B5641" w:rsidRPr="005B181F" w:rsidRDefault="004B5641" w:rsidP="00E32C97">
      <w:pPr>
        <w:ind w:firstLine="708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Во всех категориях хозяйств содержится 10</w:t>
      </w:r>
      <w:r w:rsidR="00571E03" w:rsidRPr="005B181F">
        <w:rPr>
          <w:color w:val="000000" w:themeColor="text1"/>
          <w:sz w:val="26"/>
          <w:szCs w:val="26"/>
        </w:rPr>
        <w:t>,5</w:t>
      </w:r>
      <w:r w:rsidRPr="005B181F">
        <w:rPr>
          <w:color w:val="000000" w:themeColor="text1"/>
          <w:sz w:val="26"/>
          <w:szCs w:val="26"/>
        </w:rPr>
        <w:t xml:space="preserve"> тыс</w:t>
      </w:r>
      <w:r w:rsidR="00571E03" w:rsidRPr="005B181F">
        <w:rPr>
          <w:color w:val="000000" w:themeColor="text1"/>
          <w:sz w:val="26"/>
          <w:szCs w:val="26"/>
        </w:rPr>
        <w:t>.</w:t>
      </w:r>
      <w:r w:rsidRPr="005B181F">
        <w:rPr>
          <w:color w:val="000000" w:themeColor="text1"/>
          <w:sz w:val="26"/>
          <w:szCs w:val="26"/>
        </w:rPr>
        <w:t xml:space="preserve"> голов крупного рогатого скота, в том числе 4</w:t>
      </w:r>
      <w:r w:rsidR="00571E03" w:rsidRPr="005B181F">
        <w:rPr>
          <w:color w:val="000000" w:themeColor="text1"/>
          <w:sz w:val="26"/>
          <w:szCs w:val="26"/>
        </w:rPr>
        <w:t>,4</w:t>
      </w:r>
      <w:r w:rsidRPr="005B181F">
        <w:rPr>
          <w:color w:val="000000" w:themeColor="text1"/>
          <w:sz w:val="26"/>
          <w:szCs w:val="26"/>
        </w:rPr>
        <w:t xml:space="preserve"> тыс</w:t>
      </w:r>
      <w:r w:rsidR="00571E03" w:rsidRPr="005B181F">
        <w:rPr>
          <w:color w:val="000000" w:themeColor="text1"/>
          <w:sz w:val="26"/>
          <w:szCs w:val="26"/>
        </w:rPr>
        <w:t>.</w:t>
      </w:r>
      <w:r w:rsidRPr="005B181F">
        <w:rPr>
          <w:color w:val="000000" w:themeColor="text1"/>
          <w:sz w:val="26"/>
          <w:szCs w:val="26"/>
        </w:rPr>
        <w:t> коров.</w:t>
      </w:r>
    </w:p>
    <w:p w:rsidR="004B5641" w:rsidRPr="005B181F" w:rsidRDefault="004B5641" w:rsidP="00E32C97">
      <w:pPr>
        <w:ind w:firstLine="708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Валовое производство молока в сельхозпредприятиях Юргинского муниципального округа за 12 месяцев отчетного года составило 19,7 тыс</w:t>
      </w:r>
      <w:r w:rsidR="00571E03" w:rsidRPr="005B181F">
        <w:rPr>
          <w:color w:val="000000" w:themeColor="text1"/>
          <w:sz w:val="26"/>
          <w:szCs w:val="26"/>
        </w:rPr>
        <w:t>.</w:t>
      </w:r>
      <w:r w:rsidRPr="005B181F">
        <w:rPr>
          <w:color w:val="000000" w:themeColor="text1"/>
          <w:sz w:val="26"/>
          <w:szCs w:val="26"/>
        </w:rPr>
        <w:t> тонн, что на 614 тонн выше плана производства продукции 2023 года.</w:t>
      </w:r>
      <w:r w:rsidR="00571E03" w:rsidRPr="005B181F">
        <w:rPr>
          <w:color w:val="000000" w:themeColor="text1"/>
          <w:sz w:val="26"/>
          <w:szCs w:val="26"/>
        </w:rPr>
        <w:t xml:space="preserve"> </w:t>
      </w:r>
      <w:r w:rsidRPr="005B181F">
        <w:rPr>
          <w:color w:val="000000" w:themeColor="text1"/>
          <w:sz w:val="26"/>
          <w:szCs w:val="26"/>
        </w:rPr>
        <w:t>Надой на одну фуражную корову за 12 месяцев составил 6</w:t>
      </w:r>
      <w:r w:rsidR="00571E03" w:rsidRPr="005B181F">
        <w:rPr>
          <w:color w:val="000000" w:themeColor="text1"/>
          <w:sz w:val="26"/>
          <w:szCs w:val="26"/>
        </w:rPr>
        <w:t>,6</w:t>
      </w:r>
      <w:r w:rsidRPr="005B181F">
        <w:rPr>
          <w:color w:val="000000" w:themeColor="text1"/>
          <w:sz w:val="26"/>
          <w:szCs w:val="26"/>
        </w:rPr>
        <w:t xml:space="preserve"> тыс</w:t>
      </w:r>
      <w:r w:rsidR="00571E03" w:rsidRPr="005B181F">
        <w:rPr>
          <w:color w:val="000000" w:themeColor="text1"/>
          <w:sz w:val="26"/>
          <w:szCs w:val="26"/>
        </w:rPr>
        <w:t>.</w:t>
      </w:r>
      <w:r w:rsidRPr="005B181F">
        <w:rPr>
          <w:color w:val="000000" w:themeColor="text1"/>
          <w:sz w:val="26"/>
          <w:szCs w:val="26"/>
        </w:rPr>
        <w:t xml:space="preserve"> к</w:t>
      </w:r>
      <w:r w:rsidR="00571E03" w:rsidRPr="005B181F">
        <w:rPr>
          <w:color w:val="000000" w:themeColor="text1"/>
          <w:sz w:val="26"/>
          <w:szCs w:val="26"/>
        </w:rPr>
        <w:t>г</w:t>
      </w:r>
      <w:proofErr w:type="gramStart"/>
      <w:r w:rsidR="00571E03" w:rsidRPr="005B181F">
        <w:rPr>
          <w:color w:val="000000" w:themeColor="text1"/>
          <w:sz w:val="26"/>
          <w:szCs w:val="26"/>
        </w:rPr>
        <w:t>.</w:t>
      </w:r>
      <w:r w:rsidRPr="005B181F">
        <w:rPr>
          <w:color w:val="000000" w:themeColor="text1"/>
          <w:sz w:val="26"/>
          <w:szCs w:val="26"/>
        </w:rPr>
        <w:t>.</w:t>
      </w:r>
      <w:proofErr w:type="gramEnd"/>
    </w:p>
    <w:p w:rsidR="004B5641" w:rsidRPr="005B181F" w:rsidRDefault="004B5641" w:rsidP="00E32C97">
      <w:pPr>
        <w:ind w:firstLine="708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Крупнейшими производителями молока в Юргинском муниципальном округе являются 3 с/х предприятия: ООО «</w:t>
      </w:r>
      <w:proofErr w:type="spellStart"/>
      <w:r w:rsidRPr="005B181F">
        <w:rPr>
          <w:color w:val="000000" w:themeColor="text1"/>
          <w:sz w:val="26"/>
          <w:szCs w:val="26"/>
        </w:rPr>
        <w:t>Юргинский</w:t>
      </w:r>
      <w:proofErr w:type="spellEnd"/>
      <w:r w:rsidRPr="005B181F">
        <w:rPr>
          <w:color w:val="000000" w:themeColor="text1"/>
          <w:sz w:val="26"/>
          <w:szCs w:val="26"/>
        </w:rPr>
        <w:t xml:space="preserve"> Аграрий», ООО «</w:t>
      </w:r>
      <w:proofErr w:type="spellStart"/>
      <w:r w:rsidRPr="005B181F">
        <w:rPr>
          <w:color w:val="000000" w:themeColor="text1"/>
          <w:sz w:val="26"/>
          <w:szCs w:val="26"/>
        </w:rPr>
        <w:t>Юргинский</w:t>
      </w:r>
      <w:proofErr w:type="spellEnd"/>
      <w:r w:rsidRPr="005B181F">
        <w:rPr>
          <w:color w:val="000000" w:themeColor="text1"/>
          <w:sz w:val="26"/>
          <w:szCs w:val="26"/>
        </w:rPr>
        <w:t xml:space="preserve">» </w:t>
      </w:r>
      <w:proofErr w:type="gramStart"/>
      <w:r w:rsidRPr="005B181F">
        <w:rPr>
          <w:color w:val="000000" w:themeColor="text1"/>
          <w:sz w:val="26"/>
          <w:szCs w:val="26"/>
        </w:rPr>
        <w:t>и ООО</w:t>
      </w:r>
      <w:proofErr w:type="gramEnd"/>
      <w:r w:rsidRPr="005B181F">
        <w:rPr>
          <w:color w:val="000000" w:themeColor="text1"/>
          <w:sz w:val="26"/>
          <w:szCs w:val="26"/>
        </w:rPr>
        <w:t xml:space="preserve"> «</w:t>
      </w:r>
      <w:proofErr w:type="spellStart"/>
      <w:r w:rsidRPr="005B181F">
        <w:rPr>
          <w:color w:val="000000" w:themeColor="text1"/>
          <w:sz w:val="26"/>
          <w:szCs w:val="26"/>
        </w:rPr>
        <w:t>Экомол</w:t>
      </w:r>
      <w:proofErr w:type="spellEnd"/>
      <w:r w:rsidRPr="005B181F">
        <w:rPr>
          <w:color w:val="000000" w:themeColor="text1"/>
          <w:sz w:val="26"/>
          <w:szCs w:val="26"/>
        </w:rPr>
        <w:t xml:space="preserve">». Этими хозяйствами производится 85 % молока от общего валового объема. </w:t>
      </w:r>
    </w:p>
    <w:p w:rsidR="004B5641" w:rsidRPr="005B181F" w:rsidRDefault="004B5641" w:rsidP="00E32C97">
      <w:pPr>
        <w:ind w:firstLine="708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За 12 месяцев 2023 года в сельхозпредприятиях произведено мяса на убой в живом весе 719 тонн.</w:t>
      </w:r>
    </w:p>
    <w:p w:rsidR="004B5641" w:rsidRPr="005B181F" w:rsidRDefault="004B5641" w:rsidP="00E32C97">
      <w:pPr>
        <w:ind w:firstLine="708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 xml:space="preserve">Распоряжением Правительства Кемеровской области – Кузбасса </w:t>
      </w:r>
      <w:proofErr w:type="spellStart"/>
      <w:r w:rsidRPr="005B181F">
        <w:rPr>
          <w:color w:val="000000" w:themeColor="text1"/>
          <w:sz w:val="26"/>
          <w:szCs w:val="26"/>
        </w:rPr>
        <w:t>Юргинский</w:t>
      </w:r>
      <w:proofErr w:type="spellEnd"/>
      <w:r w:rsidRPr="005B181F">
        <w:rPr>
          <w:color w:val="000000" w:themeColor="text1"/>
          <w:sz w:val="26"/>
          <w:szCs w:val="26"/>
        </w:rPr>
        <w:t xml:space="preserve"> муниципальный округ по итогам работы в агропромышленном комплексе награжден сертификатом победителя Кемеровской области – Кузбасса, обеспечившего наивысший прирост показателей 2023г. за производство молока.</w:t>
      </w:r>
    </w:p>
    <w:p w:rsidR="004B5641" w:rsidRPr="005B181F" w:rsidRDefault="004B5641" w:rsidP="00E32C97">
      <w:pPr>
        <w:ind w:firstLine="708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В 2023 году собственниками хозяйств были вложены инвестиции на приобретение сельскохозяйственной и почвообрабатывающей техники, модернизацию и строительство новых объектов на общую сумму 340 млн. рублей.</w:t>
      </w:r>
    </w:p>
    <w:p w:rsidR="00C83A64" w:rsidRPr="005B181F" w:rsidRDefault="00C83A64" w:rsidP="003307CF">
      <w:pPr>
        <w:pStyle w:val="af1"/>
        <w:spacing w:line="276" w:lineRule="auto"/>
        <w:ind w:firstLine="567"/>
        <w:jc w:val="both"/>
        <w:rPr>
          <w:b/>
          <w:color w:val="000000" w:themeColor="text1"/>
          <w:sz w:val="26"/>
          <w:szCs w:val="26"/>
          <w:u w:val="single"/>
        </w:rPr>
      </w:pPr>
    </w:p>
    <w:p w:rsidR="005E57C7" w:rsidRPr="005B181F" w:rsidRDefault="005E57C7" w:rsidP="003307CF">
      <w:pPr>
        <w:pStyle w:val="af1"/>
        <w:spacing w:line="276" w:lineRule="auto"/>
        <w:ind w:firstLine="567"/>
        <w:jc w:val="both"/>
        <w:rPr>
          <w:b/>
          <w:color w:val="000000" w:themeColor="text1"/>
          <w:sz w:val="26"/>
          <w:szCs w:val="26"/>
          <w:u w:val="single"/>
        </w:rPr>
      </w:pPr>
      <w:r w:rsidRPr="005B181F">
        <w:rPr>
          <w:b/>
          <w:color w:val="000000" w:themeColor="text1"/>
          <w:sz w:val="26"/>
          <w:szCs w:val="26"/>
          <w:u w:val="single"/>
        </w:rPr>
        <w:t>7.Инвестиции</w:t>
      </w:r>
    </w:p>
    <w:p w:rsidR="005E57C7" w:rsidRPr="005B181F" w:rsidRDefault="005E57C7" w:rsidP="00237BF2">
      <w:pPr>
        <w:pStyle w:val="af1"/>
        <w:ind w:firstLine="567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Объем инвестиций в основной капитал по полному кругу предприятий за счет всех источнико</w:t>
      </w:r>
      <w:r w:rsidR="00E760DD" w:rsidRPr="005B181F">
        <w:rPr>
          <w:color w:val="000000" w:themeColor="text1"/>
          <w:sz w:val="26"/>
          <w:szCs w:val="26"/>
        </w:rPr>
        <w:t xml:space="preserve">в финансирования, по оценке, </w:t>
      </w:r>
      <w:r w:rsidR="00096F54" w:rsidRPr="005B181F">
        <w:rPr>
          <w:color w:val="000000" w:themeColor="text1"/>
          <w:sz w:val="26"/>
          <w:szCs w:val="26"/>
        </w:rPr>
        <w:t xml:space="preserve">за </w:t>
      </w:r>
      <w:r w:rsidRPr="005B181F">
        <w:rPr>
          <w:color w:val="000000" w:themeColor="text1"/>
          <w:sz w:val="26"/>
          <w:szCs w:val="26"/>
        </w:rPr>
        <w:t>202</w:t>
      </w:r>
      <w:r w:rsidR="00DE42DB" w:rsidRPr="005B181F">
        <w:rPr>
          <w:color w:val="000000" w:themeColor="text1"/>
          <w:sz w:val="26"/>
          <w:szCs w:val="26"/>
        </w:rPr>
        <w:t>3</w:t>
      </w:r>
      <w:r w:rsidRPr="005B181F">
        <w:rPr>
          <w:color w:val="000000" w:themeColor="text1"/>
          <w:sz w:val="26"/>
          <w:szCs w:val="26"/>
        </w:rPr>
        <w:t xml:space="preserve"> год составил </w:t>
      </w:r>
      <w:r w:rsidR="00D96EBD">
        <w:rPr>
          <w:color w:val="000000" w:themeColor="text1"/>
          <w:sz w:val="26"/>
          <w:szCs w:val="26"/>
        </w:rPr>
        <w:t>1550,7</w:t>
      </w:r>
      <w:r w:rsidR="00E760DD" w:rsidRPr="005B181F">
        <w:rPr>
          <w:color w:val="000000" w:themeColor="text1"/>
          <w:sz w:val="26"/>
          <w:szCs w:val="26"/>
        </w:rPr>
        <w:t>,</w:t>
      </w:r>
      <w:r w:rsidR="00D87A4C" w:rsidRPr="005B181F">
        <w:rPr>
          <w:color w:val="000000" w:themeColor="text1"/>
          <w:sz w:val="26"/>
          <w:szCs w:val="26"/>
        </w:rPr>
        <w:t>0</w:t>
      </w:r>
      <w:r w:rsidR="00096F54" w:rsidRPr="005B181F">
        <w:rPr>
          <w:color w:val="000000" w:themeColor="text1"/>
          <w:sz w:val="26"/>
          <w:szCs w:val="26"/>
        </w:rPr>
        <w:t>3</w:t>
      </w:r>
      <w:r w:rsidRPr="005B181F">
        <w:rPr>
          <w:color w:val="000000" w:themeColor="text1"/>
          <w:sz w:val="26"/>
          <w:szCs w:val="26"/>
        </w:rPr>
        <w:t xml:space="preserve"> млн. рублей, </w:t>
      </w:r>
      <w:r w:rsidR="00677279" w:rsidRPr="005B181F">
        <w:rPr>
          <w:color w:val="000000" w:themeColor="text1"/>
          <w:sz w:val="26"/>
          <w:szCs w:val="26"/>
        </w:rPr>
        <w:t xml:space="preserve">или </w:t>
      </w:r>
      <w:r w:rsidRPr="005B181F">
        <w:rPr>
          <w:color w:val="000000" w:themeColor="text1"/>
          <w:sz w:val="26"/>
          <w:szCs w:val="26"/>
        </w:rPr>
        <w:t xml:space="preserve"> </w:t>
      </w:r>
      <w:r w:rsidR="00D87A4C" w:rsidRPr="005B181F">
        <w:rPr>
          <w:color w:val="000000" w:themeColor="text1"/>
          <w:sz w:val="26"/>
          <w:szCs w:val="26"/>
        </w:rPr>
        <w:t>8</w:t>
      </w:r>
      <w:r w:rsidR="00D96EBD">
        <w:rPr>
          <w:color w:val="000000" w:themeColor="text1"/>
          <w:sz w:val="26"/>
          <w:szCs w:val="26"/>
        </w:rPr>
        <w:t>3</w:t>
      </w:r>
      <w:r w:rsidR="00DA22B3" w:rsidRPr="005B181F">
        <w:rPr>
          <w:color w:val="000000" w:themeColor="text1"/>
          <w:sz w:val="26"/>
          <w:szCs w:val="26"/>
        </w:rPr>
        <w:t>,</w:t>
      </w:r>
      <w:r w:rsidR="00D96EBD">
        <w:rPr>
          <w:color w:val="000000" w:themeColor="text1"/>
          <w:sz w:val="26"/>
          <w:szCs w:val="26"/>
        </w:rPr>
        <w:t>7</w:t>
      </w:r>
      <w:r w:rsidR="00DA22B3" w:rsidRPr="005B181F">
        <w:rPr>
          <w:color w:val="000000" w:themeColor="text1"/>
          <w:sz w:val="26"/>
          <w:szCs w:val="26"/>
        </w:rPr>
        <w:t>%</w:t>
      </w:r>
      <w:r w:rsidR="007A3327" w:rsidRPr="005B181F">
        <w:rPr>
          <w:color w:val="000000" w:themeColor="text1"/>
          <w:sz w:val="26"/>
          <w:szCs w:val="26"/>
        </w:rPr>
        <w:t xml:space="preserve"> </w:t>
      </w:r>
      <w:r w:rsidR="00677279" w:rsidRPr="005B181F">
        <w:rPr>
          <w:color w:val="000000" w:themeColor="text1"/>
          <w:sz w:val="26"/>
          <w:szCs w:val="26"/>
        </w:rPr>
        <w:t xml:space="preserve">к </w:t>
      </w:r>
      <w:r w:rsidRPr="005B181F">
        <w:rPr>
          <w:color w:val="000000" w:themeColor="text1"/>
          <w:sz w:val="26"/>
          <w:szCs w:val="26"/>
        </w:rPr>
        <w:t>202</w:t>
      </w:r>
      <w:r w:rsidR="00DE42DB" w:rsidRPr="005B181F">
        <w:rPr>
          <w:color w:val="000000" w:themeColor="text1"/>
          <w:sz w:val="26"/>
          <w:szCs w:val="26"/>
        </w:rPr>
        <w:t>2</w:t>
      </w:r>
      <w:r w:rsidR="00DA22B3" w:rsidRPr="005B181F">
        <w:rPr>
          <w:color w:val="000000" w:themeColor="text1"/>
          <w:sz w:val="26"/>
          <w:szCs w:val="26"/>
        </w:rPr>
        <w:t xml:space="preserve"> </w:t>
      </w:r>
      <w:r w:rsidR="00E760DD" w:rsidRPr="005B181F">
        <w:rPr>
          <w:color w:val="000000" w:themeColor="text1"/>
          <w:sz w:val="26"/>
          <w:szCs w:val="26"/>
        </w:rPr>
        <w:t>г</w:t>
      </w:r>
      <w:r w:rsidR="00DA22B3" w:rsidRPr="005B181F">
        <w:rPr>
          <w:color w:val="000000" w:themeColor="text1"/>
          <w:sz w:val="26"/>
          <w:szCs w:val="26"/>
        </w:rPr>
        <w:t>од</w:t>
      </w:r>
      <w:r w:rsidR="00D87A4C" w:rsidRPr="005B181F">
        <w:rPr>
          <w:color w:val="000000" w:themeColor="text1"/>
          <w:sz w:val="26"/>
          <w:szCs w:val="26"/>
        </w:rPr>
        <w:t>у</w:t>
      </w:r>
      <w:r w:rsidRPr="005B181F">
        <w:rPr>
          <w:color w:val="000000" w:themeColor="text1"/>
          <w:sz w:val="26"/>
          <w:szCs w:val="26"/>
        </w:rPr>
        <w:t xml:space="preserve">. </w:t>
      </w:r>
      <w:r w:rsidR="00DE42DB" w:rsidRPr="005B181F">
        <w:rPr>
          <w:color w:val="000000" w:themeColor="text1"/>
          <w:sz w:val="26"/>
          <w:szCs w:val="26"/>
        </w:rPr>
        <w:t>Снижение  обусловлено окончанием проведения дорожных работ по капитальному ремонту и реконструкции федеральной автомобильной дороги Р-255 "Сибирь" в 2022 году.</w:t>
      </w:r>
      <w:r w:rsidRPr="005B181F">
        <w:rPr>
          <w:color w:val="000000" w:themeColor="text1"/>
          <w:sz w:val="26"/>
          <w:szCs w:val="26"/>
        </w:rPr>
        <w:t xml:space="preserve"> Инвестиционные вложения в основном наблюдались в </w:t>
      </w:r>
      <w:r w:rsidR="00B13AB5" w:rsidRPr="005B181F">
        <w:rPr>
          <w:color w:val="000000" w:themeColor="text1"/>
          <w:sz w:val="26"/>
          <w:szCs w:val="26"/>
        </w:rPr>
        <w:t xml:space="preserve">отрасли </w:t>
      </w:r>
      <w:r w:rsidRPr="005B181F">
        <w:rPr>
          <w:color w:val="000000" w:themeColor="text1"/>
          <w:sz w:val="26"/>
          <w:szCs w:val="26"/>
        </w:rPr>
        <w:t>сельского хозяйства – приобретение сельскохозяйственной техники и оборудования.</w:t>
      </w:r>
    </w:p>
    <w:p w:rsidR="00675EFF" w:rsidRPr="005B181F" w:rsidRDefault="00675EFF" w:rsidP="00237BF2">
      <w:pPr>
        <w:pStyle w:val="af1"/>
        <w:ind w:firstLine="567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 xml:space="preserve">Крупных инвестиционных </w:t>
      </w:r>
      <w:r w:rsidR="008A4F1B" w:rsidRPr="005B181F">
        <w:rPr>
          <w:color w:val="000000" w:themeColor="text1"/>
          <w:sz w:val="26"/>
          <w:szCs w:val="26"/>
        </w:rPr>
        <w:t xml:space="preserve">проектов и </w:t>
      </w:r>
      <w:r w:rsidRPr="005B181F">
        <w:rPr>
          <w:color w:val="000000" w:themeColor="text1"/>
          <w:sz w:val="26"/>
          <w:szCs w:val="26"/>
        </w:rPr>
        <w:t>вложений в 2023г. на территории муниципального образования не наблюдалось.</w:t>
      </w:r>
    </w:p>
    <w:p w:rsidR="005E57C7" w:rsidRPr="005B181F" w:rsidRDefault="005E57C7" w:rsidP="003307CF">
      <w:pPr>
        <w:ind w:firstLine="567"/>
        <w:jc w:val="both"/>
        <w:rPr>
          <w:rFonts w:eastAsiaTheme="minorEastAsia"/>
          <w:color w:val="000000" w:themeColor="text1"/>
          <w:sz w:val="26"/>
          <w:szCs w:val="26"/>
        </w:rPr>
      </w:pPr>
      <w:r w:rsidRPr="005B181F">
        <w:rPr>
          <w:rFonts w:eastAsiaTheme="minorEastAsia"/>
          <w:color w:val="000000" w:themeColor="text1"/>
          <w:sz w:val="26"/>
          <w:szCs w:val="26"/>
        </w:rPr>
        <w:t>В социальной сфере</w:t>
      </w:r>
      <w:r w:rsidR="003B52ED" w:rsidRPr="005B181F">
        <w:rPr>
          <w:rFonts w:eastAsiaTheme="minorEastAsia"/>
          <w:color w:val="000000" w:themeColor="text1"/>
          <w:sz w:val="26"/>
          <w:szCs w:val="26"/>
        </w:rPr>
        <w:t xml:space="preserve"> в отчетном периоде заключались муниципальные контракты, соглашения на выполнение работ, относящихся к инвестициям, в основном по реализации Национальных проектов на территории муниципального округа.</w:t>
      </w:r>
    </w:p>
    <w:p w:rsidR="005E57C7" w:rsidRPr="005B181F" w:rsidRDefault="005E57C7" w:rsidP="00B94611">
      <w:pPr>
        <w:spacing w:line="276" w:lineRule="auto"/>
        <w:ind w:firstLine="566"/>
        <w:jc w:val="both"/>
        <w:rPr>
          <w:b/>
          <w:color w:val="000000" w:themeColor="text1"/>
          <w:sz w:val="26"/>
          <w:szCs w:val="26"/>
          <w:u w:val="single"/>
        </w:rPr>
      </w:pPr>
      <w:r w:rsidRPr="005B181F">
        <w:rPr>
          <w:b/>
          <w:color w:val="000000" w:themeColor="text1"/>
          <w:sz w:val="26"/>
          <w:szCs w:val="26"/>
          <w:u w:val="single"/>
        </w:rPr>
        <w:lastRenderedPageBreak/>
        <w:t>8.Финансовая деятельность организаций</w:t>
      </w:r>
    </w:p>
    <w:p w:rsidR="005E57C7" w:rsidRPr="00B318DF" w:rsidRDefault="005E57C7" w:rsidP="003307CF">
      <w:pPr>
        <w:ind w:firstLine="566"/>
        <w:jc w:val="both"/>
        <w:rPr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 xml:space="preserve">За январь – </w:t>
      </w:r>
      <w:r w:rsidR="00B318DF">
        <w:rPr>
          <w:color w:val="000000" w:themeColor="text1"/>
          <w:sz w:val="26"/>
          <w:szCs w:val="26"/>
        </w:rPr>
        <w:t>декабрь</w:t>
      </w:r>
      <w:r w:rsidR="00D87A4C" w:rsidRPr="002939B3">
        <w:rPr>
          <w:color w:val="0070C0"/>
          <w:sz w:val="26"/>
          <w:szCs w:val="26"/>
        </w:rPr>
        <w:t xml:space="preserve"> </w:t>
      </w:r>
      <w:r w:rsidRPr="00B318DF">
        <w:rPr>
          <w:sz w:val="26"/>
          <w:szCs w:val="26"/>
        </w:rPr>
        <w:t>202</w:t>
      </w:r>
      <w:r w:rsidR="003D1621" w:rsidRPr="00B318DF">
        <w:rPr>
          <w:sz w:val="26"/>
          <w:szCs w:val="26"/>
        </w:rPr>
        <w:t>3</w:t>
      </w:r>
      <w:r w:rsidRPr="00B318DF">
        <w:rPr>
          <w:sz w:val="26"/>
          <w:szCs w:val="26"/>
        </w:rPr>
        <w:t xml:space="preserve">г. сальдированный финансовый результат (прибыль минус убыток) </w:t>
      </w:r>
      <w:r w:rsidR="0068241E" w:rsidRPr="00B318DF">
        <w:rPr>
          <w:sz w:val="26"/>
          <w:szCs w:val="26"/>
        </w:rPr>
        <w:t xml:space="preserve">крупных предприятий и </w:t>
      </w:r>
      <w:r w:rsidRPr="00B318DF">
        <w:rPr>
          <w:sz w:val="26"/>
          <w:szCs w:val="26"/>
        </w:rPr>
        <w:t xml:space="preserve">организаций Юргинского муниципального округа (без субъектов малого предпринимательства), по предварительной оценке, </w:t>
      </w:r>
      <w:r w:rsidR="002939B3" w:rsidRPr="00B318DF">
        <w:rPr>
          <w:sz w:val="26"/>
          <w:szCs w:val="26"/>
        </w:rPr>
        <w:t>положите</w:t>
      </w:r>
      <w:r w:rsidR="0068241E" w:rsidRPr="00B318DF">
        <w:rPr>
          <w:sz w:val="26"/>
          <w:szCs w:val="26"/>
        </w:rPr>
        <w:t>льный</w:t>
      </w:r>
      <w:r w:rsidR="008A4F1B" w:rsidRPr="00B318DF">
        <w:rPr>
          <w:sz w:val="26"/>
          <w:szCs w:val="26"/>
        </w:rPr>
        <w:t>.</w:t>
      </w:r>
      <w:r w:rsidRPr="00B318DF">
        <w:rPr>
          <w:sz w:val="26"/>
          <w:szCs w:val="26"/>
        </w:rPr>
        <w:t xml:space="preserve"> </w:t>
      </w:r>
      <w:r w:rsidR="0068241E" w:rsidRPr="00B318DF">
        <w:rPr>
          <w:sz w:val="26"/>
          <w:szCs w:val="26"/>
        </w:rPr>
        <w:t xml:space="preserve">Общий результат – </w:t>
      </w:r>
      <w:r w:rsidR="00B318DF" w:rsidRPr="00B318DF">
        <w:rPr>
          <w:sz w:val="26"/>
          <w:szCs w:val="26"/>
        </w:rPr>
        <w:t>14</w:t>
      </w:r>
      <w:r w:rsidR="00FC3D80" w:rsidRPr="00B318DF">
        <w:rPr>
          <w:sz w:val="26"/>
          <w:szCs w:val="26"/>
        </w:rPr>
        <w:t>,</w:t>
      </w:r>
      <w:r w:rsidR="00B318DF" w:rsidRPr="00B318DF">
        <w:rPr>
          <w:sz w:val="26"/>
          <w:szCs w:val="26"/>
        </w:rPr>
        <w:t>1</w:t>
      </w:r>
      <w:r w:rsidRPr="00B318DF">
        <w:rPr>
          <w:sz w:val="26"/>
          <w:szCs w:val="26"/>
        </w:rPr>
        <w:t xml:space="preserve"> млн. рублей, что свидетельствует о превышении </w:t>
      </w:r>
      <w:r w:rsidR="002939B3" w:rsidRPr="00B318DF">
        <w:rPr>
          <w:sz w:val="26"/>
          <w:szCs w:val="26"/>
        </w:rPr>
        <w:t>полученных доходов</w:t>
      </w:r>
      <w:r w:rsidR="0068241E" w:rsidRPr="00B318DF">
        <w:rPr>
          <w:sz w:val="26"/>
          <w:szCs w:val="26"/>
        </w:rPr>
        <w:t xml:space="preserve"> над </w:t>
      </w:r>
      <w:r w:rsidR="002939B3" w:rsidRPr="00B318DF">
        <w:rPr>
          <w:sz w:val="26"/>
          <w:szCs w:val="26"/>
        </w:rPr>
        <w:t>расходами</w:t>
      </w:r>
      <w:r w:rsidRPr="00B318DF">
        <w:rPr>
          <w:sz w:val="26"/>
          <w:szCs w:val="26"/>
        </w:rPr>
        <w:t xml:space="preserve"> предприятий.  Полученный убыток в процессе производственно</w:t>
      </w:r>
      <w:r w:rsidR="008A4F1B" w:rsidRPr="00B318DF">
        <w:rPr>
          <w:sz w:val="26"/>
          <w:szCs w:val="26"/>
        </w:rPr>
        <w:t xml:space="preserve">й </w:t>
      </w:r>
      <w:r w:rsidRPr="00B318DF">
        <w:rPr>
          <w:sz w:val="26"/>
          <w:szCs w:val="26"/>
        </w:rPr>
        <w:t xml:space="preserve">хозяйственной деятельности составил </w:t>
      </w:r>
      <w:r w:rsidR="00D87A4C" w:rsidRPr="00B318DF">
        <w:rPr>
          <w:sz w:val="26"/>
          <w:szCs w:val="26"/>
        </w:rPr>
        <w:t>34</w:t>
      </w:r>
      <w:r w:rsidRPr="00B318DF">
        <w:rPr>
          <w:sz w:val="26"/>
          <w:szCs w:val="26"/>
        </w:rPr>
        <w:t>,</w:t>
      </w:r>
      <w:r w:rsidR="00D87A4C" w:rsidRPr="00B318DF">
        <w:rPr>
          <w:sz w:val="26"/>
          <w:szCs w:val="26"/>
        </w:rPr>
        <w:t>6</w:t>
      </w:r>
      <w:r w:rsidRPr="00B318DF">
        <w:rPr>
          <w:sz w:val="26"/>
          <w:szCs w:val="26"/>
        </w:rPr>
        <w:t xml:space="preserve"> млн. рублей. Удельный вес убыточных организаций – </w:t>
      </w:r>
      <w:r w:rsidR="002939B3" w:rsidRPr="00B318DF">
        <w:rPr>
          <w:sz w:val="26"/>
          <w:szCs w:val="26"/>
        </w:rPr>
        <w:t>25</w:t>
      </w:r>
      <w:r w:rsidRPr="00B318DF">
        <w:rPr>
          <w:sz w:val="26"/>
          <w:szCs w:val="26"/>
        </w:rPr>
        <w:t>% к общему числу организаций.</w:t>
      </w:r>
    </w:p>
    <w:p w:rsidR="005B181F" w:rsidRPr="00B318DF" w:rsidRDefault="005B181F" w:rsidP="003307CF">
      <w:pPr>
        <w:ind w:firstLine="566"/>
        <w:jc w:val="both"/>
        <w:rPr>
          <w:sz w:val="26"/>
          <w:szCs w:val="26"/>
        </w:rPr>
      </w:pPr>
    </w:p>
    <w:p w:rsidR="005E57C7" w:rsidRPr="005B181F" w:rsidRDefault="005E57C7" w:rsidP="003307CF">
      <w:pPr>
        <w:pStyle w:val="af1"/>
        <w:ind w:firstLine="566"/>
        <w:jc w:val="both"/>
        <w:rPr>
          <w:b/>
          <w:color w:val="000000" w:themeColor="text1"/>
          <w:sz w:val="26"/>
          <w:szCs w:val="26"/>
          <w:u w:val="single"/>
        </w:rPr>
      </w:pPr>
      <w:r w:rsidRPr="005B181F">
        <w:rPr>
          <w:b/>
          <w:color w:val="000000" w:themeColor="text1"/>
          <w:sz w:val="26"/>
          <w:szCs w:val="26"/>
          <w:u w:val="single"/>
        </w:rPr>
        <w:t>9.Текущие проблемы социально-экономического развития муниципального образования</w:t>
      </w:r>
      <w:r w:rsidR="008A4F1B" w:rsidRPr="005B181F">
        <w:rPr>
          <w:b/>
          <w:color w:val="000000" w:themeColor="text1"/>
          <w:sz w:val="26"/>
          <w:szCs w:val="26"/>
          <w:u w:val="single"/>
        </w:rPr>
        <w:t xml:space="preserve"> остаются прежними</w:t>
      </w:r>
      <w:r w:rsidRPr="005B181F">
        <w:rPr>
          <w:b/>
          <w:color w:val="000000" w:themeColor="text1"/>
          <w:sz w:val="26"/>
          <w:szCs w:val="26"/>
          <w:u w:val="single"/>
        </w:rPr>
        <w:t>.</w:t>
      </w:r>
    </w:p>
    <w:p w:rsidR="005E57C7" w:rsidRPr="005B181F" w:rsidRDefault="005E57C7" w:rsidP="003307CF">
      <w:pPr>
        <w:pStyle w:val="af1"/>
        <w:ind w:firstLine="567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 xml:space="preserve">Текущие проблемы в Юргинском муниципальном округе </w:t>
      </w:r>
      <w:r w:rsidR="008A4F1B" w:rsidRPr="005B181F">
        <w:rPr>
          <w:color w:val="000000" w:themeColor="text1"/>
          <w:sz w:val="26"/>
          <w:szCs w:val="26"/>
        </w:rPr>
        <w:t xml:space="preserve">остаются прежними </w:t>
      </w:r>
      <w:r w:rsidRPr="005B181F">
        <w:rPr>
          <w:color w:val="000000" w:themeColor="text1"/>
          <w:sz w:val="26"/>
          <w:szCs w:val="26"/>
        </w:rPr>
        <w:t>можно разделить по направлениям и блокам:</w:t>
      </w:r>
    </w:p>
    <w:p w:rsidR="005E57C7" w:rsidRPr="005B181F" w:rsidRDefault="005E57C7" w:rsidP="003307CF">
      <w:pPr>
        <w:pStyle w:val="af1"/>
        <w:ind w:firstLine="567"/>
        <w:jc w:val="both"/>
        <w:rPr>
          <w:b/>
          <w:color w:val="000000" w:themeColor="text1"/>
          <w:sz w:val="26"/>
          <w:szCs w:val="26"/>
        </w:rPr>
      </w:pPr>
      <w:r w:rsidRPr="005B181F">
        <w:rPr>
          <w:b/>
          <w:color w:val="000000" w:themeColor="text1"/>
          <w:sz w:val="26"/>
          <w:szCs w:val="26"/>
        </w:rPr>
        <w:t xml:space="preserve"> 9.1. Социально-демографические:</w:t>
      </w:r>
    </w:p>
    <w:p w:rsidR="005E57C7" w:rsidRPr="005B181F" w:rsidRDefault="005E57C7" w:rsidP="003307CF">
      <w:pPr>
        <w:pStyle w:val="af1"/>
        <w:ind w:firstLine="567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 xml:space="preserve"> Сокращение численности населения:</w:t>
      </w:r>
    </w:p>
    <w:p w:rsidR="005E57C7" w:rsidRPr="005B181F" w:rsidRDefault="005E57C7" w:rsidP="003307CF">
      <w:pPr>
        <w:pStyle w:val="af1"/>
        <w:ind w:firstLine="567"/>
        <w:jc w:val="both"/>
        <w:rPr>
          <w:i/>
          <w:color w:val="000000" w:themeColor="text1"/>
          <w:sz w:val="26"/>
          <w:szCs w:val="26"/>
        </w:rPr>
      </w:pPr>
      <w:r w:rsidRPr="005B181F">
        <w:rPr>
          <w:i/>
          <w:color w:val="000000" w:themeColor="text1"/>
          <w:sz w:val="26"/>
          <w:szCs w:val="26"/>
        </w:rPr>
        <w:t>- за счет естественной убыли населения.</w:t>
      </w:r>
    </w:p>
    <w:p w:rsidR="005E57C7" w:rsidRPr="005B181F" w:rsidRDefault="00B94611" w:rsidP="003307CF">
      <w:pPr>
        <w:pStyle w:val="af1"/>
        <w:ind w:firstLine="567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ab/>
      </w:r>
      <w:r w:rsidR="005E57C7" w:rsidRPr="005B181F">
        <w:rPr>
          <w:color w:val="000000" w:themeColor="text1"/>
          <w:sz w:val="26"/>
          <w:szCs w:val="26"/>
        </w:rPr>
        <w:t xml:space="preserve">Продолжается процесс старения населения.  </w:t>
      </w:r>
    </w:p>
    <w:p w:rsidR="005E57C7" w:rsidRPr="005B181F" w:rsidRDefault="005E57C7" w:rsidP="003307CF">
      <w:pPr>
        <w:pStyle w:val="af1"/>
        <w:ind w:firstLine="567"/>
        <w:jc w:val="both"/>
        <w:rPr>
          <w:b/>
          <w:color w:val="000000" w:themeColor="text1"/>
          <w:sz w:val="26"/>
          <w:szCs w:val="26"/>
        </w:rPr>
      </w:pPr>
      <w:r w:rsidRPr="005B181F">
        <w:rPr>
          <w:b/>
          <w:color w:val="000000" w:themeColor="text1"/>
          <w:sz w:val="26"/>
          <w:szCs w:val="26"/>
        </w:rPr>
        <w:t>9.2. В отрасли сельского хозяйства:</w:t>
      </w:r>
    </w:p>
    <w:p w:rsidR="005E57C7" w:rsidRPr="005B181F" w:rsidRDefault="005E57C7" w:rsidP="003307CF">
      <w:pPr>
        <w:pStyle w:val="af1"/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B181F">
        <w:rPr>
          <w:rFonts w:eastAsia="Calibri"/>
          <w:color w:val="000000" w:themeColor="text1"/>
          <w:sz w:val="26"/>
          <w:szCs w:val="26"/>
        </w:rPr>
        <w:t xml:space="preserve">Наиболее острой проблемой в агропромышленном комплексе является сложное финансовое состояние предприятий сельского хозяйства, основными причинами которого являются </w:t>
      </w:r>
      <w:proofErr w:type="spellStart"/>
      <w:r w:rsidRPr="005B181F">
        <w:rPr>
          <w:rFonts w:eastAsia="Calibri"/>
          <w:color w:val="000000" w:themeColor="text1"/>
          <w:sz w:val="26"/>
          <w:szCs w:val="26"/>
        </w:rPr>
        <w:t>диспаритет</w:t>
      </w:r>
      <w:proofErr w:type="spellEnd"/>
      <w:r w:rsidRPr="005B181F">
        <w:rPr>
          <w:rFonts w:eastAsia="Calibri"/>
          <w:color w:val="000000" w:themeColor="text1"/>
          <w:sz w:val="26"/>
          <w:szCs w:val="26"/>
        </w:rPr>
        <w:t xml:space="preserve"> цен на производимую продукцию и материально-технические ресурсы, недостаток оборотных средств, что существенно снижает эффективность работы сельскохозяйственных предприятий. </w:t>
      </w:r>
    </w:p>
    <w:p w:rsidR="005E57C7" w:rsidRPr="005B181F" w:rsidRDefault="005E57C7" w:rsidP="003307CF">
      <w:pPr>
        <w:pStyle w:val="af1"/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B181F">
        <w:rPr>
          <w:rFonts w:eastAsia="Calibri"/>
          <w:color w:val="000000" w:themeColor="text1"/>
          <w:sz w:val="26"/>
          <w:szCs w:val="26"/>
        </w:rPr>
        <w:t xml:space="preserve">Остается низкой рентабельность сельскохозяйственного производства. </w:t>
      </w:r>
    </w:p>
    <w:p w:rsidR="005E57C7" w:rsidRPr="005B181F" w:rsidRDefault="005E57C7" w:rsidP="003307CF">
      <w:pPr>
        <w:pStyle w:val="af1"/>
        <w:ind w:firstLine="567"/>
        <w:jc w:val="both"/>
        <w:rPr>
          <w:b/>
          <w:color w:val="000000" w:themeColor="text1"/>
          <w:sz w:val="26"/>
          <w:szCs w:val="26"/>
        </w:rPr>
      </w:pPr>
      <w:r w:rsidRPr="005B181F">
        <w:rPr>
          <w:b/>
          <w:color w:val="000000" w:themeColor="text1"/>
          <w:sz w:val="26"/>
          <w:szCs w:val="26"/>
        </w:rPr>
        <w:t>9.3.Недостаточный уровень инвестирования:</w:t>
      </w:r>
    </w:p>
    <w:p w:rsidR="005E57C7" w:rsidRPr="005B181F" w:rsidRDefault="005E57C7" w:rsidP="003307CF">
      <w:pPr>
        <w:pStyle w:val="af1"/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Динамика инвестиций показывает нестабильность инвестиционной деятельности в экономике муниципального округа</w:t>
      </w:r>
      <w:r w:rsidRPr="005B181F">
        <w:rPr>
          <w:rFonts w:eastAsia="Calibri"/>
          <w:color w:val="000000" w:themeColor="text1"/>
          <w:sz w:val="26"/>
          <w:szCs w:val="26"/>
        </w:rPr>
        <w:t xml:space="preserve">, их величина не обеспечивает восполнение выбывающих и морально устаревших основных фондов, расширение и создание новых производств. Основным источником инвестиций в основной капитал, по-прежнему, остаются собственные средства предприятий (прибыль, амортизационные отчисления), которые составляют более 90% от общего объема инвестиций. </w:t>
      </w:r>
    </w:p>
    <w:p w:rsidR="005E57C7" w:rsidRPr="005B181F" w:rsidRDefault="005E57C7" w:rsidP="003307CF">
      <w:pPr>
        <w:pStyle w:val="af1"/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B181F">
        <w:rPr>
          <w:rFonts w:eastAsia="Calibri"/>
          <w:color w:val="000000" w:themeColor="text1"/>
          <w:sz w:val="26"/>
          <w:szCs w:val="26"/>
        </w:rPr>
        <w:t>Собственный финансовый и инвестиционный потенциал муниципального образования недостаточен для решения проблемы активизации экономического развития округа.</w:t>
      </w:r>
    </w:p>
    <w:p w:rsidR="00B318DF" w:rsidRDefault="00B318DF" w:rsidP="003307CF">
      <w:pPr>
        <w:pStyle w:val="af1"/>
        <w:ind w:firstLine="567"/>
        <w:jc w:val="both"/>
        <w:rPr>
          <w:rFonts w:eastAsia="Calibri"/>
          <w:b/>
          <w:color w:val="000000" w:themeColor="text1"/>
          <w:sz w:val="26"/>
          <w:szCs w:val="26"/>
        </w:rPr>
      </w:pPr>
    </w:p>
    <w:p w:rsidR="005E57C7" w:rsidRPr="005B181F" w:rsidRDefault="005E57C7" w:rsidP="003307CF">
      <w:pPr>
        <w:pStyle w:val="af1"/>
        <w:ind w:firstLine="567"/>
        <w:jc w:val="both"/>
        <w:rPr>
          <w:rFonts w:eastAsia="Calibri"/>
          <w:b/>
          <w:color w:val="000000" w:themeColor="text1"/>
          <w:sz w:val="26"/>
          <w:szCs w:val="26"/>
        </w:rPr>
      </w:pPr>
      <w:r w:rsidRPr="005B181F">
        <w:rPr>
          <w:rFonts w:eastAsia="Calibri"/>
          <w:b/>
          <w:color w:val="000000" w:themeColor="text1"/>
          <w:sz w:val="26"/>
          <w:szCs w:val="26"/>
        </w:rPr>
        <w:t>9.4. На рынке труда и занятости:</w:t>
      </w:r>
    </w:p>
    <w:p w:rsidR="005E57C7" w:rsidRPr="005B181F" w:rsidRDefault="005E57C7" w:rsidP="003307CF">
      <w:pPr>
        <w:pStyle w:val="af1"/>
        <w:ind w:firstLine="567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Сокращение численности трудовых ресурсов и как следствие уменьшение численности занятых в экономике муниципального округа.</w:t>
      </w:r>
    </w:p>
    <w:p w:rsidR="005E57C7" w:rsidRPr="005B181F" w:rsidRDefault="005E57C7" w:rsidP="003307CF">
      <w:pPr>
        <w:pStyle w:val="af1"/>
        <w:ind w:firstLine="567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Имеет место несоответствие структуры заявок и вакансий из-за дефицита квалифицированных рабочих кадров на селе.</w:t>
      </w:r>
    </w:p>
    <w:p w:rsidR="005E57C7" w:rsidRPr="005B181F" w:rsidRDefault="005E57C7" w:rsidP="003307CF">
      <w:pPr>
        <w:pStyle w:val="af1"/>
        <w:ind w:firstLine="567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>Острый дефицит высококвалифицированных специалистов, как в производственных отраслях, так и в социальной сфере.</w:t>
      </w:r>
    </w:p>
    <w:p w:rsidR="005E57C7" w:rsidRPr="005B181F" w:rsidRDefault="005E57C7" w:rsidP="003307CF">
      <w:pPr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5B181F">
        <w:rPr>
          <w:b/>
          <w:bCs/>
          <w:color w:val="000000" w:themeColor="text1"/>
          <w:sz w:val="26"/>
          <w:szCs w:val="26"/>
        </w:rPr>
        <w:t xml:space="preserve">9.5.Основными сдерживающими факторами, а также наиболее характерными проблемами для развития </w:t>
      </w:r>
      <w:r w:rsidRPr="005B181F">
        <w:rPr>
          <w:b/>
          <w:color w:val="000000" w:themeColor="text1"/>
          <w:sz w:val="26"/>
          <w:szCs w:val="26"/>
        </w:rPr>
        <w:t>субъектов малого и среднего предпринимательства</w:t>
      </w:r>
      <w:r w:rsidRPr="005B181F">
        <w:rPr>
          <w:b/>
          <w:bCs/>
          <w:color w:val="000000" w:themeColor="text1"/>
          <w:sz w:val="26"/>
          <w:szCs w:val="26"/>
        </w:rPr>
        <w:t xml:space="preserve"> на территории Юргинского муниципального округа являются:</w:t>
      </w:r>
    </w:p>
    <w:p w:rsidR="005E57C7" w:rsidRPr="005B181F" w:rsidRDefault="005E57C7" w:rsidP="003307CF">
      <w:pPr>
        <w:pStyle w:val="Style73"/>
        <w:tabs>
          <w:tab w:val="left" w:pos="322"/>
        </w:tabs>
        <w:spacing w:line="240" w:lineRule="auto"/>
        <w:ind w:firstLine="567"/>
        <w:jc w:val="both"/>
        <w:rPr>
          <w:rStyle w:val="FontStyle101"/>
          <w:rFonts w:eastAsiaTheme="majorEastAsia"/>
          <w:color w:val="000000" w:themeColor="text1"/>
          <w:sz w:val="26"/>
          <w:szCs w:val="26"/>
        </w:rPr>
      </w:pPr>
      <w:r w:rsidRPr="005B181F">
        <w:rPr>
          <w:rStyle w:val="FontStyle101"/>
          <w:rFonts w:eastAsiaTheme="majorEastAsia"/>
          <w:color w:val="000000" w:themeColor="text1"/>
          <w:sz w:val="26"/>
          <w:szCs w:val="26"/>
        </w:rPr>
        <w:t xml:space="preserve">- незначительное число малых предприятий, ориентированных на  переработку и производство продукции, оказания услуг бытового характера; </w:t>
      </w:r>
    </w:p>
    <w:p w:rsidR="005E57C7" w:rsidRPr="005B181F" w:rsidRDefault="005E57C7" w:rsidP="003307CF">
      <w:pPr>
        <w:pStyle w:val="Style73"/>
        <w:tabs>
          <w:tab w:val="left" w:pos="322"/>
        </w:tabs>
        <w:spacing w:line="240" w:lineRule="auto"/>
        <w:ind w:firstLine="567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tab/>
        <w:t>- отсутствие стартового капитала на открытие собственного бизнеса;</w:t>
      </w:r>
    </w:p>
    <w:p w:rsidR="00354219" w:rsidRPr="005B181F" w:rsidRDefault="005E57C7" w:rsidP="00F11F48">
      <w:pPr>
        <w:tabs>
          <w:tab w:val="left" w:pos="359"/>
        </w:tabs>
        <w:ind w:firstLine="567"/>
        <w:jc w:val="both"/>
        <w:rPr>
          <w:color w:val="000000" w:themeColor="text1"/>
          <w:sz w:val="26"/>
          <w:szCs w:val="26"/>
        </w:rPr>
      </w:pPr>
      <w:r w:rsidRPr="005B181F">
        <w:rPr>
          <w:color w:val="000000" w:themeColor="text1"/>
          <w:sz w:val="26"/>
          <w:szCs w:val="26"/>
        </w:rPr>
        <w:lastRenderedPageBreak/>
        <w:tab/>
        <w:t>- отсутствие трудовых ресурсов в малочисленных населенных пунктах.</w:t>
      </w:r>
    </w:p>
    <w:p w:rsidR="00A8084D" w:rsidRPr="005B181F" w:rsidRDefault="00354219" w:rsidP="00B14315">
      <w:pPr>
        <w:pStyle w:val="af1"/>
        <w:spacing w:line="276" w:lineRule="auto"/>
        <w:jc w:val="both"/>
        <w:rPr>
          <w:color w:val="000000" w:themeColor="text1"/>
          <w:sz w:val="26"/>
          <w:szCs w:val="26"/>
        </w:rPr>
      </w:pPr>
      <w:r w:rsidRPr="005B181F">
        <w:rPr>
          <w:b/>
          <w:color w:val="000000" w:themeColor="text1"/>
          <w:sz w:val="26"/>
          <w:szCs w:val="26"/>
        </w:rPr>
        <w:t xml:space="preserve">          </w:t>
      </w:r>
      <w:r w:rsidR="007D3973" w:rsidRPr="005B181F">
        <w:rPr>
          <w:b/>
          <w:color w:val="000000" w:themeColor="text1"/>
          <w:sz w:val="26"/>
          <w:szCs w:val="26"/>
        </w:rPr>
        <w:tab/>
      </w:r>
      <w:r w:rsidR="007D3973" w:rsidRPr="005B181F">
        <w:rPr>
          <w:b/>
          <w:color w:val="000000" w:themeColor="text1"/>
          <w:sz w:val="26"/>
          <w:szCs w:val="26"/>
        </w:rPr>
        <w:tab/>
      </w:r>
      <w:r w:rsidRPr="005B181F">
        <w:rPr>
          <w:b/>
          <w:color w:val="000000" w:themeColor="text1"/>
          <w:sz w:val="26"/>
          <w:szCs w:val="26"/>
        </w:rPr>
        <w:t xml:space="preserve"> </w:t>
      </w:r>
    </w:p>
    <w:sectPr w:rsidR="00A8084D" w:rsidRPr="005B181F" w:rsidSect="009442F7">
      <w:footerReference w:type="even" r:id="rId9"/>
      <w:footerReference w:type="default" r:id="rId10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10" w:rsidRDefault="00944E10">
      <w:r>
        <w:separator/>
      </w:r>
    </w:p>
  </w:endnote>
  <w:endnote w:type="continuationSeparator" w:id="0">
    <w:p w:rsidR="00944E10" w:rsidRDefault="0094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E10" w:rsidRDefault="00944E10" w:rsidP="0008441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44E10" w:rsidRDefault="00944E10" w:rsidP="00E45C5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917098"/>
      <w:docPartObj>
        <w:docPartGallery w:val="Page Numbers (Bottom of Page)"/>
        <w:docPartUnique/>
      </w:docPartObj>
    </w:sdtPr>
    <w:sdtEndPr/>
    <w:sdtContent>
      <w:p w:rsidR="00944E10" w:rsidRDefault="00944E10">
        <w:pPr>
          <w:pStyle w:val="a8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D038030" wp14:editId="6A59A533">
                  <wp:simplePos x="0" y="0"/>
                  <wp:positionH relativeFrom="column">
                    <wp:posOffset>6336665</wp:posOffset>
                  </wp:positionH>
                  <wp:positionV relativeFrom="paragraph">
                    <wp:posOffset>20955</wp:posOffset>
                  </wp:positionV>
                  <wp:extent cx="222250" cy="171450"/>
                  <wp:effectExtent l="0" t="0" r="6350" b="0"/>
                  <wp:wrapNone/>
                  <wp:docPr id="4" name="Прямоугольник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22250" cy="1714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Прямоугольник 4" o:spid="_x0000_s1026" style="position:absolute;margin-left:498.95pt;margin-top:1.65pt;width:17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CEtAIAAJQFAAAOAAAAZHJzL2Uyb0RvYy54bWysVM1u2zAMvg/YOwi6r46DdN2COkXQosOA&#10;oi3WDj0rspwYkEVNUuJkpwG7Dugj7CF2GfbTZ3DeaJRkO11X7DDMB5kUyY8/Inl4tK4kWQljS1AZ&#10;TfcGlAjFIS/VPKNvr0+fvaDEOqZyJkGJjG6EpUeTp08Oaz0WQ1iAzIUhCKLsuNYZXTinx0li+UJU&#10;zO6BFgqFBZiKOWTNPMkNqxG9kslwMHie1GBybYALa/H2JArpJOAXheDuoiiscERmFGNz4TThnPkz&#10;mRyy8dwwvSh5Gwb7hygqVip02kOdMMfI0pR/QFUlN2ChcHscqgSKouQi5IDZpIMH2VwtmBYhFyyO&#10;1X2Z7P+D5eerS0PKPKMjShSr8Imaz9sP29vmR3O3/dh8ae6a79tPzc/ma/ONjHy9am3HaHalL03L&#10;WSR98uvCVP6PaZF1qPGmr7FYO8LxcojfPr4ER1F6kI6QRpRkZ6yNda8EVMQTGTX4hKGybHVmXVTt&#10;VLwvC7LMT0spA+PbRhxLQ1YMH3w2T1vw37Sk8roKvFUE9DeJzytmEii3kcLrSfVGFFghH3sIJPTm&#10;zgnjXCiXRtGC5SL63h/g13nvwgqJBkCPXKD/HrsF6DQjSIcdo2z1vakIrd0bD/4WWDTuLYJnUK43&#10;rkoF5jEAiVm1nqN+V6RYGl+lGeQb7B8DcbCs5qclPtsZs+6SGZwkfGncDu4Cj0JCnVFoKUoWYN4/&#10;du/1scFRSkmNk5lR+27JjKBEvlbY+i/T0ciPcmBG+wdDZMx9yey+RC2rY8BeSHEPaR5Ir+9kRxYG&#10;qhtcIlPvFUVMcfSdUe5Mxxy7uDFwDXExnQY1HF/N3Jm60tyD+6r6trxe3zCj29512PTn0E0xGz9o&#10;4ajrLRVMlw6KMvT3rq5tvXH0Q+O0a8rvlvt80Not08kvAAAA//8DAFBLAwQUAAYACAAAACEAD4dx&#10;5d0AAAAJAQAADwAAAGRycy9kb3ducmV2LnhtbEyPwU7DMBBE70j8g7VI3KhNrRIS4lQIQQW9UQhn&#10;N16SCHsdYqcNf497guPOjGbflOvZWXbAMfSeFFwvBDCkxpueWgXvb09Xt8BC1GS09YQKfjDAujo/&#10;K3Vh/JFe8bCLLUslFAqtoItxKDgPTYdOh4UfkJL36UenYzrHlptRH1O5s3wpxA13uqf0odMDPnTY&#10;fO0mp2BaZS+P88f3Rtaizra1XT3HzaDU5cV8fwcs4hz/wnDCT+hQJaa9n8gEZhXkeZanqAIpgZ18&#10;IZdJ2CdBSOBVyf8vqH4BAAD//wMAUEsBAi0AFAAGAAgAAAAhALaDOJL+AAAA4QEAABMAAAAAAAAA&#10;AAAAAAAAAAAAAFtDb250ZW50X1R5cGVzXS54bWxQSwECLQAUAAYACAAAACEAOP0h/9YAAACUAQAA&#10;CwAAAAAAAAAAAAAAAAAvAQAAX3JlbHMvLnJlbHNQSwECLQAUAAYACAAAACEAqydwhLQCAACUBQAA&#10;DgAAAAAAAAAAAAAAAAAuAgAAZHJzL2Uyb0RvYy54bWxQSwECLQAUAAYACAAAACEAD4dx5d0AAAAJ&#10;AQAADwAAAAAAAAAAAAAAAAAOBQAAZHJzL2Rvd25yZXYueG1sUEsFBgAAAAAEAAQA8wAAABgGAAAA&#10;AA==&#10;" fillcolor="white [3212]" stroked="f" strokeweight="2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442F7">
          <w:rPr>
            <w:noProof/>
          </w:rPr>
          <w:t>1</w:t>
        </w:r>
        <w:r>
          <w:fldChar w:fldCharType="end"/>
        </w:r>
      </w:p>
    </w:sdtContent>
  </w:sdt>
  <w:p w:rsidR="00944E10" w:rsidRDefault="00944E10" w:rsidP="00E45C5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10" w:rsidRDefault="00944E10">
      <w:r>
        <w:separator/>
      </w:r>
    </w:p>
  </w:footnote>
  <w:footnote w:type="continuationSeparator" w:id="0">
    <w:p w:rsidR="00944E10" w:rsidRDefault="0094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A0495F"/>
    <w:multiLevelType w:val="hybridMultilevel"/>
    <w:tmpl w:val="91C6C338"/>
    <w:lvl w:ilvl="0" w:tplc="2B4EA68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F61551B"/>
    <w:multiLevelType w:val="hybridMultilevel"/>
    <w:tmpl w:val="F76CB21C"/>
    <w:lvl w:ilvl="0" w:tplc="71CCFAFA">
      <w:start w:val="1"/>
      <w:numFmt w:val="decimal"/>
      <w:lvlText w:val="%1."/>
      <w:lvlJc w:val="left"/>
      <w:pPr>
        <w:ind w:left="72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6DB21B77"/>
    <w:multiLevelType w:val="hybridMultilevel"/>
    <w:tmpl w:val="8F869036"/>
    <w:lvl w:ilvl="0" w:tplc="8048E1C6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0F"/>
    <w:rsid w:val="0000183F"/>
    <w:rsid w:val="000019D5"/>
    <w:rsid w:val="00003DDF"/>
    <w:rsid w:val="00004F2F"/>
    <w:rsid w:val="000109B5"/>
    <w:rsid w:val="00010A67"/>
    <w:rsid w:val="000120D5"/>
    <w:rsid w:val="000121CA"/>
    <w:rsid w:val="000126A8"/>
    <w:rsid w:val="000138F4"/>
    <w:rsid w:val="00023278"/>
    <w:rsid w:val="000240B9"/>
    <w:rsid w:val="00024389"/>
    <w:rsid w:val="00024DBC"/>
    <w:rsid w:val="00026820"/>
    <w:rsid w:val="000317CF"/>
    <w:rsid w:val="00034009"/>
    <w:rsid w:val="00040498"/>
    <w:rsid w:val="0004396A"/>
    <w:rsid w:val="000503AE"/>
    <w:rsid w:val="0005132D"/>
    <w:rsid w:val="00053FD8"/>
    <w:rsid w:val="00056838"/>
    <w:rsid w:val="00060978"/>
    <w:rsid w:val="00062300"/>
    <w:rsid w:val="00076CE7"/>
    <w:rsid w:val="00080136"/>
    <w:rsid w:val="00080407"/>
    <w:rsid w:val="00083E15"/>
    <w:rsid w:val="00084413"/>
    <w:rsid w:val="00095443"/>
    <w:rsid w:val="000960B5"/>
    <w:rsid w:val="00096F54"/>
    <w:rsid w:val="000979B9"/>
    <w:rsid w:val="000A16B9"/>
    <w:rsid w:val="000A6CE6"/>
    <w:rsid w:val="000B0B12"/>
    <w:rsid w:val="000B2982"/>
    <w:rsid w:val="000B40C7"/>
    <w:rsid w:val="000B47DE"/>
    <w:rsid w:val="000B548A"/>
    <w:rsid w:val="000B6BBB"/>
    <w:rsid w:val="000C0429"/>
    <w:rsid w:val="000C0967"/>
    <w:rsid w:val="000C1503"/>
    <w:rsid w:val="000C15B4"/>
    <w:rsid w:val="000C21E9"/>
    <w:rsid w:val="000C3FE6"/>
    <w:rsid w:val="000C6655"/>
    <w:rsid w:val="000C6F85"/>
    <w:rsid w:val="000C7100"/>
    <w:rsid w:val="000C78B0"/>
    <w:rsid w:val="000D0932"/>
    <w:rsid w:val="000D298D"/>
    <w:rsid w:val="000D2E9A"/>
    <w:rsid w:val="000D5618"/>
    <w:rsid w:val="000D6C0E"/>
    <w:rsid w:val="000E65DB"/>
    <w:rsid w:val="000E7BFE"/>
    <w:rsid w:val="000F0920"/>
    <w:rsid w:val="000F14DE"/>
    <w:rsid w:val="000F25E4"/>
    <w:rsid w:val="001045B6"/>
    <w:rsid w:val="0010518F"/>
    <w:rsid w:val="00111E85"/>
    <w:rsid w:val="001145FD"/>
    <w:rsid w:val="00116748"/>
    <w:rsid w:val="001177E0"/>
    <w:rsid w:val="00121988"/>
    <w:rsid w:val="001236AE"/>
    <w:rsid w:val="00126D92"/>
    <w:rsid w:val="0012719C"/>
    <w:rsid w:val="001338F7"/>
    <w:rsid w:val="00134053"/>
    <w:rsid w:val="00134CC5"/>
    <w:rsid w:val="00136642"/>
    <w:rsid w:val="00137A95"/>
    <w:rsid w:val="00141366"/>
    <w:rsid w:val="00141944"/>
    <w:rsid w:val="00144491"/>
    <w:rsid w:val="001573B3"/>
    <w:rsid w:val="00161142"/>
    <w:rsid w:val="00163B98"/>
    <w:rsid w:val="0016463C"/>
    <w:rsid w:val="00165A44"/>
    <w:rsid w:val="00165B87"/>
    <w:rsid w:val="001663DB"/>
    <w:rsid w:val="0017084B"/>
    <w:rsid w:val="001719D4"/>
    <w:rsid w:val="00171ABA"/>
    <w:rsid w:val="0017680E"/>
    <w:rsid w:val="0017751F"/>
    <w:rsid w:val="00177B83"/>
    <w:rsid w:val="0018202F"/>
    <w:rsid w:val="00185156"/>
    <w:rsid w:val="00193ACA"/>
    <w:rsid w:val="00196CDC"/>
    <w:rsid w:val="001A141E"/>
    <w:rsid w:val="001B6686"/>
    <w:rsid w:val="001B74D1"/>
    <w:rsid w:val="001B7D4E"/>
    <w:rsid w:val="001C0FD2"/>
    <w:rsid w:val="001C1E4E"/>
    <w:rsid w:val="001C204D"/>
    <w:rsid w:val="001C71EB"/>
    <w:rsid w:val="001C7CAC"/>
    <w:rsid w:val="001D109D"/>
    <w:rsid w:val="001D1B52"/>
    <w:rsid w:val="001D270A"/>
    <w:rsid w:val="001D4216"/>
    <w:rsid w:val="001D42F8"/>
    <w:rsid w:val="001D5148"/>
    <w:rsid w:val="001D7377"/>
    <w:rsid w:val="001D7F78"/>
    <w:rsid w:val="001E1589"/>
    <w:rsid w:val="001E3738"/>
    <w:rsid w:val="001E6097"/>
    <w:rsid w:val="001E7317"/>
    <w:rsid w:val="001F08A0"/>
    <w:rsid w:val="001F09E2"/>
    <w:rsid w:val="001F14F7"/>
    <w:rsid w:val="001F1FF3"/>
    <w:rsid w:val="001F4BE8"/>
    <w:rsid w:val="001F5688"/>
    <w:rsid w:val="001F7960"/>
    <w:rsid w:val="00201043"/>
    <w:rsid w:val="00203C7F"/>
    <w:rsid w:val="002059FB"/>
    <w:rsid w:val="00206499"/>
    <w:rsid w:val="00206C59"/>
    <w:rsid w:val="002074BE"/>
    <w:rsid w:val="0021208D"/>
    <w:rsid w:val="00212A89"/>
    <w:rsid w:val="002132AB"/>
    <w:rsid w:val="0021333C"/>
    <w:rsid w:val="002179DE"/>
    <w:rsid w:val="0022180A"/>
    <w:rsid w:val="0022400C"/>
    <w:rsid w:val="00224032"/>
    <w:rsid w:val="00224287"/>
    <w:rsid w:val="002332A1"/>
    <w:rsid w:val="0023388C"/>
    <w:rsid w:val="00237BF2"/>
    <w:rsid w:val="00241F51"/>
    <w:rsid w:val="00245DBD"/>
    <w:rsid w:val="002501AC"/>
    <w:rsid w:val="00250D69"/>
    <w:rsid w:val="0025335A"/>
    <w:rsid w:val="00261541"/>
    <w:rsid w:val="0026656D"/>
    <w:rsid w:val="00266BF3"/>
    <w:rsid w:val="00267F9A"/>
    <w:rsid w:val="002704D0"/>
    <w:rsid w:val="00270B95"/>
    <w:rsid w:val="002710D7"/>
    <w:rsid w:val="00272FEB"/>
    <w:rsid w:val="00280848"/>
    <w:rsid w:val="0028271E"/>
    <w:rsid w:val="00282F7B"/>
    <w:rsid w:val="00285340"/>
    <w:rsid w:val="00286A42"/>
    <w:rsid w:val="00287459"/>
    <w:rsid w:val="0029042A"/>
    <w:rsid w:val="002939B3"/>
    <w:rsid w:val="002955FC"/>
    <w:rsid w:val="00295CDA"/>
    <w:rsid w:val="002A390C"/>
    <w:rsid w:val="002A7504"/>
    <w:rsid w:val="002A7BE7"/>
    <w:rsid w:val="002B0307"/>
    <w:rsid w:val="002B0DEA"/>
    <w:rsid w:val="002B0E58"/>
    <w:rsid w:val="002B27F6"/>
    <w:rsid w:val="002B599B"/>
    <w:rsid w:val="002B6CD9"/>
    <w:rsid w:val="002C0635"/>
    <w:rsid w:val="002C0BDC"/>
    <w:rsid w:val="002C1D0A"/>
    <w:rsid w:val="002C5821"/>
    <w:rsid w:val="002C5A27"/>
    <w:rsid w:val="002C6826"/>
    <w:rsid w:val="002D0D07"/>
    <w:rsid w:val="002D2ABE"/>
    <w:rsid w:val="002D3741"/>
    <w:rsid w:val="002D5E65"/>
    <w:rsid w:val="002E0B6C"/>
    <w:rsid w:val="002F0CD2"/>
    <w:rsid w:val="002F68E2"/>
    <w:rsid w:val="002F7481"/>
    <w:rsid w:val="00302C45"/>
    <w:rsid w:val="0030356F"/>
    <w:rsid w:val="003043DF"/>
    <w:rsid w:val="003049C1"/>
    <w:rsid w:val="0030669B"/>
    <w:rsid w:val="003100F0"/>
    <w:rsid w:val="003101AD"/>
    <w:rsid w:val="00310729"/>
    <w:rsid w:val="003114ED"/>
    <w:rsid w:val="00312FF7"/>
    <w:rsid w:val="00313ADA"/>
    <w:rsid w:val="00317478"/>
    <w:rsid w:val="00317FB7"/>
    <w:rsid w:val="00320E64"/>
    <w:rsid w:val="00322F02"/>
    <w:rsid w:val="0032507A"/>
    <w:rsid w:val="00327999"/>
    <w:rsid w:val="003307CF"/>
    <w:rsid w:val="00330CAE"/>
    <w:rsid w:val="003321A9"/>
    <w:rsid w:val="00337CBC"/>
    <w:rsid w:val="00337F04"/>
    <w:rsid w:val="003423C3"/>
    <w:rsid w:val="00342FF2"/>
    <w:rsid w:val="0034340F"/>
    <w:rsid w:val="0034591C"/>
    <w:rsid w:val="00347403"/>
    <w:rsid w:val="00347D78"/>
    <w:rsid w:val="00351FAE"/>
    <w:rsid w:val="003520FD"/>
    <w:rsid w:val="00352162"/>
    <w:rsid w:val="00352E9D"/>
    <w:rsid w:val="00353276"/>
    <w:rsid w:val="00353588"/>
    <w:rsid w:val="00354219"/>
    <w:rsid w:val="00360460"/>
    <w:rsid w:val="0036118F"/>
    <w:rsid w:val="00364218"/>
    <w:rsid w:val="00364D69"/>
    <w:rsid w:val="003653A5"/>
    <w:rsid w:val="00370686"/>
    <w:rsid w:val="0037289D"/>
    <w:rsid w:val="00372B2A"/>
    <w:rsid w:val="003745B0"/>
    <w:rsid w:val="00376D09"/>
    <w:rsid w:val="00384258"/>
    <w:rsid w:val="003851F9"/>
    <w:rsid w:val="00385CE7"/>
    <w:rsid w:val="00387802"/>
    <w:rsid w:val="00392643"/>
    <w:rsid w:val="00393DBB"/>
    <w:rsid w:val="00394050"/>
    <w:rsid w:val="00396FEB"/>
    <w:rsid w:val="003974D0"/>
    <w:rsid w:val="003A2D74"/>
    <w:rsid w:val="003A47F3"/>
    <w:rsid w:val="003A4A87"/>
    <w:rsid w:val="003A5A92"/>
    <w:rsid w:val="003A618B"/>
    <w:rsid w:val="003B50C8"/>
    <w:rsid w:val="003B52D6"/>
    <w:rsid w:val="003B52ED"/>
    <w:rsid w:val="003B5666"/>
    <w:rsid w:val="003C05FE"/>
    <w:rsid w:val="003C5985"/>
    <w:rsid w:val="003C5B64"/>
    <w:rsid w:val="003C6481"/>
    <w:rsid w:val="003D0435"/>
    <w:rsid w:val="003D1621"/>
    <w:rsid w:val="003D4B8E"/>
    <w:rsid w:val="003E4249"/>
    <w:rsid w:val="003E4A20"/>
    <w:rsid w:val="003E5E5B"/>
    <w:rsid w:val="003F1720"/>
    <w:rsid w:val="003F2DA3"/>
    <w:rsid w:val="003F5EF1"/>
    <w:rsid w:val="003F7305"/>
    <w:rsid w:val="003F7962"/>
    <w:rsid w:val="004015F2"/>
    <w:rsid w:val="004049CF"/>
    <w:rsid w:val="00410C07"/>
    <w:rsid w:val="00412377"/>
    <w:rsid w:val="0041379B"/>
    <w:rsid w:val="00417F8A"/>
    <w:rsid w:val="0042225E"/>
    <w:rsid w:val="0042311B"/>
    <w:rsid w:val="0042474C"/>
    <w:rsid w:val="00431A96"/>
    <w:rsid w:val="00435087"/>
    <w:rsid w:val="004373C8"/>
    <w:rsid w:val="00442094"/>
    <w:rsid w:val="0044703D"/>
    <w:rsid w:val="00451333"/>
    <w:rsid w:val="00451AD2"/>
    <w:rsid w:val="00452BC7"/>
    <w:rsid w:val="004534F3"/>
    <w:rsid w:val="00453F05"/>
    <w:rsid w:val="00453F39"/>
    <w:rsid w:val="00455EFF"/>
    <w:rsid w:val="0046004C"/>
    <w:rsid w:val="00460C5B"/>
    <w:rsid w:val="004614D3"/>
    <w:rsid w:val="00464FAE"/>
    <w:rsid w:val="00470E11"/>
    <w:rsid w:val="004729FF"/>
    <w:rsid w:val="004735AA"/>
    <w:rsid w:val="004771B7"/>
    <w:rsid w:val="00482B23"/>
    <w:rsid w:val="004849AE"/>
    <w:rsid w:val="00484E77"/>
    <w:rsid w:val="00485860"/>
    <w:rsid w:val="00487D4F"/>
    <w:rsid w:val="00490BC9"/>
    <w:rsid w:val="004918EE"/>
    <w:rsid w:val="00492033"/>
    <w:rsid w:val="00494458"/>
    <w:rsid w:val="00497972"/>
    <w:rsid w:val="004A0917"/>
    <w:rsid w:val="004A2176"/>
    <w:rsid w:val="004B1C22"/>
    <w:rsid w:val="004B34AA"/>
    <w:rsid w:val="004B3D3D"/>
    <w:rsid w:val="004B530F"/>
    <w:rsid w:val="004B5641"/>
    <w:rsid w:val="004B5BCD"/>
    <w:rsid w:val="004C3333"/>
    <w:rsid w:val="004C4056"/>
    <w:rsid w:val="004C5342"/>
    <w:rsid w:val="004D053C"/>
    <w:rsid w:val="004D4B81"/>
    <w:rsid w:val="004D71D0"/>
    <w:rsid w:val="004E2972"/>
    <w:rsid w:val="004E2E64"/>
    <w:rsid w:val="004E6652"/>
    <w:rsid w:val="004E6965"/>
    <w:rsid w:val="004F0663"/>
    <w:rsid w:val="004F077B"/>
    <w:rsid w:val="004F45A2"/>
    <w:rsid w:val="004F47C0"/>
    <w:rsid w:val="004F5DED"/>
    <w:rsid w:val="004F63C1"/>
    <w:rsid w:val="004F6ACD"/>
    <w:rsid w:val="004F6EDE"/>
    <w:rsid w:val="0050127C"/>
    <w:rsid w:val="00502E6B"/>
    <w:rsid w:val="00512028"/>
    <w:rsid w:val="0051378C"/>
    <w:rsid w:val="00515F00"/>
    <w:rsid w:val="00517420"/>
    <w:rsid w:val="00520835"/>
    <w:rsid w:val="00523BF7"/>
    <w:rsid w:val="00523D12"/>
    <w:rsid w:val="005240C3"/>
    <w:rsid w:val="005307AC"/>
    <w:rsid w:val="0053726F"/>
    <w:rsid w:val="0053793A"/>
    <w:rsid w:val="00540EEF"/>
    <w:rsid w:val="00540F87"/>
    <w:rsid w:val="0054134A"/>
    <w:rsid w:val="00544A1A"/>
    <w:rsid w:val="0055345D"/>
    <w:rsid w:val="00560880"/>
    <w:rsid w:val="00561D1A"/>
    <w:rsid w:val="005657B9"/>
    <w:rsid w:val="005664E4"/>
    <w:rsid w:val="00571009"/>
    <w:rsid w:val="00571E03"/>
    <w:rsid w:val="00571F9D"/>
    <w:rsid w:val="00572AFA"/>
    <w:rsid w:val="0057430A"/>
    <w:rsid w:val="005744DC"/>
    <w:rsid w:val="005752CC"/>
    <w:rsid w:val="00576BB0"/>
    <w:rsid w:val="00581984"/>
    <w:rsid w:val="00583C03"/>
    <w:rsid w:val="005871A6"/>
    <w:rsid w:val="00590163"/>
    <w:rsid w:val="005912BD"/>
    <w:rsid w:val="00594B2D"/>
    <w:rsid w:val="005A4C60"/>
    <w:rsid w:val="005B181F"/>
    <w:rsid w:val="005B3DEF"/>
    <w:rsid w:val="005B5423"/>
    <w:rsid w:val="005C093F"/>
    <w:rsid w:val="005C637E"/>
    <w:rsid w:val="005C6C7D"/>
    <w:rsid w:val="005D048C"/>
    <w:rsid w:val="005D1B73"/>
    <w:rsid w:val="005D1C2B"/>
    <w:rsid w:val="005D5B6A"/>
    <w:rsid w:val="005D5C85"/>
    <w:rsid w:val="005E0670"/>
    <w:rsid w:val="005E2558"/>
    <w:rsid w:val="005E4603"/>
    <w:rsid w:val="005E57C7"/>
    <w:rsid w:val="005E5C47"/>
    <w:rsid w:val="005F2F84"/>
    <w:rsid w:val="005F3DD2"/>
    <w:rsid w:val="005F4ABB"/>
    <w:rsid w:val="00602F8D"/>
    <w:rsid w:val="0060322E"/>
    <w:rsid w:val="0060360C"/>
    <w:rsid w:val="006065E9"/>
    <w:rsid w:val="0061158A"/>
    <w:rsid w:val="00612FCF"/>
    <w:rsid w:val="00615E25"/>
    <w:rsid w:val="00615FED"/>
    <w:rsid w:val="00617A97"/>
    <w:rsid w:val="00621331"/>
    <w:rsid w:val="006256C2"/>
    <w:rsid w:val="006261A8"/>
    <w:rsid w:val="00626B11"/>
    <w:rsid w:val="00627858"/>
    <w:rsid w:val="00627C86"/>
    <w:rsid w:val="00632DFC"/>
    <w:rsid w:val="00641F7E"/>
    <w:rsid w:val="00642B66"/>
    <w:rsid w:val="00642C90"/>
    <w:rsid w:val="0064789C"/>
    <w:rsid w:val="00651D3E"/>
    <w:rsid w:val="00651FBF"/>
    <w:rsid w:val="00652464"/>
    <w:rsid w:val="006538E3"/>
    <w:rsid w:val="0065519B"/>
    <w:rsid w:val="006567B4"/>
    <w:rsid w:val="00657411"/>
    <w:rsid w:val="00657DC6"/>
    <w:rsid w:val="00660C9C"/>
    <w:rsid w:val="0066563A"/>
    <w:rsid w:val="00667DCD"/>
    <w:rsid w:val="00675EFF"/>
    <w:rsid w:val="00677279"/>
    <w:rsid w:val="0067782B"/>
    <w:rsid w:val="0068241E"/>
    <w:rsid w:val="00682F7F"/>
    <w:rsid w:val="00692550"/>
    <w:rsid w:val="006936A2"/>
    <w:rsid w:val="00695B90"/>
    <w:rsid w:val="006965FD"/>
    <w:rsid w:val="00696B1B"/>
    <w:rsid w:val="006A2494"/>
    <w:rsid w:val="006A41B2"/>
    <w:rsid w:val="006A53C0"/>
    <w:rsid w:val="006B2CDC"/>
    <w:rsid w:val="006B5220"/>
    <w:rsid w:val="006B5AA9"/>
    <w:rsid w:val="006C2D95"/>
    <w:rsid w:val="006C3A91"/>
    <w:rsid w:val="006C65C7"/>
    <w:rsid w:val="006D07A1"/>
    <w:rsid w:val="006D3B75"/>
    <w:rsid w:val="006D4DFD"/>
    <w:rsid w:val="006D606B"/>
    <w:rsid w:val="006E1798"/>
    <w:rsid w:val="006E203A"/>
    <w:rsid w:val="006E328E"/>
    <w:rsid w:val="006E7678"/>
    <w:rsid w:val="006F1B61"/>
    <w:rsid w:val="006F5481"/>
    <w:rsid w:val="00702769"/>
    <w:rsid w:val="00702D76"/>
    <w:rsid w:val="00702FD6"/>
    <w:rsid w:val="00703C0A"/>
    <w:rsid w:val="00704D88"/>
    <w:rsid w:val="00705BDF"/>
    <w:rsid w:val="00705CAE"/>
    <w:rsid w:val="00710E19"/>
    <w:rsid w:val="00715E11"/>
    <w:rsid w:val="00715ED0"/>
    <w:rsid w:val="00717D1C"/>
    <w:rsid w:val="00724AD8"/>
    <w:rsid w:val="00727769"/>
    <w:rsid w:val="00732944"/>
    <w:rsid w:val="00734551"/>
    <w:rsid w:val="00735AEC"/>
    <w:rsid w:val="00740EC1"/>
    <w:rsid w:val="00741733"/>
    <w:rsid w:val="00744ED5"/>
    <w:rsid w:val="00745886"/>
    <w:rsid w:val="007500F8"/>
    <w:rsid w:val="00750603"/>
    <w:rsid w:val="00750710"/>
    <w:rsid w:val="00751637"/>
    <w:rsid w:val="00753BCE"/>
    <w:rsid w:val="007547E0"/>
    <w:rsid w:val="00756A08"/>
    <w:rsid w:val="00756C41"/>
    <w:rsid w:val="007600A4"/>
    <w:rsid w:val="00760E85"/>
    <w:rsid w:val="007640CB"/>
    <w:rsid w:val="00764DAA"/>
    <w:rsid w:val="00765AAF"/>
    <w:rsid w:val="007678B8"/>
    <w:rsid w:val="00772DF2"/>
    <w:rsid w:val="00775701"/>
    <w:rsid w:val="00782F07"/>
    <w:rsid w:val="00786685"/>
    <w:rsid w:val="007866B7"/>
    <w:rsid w:val="00790F9E"/>
    <w:rsid w:val="007923EF"/>
    <w:rsid w:val="00794B36"/>
    <w:rsid w:val="00794DF7"/>
    <w:rsid w:val="007A246A"/>
    <w:rsid w:val="007A3327"/>
    <w:rsid w:val="007A3986"/>
    <w:rsid w:val="007A4428"/>
    <w:rsid w:val="007A7C68"/>
    <w:rsid w:val="007B33BA"/>
    <w:rsid w:val="007B3D02"/>
    <w:rsid w:val="007B52DF"/>
    <w:rsid w:val="007B586C"/>
    <w:rsid w:val="007C3257"/>
    <w:rsid w:val="007C44C1"/>
    <w:rsid w:val="007C681A"/>
    <w:rsid w:val="007D3973"/>
    <w:rsid w:val="007D691C"/>
    <w:rsid w:val="007D6E83"/>
    <w:rsid w:val="007D78A3"/>
    <w:rsid w:val="007F0DDE"/>
    <w:rsid w:val="007F1B83"/>
    <w:rsid w:val="007F3A09"/>
    <w:rsid w:val="007F44F7"/>
    <w:rsid w:val="007F5FC3"/>
    <w:rsid w:val="007F7757"/>
    <w:rsid w:val="008056A8"/>
    <w:rsid w:val="0080669F"/>
    <w:rsid w:val="008072BB"/>
    <w:rsid w:val="008168EC"/>
    <w:rsid w:val="00821A2D"/>
    <w:rsid w:val="0082264B"/>
    <w:rsid w:val="00822C3E"/>
    <w:rsid w:val="0082396E"/>
    <w:rsid w:val="008256FE"/>
    <w:rsid w:val="00825914"/>
    <w:rsid w:val="00826AF6"/>
    <w:rsid w:val="00826EFC"/>
    <w:rsid w:val="008317EE"/>
    <w:rsid w:val="00834F3B"/>
    <w:rsid w:val="00836C7A"/>
    <w:rsid w:val="00840046"/>
    <w:rsid w:val="008402D9"/>
    <w:rsid w:val="00845650"/>
    <w:rsid w:val="00847C0E"/>
    <w:rsid w:val="0085063C"/>
    <w:rsid w:val="008526B7"/>
    <w:rsid w:val="00855C1E"/>
    <w:rsid w:val="008561DC"/>
    <w:rsid w:val="00856204"/>
    <w:rsid w:val="00861CC0"/>
    <w:rsid w:val="00862797"/>
    <w:rsid w:val="00862A5B"/>
    <w:rsid w:val="00866FC2"/>
    <w:rsid w:val="00870ECE"/>
    <w:rsid w:val="00871E18"/>
    <w:rsid w:val="00873C8E"/>
    <w:rsid w:val="008755FE"/>
    <w:rsid w:val="0087672F"/>
    <w:rsid w:val="00877F58"/>
    <w:rsid w:val="008839AA"/>
    <w:rsid w:val="00887B2F"/>
    <w:rsid w:val="0089052E"/>
    <w:rsid w:val="008969D9"/>
    <w:rsid w:val="00896ADA"/>
    <w:rsid w:val="00896DA8"/>
    <w:rsid w:val="008973BB"/>
    <w:rsid w:val="008978BD"/>
    <w:rsid w:val="008978C5"/>
    <w:rsid w:val="008A21CE"/>
    <w:rsid w:val="008A30D7"/>
    <w:rsid w:val="008A4F1B"/>
    <w:rsid w:val="008A70D9"/>
    <w:rsid w:val="008B0FAB"/>
    <w:rsid w:val="008B1AB0"/>
    <w:rsid w:val="008B4BBE"/>
    <w:rsid w:val="008B5611"/>
    <w:rsid w:val="008C18B9"/>
    <w:rsid w:val="008C191C"/>
    <w:rsid w:val="008C2C5D"/>
    <w:rsid w:val="008C5323"/>
    <w:rsid w:val="008D0D9A"/>
    <w:rsid w:val="008D187E"/>
    <w:rsid w:val="008D392D"/>
    <w:rsid w:val="008D62AE"/>
    <w:rsid w:val="008D73D3"/>
    <w:rsid w:val="008E002A"/>
    <w:rsid w:val="008E12D9"/>
    <w:rsid w:val="008E3247"/>
    <w:rsid w:val="008E53A9"/>
    <w:rsid w:val="008E56FE"/>
    <w:rsid w:val="008E6262"/>
    <w:rsid w:val="008E7121"/>
    <w:rsid w:val="009023AE"/>
    <w:rsid w:val="00905D69"/>
    <w:rsid w:val="00907485"/>
    <w:rsid w:val="00907929"/>
    <w:rsid w:val="00910607"/>
    <w:rsid w:val="00912D32"/>
    <w:rsid w:val="00920353"/>
    <w:rsid w:val="00920743"/>
    <w:rsid w:val="00922399"/>
    <w:rsid w:val="0092351E"/>
    <w:rsid w:val="0092392C"/>
    <w:rsid w:val="00923C3B"/>
    <w:rsid w:val="00923E29"/>
    <w:rsid w:val="00924070"/>
    <w:rsid w:val="00927961"/>
    <w:rsid w:val="0093052E"/>
    <w:rsid w:val="00935996"/>
    <w:rsid w:val="00936978"/>
    <w:rsid w:val="00936F29"/>
    <w:rsid w:val="009376B3"/>
    <w:rsid w:val="00941C8F"/>
    <w:rsid w:val="00942866"/>
    <w:rsid w:val="009435A2"/>
    <w:rsid w:val="009442F7"/>
    <w:rsid w:val="00944E10"/>
    <w:rsid w:val="00946DD5"/>
    <w:rsid w:val="009541C0"/>
    <w:rsid w:val="00961E8B"/>
    <w:rsid w:val="00962F6E"/>
    <w:rsid w:val="00972942"/>
    <w:rsid w:val="0097531A"/>
    <w:rsid w:val="0097637F"/>
    <w:rsid w:val="00976762"/>
    <w:rsid w:val="00980EE3"/>
    <w:rsid w:val="009817FC"/>
    <w:rsid w:val="00987153"/>
    <w:rsid w:val="0099130E"/>
    <w:rsid w:val="00991682"/>
    <w:rsid w:val="009925E6"/>
    <w:rsid w:val="009931C7"/>
    <w:rsid w:val="00995382"/>
    <w:rsid w:val="00995525"/>
    <w:rsid w:val="00997D93"/>
    <w:rsid w:val="009A00EE"/>
    <w:rsid w:val="009A3EFD"/>
    <w:rsid w:val="009B05F9"/>
    <w:rsid w:val="009B06F3"/>
    <w:rsid w:val="009B1B72"/>
    <w:rsid w:val="009B252B"/>
    <w:rsid w:val="009B3390"/>
    <w:rsid w:val="009C68AA"/>
    <w:rsid w:val="009D1A1A"/>
    <w:rsid w:val="009D1D35"/>
    <w:rsid w:val="009D43D9"/>
    <w:rsid w:val="009D5D4A"/>
    <w:rsid w:val="009D7B4C"/>
    <w:rsid w:val="009E6A5A"/>
    <w:rsid w:val="009E797E"/>
    <w:rsid w:val="009E7D00"/>
    <w:rsid w:val="009F1D46"/>
    <w:rsid w:val="009F3F25"/>
    <w:rsid w:val="009F4066"/>
    <w:rsid w:val="009F5494"/>
    <w:rsid w:val="009F5EF9"/>
    <w:rsid w:val="00A03727"/>
    <w:rsid w:val="00A07D01"/>
    <w:rsid w:val="00A155A5"/>
    <w:rsid w:val="00A16B03"/>
    <w:rsid w:val="00A2136D"/>
    <w:rsid w:val="00A21407"/>
    <w:rsid w:val="00A24008"/>
    <w:rsid w:val="00A27074"/>
    <w:rsid w:val="00A27C85"/>
    <w:rsid w:val="00A321A4"/>
    <w:rsid w:val="00A3641B"/>
    <w:rsid w:val="00A3778E"/>
    <w:rsid w:val="00A37FA3"/>
    <w:rsid w:val="00A4102D"/>
    <w:rsid w:val="00A4285B"/>
    <w:rsid w:val="00A43F21"/>
    <w:rsid w:val="00A45C5C"/>
    <w:rsid w:val="00A54C7C"/>
    <w:rsid w:val="00A561D0"/>
    <w:rsid w:val="00A567AA"/>
    <w:rsid w:val="00A572D7"/>
    <w:rsid w:val="00A602D6"/>
    <w:rsid w:val="00A61BB1"/>
    <w:rsid w:val="00A62BA0"/>
    <w:rsid w:val="00A6401B"/>
    <w:rsid w:val="00A64E75"/>
    <w:rsid w:val="00A65A30"/>
    <w:rsid w:val="00A67280"/>
    <w:rsid w:val="00A67350"/>
    <w:rsid w:val="00A8084D"/>
    <w:rsid w:val="00A81155"/>
    <w:rsid w:val="00A84535"/>
    <w:rsid w:val="00A853B8"/>
    <w:rsid w:val="00A86052"/>
    <w:rsid w:val="00A90911"/>
    <w:rsid w:val="00AA02EB"/>
    <w:rsid w:val="00AA107A"/>
    <w:rsid w:val="00AA140E"/>
    <w:rsid w:val="00AA396B"/>
    <w:rsid w:val="00AA6126"/>
    <w:rsid w:val="00AA64B1"/>
    <w:rsid w:val="00AB227E"/>
    <w:rsid w:val="00AB32CA"/>
    <w:rsid w:val="00AC238D"/>
    <w:rsid w:val="00AC3348"/>
    <w:rsid w:val="00AC45CB"/>
    <w:rsid w:val="00AC6250"/>
    <w:rsid w:val="00AD2F3F"/>
    <w:rsid w:val="00AD54ED"/>
    <w:rsid w:val="00AD58ED"/>
    <w:rsid w:val="00AD62E9"/>
    <w:rsid w:val="00AD631C"/>
    <w:rsid w:val="00AD7062"/>
    <w:rsid w:val="00AE15B2"/>
    <w:rsid w:val="00AE2FBA"/>
    <w:rsid w:val="00AE6763"/>
    <w:rsid w:val="00AF069B"/>
    <w:rsid w:val="00AF23D0"/>
    <w:rsid w:val="00AF3961"/>
    <w:rsid w:val="00AF3B2A"/>
    <w:rsid w:val="00AF42C2"/>
    <w:rsid w:val="00AF57B1"/>
    <w:rsid w:val="00AF6C84"/>
    <w:rsid w:val="00AF73A5"/>
    <w:rsid w:val="00B01EBE"/>
    <w:rsid w:val="00B06871"/>
    <w:rsid w:val="00B06B03"/>
    <w:rsid w:val="00B074EA"/>
    <w:rsid w:val="00B115AC"/>
    <w:rsid w:val="00B11FE5"/>
    <w:rsid w:val="00B12D91"/>
    <w:rsid w:val="00B1380D"/>
    <w:rsid w:val="00B13AB5"/>
    <w:rsid w:val="00B14315"/>
    <w:rsid w:val="00B1788F"/>
    <w:rsid w:val="00B17AC4"/>
    <w:rsid w:val="00B22A2B"/>
    <w:rsid w:val="00B23071"/>
    <w:rsid w:val="00B235B0"/>
    <w:rsid w:val="00B2419E"/>
    <w:rsid w:val="00B30A9B"/>
    <w:rsid w:val="00B30D13"/>
    <w:rsid w:val="00B318DF"/>
    <w:rsid w:val="00B4171A"/>
    <w:rsid w:val="00B44077"/>
    <w:rsid w:val="00B473A1"/>
    <w:rsid w:val="00B47904"/>
    <w:rsid w:val="00B47BFA"/>
    <w:rsid w:val="00B47E19"/>
    <w:rsid w:val="00B513B0"/>
    <w:rsid w:val="00B51A7D"/>
    <w:rsid w:val="00B57D1E"/>
    <w:rsid w:val="00B6312D"/>
    <w:rsid w:val="00B63B36"/>
    <w:rsid w:val="00B65758"/>
    <w:rsid w:val="00B72029"/>
    <w:rsid w:val="00B736BF"/>
    <w:rsid w:val="00B7523B"/>
    <w:rsid w:val="00B7539B"/>
    <w:rsid w:val="00B76DCE"/>
    <w:rsid w:val="00B775A7"/>
    <w:rsid w:val="00B81D7B"/>
    <w:rsid w:val="00B8216F"/>
    <w:rsid w:val="00B83DC3"/>
    <w:rsid w:val="00B844F9"/>
    <w:rsid w:val="00B857BB"/>
    <w:rsid w:val="00B8689F"/>
    <w:rsid w:val="00B94611"/>
    <w:rsid w:val="00B975C1"/>
    <w:rsid w:val="00BA061A"/>
    <w:rsid w:val="00BA0C13"/>
    <w:rsid w:val="00BA20D8"/>
    <w:rsid w:val="00BA46F3"/>
    <w:rsid w:val="00BA495E"/>
    <w:rsid w:val="00BA57AE"/>
    <w:rsid w:val="00BB00F4"/>
    <w:rsid w:val="00BB0113"/>
    <w:rsid w:val="00BB225D"/>
    <w:rsid w:val="00BB336F"/>
    <w:rsid w:val="00BB4309"/>
    <w:rsid w:val="00BB48E1"/>
    <w:rsid w:val="00BB7977"/>
    <w:rsid w:val="00BC4999"/>
    <w:rsid w:val="00BC63EA"/>
    <w:rsid w:val="00BC66A8"/>
    <w:rsid w:val="00BD3662"/>
    <w:rsid w:val="00BD47D9"/>
    <w:rsid w:val="00BD50BA"/>
    <w:rsid w:val="00BD6268"/>
    <w:rsid w:val="00BD707F"/>
    <w:rsid w:val="00BE03F7"/>
    <w:rsid w:val="00BE10E5"/>
    <w:rsid w:val="00BE46FD"/>
    <w:rsid w:val="00BF38CC"/>
    <w:rsid w:val="00BF3A72"/>
    <w:rsid w:val="00C018C8"/>
    <w:rsid w:val="00C027B6"/>
    <w:rsid w:val="00C03108"/>
    <w:rsid w:val="00C05E37"/>
    <w:rsid w:val="00C1200F"/>
    <w:rsid w:val="00C12BAD"/>
    <w:rsid w:val="00C13184"/>
    <w:rsid w:val="00C148F2"/>
    <w:rsid w:val="00C16CB1"/>
    <w:rsid w:val="00C17A94"/>
    <w:rsid w:val="00C247F2"/>
    <w:rsid w:val="00C264CF"/>
    <w:rsid w:val="00C306B3"/>
    <w:rsid w:val="00C321C4"/>
    <w:rsid w:val="00C35079"/>
    <w:rsid w:val="00C35191"/>
    <w:rsid w:val="00C372FB"/>
    <w:rsid w:val="00C379C3"/>
    <w:rsid w:val="00C40C71"/>
    <w:rsid w:val="00C41780"/>
    <w:rsid w:val="00C4378C"/>
    <w:rsid w:val="00C514ED"/>
    <w:rsid w:val="00C56EAA"/>
    <w:rsid w:val="00C61BCC"/>
    <w:rsid w:val="00C62B0E"/>
    <w:rsid w:val="00C62EB0"/>
    <w:rsid w:val="00C727C6"/>
    <w:rsid w:val="00C775D8"/>
    <w:rsid w:val="00C77DBF"/>
    <w:rsid w:val="00C809FF"/>
    <w:rsid w:val="00C82E5B"/>
    <w:rsid w:val="00C8327B"/>
    <w:rsid w:val="00C83A64"/>
    <w:rsid w:val="00C85E1E"/>
    <w:rsid w:val="00C934C7"/>
    <w:rsid w:val="00C94670"/>
    <w:rsid w:val="00C953C2"/>
    <w:rsid w:val="00C963CB"/>
    <w:rsid w:val="00CA36E8"/>
    <w:rsid w:val="00CA3957"/>
    <w:rsid w:val="00CA3E08"/>
    <w:rsid w:val="00CA5614"/>
    <w:rsid w:val="00CA7F7A"/>
    <w:rsid w:val="00CB2512"/>
    <w:rsid w:val="00CB3213"/>
    <w:rsid w:val="00CB3451"/>
    <w:rsid w:val="00CB6F26"/>
    <w:rsid w:val="00CB7586"/>
    <w:rsid w:val="00CC12F7"/>
    <w:rsid w:val="00CC34A8"/>
    <w:rsid w:val="00CC59AD"/>
    <w:rsid w:val="00CC6634"/>
    <w:rsid w:val="00CC72DC"/>
    <w:rsid w:val="00CC7CE2"/>
    <w:rsid w:val="00CD2A3F"/>
    <w:rsid w:val="00CD5960"/>
    <w:rsid w:val="00CD6306"/>
    <w:rsid w:val="00CE3635"/>
    <w:rsid w:val="00CF0153"/>
    <w:rsid w:val="00CF4C2E"/>
    <w:rsid w:val="00D0074B"/>
    <w:rsid w:val="00D00A2F"/>
    <w:rsid w:val="00D04671"/>
    <w:rsid w:val="00D15A8B"/>
    <w:rsid w:val="00D172FF"/>
    <w:rsid w:val="00D20A1D"/>
    <w:rsid w:val="00D237F1"/>
    <w:rsid w:val="00D2491B"/>
    <w:rsid w:val="00D2578A"/>
    <w:rsid w:val="00D3047B"/>
    <w:rsid w:val="00D32448"/>
    <w:rsid w:val="00D338CE"/>
    <w:rsid w:val="00D35516"/>
    <w:rsid w:val="00D40319"/>
    <w:rsid w:val="00D40D63"/>
    <w:rsid w:val="00D474A1"/>
    <w:rsid w:val="00D47652"/>
    <w:rsid w:val="00D50786"/>
    <w:rsid w:val="00D52C7C"/>
    <w:rsid w:val="00D55847"/>
    <w:rsid w:val="00D569A5"/>
    <w:rsid w:val="00D5765E"/>
    <w:rsid w:val="00D61183"/>
    <w:rsid w:val="00D635DD"/>
    <w:rsid w:val="00D6530A"/>
    <w:rsid w:val="00D70471"/>
    <w:rsid w:val="00D72485"/>
    <w:rsid w:val="00D73A21"/>
    <w:rsid w:val="00D77C98"/>
    <w:rsid w:val="00D81ACD"/>
    <w:rsid w:val="00D8215E"/>
    <w:rsid w:val="00D87A4C"/>
    <w:rsid w:val="00D9321D"/>
    <w:rsid w:val="00D96EBD"/>
    <w:rsid w:val="00DA22B3"/>
    <w:rsid w:val="00DA34E5"/>
    <w:rsid w:val="00DA356A"/>
    <w:rsid w:val="00DA4D9E"/>
    <w:rsid w:val="00DA5099"/>
    <w:rsid w:val="00DA676B"/>
    <w:rsid w:val="00DB1927"/>
    <w:rsid w:val="00DB6D03"/>
    <w:rsid w:val="00DB7107"/>
    <w:rsid w:val="00DB7703"/>
    <w:rsid w:val="00DC0871"/>
    <w:rsid w:val="00DC314B"/>
    <w:rsid w:val="00DC5C51"/>
    <w:rsid w:val="00DC6A54"/>
    <w:rsid w:val="00DC73A9"/>
    <w:rsid w:val="00DC781A"/>
    <w:rsid w:val="00DC7F3A"/>
    <w:rsid w:val="00DD1A32"/>
    <w:rsid w:val="00DD3641"/>
    <w:rsid w:val="00DD6343"/>
    <w:rsid w:val="00DE0037"/>
    <w:rsid w:val="00DE1DA4"/>
    <w:rsid w:val="00DE42DB"/>
    <w:rsid w:val="00DE569B"/>
    <w:rsid w:val="00DE5884"/>
    <w:rsid w:val="00DE653A"/>
    <w:rsid w:val="00DF6FB8"/>
    <w:rsid w:val="00DF7499"/>
    <w:rsid w:val="00E02282"/>
    <w:rsid w:val="00E024A1"/>
    <w:rsid w:val="00E0700A"/>
    <w:rsid w:val="00E070DF"/>
    <w:rsid w:val="00E1380F"/>
    <w:rsid w:val="00E1589A"/>
    <w:rsid w:val="00E23C0F"/>
    <w:rsid w:val="00E23DA2"/>
    <w:rsid w:val="00E26F56"/>
    <w:rsid w:val="00E3164B"/>
    <w:rsid w:val="00E322C3"/>
    <w:rsid w:val="00E32C97"/>
    <w:rsid w:val="00E33EB5"/>
    <w:rsid w:val="00E34371"/>
    <w:rsid w:val="00E37C19"/>
    <w:rsid w:val="00E41F50"/>
    <w:rsid w:val="00E4511C"/>
    <w:rsid w:val="00E45C51"/>
    <w:rsid w:val="00E47E13"/>
    <w:rsid w:val="00E51241"/>
    <w:rsid w:val="00E51AD4"/>
    <w:rsid w:val="00E563AB"/>
    <w:rsid w:val="00E579EB"/>
    <w:rsid w:val="00E611CE"/>
    <w:rsid w:val="00E672E1"/>
    <w:rsid w:val="00E7049C"/>
    <w:rsid w:val="00E71A5B"/>
    <w:rsid w:val="00E75BD1"/>
    <w:rsid w:val="00E760DD"/>
    <w:rsid w:val="00E772BA"/>
    <w:rsid w:val="00E80325"/>
    <w:rsid w:val="00E80D90"/>
    <w:rsid w:val="00E81120"/>
    <w:rsid w:val="00E86382"/>
    <w:rsid w:val="00E87029"/>
    <w:rsid w:val="00E90772"/>
    <w:rsid w:val="00E94691"/>
    <w:rsid w:val="00E97F7E"/>
    <w:rsid w:val="00EA1A3F"/>
    <w:rsid w:val="00EB1308"/>
    <w:rsid w:val="00EB426F"/>
    <w:rsid w:val="00EB5F3F"/>
    <w:rsid w:val="00EC2886"/>
    <w:rsid w:val="00EC4FC0"/>
    <w:rsid w:val="00EC5C37"/>
    <w:rsid w:val="00EC6098"/>
    <w:rsid w:val="00EC66BB"/>
    <w:rsid w:val="00EC6742"/>
    <w:rsid w:val="00EC7E03"/>
    <w:rsid w:val="00ED5147"/>
    <w:rsid w:val="00ED549A"/>
    <w:rsid w:val="00EE4033"/>
    <w:rsid w:val="00EE4F9A"/>
    <w:rsid w:val="00EE5FF9"/>
    <w:rsid w:val="00EE7E57"/>
    <w:rsid w:val="00EF06E9"/>
    <w:rsid w:val="00EF4EC6"/>
    <w:rsid w:val="00EF52E7"/>
    <w:rsid w:val="00EF7196"/>
    <w:rsid w:val="00F01A18"/>
    <w:rsid w:val="00F03F38"/>
    <w:rsid w:val="00F04D38"/>
    <w:rsid w:val="00F06AA0"/>
    <w:rsid w:val="00F06FE6"/>
    <w:rsid w:val="00F10AA2"/>
    <w:rsid w:val="00F11F48"/>
    <w:rsid w:val="00F2089D"/>
    <w:rsid w:val="00F21647"/>
    <w:rsid w:val="00F25D9B"/>
    <w:rsid w:val="00F26A3E"/>
    <w:rsid w:val="00F27EC3"/>
    <w:rsid w:val="00F30AF7"/>
    <w:rsid w:val="00F323DC"/>
    <w:rsid w:val="00F41B18"/>
    <w:rsid w:val="00F431EF"/>
    <w:rsid w:val="00F45FB6"/>
    <w:rsid w:val="00F46689"/>
    <w:rsid w:val="00F47131"/>
    <w:rsid w:val="00F50894"/>
    <w:rsid w:val="00F510E6"/>
    <w:rsid w:val="00F53A39"/>
    <w:rsid w:val="00F55A29"/>
    <w:rsid w:val="00F57503"/>
    <w:rsid w:val="00F61167"/>
    <w:rsid w:val="00F61B93"/>
    <w:rsid w:val="00F62180"/>
    <w:rsid w:val="00F65CEA"/>
    <w:rsid w:val="00F65E39"/>
    <w:rsid w:val="00F702D0"/>
    <w:rsid w:val="00F77767"/>
    <w:rsid w:val="00F804F1"/>
    <w:rsid w:val="00F81723"/>
    <w:rsid w:val="00F8299C"/>
    <w:rsid w:val="00F86C51"/>
    <w:rsid w:val="00F904C3"/>
    <w:rsid w:val="00F9060B"/>
    <w:rsid w:val="00F9305B"/>
    <w:rsid w:val="00F954F0"/>
    <w:rsid w:val="00F961A8"/>
    <w:rsid w:val="00F97D8F"/>
    <w:rsid w:val="00FA01EF"/>
    <w:rsid w:val="00FA1425"/>
    <w:rsid w:val="00FA190E"/>
    <w:rsid w:val="00FA2BA0"/>
    <w:rsid w:val="00FA53AE"/>
    <w:rsid w:val="00FB25E6"/>
    <w:rsid w:val="00FB3022"/>
    <w:rsid w:val="00FB7356"/>
    <w:rsid w:val="00FB79DD"/>
    <w:rsid w:val="00FC1D5A"/>
    <w:rsid w:val="00FC37B3"/>
    <w:rsid w:val="00FC3D80"/>
    <w:rsid w:val="00FC41CF"/>
    <w:rsid w:val="00FC4629"/>
    <w:rsid w:val="00FC4E57"/>
    <w:rsid w:val="00FC5CEC"/>
    <w:rsid w:val="00FC637F"/>
    <w:rsid w:val="00FD1D0B"/>
    <w:rsid w:val="00FD5B6D"/>
    <w:rsid w:val="00FE1A84"/>
    <w:rsid w:val="00FE2DA8"/>
    <w:rsid w:val="00FE3284"/>
    <w:rsid w:val="00FF4B39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C9C"/>
    <w:rPr>
      <w:sz w:val="24"/>
      <w:szCs w:val="24"/>
    </w:rPr>
  </w:style>
  <w:style w:type="paragraph" w:styleId="1">
    <w:name w:val="heading 1"/>
    <w:basedOn w:val="a"/>
    <w:next w:val="a"/>
    <w:qFormat/>
    <w:rsid w:val="00660C9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F9A"/>
    <w:pPr>
      <w:keepNext/>
      <w:keepLines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660C9C"/>
    <w:pPr>
      <w:widowControl w:val="0"/>
      <w:autoSpaceDE w:val="0"/>
      <w:autoSpaceDN w:val="0"/>
    </w:pPr>
  </w:style>
  <w:style w:type="paragraph" w:styleId="a3">
    <w:name w:val="Block Text"/>
    <w:basedOn w:val="a"/>
    <w:rsid w:val="00660C9C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660C9C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E45C5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45C51"/>
  </w:style>
  <w:style w:type="paragraph" w:styleId="ab">
    <w:name w:val="header"/>
    <w:basedOn w:val="a"/>
    <w:rsid w:val="003101AD"/>
    <w:pPr>
      <w:tabs>
        <w:tab w:val="center" w:pos="4677"/>
        <w:tab w:val="right" w:pos="9355"/>
      </w:tabs>
    </w:pPr>
  </w:style>
  <w:style w:type="character" w:customStyle="1" w:styleId="ac">
    <w:name w:val="Цветовое выделение"/>
    <w:rsid w:val="00A567AA"/>
    <w:rPr>
      <w:b/>
      <w:bCs/>
      <w:color w:val="000080"/>
    </w:rPr>
  </w:style>
  <w:style w:type="character" w:customStyle="1" w:styleId="ad">
    <w:name w:val="Гипертекстовая ссылка"/>
    <w:basedOn w:val="ac"/>
    <w:rsid w:val="00A567AA"/>
    <w:rPr>
      <w:b/>
      <w:bCs/>
      <w:color w:val="008000"/>
      <w:u w:val="single"/>
    </w:rPr>
  </w:style>
  <w:style w:type="paragraph" w:customStyle="1" w:styleId="ae">
    <w:name w:val="Комментарий"/>
    <w:basedOn w:val="a"/>
    <w:next w:val="a"/>
    <w:rsid w:val="00A567A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A567A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0">
    <w:name w:val="Прижатый влево"/>
    <w:basedOn w:val="a"/>
    <w:next w:val="a"/>
    <w:rsid w:val="00A567A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link w:val="af2"/>
    <w:uiPriority w:val="99"/>
    <w:qFormat/>
    <w:rsid w:val="00907929"/>
    <w:rPr>
      <w:sz w:val="24"/>
      <w:szCs w:val="24"/>
    </w:rPr>
  </w:style>
  <w:style w:type="paragraph" w:styleId="af3">
    <w:name w:val="Balloon Text"/>
    <w:basedOn w:val="a"/>
    <w:link w:val="af4"/>
    <w:rsid w:val="0099130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99130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913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0">
    <w:name w:val="Body Text 2"/>
    <w:basedOn w:val="a"/>
    <w:link w:val="21"/>
    <w:rsid w:val="0035421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54219"/>
    <w:rPr>
      <w:sz w:val="24"/>
      <w:szCs w:val="24"/>
    </w:rPr>
  </w:style>
  <w:style w:type="character" w:styleId="af5">
    <w:name w:val="Strong"/>
    <w:basedOn w:val="a0"/>
    <w:uiPriority w:val="22"/>
    <w:qFormat/>
    <w:rsid w:val="00354219"/>
    <w:rPr>
      <w:b/>
      <w:bCs/>
    </w:rPr>
  </w:style>
  <w:style w:type="paragraph" w:styleId="af6">
    <w:name w:val="List Paragraph"/>
    <w:aliases w:val="Варианты ответов,Абзац списка11"/>
    <w:basedOn w:val="a"/>
    <w:link w:val="af7"/>
    <w:uiPriority w:val="34"/>
    <w:qFormat/>
    <w:rsid w:val="003542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азвание Знак"/>
    <w:link w:val="af9"/>
    <w:uiPriority w:val="10"/>
    <w:locked/>
    <w:rsid w:val="00354219"/>
    <w:rPr>
      <w:b/>
      <w:bCs/>
      <w:sz w:val="24"/>
      <w:szCs w:val="24"/>
    </w:rPr>
  </w:style>
  <w:style w:type="paragraph" w:styleId="af9">
    <w:name w:val="Title"/>
    <w:basedOn w:val="a"/>
    <w:link w:val="af8"/>
    <w:uiPriority w:val="10"/>
    <w:qFormat/>
    <w:rsid w:val="00354219"/>
    <w:pPr>
      <w:jc w:val="center"/>
    </w:pPr>
    <w:rPr>
      <w:b/>
      <w:bCs/>
    </w:rPr>
  </w:style>
  <w:style w:type="character" w:customStyle="1" w:styleId="10">
    <w:name w:val="Название Знак1"/>
    <w:basedOn w:val="a0"/>
    <w:rsid w:val="003542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eport">
    <w:name w:val="Report"/>
    <w:basedOn w:val="a"/>
    <w:rsid w:val="00354219"/>
    <w:pPr>
      <w:spacing w:line="360" w:lineRule="auto"/>
      <w:ind w:firstLine="567"/>
      <w:jc w:val="both"/>
    </w:pPr>
    <w:rPr>
      <w:szCs w:val="20"/>
    </w:rPr>
  </w:style>
  <w:style w:type="character" w:customStyle="1" w:styleId="af7">
    <w:name w:val="Абзац списка Знак"/>
    <w:aliases w:val="Варианты ответов Знак,Абзац списка11 Знак"/>
    <w:link w:val="af6"/>
    <w:uiPriority w:val="34"/>
    <w:locked/>
    <w:rsid w:val="00354219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354219"/>
    <w:rPr>
      <w:rFonts w:ascii="Calibri" w:hAnsi="Calibri"/>
      <w:sz w:val="22"/>
      <w:szCs w:val="22"/>
    </w:rPr>
  </w:style>
  <w:style w:type="character" w:customStyle="1" w:styleId="af2">
    <w:name w:val="Без интервала Знак"/>
    <w:basedOn w:val="a0"/>
    <w:link w:val="af1"/>
    <w:uiPriority w:val="99"/>
    <w:rsid w:val="00354219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B599B"/>
    <w:rPr>
      <w:sz w:val="24"/>
      <w:szCs w:val="24"/>
    </w:rPr>
  </w:style>
  <w:style w:type="paragraph" w:styleId="afa">
    <w:name w:val="Normal (Web)"/>
    <w:basedOn w:val="a"/>
    <w:link w:val="afb"/>
    <w:uiPriority w:val="99"/>
    <w:unhideWhenUsed/>
    <w:qFormat/>
    <w:rsid w:val="00003DDF"/>
    <w:pPr>
      <w:spacing w:before="100" w:beforeAutospacing="1" w:after="100" w:afterAutospacing="1"/>
    </w:pPr>
  </w:style>
  <w:style w:type="character" w:customStyle="1" w:styleId="afb">
    <w:name w:val="Обычный (веб) Знак"/>
    <w:link w:val="afa"/>
    <w:uiPriority w:val="99"/>
    <w:locked/>
    <w:rsid w:val="00003DDF"/>
    <w:rPr>
      <w:sz w:val="24"/>
      <w:szCs w:val="24"/>
    </w:rPr>
  </w:style>
  <w:style w:type="character" w:customStyle="1" w:styleId="FontStyle101">
    <w:name w:val="Font Style101"/>
    <w:basedOn w:val="a0"/>
    <w:rsid w:val="00CA7F7A"/>
    <w:rPr>
      <w:rFonts w:ascii="Times New Roman" w:hAnsi="Times New Roman" w:cs="Times New Roman"/>
      <w:sz w:val="18"/>
      <w:szCs w:val="18"/>
    </w:rPr>
  </w:style>
  <w:style w:type="paragraph" w:customStyle="1" w:styleId="Style73">
    <w:name w:val="Style73"/>
    <w:basedOn w:val="a"/>
    <w:rsid w:val="00CA7F7A"/>
    <w:pPr>
      <w:widowControl w:val="0"/>
      <w:autoSpaceDE w:val="0"/>
      <w:autoSpaceDN w:val="0"/>
      <w:adjustRightInd w:val="0"/>
      <w:spacing w:line="238" w:lineRule="exact"/>
    </w:pPr>
  </w:style>
  <w:style w:type="paragraph" w:customStyle="1" w:styleId="BodyText211">
    <w:name w:val="Body Text 2.Мой Заголовок 1.Основной текст 1"/>
    <w:basedOn w:val="a"/>
    <w:rsid w:val="00267F9A"/>
    <w:pPr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67F9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redline">
    <w:name w:val="redline"/>
    <w:basedOn w:val="a"/>
    <w:rsid w:val="004137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C9C"/>
    <w:rPr>
      <w:sz w:val="24"/>
      <w:szCs w:val="24"/>
    </w:rPr>
  </w:style>
  <w:style w:type="paragraph" w:styleId="1">
    <w:name w:val="heading 1"/>
    <w:basedOn w:val="a"/>
    <w:next w:val="a"/>
    <w:qFormat/>
    <w:rsid w:val="00660C9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F9A"/>
    <w:pPr>
      <w:keepNext/>
      <w:keepLines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660C9C"/>
    <w:pPr>
      <w:widowControl w:val="0"/>
      <w:autoSpaceDE w:val="0"/>
      <w:autoSpaceDN w:val="0"/>
    </w:pPr>
  </w:style>
  <w:style w:type="paragraph" w:styleId="a3">
    <w:name w:val="Block Text"/>
    <w:basedOn w:val="a"/>
    <w:rsid w:val="00660C9C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660C9C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E45C5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45C51"/>
  </w:style>
  <w:style w:type="paragraph" w:styleId="ab">
    <w:name w:val="header"/>
    <w:basedOn w:val="a"/>
    <w:rsid w:val="003101AD"/>
    <w:pPr>
      <w:tabs>
        <w:tab w:val="center" w:pos="4677"/>
        <w:tab w:val="right" w:pos="9355"/>
      </w:tabs>
    </w:pPr>
  </w:style>
  <w:style w:type="character" w:customStyle="1" w:styleId="ac">
    <w:name w:val="Цветовое выделение"/>
    <w:rsid w:val="00A567AA"/>
    <w:rPr>
      <w:b/>
      <w:bCs/>
      <w:color w:val="000080"/>
    </w:rPr>
  </w:style>
  <w:style w:type="character" w:customStyle="1" w:styleId="ad">
    <w:name w:val="Гипертекстовая ссылка"/>
    <w:basedOn w:val="ac"/>
    <w:rsid w:val="00A567AA"/>
    <w:rPr>
      <w:b/>
      <w:bCs/>
      <w:color w:val="008000"/>
      <w:u w:val="single"/>
    </w:rPr>
  </w:style>
  <w:style w:type="paragraph" w:customStyle="1" w:styleId="ae">
    <w:name w:val="Комментарий"/>
    <w:basedOn w:val="a"/>
    <w:next w:val="a"/>
    <w:rsid w:val="00A567A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A567A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0">
    <w:name w:val="Прижатый влево"/>
    <w:basedOn w:val="a"/>
    <w:next w:val="a"/>
    <w:rsid w:val="00A567A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link w:val="af2"/>
    <w:uiPriority w:val="99"/>
    <w:qFormat/>
    <w:rsid w:val="00907929"/>
    <w:rPr>
      <w:sz w:val="24"/>
      <w:szCs w:val="24"/>
    </w:rPr>
  </w:style>
  <w:style w:type="paragraph" w:styleId="af3">
    <w:name w:val="Balloon Text"/>
    <w:basedOn w:val="a"/>
    <w:link w:val="af4"/>
    <w:rsid w:val="0099130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99130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913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0">
    <w:name w:val="Body Text 2"/>
    <w:basedOn w:val="a"/>
    <w:link w:val="21"/>
    <w:rsid w:val="0035421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54219"/>
    <w:rPr>
      <w:sz w:val="24"/>
      <w:szCs w:val="24"/>
    </w:rPr>
  </w:style>
  <w:style w:type="character" w:styleId="af5">
    <w:name w:val="Strong"/>
    <w:basedOn w:val="a0"/>
    <w:uiPriority w:val="22"/>
    <w:qFormat/>
    <w:rsid w:val="00354219"/>
    <w:rPr>
      <w:b/>
      <w:bCs/>
    </w:rPr>
  </w:style>
  <w:style w:type="paragraph" w:styleId="af6">
    <w:name w:val="List Paragraph"/>
    <w:aliases w:val="Варианты ответов,Абзац списка11"/>
    <w:basedOn w:val="a"/>
    <w:link w:val="af7"/>
    <w:uiPriority w:val="34"/>
    <w:qFormat/>
    <w:rsid w:val="003542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азвание Знак"/>
    <w:link w:val="af9"/>
    <w:uiPriority w:val="10"/>
    <w:locked/>
    <w:rsid w:val="00354219"/>
    <w:rPr>
      <w:b/>
      <w:bCs/>
      <w:sz w:val="24"/>
      <w:szCs w:val="24"/>
    </w:rPr>
  </w:style>
  <w:style w:type="paragraph" w:styleId="af9">
    <w:name w:val="Title"/>
    <w:basedOn w:val="a"/>
    <w:link w:val="af8"/>
    <w:uiPriority w:val="10"/>
    <w:qFormat/>
    <w:rsid w:val="00354219"/>
    <w:pPr>
      <w:jc w:val="center"/>
    </w:pPr>
    <w:rPr>
      <w:b/>
      <w:bCs/>
    </w:rPr>
  </w:style>
  <w:style w:type="character" w:customStyle="1" w:styleId="10">
    <w:name w:val="Название Знак1"/>
    <w:basedOn w:val="a0"/>
    <w:rsid w:val="003542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eport">
    <w:name w:val="Report"/>
    <w:basedOn w:val="a"/>
    <w:rsid w:val="00354219"/>
    <w:pPr>
      <w:spacing w:line="360" w:lineRule="auto"/>
      <w:ind w:firstLine="567"/>
      <w:jc w:val="both"/>
    </w:pPr>
    <w:rPr>
      <w:szCs w:val="20"/>
    </w:rPr>
  </w:style>
  <w:style w:type="character" w:customStyle="1" w:styleId="af7">
    <w:name w:val="Абзац списка Знак"/>
    <w:aliases w:val="Варианты ответов Знак,Абзац списка11 Знак"/>
    <w:link w:val="af6"/>
    <w:uiPriority w:val="34"/>
    <w:locked/>
    <w:rsid w:val="00354219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354219"/>
    <w:rPr>
      <w:rFonts w:ascii="Calibri" w:hAnsi="Calibri"/>
      <w:sz w:val="22"/>
      <w:szCs w:val="22"/>
    </w:rPr>
  </w:style>
  <w:style w:type="character" w:customStyle="1" w:styleId="af2">
    <w:name w:val="Без интервала Знак"/>
    <w:basedOn w:val="a0"/>
    <w:link w:val="af1"/>
    <w:uiPriority w:val="99"/>
    <w:rsid w:val="00354219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B599B"/>
    <w:rPr>
      <w:sz w:val="24"/>
      <w:szCs w:val="24"/>
    </w:rPr>
  </w:style>
  <w:style w:type="paragraph" w:styleId="afa">
    <w:name w:val="Normal (Web)"/>
    <w:basedOn w:val="a"/>
    <w:link w:val="afb"/>
    <w:uiPriority w:val="99"/>
    <w:unhideWhenUsed/>
    <w:qFormat/>
    <w:rsid w:val="00003DDF"/>
    <w:pPr>
      <w:spacing w:before="100" w:beforeAutospacing="1" w:after="100" w:afterAutospacing="1"/>
    </w:pPr>
  </w:style>
  <w:style w:type="character" w:customStyle="1" w:styleId="afb">
    <w:name w:val="Обычный (веб) Знак"/>
    <w:link w:val="afa"/>
    <w:uiPriority w:val="99"/>
    <w:locked/>
    <w:rsid w:val="00003DDF"/>
    <w:rPr>
      <w:sz w:val="24"/>
      <w:szCs w:val="24"/>
    </w:rPr>
  </w:style>
  <w:style w:type="character" w:customStyle="1" w:styleId="FontStyle101">
    <w:name w:val="Font Style101"/>
    <w:basedOn w:val="a0"/>
    <w:rsid w:val="00CA7F7A"/>
    <w:rPr>
      <w:rFonts w:ascii="Times New Roman" w:hAnsi="Times New Roman" w:cs="Times New Roman"/>
      <w:sz w:val="18"/>
      <w:szCs w:val="18"/>
    </w:rPr>
  </w:style>
  <w:style w:type="paragraph" w:customStyle="1" w:styleId="Style73">
    <w:name w:val="Style73"/>
    <w:basedOn w:val="a"/>
    <w:rsid w:val="00CA7F7A"/>
    <w:pPr>
      <w:widowControl w:val="0"/>
      <w:autoSpaceDE w:val="0"/>
      <w:autoSpaceDN w:val="0"/>
      <w:adjustRightInd w:val="0"/>
      <w:spacing w:line="238" w:lineRule="exact"/>
    </w:pPr>
  </w:style>
  <w:style w:type="paragraph" w:customStyle="1" w:styleId="BodyText211">
    <w:name w:val="Body Text 2.Мой Заголовок 1.Основной текст 1"/>
    <w:basedOn w:val="a"/>
    <w:rsid w:val="00267F9A"/>
    <w:pPr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67F9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redline">
    <w:name w:val="redline"/>
    <w:basedOn w:val="a"/>
    <w:rsid w:val="004137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4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36F18-F250-43B5-9724-CAA8F1D0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9</Pages>
  <Words>2816</Words>
  <Characters>20028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Юргинского райо</Company>
  <LinksUpToDate>false</LinksUpToDate>
  <CharactersWithSpaces>22799</CharactersWithSpaces>
  <SharedDoc>false</SharedDoc>
  <HLinks>
    <vt:vector size="6" baseType="variant">
      <vt:variant>
        <vt:i4>1769538</vt:i4>
      </vt:variant>
      <vt:variant>
        <vt:i4>0</vt:i4>
      </vt:variant>
      <vt:variant>
        <vt:i4>0</vt:i4>
      </vt:variant>
      <vt:variant>
        <vt:i4>5</vt:i4>
      </vt:variant>
      <vt:variant>
        <vt:lpwstr>mailto:adm_r@yrg.kuzbass.net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О.Н.</dc:creator>
  <cp:lastModifiedBy>Каленская Елена Сергеевна</cp:lastModifiedBy>
  <cp:revision>9</cp:revision>
  <cp:lastPrinted>2024-07-09T04:46:00Z</cp:lastPrinted>
  <dcterms:created xsi:type="dcterms:W3CDTF">2024-07-09T03:57:00Z</dcterms:created>
  <dcterms:modified xsi:type="dcterms:W3CDTF">2024-07-09T08:19:00Z</dcterms:modified>
</cp:coreProperties>
</file>