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455EA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  <w:r w:rsidR="0016683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455EA">
        <w:rPr>
          <w:rFonts w:ascii="Times New Roman" w:hAnsi="Times New Roman" w:cs="Times New Roman"/>
          <w:b/>
          <w:bCs/>
          <w:sz w:val="26"/>
          <w:szCs w:val="26"/>
        </w:rPr>
        <w:t>заполнения карточек учета организаций (форма 18)</w:t>
      </w:r>
    </w:p>
    <w:p w:rsidR="00E8207B" w:rsidRPr="0016683A" w:rsidRDefault="00E8207B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 xml:space="preserve">Карточки учета организации заполняются </w:t>
      </w:r>
      <w:r w:rsidR="00D312E3" w:rsidRPr="00E455EA">
        <w:rPr>
          <w:rFonts w:ascii="Times New Roman" w:hAnsi="Times New Roman" w:cs="Times New Roman"/>
          <w:sz w:val="26"/>
          <w:szCs w:val="26"/>
        </w:rPr>
        <w:t xml:space="preserve">всеми организациями, расположенными на территории муниципального образования </w:t>
      </w:r>
      <w:r w:rsidRPr="00E455EA">
        <w:rPr>
          <w:rFonts w:ascii="Times New Roman" w:hAnsi="Times New Roman" w:cs="Times New Roman"/>
          <w:sz w:val="26"/>
          <w:szCs w:val="26"/>
        </w:rPr>
        <w:t xml:space="preserve">и представляются в районную комиссию </w:t>
      </w:r>
      <w:r w:rsidR="00F21D23">
        <w:rPr>
          <w:rFonts w:ascii="Times New Roman" w:hAnsi="Times New Roman" w:cs="Times New Roman"/>
          <w:sz w:val="26"/>
          <w:szCs w:val="26"/>
        </w:rPr>
        <w:t>по бронированию</w:t>
      </w:r>
      <w:r w:rsidR="00D312E3">
        <w:rPr>
          <w:rFonts w:ascii="Times New Roman" w:hAnsi="Times New Roman" w:cs="Times New Roman"/>
          <w:sz w:val="26"/>
          <w:szCs w:val="26"/>
        </w:rPr>
        <w:t xml:space="preserve"> граждан преб</w:t>
      </w:r>
      <w:r w:rsidR="0071325B">
        <w:rPr>
          <w:rFonts w:ascii="Times New Roman" w:hAnsi="Times New Roman" w:cs="Times New Roman"/>
          <w:sz w:val="26"/>
          <w:szCs w:val="26"/>
        </w:rPr>
        <w:t>ывающих в запасе через военно-</w:t>
      </w:r>
      <w:r w:rsidR="00D312E3">
        <w:rPr>
          <w:rFonts w:ascii="Times New Roman" w:hAnsi="Times New Roman" w:cs="Times New Roman"/>
          <w:sz w:val="26"/>
          <w:szCs w:val="26"/>
        </w:rPr>
        <w:t xml:space="preserve">мобилизационный отдел администрации Юргинского муниципального округа </w:t>
      </w:r>
      <w:r w:rsidR="00F21D23">
        <w:rPr>
          <w:rFonts w:ascii="Times New Roman" w:hAnsi="Times New Roman" w:cs="Times New Roman"/>
          <w:sz w:val="26"/>
          <w:szCs w:val="26"/>
        </w:rPr>
        <w:t xml:space="preserve">до 15 </w:t>
      </w:r>
      <w:r w:rsidR="00F21D23" w:rsidRPr="00F21D23">
        <w:rPr>
          <w:rFonts w:ascii="Times New Roman" w:hAnsi="Times New Roman" w:cs="Times New Roman"/>
          <w:sz w:val="26"/>
          <w:szCs w:val="26"/>
        </w:rPr>
        <w:t>ноября (</w:t>
      </w:r>
      <w:r w:rsidR="00F21D23" w:rsidRPr="00F21D2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 декабря) отчетного года</w:t>
      </w:r>
      <w:r w:rsidR="0052640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FE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согласования с военным комиссариатом.</w:t>
      </w:r>
    </w:p>
    <w:p w:rsidR="00C50DAA" w:rsidRPr="00E455EA" w:rsidRDefault="00C50DAA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 xml:space="preserve">В пункте 8 указывается наименование </w:t>
      </w:r>
      <w:r w:rsidR="00526408">
        <w:rPr>
          <w:rFonts w:ascii="Times New Roman" w:hAnsi="Times New Roman" w:cs="Times New Roman"/>
          <w:sz w:val="26"/>
          <w:szCs w:val="26"/>
        </w:rPr>
        <w:t xml:space="preserve">органа </w:t>
      </w:r>
      <w:r w:rsidRPr="00E455EA">
        <w:rPr>
          <w:rFonts w:ascii="Times New Roman" w:hAnsi="Times New Roman" w:cs="Times New Roman"/>
          <w:sz w:val="26"/>
          <w:szCs w:val="26"/>
        </w:rPr>
        <w:t>государственной власти, органа местного самоуправления или организации в зависимости от ведомственной подчиненности регистрируемой организации. При отсутствии ведомственной по</w:t>
      </w:r>
      <w:r w:rsidR="00D312E3">
        <w:rPr>
          <w:rFonts w:ascii="Times New Roman" w:hAnsi="Times New Roman" w:cs="Times New Roman"/>
          <w:sz w:val="26"/>
          <w:szCs w:val="26"/>
        </w:rPr>
        <w:t>дчиненности п. 8 не заполняется.</w:t>
      </w:r>
    </w:p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В организациях, ведущих только воинский учет граждан, пребывающих в запасе, подпункт 10.2 не заполняется.</w:t>
      </w:r>
    </w:p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Пункт 12 заполняется только в организациях, осуществляющих бронирование граждан, пребывающих в запасе.</w:t>
      </w:r>
    </w:p>
    <w:p w:rsidR="00E8207B" w:rsidRPr="00E455EA" w:rsidRDefault="00E8207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В пункте 13 указывается конкретное название органа государственной власти.</w:t>
      </w:r>
    </w:p>
    <w:p w:rsidR="00A75495" w:rsidRDefault="00E8207B" w:rsidP="0016683A">
      <w:pPr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Пункт 15 заполняется организациями, ведущими только воинский учет.</w:t>
      </w:r>
    </w:p>
    <w:p w:rsidR="001D750B" w:rsidRPr="00E455EA" w:rsidRDefault="001D750B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455EA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  <w:r w:rsidR="0016683A">
        <w:rPr>
          <w:rFonts w:ascii="Times New Roman" w:hAnsi="Times New Roman" w:cs="Times New Roman"/>
          <w:b/>
          <w:bCs/>
          <w:sz w:val="26"/>
          <w:szCs w:val="26"/>
        </w:rPr>
        <w:t xml:space="preserve"> составления</w:t>
      </w:r>
      <w:r w:rsidR="00526408" w:rsidRPr="0052640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26408" w:rsidRPr="00E455EA">
        <w:rPr>
          <w:rFonts w:ascii="Times New Roman" w:hAnsi="Times New Roman" w:cs="Times New Roman"/>
          <w:b/>
          <w:bCs/>
          <w:sz w:val="26"/>
          <w:szCs w:val="26"/>
        </w:rPr>
        <w:t>доклада</w:t>
      </w:r>
    </w:p>
    <w:p w:rsidR="00C50DAA" w:rsidRDefault="00E455EA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455EA">
        <w:rPr>
          <w:rFonts w:ascii="Times New Roman" w:hAnsi="Times New Roman" w:cs="Times New Roman"/>
          <w:b/>
          <w:bCs/>
          <w:sz w:val="26"/>
          <w:szCs w:val="26"/>
        </w:rPr>
        <w:t>о состоянии работы по бронированию граждан, пребывающих в запасе</w:t>
      </w:r>
      <w:r w:rsidR="0016683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455EA" w:rsidRPr="0016683A" w:rsidRDefault="00E455EA" w:rsidP="0016683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1D750B" w:rsidRPr="00E455EA" w:rsidRDefault="001D750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 xml:space="preserve">В докладе </w:t>
      </w:r>
      <w:r w:rsidR="00E455EA" w:rsidRPr="00E455EA">
        <w:rPr>
          <w:rFonts w:ascii="Times New Roman" w:hAnsi="Times New Roman" w:cs="Times New Roman"/>
          <w:bCs/>
          <w:sz w:val="26"/>
          <w:szCs w:val="26"/>
        </w:rPr>
        <w:t>о состоянии работы по бронированию граждан, пребывающих в запасе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Pr="00E455EA">
        <w:rPr>
          <w:rFonts w:ascii="Times New Roman" w:hAnsi="Times New Roman" w:cs="Times New Roman"/>
          <w:sz w:val="26"/>
          <w:szCs w:val="26"/>
        </w:rPr>
        <w:t>отражаются: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анализ деятельности за отчетный период;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сведения о выполнении постановлений и распоряжений Правительства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Российской Федерации, Межведомственной комиссии, указаний вышестоящей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организации (федерального органа исполнительной власти, территориальной и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районной комиссий);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сведения о принятых в организации решениях и локальных актах по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вопросам бронирования граждан, пребывающих в запасе;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сведения о проведенных мероприятиях по обучению и повышению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квалификации специалистов, занимающихся вопросами бронирования граждан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, </w:t>
      </w:r>
      <w:r w:rsidR="001D750B" w:rsidRPr="00E455EA">
        <w:rPr>
          <w:rFonts w:ascii="Times New Roman" w:hAnsi="Times New Roman" w:cs="Times New Roman"/>
          <w:sz w:val="26"/>
          <w:szCs w:val="26"/>
        </w:rPr>
        <w:t>пребывающих в запасе;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предложения по совершенствованию работы по бронированию граждан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, </w:t>
      </w:r>
      <w:r w:rsidR="001D750B" w:rsidRPr="00E455EA">
        <w:rPr>
          <w:rFonts w:ascii="Times New Roman" w:hAnsi="Times New Roman" w:cs="Times New Roman"/>
          <w:sz w:val="26"/>
          <w:szCs w:val="26"/>
        </w:rPr>
        <w:t>пребывающих в запасе.</w:t>
      </w:r>
    </w:p>
    <w:p w:rsidR="001D750B" w:rsidRPr="00E455EA" w:rsidRDefault="001D750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5EA">
        <w:rPr>
          <w:rFonts w:ascii="Times New Roman" w:hAnsi="Times New Roman" w:cs="Times New Roman"/>
          <w:sz w:val="26"/>
          <w:szCs w:val="26"/>
        </w:rPr>
        <w:t>К докладу прилагаются:</w:t>
      </w:r>
    </w:p>
    <w:p w:rsidR="001D750B" w:rsidRPr="00E455E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отчет о численности работающих и забронированных граждан,</w:t>
      </w:r>
      <w:r w:rsidR="000C0438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пребывающих в запасе (форма 6);</w:t>
      </w:r>
    </w:p>
    <w:p w:rsidR="001D750B" w:rsidRPr="00C50DAA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D750B" w:rsidRPr="00E455EA">
        <w:rPr>
          <w:rFonts w:ascii="Times New Roman" w:hAnsi="Times New Roman" w:cs="Times New Roman"/>
          <w:sz w:val="26"/>
          <w:szCs w:val="26"/>
        </w:rPr>
        <w:t>сведения об обеспеченности трудовыми ресурсами (руководителями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, </w:t>
      </w:r>
      <w:r w:rsidR="001D750B" w:rsidRPr="00E455EA">
        <w:rPr>
          <w:rFonts w:ascii="Times New Roman" w:hAnsi="Times New Roman" w:cs="Times New Roman"/>
          <w:sz w:val="26"/>
          <w:szCs w:val="26"/>
        </w:rPr>
        <w:t>специалистами, квалифицированными рабочими и служащими) на период</w:t>
      </w:r>
      <w:r w:rsidR="00E455EA" w:rsidRPr="00E455EA">
        <w:rPr>
          <w:rFonts w:ascii="Times New Roman" w:hAnsi="Times New Roman" w:cs="Times New Roman"/>
          <w:sz w:val="26"/>
          <w:szCs w:val="26"/>
        </w:rPr>
        <w:t xml:space="preserve"> </w:t>
      </w:r>
      <w:r w:rsidR="001D750B" w:rsidRPr="00E455EA">
        <w:rPr>
          <w:rFonts w:ascii="Times New Roman" w:hAnsi="Times New Roman" w:cs="Times New Roman"/>
          <w:sz w:val="26"/>
          <w:szCs w:val="26"/>
        </w:rPr>
        <w:t>мобилизации и на военное время (форма 19).</w:t>
      </w:r>
    </w:p>
    <w:p w:rsidR="00C50DAA" w:rsidRPr="00C50DAA" w:rsidRDefault="00C50DAA" w:rsidP="0016683A">
      <w:pPr>
        <w:spacing w:after="120" w:line="240" w:lineRule="auto"/>
        <w:ind w:left="-142" w:firstLine="55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C50DAA" w:rsidRPr="00C50DAA" w:rsidRDefault="00C50DAA" w:rsidP="0016683A">
      <w:pPr>
        <w:tabs>
          <w:tab w:val="left" w:pos="1049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0D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заполнения формы № 6 </w:t>
      </w:r>
    </w:p>
    <w:p w:rsidR="00C50DAA" w:rsidRPr="0016683A" w:rsidRDefault="00C50DAA" w:rsidP="0016683A">
      <w:pPr>
        <w:tabs>
          <w:tab w:val="left" w:pos="1049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847329" w:rsidRPr="00E455EA" w:rsidRDefault="000C043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 численности работающих и заброниро</w:t>
      </w:r>
      <w:r w:rsid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ванных граждан, пребывающих в запасе </w:t>
      </w:r>
      <w:r w:rsidR="005264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(форма № 6) </w:t>
      </w:r>
      <w:r w:rsid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предоставляется организациями, которые ведут бронирование </w:t>
      </w:r>
      <w:r w:rsidR="00847329" w:rsidRPr="00E455EA">
        <w:rPr>
          <w:rFonts w:ascii="Times New Roman" w:hAnsi="Times New Roman" w:cs="Times New Roman"/>
          <w:sz w:val="26"/>
          <w:szCs w:val="26"/>
        </w:rPr>
        <w:t xml:space="preserve">в районную комиссию </w:t>
      </w:r>
      <w:r w:rsidR="00847329">
        <w:rPr>
          <w:rFonts w:ascii="Times New Roman" w:hAnsi="Times New Roman" w:cs="Times New Roman"/>
          <w:sz w:val="26"/>
          <w:szCs w:val="26"/>
        </w:rPr>
        <w:t>по бронированию граждан п</w:t>
      </w:r>
      <w:r w:rsidR="0071325B">
        <w:rPr>
          <w:rFonts w:ascii="Times New Roman" w:hAnsi="Times New Roman" w:cs="Times New Roman"/>
          <w:sz w:val="26"/>
          <w:szCs w:val="26"/>
        </w:rPr>
        <w:t>ребывающих в запасе через военно-</w:t>
      </w:r>
      <w:bookmarkStart w:id="0" w:name="_GoBack"/>
      <w:bookmarkEnd w:id="0"/>
      <w:r w:rsidR="00847329">
        <w:rPr>
          <w:rFonts w:ascii="Times New Roman" w:hAnsi="Times New Roman" w:cs="Times New Roman"/>
          <w:sz w:val="26"/>
          <w:szCs w:val="26"/>
        </w:rPr>
        <w:t xml:space="preserve">мобилизационный отдел администрации Юргинского муниципального округа до 15 </w:t>
      </w:r>
      <w:r w:rsidR="00847329" w:rsidRPr="00F21D23">
        <w:rPr>
          <w:rFonts w:ascii="Times New Roman" w:hAnsi="Times New Roman" w:cs="Times New Roman"/>
          <w:sz w:val="26"/>
          <w:szCs w:val="26"/>
        </w:rPr>
        <w:t>ноября (</w:t>
      </w:r>
      <w:r w:rsidR="00847329" w:rsidRPr="00F21D2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 декабря) отчетного года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F56FE" w:rsidRP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FE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согласования с военным комиссариатом.</w:t>
      </w:r>
    </w:p>
    <w:p w:rsidR="00972D79" w:rsidRPr="000C0438" w:rsidRDefault="00C50DAA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Строка </w:t>
      </w:r>
      <w:r w:rsidR="00972D79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5 «Всего» (сумма строк 1,2,3,4</w:t>
      </w: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C50DAA" w:rsidRPr="000C0438" w:rsidRDefault="00972D79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графу </w:t>
      </w: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«Всего работающих» включаются все работающие мужчины и женщины всех возрастов, как граждане, пребывающие в запасе, так и граждане, освобожденные от 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исполнения воинской обязанности в мирное и военное время, и граждане, подлежащие призыву на военную службу, по состоя</w:t>
      </w: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на 31 декабря текущего года.</w:t>
      </w:r>
    </w:p>
    <w:p w:rsidR="00C50DAA" w:rsidRPr="000C0438" w:rsidRDefault="00972D79" w:rsidP="0016683A">
      <w:pPr>
        <w:tabs>
          <w:tab w:val="num" w:pos="0"/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аботающие по совместительству или на сезонных работах, а также слушатели  заочных и вечерних образовательных учреждений включаются в отчет организаций по месту их основной работы по состоя</w:t>
      </w: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 на 31 декабря текущего года.</w:t>
      </w:r>
    </w:p>
    <w:p w:rsidR="00C50DAA" w:rsidRPr="000C0438" w:rsidRDefault="00972D79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графу 3 «всего» (сумма граф 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264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50DAA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>5) включается численность граждан, пребывающих в запасе, из</w:t>
      </w:r>
      <w:r w:rsidR="000C0438" w:rsidRPr="000C0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работающих в организации.</w:t>
      </w:r>
    </w:p>
    <w:p w:rsidR="00C50DAA" w:rsidRPr="00847329" w:rsidRDefault="00972D79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численность граждан, пребывающих в запасе, 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не включаются:</w:t>
      </w:r>
    </w:p>
    <w:p w:rsidR="00C50DAA" w:rsidRPr="00847329" w:rsidRDefault="00FF56FE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граждане, пребывающие в запасе, достигшие предельного возраста пребывания в запасе и подлежащие  исключению с воинского учета</w:t>
      </w:r>
      <w:r w:rsidR="0016683A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</w:t>
      </w:r>
    </w:p>
    <w:p w:rsidR="00C50DAA" w:rsidRPr="00847329" w:rsidRDefault="00FF56FE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граждане, пребывающие в запасе, исключенные с воинского учета по состоянию здоровья;</w:t>
      </w:r>
    </w:p>
    <w:p w:rsidR="00C50DAA" w:rsidRPr="00847329" w:rsidRDefault="00FF56FE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 призывного возраста, состоящие на воинском учете граждан, подлежа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щих призыву на военную службу.</w:t>
      </w:r>
    </w:p>
    <w:p w:rsidR="00C50DAA" w:rsidRDefault="002247AB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графу 7 «всего» (сумма граф с 8</w:t>
      </w:r>
      <w:r w:rsidR="00BD1B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50DAA" w:rsidRPr="00847329">
        <w:rPr>
          <w:rFonts w:ascii="Times New Roman" w:eastAsia="Times New Roman" w:hAnsi="Times New Roman" w:cs="Times New Roman"/>
          <w:sz w:val="26"/>
          <w:szCs w:val="26"/>
          <w:lang w:eastAsia="ru-RU"/>
        </w:rPr>
        <w:t>) включа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 количество забронированных граждан, пребывающих в запасе.</w:t>
      </w:r>
    </w:p>
    <w:p w:rsidR="002247AB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24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трока «Всего» 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графа 2 должна соответствовать пункту 10 формы 18.</w:t>
      </w:r>
    </w:p>
    <w:p w:rsidR="00FF56FE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трока «Всего» графа 3 должна соответствовать пункту 10.1 формы 18.</w:t>
      </w:r>
    </w:p>
    <w:p w:rsidR="00FF56FE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трока «Всего» графа 4 должна соответствовать пункту 10.1а) формы 18.</w:t>
      </w:r>
    </w:p>
    <w:p w:rsidR="00FF56FE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трока «Всего» графа 5 должна соответствовать пункту 10.1б) формы 18.</w:t>
      </w:r>
    </w:p>
    <w:p w:rsidR="00FF56FE" w:rsidRDefault="00526408" w:rsidP="0016683A">
      <w:pPr>
        <w:tabs>
          <w:tab w:val="left" w:pos="1049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F56F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трока «Всего» графа 6 должна соответствовать пункту 10.2 формы 18.</w:t>
      </w:r>
    </w:p>
    <w:p w:rsidR="00C50DAA" w:rsidRPr="00C50DAA" w:rsidRDefault="00C50DAA" w:rsidP="0016683A">
      <w:pPr>
        <w:tabs>
          <w:tab w:val="left" w:pos="10490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E455EA" w:rsidRDefault="00E455EA" w:rsidP="0016683A">
      <w:pPr>
        <w:tabs>
          <w:tab w:val="num" w:pos="0"/>
        </w:tabs>
        <w:spacing w:after="0" w:line="240" w:lineRule="auto"/>
        <w:ind w:left="-142" w:firstLine="4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Порядок заполнения </w:t>
      </w:r>
      <w:r w:rsidRPr="00E455EA">
        <w:rPr>
          <w:rFonts w:ascii="Times New Roman" w:hAnsi="Times New Roman" w:cs="Times New Roman"/>
          <w:b/>
          <w:bCs/>
          <w:sz w:val="26"/>
          <w:szCs w:val="26"/>
        </w:rPr>
        <w:t>формы 19</w:t>
      </w:r>
    </w:p>
    <w:p w:rsidR="00FF56FE" w:rsidRPr="0016683A" w:rsidRDefault="00FF56FE" w:rsidP="0016683A">
      <w:pPr>
        <w:tabs>
          <w:tab w:val="num" w:pos="0"/>
        </w:tabs>
        <w:spacing w:after="0" w:line="240" w:lineRule="auto"/>
        <w:ind w:left="-142" w:firstLine="4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247AB" w:rsidRDefault="002247A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7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об обеспечении трудовыми ресурсами (руководителями, специалистами, квалификационными рабочими и служащими) на период мобилизации и на военное время </w:t>
      </w:r>
      <w:r w:rsidR="005264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(форма 19)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предоставляется организациями, которые ведут бронирование </w:t>
      </w:r>
      <w:r w:rsidRPr="00E455EA">
        <w:rPr>
          <w:rFonts w:ascii="Times New Roman" w:hAnsi="Times New Roman" w:cs="Times New Roman"/>
          <w:sz w:val="26"/>
          <w:szCs w:val="26"/>
        </w:rPr>
        <w:t xml:space="preserve">в районную комиссию </w:t>
      </w:r>
      <w:r>
        <w:rPr>
          <w:rFonts w:ascii="Times New Roman" w:hAnsi="Times New Roman" w:cs="Times New Roman"/>
          <w:sz w:val="26"/>
          <w:szCs w:val="26"/>
        </w:rPr>
        <w:t>по бронированию граждан пр</w:t>
      </w:r>
      <w:r w:rsidR="0071325B">
        <w:rPr>
          <w:rFonts w:ascii="Times New Roman" w:hAnsi="Times New Roman" w:cs="Times New Roman"/>
          <w:sz w:val="26"/>
          <w:szCs w:val="26"/>
        </w:rPr>
        <w:t>ебывающих в запасе через военно-</w:t>
      </w:r>
      <w:r>
        <w:rPr>
          <w:rFonts w:ascii="Times New Roman" w:hAnsi="Times New Roman" w:cs="Times New Roman"/>
          <w:sz w:val="26"/>
          <w:szCs w:val="26"/>
        </w:rPr>
        <w:t xml:space="preserve">мобилизационный отдел администрации Юргинского муниципального округа до 15 </w:t>
      </w:r>
      <w:r w:rsidRPr="00F21D23">
        <w:rPr>
          <w:rFonts w:ascii="Times New Roman" w:hAnsi="Times New Roman" w:cs="Times New Roman"/>
          <w:sz w:val="26"/>
          <w:szCs w:val="26"/>
        </w:rPr>
        <w:t>ноября (</w:t>
      </w:r>
      <w:r w:rsidRPr="00F21D2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 декабря) отчетного года.</w:t>
      </w:r>
    </w:p>
    <w:p w:rsidR="00BD1B8E" w:rsidRDefault="00FF56FE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Формы 19 должны соответствовать данным, содержащимся в Форме </w:t>
      </w:r>
      <w:r w:rsidR="00BD1B8E">
        <w:rPr>
          <w:rFonts w:ascii="Times New Roman" w:eastAsia="Times New Roman" w:hAnsi="Times New Roman" w:cs="Times New Roman"/>
          <w:sz w:val="26"/>
          <w:szCs w:val="26"/>
          <w:lang w:eastAsia="ru-RU"/>
        </w:rPr>
        <w:t>6 и Форме 18.</w:t>
      </w:r>
    </w:p>
    <w:p w:rsidR="00E455EA" w:rsidRDefault="002247AB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47AB">
        <w:rPr>
          <w:rFonts w:ascii="Times New Roman" w:hAnsi="Times New Roman" w:cs="Times New Roman"/>
          <w:sz w:val="26"/>
          <w:szCs w:val="26"/>
        </w:rPr>
        <w:t>В графе 5 «Подлежит призыву по мобилизации» у</w:t>
      </w:r>
      <w:r w:rsidR="00E455EA" w:rsidRPr="002247AB">
        <w:rPr>
          <w:rFonts w:ascii="Times New Roman" w:hAnsi="Times New Roman" w:cs="Times New Roman"/>
          <w:sz w:val="26"/>
          <w:szCs w:val="26"/>
        </w:rPr>
        <w:t>читываются только граждане, пребывающие в запасе, имеющие мобилизационные предписания.</w:t>
      </w:r>
    </w:p>
    <w:p w:rsidR="00BD1B8E" w:rsidRDefault="00BD1B8E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Графа 2 «Остается в организации» равна: графа 2 «</w:t>
      </w:r>
      <w:r w:rsidR="00526408">
        <w:rPr>
          <w:rFonts w:ascii="Times New Roman" w:hAnsi="Times New Roman" w:cs="Times New Roman"/>
          <w:sz w:val="26"/>
          <w:szCs w:val="26"/>
        </w:rPr>
        <w:t xml:space="preserve">Всего </w:t>
      </w:r>
      <w:r>
        <w:rPr>
          <w:rFonts w:ascii="Times New Roman" w:hAnsi="Times New Roman" w:cs="Times New Roman"/>
          <w:sz w:val="26"/>
          <w:szCs w:val="26"/>
        </w:rPr>
        <w:t>работающих» минус графа 5 «</w:t>
      </w:r>
      <w:r w:rsidR="00526408">
        <w:rPr>
          <w:rFonts w:ascii="Times New Roman" w:hAnsi="Times New Roman" w:cs="Times New Roman"/>
          <w:sz w:val="26"/>
          <w:szCs w:val="26"/>
        </w:rPr>
        <w:t xml:space="preserve">Подлежит </w:t>
      </w:r>
      <w:r>
        <w:rPr>
          <w:rFonts w:ascii="Times New Roman" w:hAnsi="Times New Roman" w:cs="Times New Roman"/>
          <w:sz w:val="26"/>
          <w:szCs w:val="26"/>
        </w:rPr>
        <w:t>призыву по мобилизации».</w:t>
      </w:r>
    </w:p>
    <w:p w:rsidR="00BD1B8E" w:rsidRDefault="00BD1B8E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графе 7 «Потребность на расчетный год» указывается потребность в трудовых ресурсах для выполнения задач, возложенных на организацию  на военное время.</w:t>
      </w:r>
    </w:p>
    <w:p w:rsidR="00BD1B8E" w:rsidRPr="00BD1B8E" w:rsidRDefault="00BD1B8E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Графа «Некомплект (-) Избыток (+) равна: графа 6 «Остается в организации» минус графа 7 «Потребность на расчетный год».</w:t>
      </w:r>
    </w:p>
    <w:p w:rsidR="00526408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55EA" w:rsidRDefault="00E455EA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47AB">
        <w:rPr>
          <w:rFonts w:ascii="Times New Roman" w:hAnsi="Times New Roman" w:cs="Times New Roman"/>
          <w:sz w:val="26"/>
          <w:szCs w:val="26"/>
        </w:rPr>
        <w:t>Процент обеспеченности трудовыми ресурсами рассчитывается по формулам:</w:t>
      </w:r>
    </w:p>
    <w:p w:rsidR="00526408" w:rsidRPr="002247AB" w:rsidRDefault="00526408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369EC" w:rsidRPr="0016683A" w:rsidRDefault="00E455EA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2247AB">
        <w:rPr>
          <w:rFonts w:ascii="Times New Roman" w:hAnsi="Times New Roman" w:cs="Times New Roman"/>
          <w:sz w:val="26"/>
          <w:szCs w:val="26"/>
        </w:rPr>
        <w:t xml:space="preserve">а) в случае некомплекта: </w:t>
      </w:r>
      <w:r w:rsidR="0016683A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% обеспеченности=</m:t>
        </m:r>
      </m:oMath>
      <w:r w:rsidR="0016683A">
        <w:rPr>
          <w:rFonts w:ascii="Times New Roman" w:eastAsiaTheme="minorEastAsia" w:hAnsi="Times New Roman" w:cs="Times New Roman"/>
          <w:sz w:val="28"/>
          <w:szCs w:val="28"/>
        </w:rPr>
        <w:t xml:space="preserve"> 100 - </w:t>
      </w:r>
      <m:oMath>
        <m:box>
          <m:boxPr>
            <m:ctrlPr>
              <w:rPr>
                <w:rFonts w:ascii="Cambria Math" w:hAnsi="Cambria Math" w:cs="Times New Roman"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некомплект</m:t>
                </m:r>
              </m:num>
              <m:den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потребность</m:t>
                </m:r>
              </m:den>
            </m:f>
            <m:r>
              <w:rPr>
                <w:rFonts w:ascii="Cambria Math" w:hAnsi="Cambria Math" w:cs="Times New Roman"/>
                <w:sz w:val="36"/>
                <w:szCs w:val="36"/>
              </w:rPr>
              <m:t xml:space="preserve"> * 100 %</m:t>
            </m:r>
          </m:e>
        </m:box>
      </m:oMath>
    </w:p>
    <w:p w:rsidR="007369EC" w:rsidRDefault="007369EC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6683A" w:rsidRPr="0016683A" w:rsidRDefault="00E455EA" w:rsidP="0016683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36"/>
          <w:szCs w:val="36"/>
        </w:rPr>
      </w:pPr>
      <w:r w:rsidRPr="002247AB">
        <w:rPr>
          <w:rFonts w:ascii="Times New Roman" w:hAnsi="Times New Roman" w:cs="Times New Roman"/>
          <w:sz w:val="26"/>
          <w:szCs w:val="26"/>
        </w:rPr>
        <w:t>б) в случае избытка:</w:t>
      </w:r>
      <w:r w:rsidR="0016683A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% обеспеченности=</m:t>
        </m:r>
      </m:oMath>
      <w:r w:rsidR="0016683A">
        <w:rPr>
          <w:rFonts w:ascii="Times New Roman" w:eastAsiaTheme="minorEastAsia" w:hAnsi="Times New Roman" w:cs="Times New Roman"/>
          <w:sz w:val="28"/>
          <w:szCs w:val="28"/>
        </w:rPr>
        <w:t xml:space="preserve">100 </w:t>
      </w:r>
      <w:r w:rsidR="0016683A" w:rsidRPr="0016683A">
        <w:rPr>
          <w:rFonts w:ascii="Times New Roman" w:eastAsiaTheme="minorEastAsia" w:hAnsi="Times New Roman" w:cs="Times New Roman"/>
          <w:b/>
          <w:sz w:val="28"/>
          <w:szCs w:val="28"/>
        </w:rPr>
        <w:t>+</w:t>
      </w:r>
      <w:r w:rsidR="0016683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box>
          <m:boxPr>
            <m:ctrlPr>
              <w:rPr>
                <w:rFonts w:ascii="Cambria Math" w:hAnsi="Cambria Math" w:cs="Times New Roman"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избыток</m:t>
                </m:r>
              </m:num>
              <m:den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потребность</m:t>
                </m:r>
              </m:den>
            </m:f>
            <m:r>
              <w:rPr>
                <w:rFonts w:ascii="Cambria Math" w:hAnsi="Cambria Math" w:cs="Times New Roman"/>
                <w:sz w:val="36"/>
                <w:szCs w:val="36"/>
              </w:rPr>
              <m:t xml:space="preserve"> * 100 %</m:t>
            </m:r>
          </m:e>
        </m:box>
      </m:oMath>
    </w:p>
    <w:p w:rsidR="00C50DAA" w:rsidRDefault="00C50DAA" w:rsidP="0016683A">
      <w:pPr>
        <w:tabs>
          <w:tab w:val="num" w:pos="0"/>
        </w:tabs>
        <w:spacing w:after="0" w:line="240" w:lineRule="auto"/>
        <w:ind w:left="-142" w:firstLine="44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16683A" w:rsidRPr="00526408" w:rsidRDefault="0016683A" w:rsidP="0016683A">
      <w:pPr>
        <w:tabs>
          <w:tab w:val="num" w:pos="0"/>
        </w:tabs>
        <w:spacing w:after="0" w:line="240" w:lineRule="auto"/>
        <w:ind w:left="-142" w:firstLine="440"/>
        <w:jc w:val="both"/>
        <w:rPr>
          <w:rFonts w:ascii="Times New Roman" w:eastAsia="Times New Roman" w:hAnsi="Times New Roman" w:cs="Times New Roman"/>
          <w:color w:val="FF0000"/>
          <w:sz w:val="12"/>
          <w:szCs w:val="12"/>
          <w:lang w:eastAsia="ru-RU"/>
        </w:rPr>
      </w:pPr>
    </w:p>
    <w:p w:rsidR="00E8207B" w:rsidRPr="0016683A" w:rsidRDefault="0016683A" w:rsidP="0016683A">
      <w:pPr>
        <w:ind w:left="-142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683A">
        <w:rPr>
          <w:rFonts w:ascii="Times New Roman" w:hAnsi="Times New Roman" w:cs="Times New Roman"/>
          <w:b/>
          <w:sz w:val="26"/>
          <w:szCs w:val="26"/>
        </w:rPr>
        <w:t xml:space="preserve">Все формы подписываются руководителем </w:t>
      </w:r>
      <w:r>
        <w:rPr>
          <w:rFonts w:ascii="Times New Roman" w:hAnsi="Times New Roman" w:cs="Times New Roman"/>
          <w:b/>
          <w:sz w:val="26"/>
          <w:szCs w:val="26"/>
        </w:rPr>
        <w:t>(</w:t>
      </w:r>
      <w:r w:rsidRPr="0016683A">
        <w:rPr>
          <w:rFonts w:ascii="Times New Roman" w:hAnsi="Times New Roman" w:cs="Times New Roman"/>
          <w:b/>
          <w:sz w:val="26"/>
          <w:szCs w:val="26"/>
        </w:rPr>
        <w:t>исполняющим обязанности руководителя</w:t>
      </w:r>
      <w:r>
        <w:rPr>
          <w:rFonts w:ascii="Times New Roman" w:hAnsi="Times New Roman" w:cs="Times New Roman"/>
          <w:b/>
          <w:sz w:val="26"/>
          <w:szCs w:val="26"/>
        </w:rPr>
        <w:t>)</w:t>
      </w:r>
      <w:r w:rsidRPr="0016683A">
        <w:rPr>
          <w:rFonts w:ascii="Times New Roman" w:hAnsi="Times New Roman" w:cs="Times New Roman"/>
          <w:b/>
          <w:sz w:val="26"/>
          <w:szCs w:val="26"/>
        </w:rPr>
        <w:t xml:space="preserve"> организации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16683A">
        <w:rPr>
          <w:rFonts w:ascii="Times New Roman" w:hAnsi="Times New Roman" w:cs="Times New Roman"/>
          <w:b/>
          <w:sz w:val="26"/>
          <w:szCs w:val="26"/>
        </w:rPr>
        <w:t xml:space="preserve"> с расшифровкой подписи и указанием даты.</w:t>
      </w:r>
    </w:p>
    <w:sectPr w:rsidR="00E8207B" w:rsidRPr="0016683A" w:rsidSect="00526408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351AC"/>
    <w:multiLevelType w:val="hybridMultilevel"/>
    <w:tmpl w:val="A1CC8F0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6895629D"/>
    <w:multiLevelType w:val="singleLevel"/>
    <w:tmpl w:val="A0FA2C82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>
    <w:nsid w:val="72307E38"/>
    <w:multiLevelType w:val="singleLevel"/>
    <w:tmpl w:val="F97A7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58"/>
    <w:rsid w:val="000C0438"/>
    <w:rsid w:val="0016683A"/>
    <w:rsid w:val="001D750B"/>
    <w:rsid w:val="00220B5D"/>
    <w:rsid w:val="002247AB"/>
    <w:rsid w:val="0044296C"/>
    <w:rsid w:val="00526408"/>
    <w:rsid w:val="00545344"/>
    <w:rsid w:val="005B0323"/>
    <w:rsid w:val="006F1D82"/>
    <w:rsid w:val="0071325B"/>
    <w:rsid w:val="007369EC"/>
    <w:rsid w:val="00757F48"/>
    <w:rsid w:val="00847329"/>
    <w:rsid w:val="00972D79"/>
    <w:rsid w:val="00A75495"/>
    <w:rsid w:val="00AB4648"/>
    <w:rsid w:val="00B27D8A"/>
    <w:rsid w:val="00BD1B8E"/>
    <w:rsid w:val="00C50DAA"/>
    <w:rsid w:val="00CF5958"/>
    <w:rsid w:val="00D146D9"/>
    <w:rsid w:val="00D312E3"/>
    <w:rsid w:val="00E455EA"/>
    <w:rsid w:val="00E8207B"/>
    <w:rsid w:val="00F21D23"/>
    <w:rsid w:val="00F27ADB"/>
    <w:rsid w:val="00FF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44"/>
  </w:style>
  <w:style w:type="paragraph" w:styleId="1">
    <w:name w:val="heading 1"/>
    <w:basedOn w:val="a"/>
    <w:next w:val="a"/>
    <w:link w:val="10"/>
    <w:uiPriority w:val="9"/>
    <w:qFormat/>
    <w:rsid w:val="00AB46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6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6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6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6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B46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AB46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B4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AB46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B46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45344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7369EC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36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9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44"/>
  </w:style>
  <w:style w:type="paragraph" w:styleId="1">
    <w:name w:val="heading 1"/>
    <w:basedOn w:val="a"/>
    <w:next w:val="a"/>
    <w:link w:val="10"/>
    <w:uiPriority w:val="9"/>
    <w:qFormat/>
    <w:rsid w:val="00AB46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6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6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6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6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B46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B46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AB46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B4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AB46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B46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45344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7369EC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36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2023-10-18T02:13:00Z</dcterms:created>
  <dcterms:modified xsi:type="dcterms:W3CDTF">2024-10-22T02:00:00Z</dcterms:modified>
</cp:coreProperties>
</file>