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2C06D2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</w:t>
      </w:r>
      <w:r w:rsidR="00DE0742">
        <w:rPr>
          <w:rFonts w:ascii="Times New Roman" w:hAnsi="Times New Roman" w:cs="Times New Roman"/>
          <w:sz w:val="26"/>
          <w:szCs w:val="26"/>
        </w:rPr>
        <w:t>стиционной деятельности</w:t>
      </w:r>
      <w:r w:rsidR="00A974AB">
        <w:rPr>
          <w:rFonts w:ascii="Times New Roman" w:hAnsi="Times New Roman" w:cs="Times New Roman"/>
          <w:sz w:val="26"/>
          <w:szCs w:val="26"/>
        </w:rPr>
        <w:t xml:space="preserve"> на 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год, утвержденным постановлением администрацией Юргинс</w:t>
      </w:r>
      <w:r w:rsidR="00A974AB">
        <w:rPr>
          <w:rFonts w:ascii="Times New Roman" w:hAnsi="Times New Roman" w:cs="Times New Roman"/>
          <w:sz w:val="26"/>
          <w:szCs w:val="26"/>
        </w:rPr>
        <w:t>кого муниципального округа от 01.04.2024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№</w:t>
      </w:r>
      <w:r w:rsidR="00A974AB">
        <w:rPr>
          <w:rFonts w:ascii="Times New Roman" w:hAnsi="Times New Roman" w:cs="Times New Roman"/>
          <w:sz w:val="26"/>
          <w:szCs w:val="26"/>
        </w:rPr>
        <w:t xml:space="preserve"> 480</w:t>
      </w:r>
      <w:r w:rsidR="00DE0742"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</w:t>
      </w:r>
      <w:proofErr w:type="gramEnd"/>
      <w:r w:rsidR="00DE07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0742">
        <w:rPr>
          <w:rFonts w:ascii="Times New Roman" w:hAnsi="Times New Roman" w:cs="Times New Roman"/>
          <w:sz w:val="26"/>
          <w:szCs w:val="26"/>
        </w:rPr>
        <w:t>и инвестиционной деятельности на 2024 год»</w:t>
      </w:r>
      <w:r w:rsidR="003F6687">
        <w:rPr>
          <w:rFonts w:ascii="Times New Roman" w:hAnsi="Times New Roman" w:cs="Times New Roman"/>
          <w:sz w:val="26"/>
          <w:szCs w:val="26"/>
        </w:rPr>
        <w:t xml:space="preserve"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</w:t>
      </w:r>
      <w:r w:rsidR="00B66FE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335775" w:rsidRPr="00335775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B66FE9">
        <w:rPr>
          <w:rFonts w:ascii="Times New Roman" w:hAnsi="Times New Roman" w:cs="Times New Roman"/>
          <w:sz w:val="26"/>
          <w:szCs w:val="26"/>
        </w:rPr>
        <w:t>кого муниципального округа от 12.01.2024 № 6-МН</w:t>
      </w:r>
      <w:r w:rsidR="00335775" w:rsidRPr="00335775">
        <w:rPr>
          <w:rFonts w:ascii="Times New Roman" w:hAnsi="Times New Roman" w:cs="Times New Roman"/>
          <w:sz w:val="26"/>
          <w:szCs w:val="26"/>
        </w:rPr>
        <w:t xml:space="preserve">А </w:t>
      </w:r>
      <w:r w:rsidR="00CB106D">
        <w:rPr>
          <w:rFonts w:ascii="Times New Roman" w:hAnsi="Times New Roman" w:cs="Times New Roman"/>
          <w:sz w:val="26"/>
          <w:szCs w:val="26"/>
        </w:rPr>
        <w:t>«</w:t>
      </w:r>
      <w:r w:rsidR="00B66FE9" w:rsidRPr="00B66FE9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CB106D" w:rsidRPr="00CB106D">
        <w:rPr>
          <w:rFonts w:ascii="Times New Roman" w:hAnsi="Times New Roman" w:cs="Times New Roman"/>
          <w:sz w:val="26"/>
          <w:szCs w:val="26"/>
        </w:rPr>
        <w:t>»</w:t>
      </w:r>
      <w:r w:rsidR="00CB106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B66FE9">
        <w:rPr>
          <w:rFonts w:ascii="Times New Roman" w:hAnsi="Times New Roman" w:cs="Times New Roman"/>
          <w:sz w:val="26"/>
          <w:szCs w:val="26"/>
        </w:rPr>
        <w:t>:  16.10.2024 – 30</w:t>
      </w:r>
      <w:r w:rsidR="00335775">
        <w:rPr>
          <w:rFonts w:ascii="Times New Roman" w:hAnsi="Times New Roman" w:cs="Times New Roman"/>
          <w:sz w:val="26"/>
          <w:szCs w:val="26"/>
        </w:rPr>
        <w:t>.10</w:t>
      </w:r>
      <w:r w:rsidR="000F0DFA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</w:t>
      </w:r>
      <w:r w:rsidR="005446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C24805" w:rsidP="00CB106D">
      <w:pPr>
        <w:tabs>
          <w:tab w:val="left" w:pos="540"/>
        </w:tabs>
        <w:ind w:firstLine="567"/>
        <w:jc w:val="both"/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B66FE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A11852" w:rsidRPr="00A11852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B66FE9">
        <w:rPr>
          <w:rFonts w:ascii="Times New Roman" w:hAnsi="Times New Roman" w:cs="Times New Roman"/>
          <w:sz w:val="26"/>
          <w:szCs w:val="26"/>
        </w:rPr>
        <w:t>кого муниципального округа от 12.01.2024 № 6-МН</w:t>
      </w:r>
      <w:r w:rsidR="00A11852" w:rsidRPr="00A11852">
        <w:rPr>
          <w:rFonts w:ascii="Times New Roman" w:hAnsi="Times New Roman" w:cs="Times New Roman"/>
          <w:sz w:val="26"/>
          <w:szCs w:val="26"/>
        </w:rPr>
        <w:t>А «</w:t>
      </w:r>
      <w:r w:rsidR="00B66FE9" w:rsidRPr="00B66FE9">
        <w:rPr>
          <w:rFonts w:ascii="Times New Roman" w:hAnsi="Times New Roman" w:cs="Times New Roman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</w:t>
      </w:r>
      <w:r w:rsidR="00B66FE9" w:rsidRPr="00B66FE9">
        <w:rPr>
          <w:rFonts w:ascii="Times New Roman" w:hAnsi="Times New Roman" w:cs="Times New Roman"/>
          <w:sz w:val="26"/>
          <w:szCs w:val="26"/>
        </w:rPr>
        <w:lastRenderedPageBreak/>
        <w:t>транспорте, городском наземном электрическом транспорте и в дорожном хозяйстве</w:t>
      </w:r>
      <w:r w:rsidR="00A11852" w:rsidRPr="00A11852"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2C06D2"/>
    <w:rsid w:val="00335775"/>
    <w:rsid w:val="003F6687"/>
    <w:rsid w:val="00447B06"/>
    <w:rsid w:val="00472E1B"/>
    <w:rsid w:val="00502D55"/>
    <w:rsid w:val="00531B06"/>
    <w:rsid w:val="005446BF"/>
    <w:rsid w:val="00682F88"/>
    <w:rsid w:val="00743927"/>
    <w:rsid w:val="007E1F05"/>
    <w:rsid w:val="00852229"/>
    <w:rsid w:val="008B4066"/>
    <w:rsid w:val="009C78B1"/>
    <w:rsid w:val="00A11852"/>
    <w:rsid w:val="00A40C4C"/>
    <w:rsid w:val="00A974AB"/>
    <w:rsid w:val="00B66FE9"/>
    <w:rsid w:val="00C10165"/>
    <w:rsid w:val="00C24805"/>
    <w:rsid w:val="00C60E24"/>
    <w:rsid w:val="00C92DE0"/>
    <w:rsid w:val="00CB106D"/>
    <w:rsid w:val="00DE074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18</cp:revision>
  <dcterms:created xsi:type="dcterms:W3CDTF">2022-08-24T02:21:00Z</dcterms:created>
  <dcterms:modified xsi:type="dcterms:W3CDTF">2024-11-06T02:04:00Z</dcterms:modified>
</cp:coreProperties>
</file>