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77" w:rsidRDefault="001D01EF" w:rsidP="00BB2A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204664">
        <w:rPr>
          <w:rFonts w:ascii="Times New Roman" w:hAnsi="Times New Roman" w:cs="Times New Roman"/>
          <w:b/>
          <w:sz w:val="26"/>
          <w:szCs w:val="26"/>
        </w:rPr>
        <w:t xml:space="preserve">АКЛЮЧЕНИЕ </w:t>
      </w:r>
    </w:p>
    <w:p w:rsidR="00B56095" w:rsidRPr="00BB2AE9" w:rsidRDefault="00DF4177" w:rsidP="00DF41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оценке регулирующего воздействия</w:t>
      </w:r>
      <w:r w:rsidR="00BF0ED1">
        <w:rPr>
          <w:rFonts w:ascii="Times New Roman" w:hAnsi="Times New Roman" w:cs="Times New Roman"/>
          <w:b/>
          <w:sz w:val="26"/>
          <w:szCs w:val="26"/>
        </w:rPr>
        <w:t xml:space="preserve"> проекта</w:t>
      </w:r>
      <w:r w:rsidR="00B560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b/>
          <w:sz w:val="26"/>
          <w:szCs w:val="26"/>
        </w:rPr>
        <w:t xml:space="preserve">нормативного </w:t>
      </w:r>
      <w:r w:rsidR="00B56095">
        <w:rPr>
          <w:rFonts w:ascii="Times New Roman" w:hAnsi="Times New Roman" w:cs="Times New Roman"/>
          <w:b/>
          <w:sz w:val="26"/>
          <w:szCs w:val="26"/>
        </w:rPr>
        <w:t>правового акта</w:t>
      </w:r>
    </w:p>
    <w:p w:rsidR="00F11AF6" w:rsidRPr="00F11AF6" w:rsidRDefault="003429A1" w:rsidP="00F11AF6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F11AF6" w:rsidRPr="00F11AF6">
        <w:rPr>
          <w:rFonts w:ascii="Times New Roman" w:hAnsi="Times New Roman" w:cs="Times New Roman"/>
          <w:b/>
          <w:sz w:val="26"/>
          <w:szCs w:val="26"/>
        </w:rPr>
        <w:t>Об утверждении условий и порядка заключения соглашений о защите</w:t>
      </w:r>
    </w:p>
    <w:p w:rsidR="00BB2AE9" w:rsidRPr="00E766EE" w:rsidRDefault="00F11AF6" w:rsidP="00F11AF6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1AF6">
        <w:rPr>
          <w:rFonts w:ascii="Times New Roman" w:hAnsi="Times New Roman" w:cs="Times New Roman"/>
          <w:b/>
          <w:sz w:val="26"/>
          <w:szCs w:val="26"/>
        </w:rPr>
        <w:t xml:space="preserve">и </w:t>
      </w:r>
      <w:proofErr w:type="gramStart"/>
      <w:r w:rsidRPr="00F11AF6">
        <w:rPr>
          <w:rFonts w:ascii="Times New Roman" w:hAnsi="Times New Roman" w:cs="Times New Roman"/>
          <w:b/>
          <w:sz w:val="26"/>
          <w:szCs w:val="26"/>
        </w:rPr>
        <w:t>поощрении</w:t>
      </w:r>
      <w:proofErr w:type="gramEnd"/>
      <w:r w:rsidRPr="00F11AF6">
        <w:rPr>
          <w:rFonts w:ascii="Times New Roman" w:hAnsi="Times New Roman" w:cs="Times New Roman"/>
          <w:b/>
          <w:sz w:val="26"/>
          <w:szCs w:val="26"/>
        </w:rPr>
        <w:t xml:space="preserve"> капиталовложений со стороны муниципального образования </w:t>
      </w:r>
      <w:proofErr w:type="spellStart"/>
      <w:r w:rsidRPr="00F11AF6">
        <w:rPr>
          <w:rFonts w:ascii="Times New Roman" w:hAnsi="Times New Roman" w:cs="Times New Roman"/>
          <w:b/>
          <w:sz w:val="26"/>
          <w:szCs w:val="26"/>
        </w:rPr>
        <w:t>Юргинский</w:t>
      </w:r>
      <w:proofErr w:type="spellEnd"/>
      <w:r w:rsidRPr="00F11AF6">
        <w:rPr>
          <w:rFonts w:ascii="Times New Roman" w:hAnsi="Times New Roman" w:cs="Times New Roman"/>
          <w:b/>
          <w:sz w:val="26"/>
          <w:szCs w:val="26"/>
        </w:rPr>
        <w:t xml:space="preserve"> муниципальный округ Кемеровской области – Кузбасса</w:t>
      </w:r>
      <w:r w:rsidR="003429A1">
        <w:rPr>
          <w:rFonts w:ascii="Times New Roman" w:hAnsi="Times New Roman" w:cs="Times New Roman"/>
          <w:b/>
          <w:sz w:val="26"/>
          <w:szCs w:val="26"/>
        </w:rPr>
        <w:t>»</w:t>
      </w:r>
    </w:p>
    <w:p w:rsidR="00992F5C" w:rsidRDefault="00992F5C" w:rsidP="00F11AF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</w:t>
      </w:r>
      <w:r w:rsidR="00211ACF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нормативных правовых актов,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211ACF">
        <w:rPr>
          <w:rFonts w:ascii="Times New Roman" w:hAnsi="Times New Roman" w:cs="Times New Roman"/>
          <w:sz w:val="26"/>
          <w:szCs w:val="26"/>
        </w:rPr>
        <w:t>03.06.2022 №315</w:t>
      </w:r>
      <w:r w:rsidR="00F141AB">
        <w:rPr>
          <w:rFonts w:ascii="Times New Roman" w:hAnsi="Times New Roman" w:cs="Times New Roman"/>
          <w:sz w:val="26"/>
          <w:szCs w:val="26"/>
        </w:rPr>
        <w:t xml:space="preserve">-р «Об утверждении Порядка исполнения функций уполномоченного органа по </w:t>
      </w:r>
      <w:r w:rsidR="00211ACF">
        <w:rPr>
          <w:rFonts w:ascii="Times New Roman" w:hAnsi="Times New Roman" w:cs="Times New Roman"/>
          <w:sz w:val="26"/>
          <w:szCs w:val="26"/>
        </w:rPr>
        <w:t xml:space="preserve">оценке регулирующего воздействия проектов </w:t>
      </w:r>
      <w:r w:rsidR="00F141AB">
        <w:rPr>
          <w:rFonts w:ascii="Times New Roman" w:hAnsi="Times New Roman" w:cs="Times New Roman"/>
          <w:sz w:val="26"/>
          <w:szCs w:val="26"/>
        </w:rPr>
        <w:t>муниципальных нормативных правовых актов, затрагивающих вопросы предпринимательской и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инвестиционной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211ACF">
        <w:rPr>
          <w:rFonts w:ascii="Times New Roman" w:hAnsi="Times New Roman" w:cs="Times New Roman"/>
          <w:sz w:val="26"/>
          <w:szCs w:val="26"/>
        </w:rPr>
        <w:t>уполномоченный орган) рассмотрел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sz w:val="26"/>
          <w:szCs w:val="26"/>
        </w:rPr>
        <w:t>проект</w:t>
      </w:r>
      <w:r w:rsidR="008E59A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8E59A3">
        <w:rPr>
          <w:rFonts w:ascii="Times New Roman" w:hAnsi="Times New Roman" w:cs="Times New Roman"/>
          <w:sz w:val="26"/>
          <w:szCs w:val="26"/>
        </w:rPr>
        <w:t>правового акта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</w:t>
      </w:r>
      <w:r w:rsidR="008E59A3" w:rsidRPr="008E59A3">
        <w:rPr>
          <w:rFonts w:ascii="Times New Roman" w:hAnsi="Times New Roman" w:cs="Times New Roman"/>
          <w:sz w:val="26"/>
          <w:szCs w:val="26"/>
        </w:rPr>
        <w:t>«</w:t>
      </w:r>
      <w:r w:rsidR="00F11AF6" w:rsidRPr="00F11AF6">
        <w:rPr>
          <w:rFonts w:ascii="Times New Roman" w:hAnsi="Times New Roman" w:cs="Times New Roman"/>
          <w:sz w:val="26"/>
          <w:szCs w:val="26"/>
        </w:rPr>
        <w:t>Об утверждении условий и порядка</w:t>
      </w:r>
      <w:r w:rsidR="00F11AF6">
        <w:rPr>
          <w:rFonts w:ascii="Times New Roman" w:hAnsi="Times New Roman" w:cs="Times New Roman"/>
          <w:sz w:val="26"/>
          <w:szCs w:val="26"/>
        </w:rPr>
        <w:t xml:space="preserve"> заключения соглашений о защите </w:t>
      </w:r>
      <w:r w:rsidR="00F11AF6" w:rsidRPr="00F11AF6">
        <w:rPr>
          <w:rFonts w:ascii="Times New Roman" w:hAnsi="Times New Roman" w:cs="Times New Roman"/>
          <w:sz w:val="26"/>
          <w:szCs w:val="26"/>
        </w:rPr>
        <w:t xml:space="preserve">и поощрении капиталовложений со стороны муниципального образования </w:t>
      </w:r>
      <w:proofErr w:type="spellStart"/>
      <w:r w:rsidR="00F11AF6" w:rsidRPr="00F11AF6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="00F11AF6" w:rsidRPr="00F11AF6">
        <w:rPr>
          <w:rFonts w:ascii="Times New Roman" w:hAnsi="Times New Roman" w:cs="Times New Roman"/>
          <w:sz w:val="26"/>
          <w:szCs w:val="26"/>
        </w:rPr>
        <w:t xml:space="preserve"> муниципальный округ Кемеровской области – Кузбасса</w:t>
      </w:r>
      <w:r w:rsidR="008E59A3">
        <w:rPr>
          <w:rFonts w:ascii="Times New Roman" w:hAnsi="Times New Roman" w:cs="Times New Roman"/>
          <w:sz w:val="26"/>
          <w:szCs w:val="26"/>
        </w:rPr>
        <w:t>»</w:t>
      </w:r>
      <w:r w:rsidR="006E2600">
        <w:rPr>
          <w:rFonts w:ascii="Times New Roman" w:hAnsi="Times New Roman" w:cs="Times New Roman"/>
          <w:sz w:val="26"/>
          <w:szCs w:val="26"/>
        </w:rPr>
        <w:t xml:space="preserve">, </w:t>
      </w:r>
      <w:r w:rsidR="006E2600" w:rsidRPr="006E2600">
        <w:rPr>
          <w:rFonts w:ascii="Times New Roman" w:hAnsi="Times New Roman" w:cs="Times New Roman"/>
          <w:sz w:val="26"/>
          <w:szCs w:val="26"/>
        </w:rPr>
        <w:t xml:space="preserve">разработанный </w:t>
      </w:r>
      <w:r w:rsidR="00F11AF6">
        <w:rPr>
          <w:rFonts w:ascii="Times New Roman" w:hAnsi="Times New Roman" w:cs="Times New Roman"/>
          <w:sz w:val="26"/>
          <w:szCs w:val="26"/>
        </w:rPr>
        <w:t>отделом по содействию развития предпринимательства администрации</w:t>
      </w:r>
      <w:r w:rsidR="00601D8E" w:rsidRPr="00601D8E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3429A1" w:rsidRPr="003429A1">
        <w:rPr>
          <w:rFonts w:ascii="Times New Roman" w:hAnsi="Times New Roman" w:cs="Times New Roman"/>
          <w:sz w:val="26"/>
          <w:szCs w:val="26"/>
        </w:rPr>
        <w:t xml:space="preserve"> </w:t>
      </w:r>
      <w:r w:rsidR="006E2600" w:rsidRPr="006E2600">
        <w:rPr>
          <w:rFonts w:ascii="Times New Roman" w:hAnsi="Times New Roman" w:cs="Times New Roman"/>
          <w:sz w:val="26"/>
          <w:szCs w:val="26"/>
        </w:rPr>
        <w:t>(далее – разработчик проекта)</w:t>
      </w:r>
      <w:r w:rsidR="001C1D4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>и сообщает следующее:</w:t>
      </w:r>
    </w:p>
    <w:p w:rsidR="00BF0ED1" w:rsidRPr="00F11AF6" w:rsidRDefault="00BF0ED1" w:rsidP="00F11AF6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0ED1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оценки регулирующего воздействия проектов муниципальных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Pr="00BF0ED1">
        <w:rPr>
          <w:rFonts w:ascii="Times New Roman" w:hAnsi="Times New Roman" w:cs="Times New Roman"/>
          <w:sz w:val="26"/>
          <w:szCs w:val="26"/>
        </w:rPr>
        <w:t xml:space="preserve">правовых актов Юргинского муниципального округа, затрагивающих вопросы предпринимательской и инвестиционной деятельности, утвержденным  Решением Совета народных депутатов Юргинского муниципального округа от 24.02.2022 № 180-НА «Об утверждении Порядка проведения оценки регулирующего воздействия проектов муниципальных правовых актов и экспертизы муниципальных нормативных правовых актов, затрагивающих вопросы предпринимательской и инвестиционной деятельности», проект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Pr="00BF0ED1">
        <w:rPr>
          <w:rFonts w:ascii="Times New Roman" w:hAnsi="Times New Roman" w:cs="Times New Roman"/>
          <w:sz w:val="26"/>
          <w:szCs w:val="26"/>
        </w:rPr>
        <w:t>правового акта</w:t>
      </w:r>
      <w:proofErr w:type="gramEnd"/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="003429A1" w:rsidRPr="003429A1">
        <w:rPr>
          <w:rFonts w:ascii="Times New Roman" w:hAnsi="Times New Roman" w:cs="Times New Roman"/>
          <w:sz w:val="26"/>
          <w:szCs w:val="26"/>
        </w:rPr>
        <w:t>«</w:t>
      </w:r>
      <w:r w:rsidR="00F11AF6" w:rsidRPr="00F11AF6">
        <w:rPr>
          <w:rFonts w:ascii="Times New Roman" w:hAnsi="Times New Roman" w:cs="Times New Roman"/>
          <w:sz w:val="26"/>
          <w:szCs w:val="26"/>
        </w:rPr>
        <w:t>Об утверждении условий и порядка заключения соглашений о защите</w:t>
      </w:r>
      <w:r w:rsidR="00F11AF6">
        <w:rPr>
          <w:rFonts w:ascii="Times New Roman" w:hAnsi="Times New Roman" w:cs="Times New Roman"/>
          <w:sz w:val="26"/>
          <w:szCs w:val="26"/>
        </w:rPr>
        <w:t xml:space="preserve"> </w:t>
      </w:r>
      <w:r w:rsidR="00F11AF6" w:rsidRPr="00F11AF6">
        <w:rPr>
          <w:rFonts w:ascii="Times New Roman" w:hAnsi="Times New Roman" w:cs="Times New Roman"/>
          <w:sz w:val="26"/>
          <w:szCs w:val="26"/>
        </w:rPr>
        <w:t xml:space="preserve">и поощрении капиталовложений со стороны муниципального образования </w:t>
      </w:r>
      <w:proofErr w:type="spellStart"/>
      <w:r w:rsidR="00F11AF6" w:rsidRPr="00F11AF6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="00F11AF6" w:rsidRPr="00F11AF6">
        <w:rPr>
          <w:rFonts w:ascii="Times New Roman" w:hAnsi="Times New Roman" w:cs="Times New Roman"/>
          <w:sz w:val="26"/>
          <w:szCs w:val="26"/>
        </w:rPr>
        <w:t xml:space="preserve"> муниципальный округ Кемеровской области – Кузбасса</w:t>
      </w:r>
      <w:r w:rsidR="003429A1" w:rsidRPr="00F11AF6">
        <w:rPr>
          <w:rFonts w:ascii="Times New Roman" w:hAnsi="Times New Roman" w:cs="Times New Roman"/>
          <w:sz w:val="26"/>
          <w:szCs w:val="26"/>
        </w:rPr>
        <w:t>»</w:t>
      </w:r>
      <w:r w:rsidRPr="00F11AF6">
        <w:rPr>
          <w:rFonts w:ascii="Times New Roman" w:hAnsi="Times New Roman" w:cs="Times New Roman"/>
          <w:sz w:val="26"/>
          <w:szCs w:val="26"/>
        </w:rPr>
        <w:t xml:space="preserve"> подлежит проведению оценки регулирующего воздействия.</w:t>
      </w:r>
    </w:p>
    <w:p w:rsidR="008076D6" w:rsidRDefault="00F81808" w:rsidP="000A2706">
      <w:pPr>
        <w:pStyle w:val="a3"/>
        <w:numPr>
          <w:ilvl w:val="0"/>
          <w:numId w:val="1"/>
        </w:numPr>
        <w:tabs>
          <w:tab w:val="left" w:pos="709"/>
        </w:tabs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076D6">
        <w:rPr>
          <w:rFonts w:ascii="Times New Roman" w:hAnsi="Times New Roman" w:cs="Times New Roman"/>
          <w:sz w:val="26"/>
          <w:szCs w:val="26"/>
        </w:rPr>
        <w:t>Норм</w:t>
      </w:r>
      <w:r w:rsidR="008E59A3" w:rsidRPr="008076D6">
        <w:rPr>
          <w:rFonts w:ascii="Times New Roman" w:hAnsi="Times New Roman" w:cs="Times New Roman"/>
          <w:sz w:val="26"/>
          <w:szCs w:val="26"/>
        </w:rPr>
        <w:t xml:space="preserve">ативный правовой акт </w:t>
      </w:r>
      <w:r w:rsidR="00E10341" w:rsidRPr="008076D6">
        <w:rPr>
          <w:rFonts w:ascii="Times New Roman" w:hAnsi="Times New Roman" w:cs="Times New Roman"/>
          <w:sz w:val="26"/>
          <w:szCs w:val="26"/>
        </w:rPr>
        <w:t xml:space="preserve">утверждает </w:t>
      </w:r>
      <w:r w:rsidR="000A2706" w:rsidRPr="000A2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условия и порядок заключения соглашений о защите и поощрении капиталовложений со стороны муниципального образования </w:t>
      </w:r>
      <w:proofErr w:type="spellStart"/>
      <w:r w:rsidR="000A2706" w:rsidRPr="000A2706">
        <w:rPr>
          <w:rFonts w:ascii="Times New Roman" w:eastAsia="Times New Roman" w:hAnsi="Times New Roman" w:cs="Times New Roman"/>
          <w:sz w:val="26"/>
          <w:szCs w:val="26"/>
          <w:lang w:eastAsia="ru-RU"/>
        </w:rPr>
        <w:t>Юргинский</w:t>
      </w:r>
      <w:proofErr w:type="spellEnd"/>
      <w:r w:rsidR="000A2706" w:rsidRPr="000A2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округ Кемеровской области - Кузбасса</w:t>
      </w:r>
      <w:r w:rsidR="00601D8E">
        <w:rPr>
          <w:rFonts w:ascii="Times New Roman" w:hAnsi="Times New Roman" w:cs="Times New Roman"/>
          <w:sz w:val="26"/>
          <w:szCs w:val="26"/>
        </w:rPr>
        <w:t>, в</w:t>
      </w:r>
      <w:r w:rsidR="000A2706">
        <w:rPr>
          <w:rFonts w:ascii="Times New Roman" w:hAnsi="Times New Roman" w:cs="Times New Roman"/>
          <w:sz w:val="26"/>
          <w:szCs w:val="26"/>
        </w:rPr>
        <w:t xml:space="preserve"> соответствии</w:t>
      </w:r>
      <w:r w:rsidR="00601D8E">
        <w:rPr>
          <w:rFonts w:ascii="Times New Roman" w:hAnsi="Times New Roman" w:cs="Times New Roman"/>
          <w:sz w:val="26"/>
          <w:szCs w:val="26"/>
        </w:rPr>
        <w:t xml:space="preserve"> </w:t>
      </w:r>
      <w:r w:rsidR="000A2706" w:rsidRPr="000A2706">
        <w:rPr>
          <w:rFonts w:ascii="Times New Roman" w:hAnsi="Times New Roman" w:cs="Times New Roman"/>
          <w:spacing w:val="6"/>
          <w:sz w:val="26"/>
          <w:szCs w:val="26"/>
        </w:rPr>
        <w:t xml:space="preserve">с пунктом 8 статьи 4 Федерального закона от 01.04.2020 года              №69-ФЗ «О защите и поощрении капиталовложений в Российской Федерации», постановлением Правительства Кемеровской области - Кузбасса от 7 ноября </w:t>
      </w:r>
      <w:r w:rsidR="000A2706">
        <w:rPr>
          <w:rFonts w:ascii="Times New Roman" w:hAnsi="Times New Roman" w:cs="Times New Roman"/>
          <w:spacing w:val="6"/>
          <w:sz w:val="26"/>
          <w:szCs w:val="26"/>
        </w:rPr>
        <w:lastRenderedPageBreak/>
        <w:t xml:space="preserve">2022 года </w:t>
      </w:r>
      <w:r w:rsidR="000A2706" w:rsidRPr="000A2706">
        <w:rPr>
          <w:rFonts w:ascii="Times New Roman" w:hAnsi="Times New Roman" w:cs="Times New Roman"/>
          <w:spacing w:val="6"/>
          <w:sz w:val="26"/>
          <w:szCs w:val="26"/>
        </w:rPr>
        <w:t>№732 «Об утверждении Порядка заключения</w:t>
      </w:r>
      <w:proofErr w:type="gramEnd"/>
      <w:r w:rsidR="000A2706" w:rsidRPr="000A2706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proofErr w:type="gramStart"/>
      <w:r w:rsidR="000A2706" w:rsidRPr="000A2706">
        <w:rPr>
          <w:rFonts w:ascii="Times New Roman" w:hAnsi="Times New Roman" w:cs="Times New Roman"/>
          <w:spacing w:val="6"/>
          <w:sz w:val="26"/>
          <w:szCs w:val="26"/>
        </w:rPr>
        <w:t>соглашений о защите и поощрении капиталовложений, стороной которых не является Российская Федерац</w:t>
      </w:r>
      <w:r w:rsidR="000A2706">
        <w:rPr>
          <w:rFonts w:ascii="Times New Roman" w:hAnsi="Times New Roman" w:cs="Times New Roman"/>
          <w:spacing w:val="6"/>
          <w:sz w:val="26"/>
          <w:szCs w:val="26"/>
        </w:rPr>
        <w:t xml:space="preserve">ия, </w:t>
      </w:r>
      <w:proofErr w:type="spellStart"/>
      <w:r w:rsidR="000A2706">
        <w:rPr>
          <w:rFonts w:ascii="Times New Roman" w:hAnsi="Times New Roman" w:cs="Times New Roman"/>
          <w:spacing w:val="6"/>
          <w:sz w:val="26"/>
          <w:szCs w:val="26"/>
        </w:rPr>
        <w:t>изменения</w:t>
      </w:r>
      <w:r w:rsidR="000A2706" w:rsidRPr="000A2706">
        <w:rPr>
          <w:rFonts w:ascii="Times New Roman" w:hAnsi="Times New Roman" w:cs="Times New Roman"/>
          <w:spacing w:val="6"/>
          <w:sz w:val="26"/>
          <w:szCs w:val="26"/>
        </w:rPr>
        <w:t>и</w:t>
      </w:r>
      <w:proofErr w:type="spellEnd"/>
      <w:r w:rsidR="000A2706" w:rsidRPr="000A2706">
        <w:rPr>
          <w:rFonts w:ascii="Times New Roman" w:hAnsi="Times New Roman" w:cs="Times New Roman"/>
          <w:spacing w:val="6"/>
          <w:sz w:val="26"/>
          <w:szCs w:val="26"/>
        </w:rPr>
        <w:t xml:space="preserve"> прекращения действия таких соглашений, особенностей раскрытия и</w:t>
      </w:r>
      <w:r w:rsidR="000A2706">
        <w:rPr>
          <w:rFonts w:ascii="Times New Roman" w:hAnsi="Times New Roman" w:cs="Times New Roman"/>
          <w:spacing w:val="6"/>
          <w:sz w:val="26"/>
          <w:szCs w:val="26"/>
        </w:rPr>
        <w:t xml:space="preserve">нформации </w:t>
      </w:r>
      <w:r w:rsidR="000A2706" w:rsidRPr="000A2706">
        <w:rPr>
          <w:rFonts w:ascii="Times New Roman" w:hAnsi="Times New Roman" w:cs="Times New Roman"/>
          <w:spacing w:val="6"/>
          <w:sz w:val="26"/>
          <w:szCs w:val="26"/>
        </w:rPr>
        <w:t xml:space="preserve">о </w:t>
      </w:r>
      <w:proofErr w:type="spellStart"/>
      <w:r w:rsidR="000A2706" w:rsidRPr="000A2706">
        <w:rPr>
          <w:rFonts w:ascii="Times New Roman" w:hAnsi="Times New Roman" w:cs="Times New Roman"/>
          <w:spacing w:val="6"/>
          <w:sz w:val="26"/>
          <w:szCs w:val="26"/>
        </w:rPr>
        <w:t>бенефициарных</w:t>
      </w:r>
      <w:proofErr w:type="spellEnd"/>
      <w:r w:rsidR="000A2706" w:rsidRPr="000A2706">
        <w:rPr>
          <w:rFonts w:ascii="Times New Roman" w:hAnsi="Times New Roman" w:cs="Times New Roman"/>
          <w:spacing w:val="6"/>
          <w:sz w:val="26"/>
          <w:szCs w:val="26"/>
        </w:rPr>
        <w:t xml:space="preserve"> владельцах организации, реализующей проект, в соо</w:t>
      </w:r>
      <w:r w:rsidR="000A2706">
        <w:rPr>
          <w:rFonts w:ascii="Times New Roman" w:hAnsi="Times New Roman" w:cs="Times New Roman"/>
          <w:spacing w:val="6"/>
          <w:sz w:val="26"/>
          <w:szCs w:val="26"/>
        </w:rPr>
        <w:t>тветствии</w:t>
      </w:r>
      <w:r w:rsidR="000A2706" w:rsidRPr="000A2706">
        <w:rPr>
          <w:rFonts w:ascii="Times New Roman" w:hAnsi="Times New Roman" w:cs="Times New Roman"/>
          <w:spacing w:val="6"/>
          <w:sz w:val="26"/>
          <w:szCs w:val="26"/>
        </w:rPr>
        <w:t xml:space="preserve"> с общими требованиями, установленными Правительством Российской Федерации», постановлением Правительства Кемеровской области - Кузбасса от 08.11.2022 года №735 «Об утверждении Порядка осуществления мониторинга исполнения условий соглашения о защите и поощрении капиталовложений, по которому Российская</w:t>
      </w:r>
      <w:proofErr w:type="gramEnd"/>
      <w:r w:rsidR="000A2706" w:rsidRPr="000A2706">
        <w:rPr>
          <w:rFonts w:ascii="Times New Roman" w:hAnsi="Times New Roman" w:cs="Times New Roman"/>
          <w:spacing w:val="6"/>
          <w:sz w:val="26"/>
          <w:szCs w:val="26"/>
        </w:rPr>
        <w:t xml:space="preserve"> Фед</w:t>
      </w:r>
      <w:r w:rsidR="000A2706">
        <w:rPr>
          <w:rFonts w:ascii="Times New Roman" w:hAnsi="Times New Roman" w:cs="Times New Roman"/>
          <w:spacing w:val="6"/>
          <w:sz w:val="26"/>
          <w:szCs w:val="26"/>
        </w:rPr>
        <w:t xml:space="preserve">ерация </w:t>
      </w:r>
      <w:r w:rsidR="000A2706" w:rsidRPr="000A2706">
        <w:rPr>
          <w:rFonts w:ascii="Times New Roman" w:hAnsi="Times New Roman" w:cs="Times New Roman"/>
          <w:spacing w:val="6"/>
          <w:sz w:val="26"/>
          <w:szCs w:val="26"/>
        </w:rPr>
        <w:t xml:space="preserve">не является стороной, и условий реализации инвестиционного проекта, в отношении которого заключено такое соглашение, в том числе этапов реализации инвестиционного проекта, в соответствии с общими требованиями к осуществлению такого мониторинга, установленными Правительством Российской Федерации», руководствуясь Уставом муниципального образования </w:t>
      </w:r>
      <w:proofErr w:type="spellStart"/>
      <w:r w:rsidR="000A2706" w:rsidRPr="000A2706">
        <w:rPr>
          <w:rFonts w:ascii="Times New Roman" w:hAnsi="Times New Roman" w:cs="Times New Roman"/>
          <w:spacing w:val="6"/>
          <w:sz w:val="26"/>
          <w:szCs w:val="26"/>
        </w:rPr>
        <w:t>Юргинский</w:t>
      </w:r>
      <w:proofErr w:type="spellEnd"/>
      <w:r w:rsidR="000A2706" w:rsidRPr="000A2706">
        <w:rPr>
          <w:rFonts w:ascii="Times New Roman" w:hAnsi="Times New Roman" w:cs="Times New Roman"/>
          <w:spacing w:val="6"/>
          <w:sz w:val="26"/>
          <w:szCs w:val="26"/>
        </w:rPr>
        <w:t xml:space="preserve"> муниципальный округ Кемеровской                  области - Кузбасса</w:t>
      </w:r>
      <w:r w:rsidR="00DA4E19">
        <w:rPr>
          <w:rFonts w:ascii="Times New Roman" w:hAnsi="Times New Roman" w:cs="Times New Roman"/>
          <w:sz w:val="26"/>
          <w:szCs w:val="26"/>
        </w:rPr>
        <w:t>.</w:t>
      </w:r>
    </w:p>
    <w:p w:rsidR="00D90B6B" w:rsidRPr="008076D6" w:rsidRDefault="008E59A3" w:rsidP="008076D6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6D6">
        <w:rPr>
          <w:rFonts w:ascii="Times New Roman" w:hAnsi="Times New Roman" w:cs="Times New Roman"/>
          <w:sz w:val="26"/>
          <w:szCs w:val="26"/>
        </w:rPr>
        <w:t>Проект н</w:t>
      </w:r>
      <w:r w:rsidR="00D90B6B" w:rsidRPr="008076D6">
        <w:rPr>
          <w:rFonts w:ascii="Times New Roman" w:hAnsi="Times New Roman" w:cs="Times New Roman"/>
          <w:sz w:val="26"/>
          <w:szCs w:val="26"/>
        </w:rPr>
        <w:t>орма</w:t>
      </w:r>
      <w:r w:rsidRPr="008076D6">
        <w:rPr>
          <w:rFonts w:ascii="Times New Roman" w:hAnsi="Times New Roman" w:cs="Times New Roman"/>
          <w:sz w:val="26"/>
          <w:szCs w:val="26"/>
        </w:rPr>
        <w:t>тив</w:t>
      </w:r>
      <w:r w:rsidR="006773E8" w:rsidRPr="008076D6">
        <w:rPr>
          <w:rFonts w:ascii="Times New Roman" w:hAnsi="Times New Roman" w:cs="Times New Roman"/>
          <w:sz w:val="26"/>
          <w:szCs w:val="26"/>
        </w:rPr>
        <w:t>ного правового</w:t>
      </w:r>
      <w:r w:rsidR="00D90B6B" w:rsidRPr="008076D6">
        <w:rPr>
          <w:rFonts w:ascii="Times New Roman" w:hAnsi="Times New Roman" w:cs="Times New Roman"/>
          <w:sz w:val="26"/>
          <w:szCs w:val="26"/>
        </w:rPr>
        <w:t xml:space="preserve"> акт</w:t>
      </w:r>
      <w:r w:rsidR="006773E8" w:rsidRPr="008076D6">
        <w:rPr>
          <w:rFonts w:ascii="Times New Roman" w:hAnsi="Times New Roman" w:cs="Times New Roman"/>
          <w:sz w:val="26"/>
          <w:szCs w:val="26"/>
        </w:rPr>
        <w:t>а</w:t>
      </w:r>
      <w:r w:rsidR="00D90B6B" w:rsidRPr="008076D6">
        <w:rPr>
          <w:rFonts w:ascii="Times New Roman" w:hAnsi="Times New Roman" w:cs="Times New Roman"/>
          <w:sz w:val="26"/>
          <w:szCs w:val="26"/>
        </w:rPr>
        <w:t xml:space="preserve"> направлен для подготовки </w:t>
      </w:r>
      <w:r w:rsidR="006773E8" w:rsidRPr="008076D6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D90B6B" w:rsidRPr="008076D6">
        <w:rPr>
          <w:rFonts w:ascii="Times New Roman" w:hAnsi="Times New Roman" w:cs="Times New Roman"/>
          <w:sz w:val="26"/>
          <w:szCs w:val="26"/>
        </w:rPr>
        <w:t>заключения впервые.</w:t>
      </w:r>
    </w:p>
    <w:p w:rsidR="00BF0ED1" w:rsidRPr="00211ACF" w:rsidRDefault="00BF0ED1" w:rsidP="00211AC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общественных обсуждений</w:t>
      </w:r>
      <w:r w:rsidR="00211ACF">
        <w:rPr>
          <w:rFonts w:ascii="Times New Roman" w:hAnsi="Times New Roman" w:cs="Times New Roman"/>
          <w:sz w:val="26"/>
          <w:szCs w:val="26"/>
        </w:rPr>
        <w:t>,</w:t>
      </w:r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Pr="00211ACF">
        <w:rPr>
          <w:rFonts w:ascii="Times New Roman" w:hAnsi="Times New Roman" w:cs="Times New Roman"/>
          <w:sz w:val="26"/>
          <w:szCs w:val="26"/>
        </w:rPr>
        <w:t>замечаний и предложений не поступило.</w:t>
      </w:r>
    </w:p>
    <w:p w:rsidR="00BF0ED1" w:rsidRDefault="00BF0ED1" w:rsidP="001C1D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проведенной оценки регулирующего воздействия проект</w:t>
      </w:r>
      <w:r w:rsidR="001C1D43">
        <w:rPr>
          <w:rFonts w:ascii="Times New Roman" w:hAnsi="Times New Roman" w:cs="Times New Roman"/>
          <w:sz w:val="26"/>
          <w:szCs w:val="26"/>
        </w:rPr>
        <w:t xml:space="preserve">а нормативного </w:t>
      </w:r>
      <w:r>
        <w:rPr>
          <w:rFonts w:ascii="Times New Roman" w:hAnsi="Times New Roman" w:cs="Times New Roman"/>
          <w:sz w:val="26"/>
          <w:szCs w:val="26"/>
        </w:rPr>
        <w:t>правового</w:t>
      </w:r>
      <w:r w:rsidRPr="00BF0ED1">
        <w:rPr>
          <w:rFonts w:ascii="Times New Roman" w:hAnsi="Times New Roman" w:cs="Times New Roman"/>
          <w:sz w:val="26"/>
          <w:szCs w:val="26"/>
        </w:rPr>
        <w:t xml:space="preserve"> акта </w:t>
      </w:r>
      <w:r w:rsidR="008076D6" w:rsidRPr="008076D6">
        <w:rPr>
          <w:rFonts w:ascii="Times New Roman" w:hAnsi="Times New Roman" w:cs="Times New Roman"/>
          <w:sz w:val="26"/>
          <w:szCs w:val="26"/>
        </w:rPr>
        <w:t>«</w:t>
      </w:r>
      <w:r w:rsidR="00B273D2" w:rsidRPr="00B273D2">
        <w:rPr>
          <w:rFonts w:ascii="Times New Roman" w:hAnsi="Times New Roman" w:cs="Times New Roman"/>
          <w:sz w:val="26"/>
          <w:szCs w:val="26"/>
        </w:rPr>
        <w:t xml:space="preserve">Об утверждении условий и порядка заключения соглашений о защите и поощрении капиталовложений со стороны муниципального образования </w:t>
      </w:r>
      <w:proofErr w:type="spellStart"/>
      <w:r w:rsidR="00B273D2" w:rsidRPr="00B273D2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="00B273D2" w:rsidRPr="00B273D2">
        <w:rPr>
          <w:rFonts w:ascii="Times New Roman" w:hAnsi="Times New Roman" w:cs="Times New Roman"/>
          <w:sz w:val="26"/>
          <w:szCs w:val="26"/>
        </w:rPr>
        <w:t xml:space="preserve"> муниципальный округ Кемеровской области – Кузбасса</w:t>
      </w:r>
      <w:r w:rsidR="008076D6" w:rsidRPr="008076D6">
        <w:rPr>
          <w:rFonts w:ascii="Times New Roman" w:hAnsi="Times New Roman" w:cs="Times New Roman"/>
          <w:sz w:val="26"/>
          <w:szCs w:val="26"/>
        </w:rPr>
        <w:t>»</w:t>
      </w:r>
      <w:r w:rsidR="008076D6"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с учетом информации о результатах общественных обсу</w:t>
      </w:r>
      <w:r>
        <w:rPr>
          <w:rFonts w:ascii="Times New Roman" w:hAnsi="Times New Roman" w:cs="Times New Roman"/>
          <w:sz w:val="26"/>
          <w:szCs w:val="26"/>
        </w:rPr>
        <w:t xml:space="preserve">ждений, </w:t>
      </w:r>
      <w:r w:rsidRPr="00BF0ED1">
        <w:rPr>
          <w:rFonts w:ascii="Times New Roman" w:hAnsi="Times New Roman" w:cs="Times New Roman"/>
          <w:sz w:val="26"/>
          <w:szCs w:val="26"/>
        </w:rPr>
        <w:t>уполномоченным органом сделаны следующие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выводы:</w:t>
      </w:r>
    </w:p>
    <w:p w:rsidR="00211ACF" w:rsidRDefault="00BF0ED1" w:rsidP="00211A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1.</w:t>
      </w:r>
      <w:r w:rsidRPr="00BF0ED1">
        <w:rPr>
          <w:rFonts w:ascii="Times New Roman" w:hAnsi="Times New Roman" w:cs="Times New Roman"/>
          <w:sz w:val="26"/>
          <w:szCs w:val="26"/>
        </w:rPr>
        <w:tab/>
      </w:r>
      <w:r w:rsidR="00211ACF" w:rsidRPr="00211ACF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1C1D43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211ACF" w:rsidRPr="00211ACF">
        <w:rPr>
          <w:rFonts w:ascii="Times New Roman" w:hAnsi="Times New Roman" w:cs="Times New Roman"/>
          <w:sz w:val="26"/>
          <w:szCs w:val="26"/>
        </w:rPr>
        <w:t>правового акта разработан в соответствии с требованиями действующего</w:t>
      </w:r>
      <w:r w:rsidR="00211ACF">
        <w:rPr>
          <w:rFonts w:ascii="Times New Roman" w:hAnsi="Times New Roman" w:cs="Times New Roman"/>
          <w:sz w:val="26"/>
          <w:szCs w:val="26"/>
        </w:rPr>
        <w:t xml:space="preserve"> </w:t>
      </w:r>
      <w:r w:rsidR="00211ACF" w:rsidRPr="00211ACF">
        <w:rPr>
          <w:rFonts w:ascii="Times New Roman" w:hAnsi="Times New Roman" w:cs="Times New Roman"/>
          <w:sz w:val="26"/>
          <w:szCs w:val="26"/>
        </w:rPr>
        <w:t>законодательства.</w:t>
      </w:r>
    </w:p>
    <w:p w:rsidR="00BF0ED1" w:rsidRDefault="00211ACF" w:rsidP="00BF0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BF0ED1" w:rsidRPr="00BF0ED1">
        <w:rPr>
          <w:rFonts w:ascii="Times New Roman" w:hAnsi="Times New Roman" w:cs="Times New Roman"/>
          <w:sz w:val="26"/>
          <w:szCs w:val="26"/>
        </w:rPr>
        <w:t xml:space="preserve">Разработчиком проекта выполнены все предусмотренные Решением Совета народных депутатов Юргинского муниципального округа от 24.02.2022 № 180-НА «Об утверждении </w:t>
      </w:r>
      <w:proofErr w:type="gramStart"/>
      <w:r w:rsidR="00BF0ED1" w:rsidRPr="00BF0ED1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</w:t>
      </w:r>
      <w:proofErr w:type="gramEnd"/>
      <w:r w:rsidR="00BF0ED1" w:rsidRPr="00BF0ED1">
        <w:rPr>
          <w:rFonts w:ascii="Times New Roman" w:hAnsi="Times New Roman" w:cs="Times New Roman"/>
          <w:sz w:val="26"/>
          <w:szCs w:val="26"/>
        </w:rPr>
        <w:t xml:space="preserve"> и экспертизы муниципальных нормативных правовых актов, затрагивающих вопросы предпринимательской и инвестиционной деятельности» процедуры, устанавливающие порядок проведения оценки регулирующего воздействия в Юргинском муниципальном округе.</w:t>
      </w:r>
    </w:p>
    <w:p w:rsidR="00EA08EA" w:rsidRDefault="00211ACF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F0ED1">
        <w:rPr>
          <w:rFonts w:ascii="Times New Roman" w:hAnsi="Times New Roman" w:cs="Times New Roman"/>
          <w:sz w:val="26"/>
          <w:szCs w:val="26"/>
        </w:rPr>
        <w:t xml:space="preserve">. </w:t>
      </w:r>
      <w:r w:rsidR="00EA08EA"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Pr="009C23F1" w:rsidRDefault="009C23F1" w:rsidP="00B273D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A158C"/>
    <w:rsid w:val="000A2706"/>
    <w:rsid w:val="001C1D43"/>
    <w:rsid w:val="001D01EF"/>
    <w:rsid w:val="00204664"/>
    <w:rsid w:val="00211ACF"/>
    <w:rsid w:val="00242C7A"/>
    <w:rsid w:val="00305BAC"/>
    <w:rsid w:val="00336B5E"/>
    <w:rsid w:val="003429A1"/>
    <w:rsid w:val="00395C56"/>
    <w:rsid w:val="004D3B58"/>
    <w:rsid w:val="0058741D"/>
    <w:rsid w:val="00601D8E"/>
    <w:rsid w:val="006773E8"/>
    <w:rsid w:val="006E2600"/>
    <w:rsid w:val="0072062B"/>
    <w:rsid w:val="008076D6"/>
    <w:rsid w:val="00837AE7"/>
    <w:rsid w:val="00857704"/>
    <w:rsid w:val="008E59A3"/>
    <w:rsid w:val="00992F5C"/>
    <w:rsid w:val="009C23F1"/>
    <w:rsid w:val="009C62AE"/>
    <w:rsid w:val="00A201DC"/>
    <w:rsid w:val="00A5600D"/>
    <w:rsid w:val="00A66EB1"/>
    <w:rsid w:val="00AB60B5"/>
    <w:rsid w:val="00B073DD"/>
    <w:rsid w:val="00B273D2"/>
    <w:rsid w:val="00B56095"/>
    <w:rsid w:val="00BB2AE9"/>
    <w:rsid w:val="00BF0ED1"/>
    <w:rsid w:val="00C03507"/>
    <w:rsid w:val="00C3346F"/>
    <w:rsid w:val="00CA159A"/>
    <w:rsid w:val="00CB348F"/>
    <w:rsid w:val="00CF775F"/>
    <w:rsid w:val="00D90B6B"/>
    <w:rsid w:val="00DA4E19"/>
    <w:rsid w:val="00DF4177"/>
    <w:rsid w:val="00E10341"/>
    <w:rsid w:val="00E75F24"/>
    <w:rsid w:val="00E766EE"/>
    <w:rsid w:val="00EA08EA"/>
    <w:rsid w:val="00F11AF6"/>
    <w:rsid w:val="00F141AB"/>
    <w:rsid w:val="00F8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2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24</cp:revision>
  <cp:lastPrinted>2023-10-03T04:28:00Z</cp:lastPrinted>
  <dcterms:created xsi:type="dcterms:W3CDTF">2022-08-30T06:55:00Z</dcterms:created>
  <dcterms:modified xsi:type="dcterms:W3CDTF">2024-11-06T04:14:00Z</dcterms:modified>
</cp:coreProperties>
</file>