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B6" w:rsidRPr="00B72855" w:rsidRDefault="00BA0DB6" w:rsidP="00BA0DB6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A0DB6" w:rsidRPr="00B72855" w:rsidRDefault="00BA0DB6" w:rsidP="00BA0DB6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A0DB6" w:rsidRDefault="00BA0DB6" w:rsidP="00BA0DB6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A0DB6" w:rsidRDefault="00BA0DB6" w:rsidP="00BA0DB6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A0DB6" w:rsidRDefault="00BA0DB6" w:rsidP="00BA0DB6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A0DB6" w:rsidRDefault="00BA0DB6" w:rsidP="00BA0DB6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BA0DB6" w:rsidRDefault="00BA0DB6" w:rsidP="00BA0DB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A0DB6" w:rsidRPr="00BA0DB6" w:rsidRDefault="00BA0DB6" w:rsidP="00BA0DB6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A0DB6" w:rsidRPr="00BA0DB6" w:rsidTr="00BA0DB6">
        <w:trPr>
          <w:trHeight w:val="328"/>
          <w:jc w:val="center"/>
        </w:trPr>
        <w:tc>
          <w:tcPr>
            <w:tcW w:w="784" w:type="dxa"/>
            <w:hideMark/>
          </w:tcPr>
          <w:p w:rsidR="00BA0DB6" w:rsidRPr="00BA0DB6" w:rsidRDefault="00BA0DB6" w:rsidP="00BA0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DB6">
              <w:rPr>
                <w:rFonts w:ascii="Times New Roman" w:hAnsi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0DB6" w:rsidRPr="00BA0DB6" w:rsidRDefault="00011A68" w:rsidP="00BA0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361" w:type="dxa"/>
            <w:hideMark/>
          </w:tcPr>
          <w:p w:rsidR="00BA0DB6" w:rsidRPr="00BA0DB6" w:rsidRDefault="00BA0DB6" w:rsidP="00BA0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DB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0DB6" w:rsidRPr="00BA0DB6" w:rsidRDefault="00011A68" w:rsidP="00BA0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BA0DB6" w:rsidRPr="00BA0DB6" w:rsidRDefault="00BA0DB6" w:rsidP="00BA0DB6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DB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0DB6" w:rsidRPr="00BA0DB6" w:rsidRDefault="00011A68" w:rsidP="00BA0DB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BA0DB6" w:rsidRPr="00BA0DB6" w:rsidRDefault="00BA0DB6" w:rsidP="00BA0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BA0DB6" w:rsidRPr="00BA0DB6" w:rsidRDefault="00BA0DB6" w:rsidP="00BA0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A0DB6" w:rsidRPr="00BA0DB6" w:rsidRDefault="00BA0DB6" w:rsidP="00BA0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DB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0DB6" w:rsidRPr="00BA0DB6" w:rsidRDefault="00011A68" w:rsidP="00BA0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146-МНА</w:t>
            </w:r>
          </w:p>
        </w:tc>
      </w:tr>
    </w:tbl>
    <w:p w:rsidR="00BA0DB6" w:rsidRPr="00ED655F" w:rsidRDefault="00BA0DB6" w:rsidP="00ED655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F82D75" w:rsidRPr="00ED655F" w:rsidRDefault="00F82D75" w:rsidP="00ED655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F82D75" w:rsidRPr="00ED655F" w:rsidRDefault="0068637A" w:rsidP="00ED655F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D655F">
        <w:rPr>
          <w:rFonts w:ascii="Times New Roman" w:hAnsi="Times New Roman"/>
          <w:b/>
          <w:sz w:val="26"/>
          <w:szCs w:val="26"/>
        </w:rPr>
        <w:t>Об утверждении П</w:t>
      </w:r>
      <w:r w:rsidR="00F82D75" w:rsidRPr="00ED655F">
        <w:rPr>
          <w:rFonts w:ascii="Times New Roman" w:hAnsi="Times New Roman"/>
          <w:b/>
          <w:sz w:val="26"/>
          <w:szCs w:val="26"/>
        </w:rPr>
        <w:t>орядка назначения, перерасчета размера,</w:t>
      </w:r>
    </w:p>
    <w:p w:rsidR="00F82D75" w:rsidRPr="00ED655F" w:rsidRDefault="00F82D75" w:rsidP="00ED655F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D655F">
        <w:rPr>
          <w:rFonts w:ascii="Times New Roman" w:hAnsi="Times New Roman"/>
          <w:b/>
          <w:sz w:val="26"/>
          <w:szCs w:val="26"/>
        </w:rPr>
        <w:t>выплаты и организации доставки пенсии за выслугу лет, исчисления среднемесячного денежного вознаграждения (содержания) для определения</w:t>
      </w:r>
    </w:p>
    <w:p w:rsidR="00F82D75" w:rsidRPr="00ED655F" w:rsidRDefault="00F82D75" w:rsidP="00ED655F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D655F">
        <w:rPr>
          <w:rFonts w:ascii="Times New Roman" w:hAnsi="Times New Roman"/>
          <w:b/>
          <w:sz w:val="26"/>
          <w:szCs w:val="26"/>
        </w:rPr>
        <w:t>размера пенсии за выслугу лет, определения перечня документов,</w:t>
      </w:r>
    </w:p>
    <w:p w:rsidR="00F82D75" w:rsidRPr="00ED655F" w:rsidRDefault="00F82D75" w:rsidP="00ED655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ED655F">
        <w:rPr>
          <w:rFonts w:ascii="Times New Roman" w:hAnsi="Times New Roman"/>
          <w:b/>
          <w:sz w:val="26"/>
          <w:szCs w:val="26"/>
        </w:rPr>
        <w:t>необходимых для назначения пенсии за выслугу лет</w:t>
      </w:r>
    </w:p>
    <w:p w:rsidR="00F82D75" w:rsidRPr="00ED655F" w:rsidRDefault="00F82D75" w:rsidP="00ED655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F82D75" w:rsidRPr="00ED655F" w:rsidRDefault="00F82D75" w:rsidP="00F82D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D655F">
        <w:rPr>
          <w:rFonts w:ascii="Times New Roman" w:hAnsi="Times New Roman"/>
          <w:sz w:val="26"/>
          <w:szCs w:val="26"/>
        </w:rPr>
        <w:t xml:space="preserve">В целях реализации решения Совета народных депутатов Юргинского муниципального округа от 26.03.2020 № 33-НА </w:t>
      </w:r>
      <w:r w:rsidRPr="00ED655F">
        <w:rPr>
          <w:rFonts w:ascii="Times New Roman" w:hAnsi="Times New Roman"/>
          <w:bCs/>
          <w:sz w:val="26"/>
          <w:szCs w:val="26"/>
        </w:rPr>
        <w:t xml:space="preserve">«Об утверждении Положения </w:t>
      </w:r>
      <w:r w:rsidR="00ED655F">
        <w:rPr>
          <w:rFonts w:ascii="Times New Roman" w:hAnsi="Times New Roman"/>
          <w:bCs/>
          <w:sz w:val="26"/>
          <w:szCs w:val="26"/>
        </w:rPr>
        <w:t xml:space="preserve">             </w:t>
      </w:r>
      <w:r w:rsidRPr="00ED655F">
        <w:rPr>
          <w:rFonts w:ascii="Times New Roman" w:hAnsi="Times New Roman"/>
          <w:bCs/>
          <w:sz w:val="26"/>
          <w:szCs w:val="26"/>
        </w:rPr>
        <w:t>о пенсиях за выслугу лет лицам, замещавшим муниципальные должности Юргинского муниципального округа и должности муниципальной службы Юргинского муниципального округа</w:t>
      </w:r>
      <w:r w:rsidR="00F53727" w:rsidRPr="00ED655F">
        <w:rPr>
          <w:rFonts w:ascii="Times New Roman" w:hAnsi="Times New Roman"/>
          <w:sz w:val="26"/>
          <w:szCs w:val="26"/>
        </w:rPr>
        <w:t xml:space="preserve">», руководствуясь </w:t>
      </w:r>
      <w:r w:rsidR="007215EA" w:rsidRPr="00ED655F">
        <w:rPr>
          <w:rFonts w:ascii="Times New Roman" w:hAnsi="Times New Roman"/>
          <w:sz w:val="26"/>
          <w:szCs w:val="26"/>
        </w:rPr>
        <w:t>Федеральным закона</w:t>
      </w:r>
      <w:r w:rsidR="0068637A" w:rsidRPr="00ED655F">
        <w:rPr>
          <w:rFonts w:ascii="Times New Roman" w:hAnsi="Times New Roman"/>
          <w:sz w:val="26"/>
          <w:szCs w:val="26"/>
        </w:rPr>
        <w:t xml:space="preserve"> </w:t>
      </w:r>
      <w:r w:rsidR="00ED655F">
        <w:rPr>
          <w:rFonts w:ascii="Times New Roman" w:hAnsi="Times New Roman"/>
          <w:sz w:val="26"/>
          <w:szCs w:val="26"/>
        </w:rPr>
        <w:t xml:space="preserve">               </w:t>
      </w:r>
      <w:r w:rsidR="0068637A" w:rsidRPr="00ED655F">
        <w:rPr>
          <w:rFonts w:ascii="Times New Roman" w:hAnsi="Times New Roman"/>
          <w:sz w:val="26"/>
          <w:szCs w:val="26"/>
        </w:rPr>
        <w:t>от 06.10.2003 года № 131-ФЗ</w:t>
      </w:r>
      <w:r w:rsidR="00585C4B" w:rsidRPr="00ED655F">
        <w:rPr>
          <w:rFonts w:ascii="Times New Roman" w:hAnsi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Уставом Юргинского </w:t>
      </w:r>
      <w:r w:rsidR="00407A83" w:rsidRPr="00ED655F">
        <w:rPr>
          <w:rFonts w:ascii="Times New Roman" w:hAnsi="Times New Roman"/>
          <w:sz w:val="26"/>
          <w:szCs w:val="26"/>
        </w:rPr>
        <w:t>муниципального округа</w:t>
      </w:r>
      <w:r w:rsidR="00ED655F">
        <w:rPr>
          <w:rFonts w:ascii="Times New Roman" w:hAnsi="Times New Roman"/>
          <w:sz w:val="26"/>
          <w:szCs w:val="26"/>
        </w:rPr>
        <w:t>:</w:t>
      </w:r>
      <w:proofErr w:type="gramEnd"/>
    </w:p>
    <w:p w:rsidR="00F82D75" w:rsidRPr="00ED655F" w:rsidRDefault="00585C4B" w:rsidP="00ED655F">
      <w:pPr>
        <w:tabs>
          <w:tab w:val="left" w:pos="720"/>
          <w:tab w:val="left" w:pos="1260"/>
          <w:tab w:val="left" w:pos="180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655F">
        <w:rPr>
          <w:rFonts w:ascii="Times New Roman" w:hAnsi="Times New Roman"/>
          <w:sz w:val="26"/>
          <w:szCs w:val="26"/>
        </w:rPr>
        <w:t>1. Утвердить П</w:t>
      </w:r>
      <w:r w:rsidR="00F82D75" w:rsidRPr="00ED655F">
        <w:rPr>
          <w:rFonts w:ascii="Times New Roman" w:hAnsi="Times New Roman"/>
          <w:sz w:val="26"/>
          <w:szCs w:val="26"/>
        </w:rPr>
        <w:t xml:space="preserve">орядок назначения, перерасчета размера, выплаты </w:t>
      </w:r>
      <w:r w:rsidR="00ED655F">
        <w:rPr>
          <w:rFonts w:ascii="Times New Roman" w:hAnsi="Times New Roman"/>
          <w:sz w:val="26"/>
          <w:szCs w:val="26"/>
        </w:rPr>
        <w:t xml:space="preserve">                           </w:t>
      </w:r>
      <w:r w:rsidR="00F82D75" w:rsidRPr="00ED655F">
        <w:rPr>
          <w:rFonts w:ascii="Times New Roman" w:hAnsi="Times New Roman"/>
          <w:sz w:val="26"/>
          <w:szCs w:val="26"/>
        </w:rPr>
        <w:t xml:space="preserve">и организации доставки пенсии за выслугу лет, исчисления среднемесячного денежного вознаграждения (содержания) для определения размера пенсии </w:t>
      </w:r>
      <w:r w:rsidR="00ED655F">
        <w:rPr>
          <w:rFonts w:ascii="Times New Roman" w:hAnsi="Times New Roman"/>
          <w:sz w:val="26"/>
          <w:szCs w:val="26"/>
        </w:rPr>
        <w:t xml:space="preserve">                       </w:t>
      </w:r>
      <w:r w:rsidR="00F82D75" w:rsidRPr="00ED655F">
        <w:rPr>
          <w:rFonts w:ascii="Times New Roman" w:hAnsi="Times New Roman"/>
          <w:sz w:val="26"/>
          <w:szCs w:val="26"/>
        </w:rPr>
        <w:t xml:space="preserve">за выслугу лет, определения перечня документов, необходимых для назначения пенсии </w:t>
      </w:r>
      <w:r w:rsidR="007061DA" w:rsidRPr="00ED655F">
        <w:rPr>
          <w:rFonts w:ascii="Times New Roman" w:hAnsi="Times New Roman"/>
          <w:sz w:val="26"/>
          <w:szCs w:val="26"/>
        </w:rPr>
        <w:t>за выслугу лет</w:t>
      </w:r>
      <w:r w:rsidR="00214E93" w:rsidRPr="00ED655F">
        <w:rPr>
          <w:rFonts w:ascii="Times New Roman" w:hAnsi="Times New Roman"/>
          <w:sz w:val="26"/>
          <w:szCs w:val="26"/>
        </w:rPr>
        <w:t>, согласно П</w:t>
      </w:r>
      <w:r w:rsidR="0000301E" w:rsidRPr="00ED655F">
        <w:rPr>
          <w:rFonts w:ascii="Times New Roman" w:hAnsi="Times New Roman"/>
          <w:sz w:val="26"/>
          <w:szCs w:val="26"/>
        </w:rPr>
        <w:t>риложению.</w:t>
      </w:r>
    </w:p>
    <w:p w:rsidR="007215EA" w:rsidRPr="00ED655F" w:rsidRDefault="00F82D75" w:rsidP="00ED65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655F">
        <w:rPr>
          <w:rFonts w:ascii="Times New Roman" w:hAnsi="Times New Roman"/>
          <w:sz w:val="26"/>
          <w:szCs w:val="26"/>
        </w:rPr>
        <w:t>2.</w:t>
      </w:r>
      <w:r w:rsidRPr="00ED655F">
        <w:rPr>
          <w:rFonts w:ascii="Times New Roman" w:eastAsia="MS Mincho" w:hAnsi="Times New Roman"/>
          <w:sz w:val="26"/>
          <w:szCs w:val="26"/>
        </w:rPr>
        <w:t xml:space="preserve"> </w:t>
      </w:r>
      <w:r w:rsidR="007061DA" w:rsidRPr="00ED655F">
        <w:rPr>
          <w:rFonts w:ascii="Times New Roman" w:hAnsi="Times New Roman"/>
          <w:sz w:val="26"/>
          <w:szCs w:val="26"/>
        </w:rPr>
        <w:t>Настоящее п</w:t>
      </w:r>
      <w:r w:rsidRPr="00ED655F">
        <w:rPr>
          <w:rFonts w:ascii="Times New Roman" w:hAnsi="Times New Roman"/>
          <w:sz w:val="26"/>
          <w:szCs w:val="26"/>
        </w:rPr>
        <w:t>остановление вступает в силу после официального опубликования</w:t>
      </w:r>
      <w:r w:rsidR="007215EA" w:rsidRPr="00ED655F">
        <w:rPr>
          <w:rFonts w:ascii="Times New Roman" w:hAnsi="Times New Roman"/>
          <w:sz w:val="26"/>
          <w:szCs w:val="26"/>
        </w:rPr>
        <w:t xml:space="preserve"> в газете «</w:t>
      </w:r>
      <w:proofErr w:type="spellStart"/>
      <w:r w:rsidR="007215EA" w:rsidRPr="00ED655F">
        <w:rPr>
          <w:rFonts w:ascii="Times New Roman" w:hAnsi="Times New Roman"/>
          <w:sz w:val="26"/>
          <w:szCs w:val="26"/>
        </w:rPr>
        <w:t>Юргинские</w:t>
      </w:r>
      <w:proofErr w:type="spellEnd"/>
      <w:r w:rsidR="007215EA" w:rsidRPr="00ED655F">
        <w:rPr>
          <w:rFonts w:ascii="Times New Roman" w:hAnsi="Times New Roman"/>
          <w:sz w:val="26"/>
          <w:szCs w:val="26"/>
        </w:rPr>
        <w:t xml:space="preserve"> ведомости».</w:t>
      </w:r>
    </w:p>
    <w:p w:rsidR="007215EA" w:rsidRPr="00ED655F" w:rsidRDefault="007215EA" w:rsidP="00ED65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655F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ED655F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ED655F">
        <w:rPr>
          <w:rFonts w:ascii="Times New Roman" w:hAnsi="Times New Roman"/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F82D75" w:rsidRPr="00ED655F" w:rsidRDefault="007215EA" w:rsidP="00ED655F">
      <w:pPr>
        <w:tabs>
          <w:tab w:val="left" w:pos="720"/>
          <w:tab w:val="left" w:pos="1260"/>
          <w:tab w:val="left" w:pos="180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655F">
        <w:rPr>
          <w:rFonts w:ascii="Times New Roman" w:hAnsi="Times New Roman"/>
          <w:sz w:val="26"/>
          <w:szCs w:val="26"/>
        </w:rPr>
        <w:t>4</w:t>
      </w:r>
      <w:r w:rsidR="00F82D75" w:rsidRPr="00ED655F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F82D75" w:rsidRPr="00ED655F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F82D75" w:rsidRPr="00ED655F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</w:t>
      </w:r>
      <w:r w:rsidR="00ED655F">
        <w:rPr>
          <w:rFonts w:ascii="Times New Roman" w:hAnsi="Times New Roman"/>
          <w:sz w:val="26"/>
          <w:szCs w:val="26"/>
        </w:rPr>
        <w:t xml:space="preserve">                       </w:t>
      </w:r>
      <w:r w:rsidR="00F82D75" w:rsidRPr="00ED655F">
        <w:rPr>
          <w:rFonts w:ascii="Times New Roman" w:hAnsi="Times New Roman"/>
          <w:sz w:val="26"/>
          <w:szCs w:val="26"/>
        </w:rPr>
        <w:t xml:space="preserve"> на </w:t>
      </w:r>
      <w:r w:rsidR="00710EBB" w:rsidRPr="00ED655F">
        <w:rPr>
          <w:rFonts w:ascii="Times New Roman" w:hAnsi="Times New Roman"/>
          <w:sz w:val="26"/>
          <w:szCs w:val="26"/>
        </w:rPr>
        <w:t xml:space="preserve">заместителя главы Юргинского муниципального округа по организационно-территориальным вопросам </w:t>
      </w:r>
      <w:r w:rsidR="00ED655F" w:rsidRPr="00ED655F">
        <w:rPr>
          <w:rFonts w:ascii="Times New Roman" w:hAnsi="Times New Roman"/>
          <w:sz w:val="26"/>
          <w:szCs w:val="26"/>
        </w:rPr>
        <w:t>Ю.С.</w:t>
      </w:r>
      <w:r w:rsidR="00ED65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D655F">
        <w:rPr>
          <w:rFonts w:ascii="Times New Roman" w:hAnsi="Times New Roman"/>
          <w:sz w:val="26"/>
          <w:szCs w:val="26"/>
        </w:rPr>
        <w:t>Гуньчихину</w:t>
      </w:r>
      <w:proofErr w:type="spellEnd"/>
      <w:r w:rsidR="00ED655F">
        <w:rPr>
          <w:rFonts w:ascii="Times New Roman" w:hAnsi="Times New Roman"/>
          <w:sz w:val="26"/>
          <w:szCs w:val="26"/>
        </w:rPr>
        <w:t>.</w:t>
      </w:r>
    </w:p>
    <w:p w:rsidR="00F82D75" w:rsidRPr="00ED655F" w:rsidRDefault="00F82D75" w:rsidP="00ED655F">
      <w:pPr>
        <w:tabs>
          <w:tab w:val="left" w:pos="720"/>
          <w:tab w:val="left" w:pos="1260"/>
          <w:tab w:val="left" w:pos="180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A0DB6" w:rsidRPr="00ED655F" w:rsidRDefault="00BA0DB6" w:rsidP="00ED655F">
      <w:pPr>
        <w:tabs>
          <w:tab w:val="left" w:pos="720"/>
          <w:tab w:val="left" w:pos="1260"/>
          <w:tab w:val="left" w:pos="180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A0DB6" w:rsidRPr="00ED655F" w:rsidRDefault="00BA0DB6" w:rsidP="00ED65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A0DB6" w:rsidRPr="00ED655F" w:rsidTr="00BA0DB6">
        <w:tc>
          <w:tcPr>
            <w:tcW w:w="6062" w:type="dxa"/>
            <w:hideMark/>
          </w:tcPr>
          <w:p w:rsidR="00BA0DB6" w:rsidRPr="00ED655F" w:rsidRDefault="00BA0DB6" w:rsidP="00ED655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ED655F">
              <w:rPr>
                <w:rFonts w:ascii="Times New Roman" w:hAnsi="Times New Roman"/>
                <w:sz w:val="26"/>
                <w:szCs w:val="26"/>
              </w:rPr>
              <w:t>Глава Юргинского</w:t>
            </w:r>
          </w:p>
          <w:p w:rsidR="00BA0DB6" w:rsidRPr="00ED655F" w:rsidRDefault="00BA0DB6" w:rsidP="00ED655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ED655F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A0DB6" w:rsidRPr="00ED655F" w:rsidRDefault="00BA0DB6" w:rsidP="00ED655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:rsidR="00BA0DB6" w:rsidRPr="00ED655F" w:rsidRDefault="00BA0DB6" w:rsidP="00ED65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ED655F">
              <w:rPr>
                <w:rFonts w:ascii="Times New Roman" w:hAnsi="Times New Roman"/>
                <w:sz w:val="26"/>
                <w:szCs w:val="26"/>
              </w:rPr>
              <w:t xml:space="preserve">            Д.К. </w:t>
            </w:r>
            <w:proofErr w:type="spellStart"/>
            <w:r w:rsidRPr="00ED655F">
              <w:rPr>
                <w:rFonts w:ascii="Times New Roman" w:hAnsi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BA0DB6" w:rsidRPr="00ED655F" w:rsidTr="00BA0DB6">
        <w:tc>
          <w:tcPr>
            <w:tcW w:w="6062" w:type="dxa"/>
          </w:tcPr>
          <w:p w:rsidR="00BA0DB6" w:rsidRPr="00ED655F" w:rsidRDefault="00BA0DB6" w:rsidP="00ED655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BA0DB6" w:rsidRPr="00ED655F" w:rsidRDefault="00BA0DB6" w:rsidP="00ED65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</w:tbl>
    <w:p w:rsidR="00BA0DB6" w:rsidRDefault="00BA0D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A0DB6" w:rsidRPr="00BA0DB6" w:rsidRDefault="00BA0DB6" w:rsidP="00BA0DB6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BA0DB6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BA0DB6" w:rsidRPr="00BA0DB6" w:rsidRDefault="00BA0DB6" w:rsidP="00BA0DB6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BA0DB6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BA0DB6" w:rsidRPr="00BA0DB6" w:rsidRDefault="00BA0DB6" w:rsidP="00BA0DB6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BA0DB6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BA0DB6" w:rsidRPr="00BA0DB6" w:rsidRDefault="00011A68" w:rsidP="00BA0DB6">
      <w:pPr>
        <w:spacing w:after="0" w:line="240" w:lineRule="auto"/>
        <w:ind w:left="5103"/>
        <w:jc w:val="both"/>
        <w:rPr>
          <w:rFonts w:ascii="Times New Roman" w:hAnsi="Times New Roman"/>
          <w:spacing w:val="-3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Pr="00011A68">
        <w:rPr>
          <w:rFonts w:ascii="Times New Roman" w:hAnsi="Times New Roman"/>
          <w:sz w:val="26"/>
          <w:szCs w:val="26"/>
          <w:u w:val="single"/>
        </w:rPr>
        <w:t>06.12.2024</w:t>
      </w:r>
      <w:r w:rsidR="00BA0DB6" w:rsidRPr="00BA0DB6">
        <w:rPr>
          <w:rFonts w:ascii="Times New Roman" w:hAnsi="Times New Roman"/>
          <w:sz w:val="26"/>
          <w:szCs w:val="26"/>
        </w:rPr>
        <w:t xml:space="preserve"> № </w:t>
      </w:r>
      <w:r w:rsidRPr="00011A68">
        <w:rPr>
          <w:rFonts w:ascii="Times New Roman" w:hAnsi="Times New Roman"/>
          <w:sz w:val="26"/>
          <w:szCs w:val="26"/>
          <w:u w:val="single"/>
        </w:rPr>
        <w:t>146-МНА</w:t>
      </w:r>
    </w:p>
    <w:p w:rsidR="00BA0DB6" w:rsidRPr="00E53AE9" w:rsidRDefault="00BA0DB6" w:rsidP="00E53AE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F82D75" w:rsidRPr="00E53AE9" w:rsidRDefault="00F82D75" w:rsidP="00E53AE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7CD2" w:rsidRPr="00E53AE9" w:rsidRDefault="00547CD2" w:rsidP="00E53AE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ПОРЯДОК</w:t>
      </w:r>
    </w:p>
    <w:p w:rsidR="00547CD2" w:rsidRPr="00E53AE9" w:rsidRDefault="00AF39FB" w:rsidP="00E53AE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назначения, перерасчета размера, выплаты и организации</w:t>
      </w:r>
      <w:r w:rsidR="00E53AE9">
        <w:rPr>
          <w:rFonts w:ascii="Times New Roman" w:hAnsi="Times New Roman" w:cs="Times New Roman"/>
          <w:sz w:val="26"/>
          <w:szCs w:val="26"/>
        </w:rPr>
        <w:t xml:space="preserve"> </w:t>
      </w:r>
      <w:r w:rsidRPr="00E53AE9">
        <w:rPr>
          <w:rFonts w:ascii="Times New Roman" w:hAnsi="Times New Roman" w:cs="Times New Roman"/>
          <w:sz w:val="26"/>
          <w:szCs w:val="26"/>
        </w:rPr>
        <w:t>доставки пенсии за выслугу лет, исчисления среднемесячного</w:t>
      </w:r>
      <w:r w:rsidR="00E53AE9">
        <w:rPr>
          <w:rFonts w:ascii="Times New Roman" w:hAnsi="Times New Roman" w:cs="Times New Roman"/>
          <w:sz w:val="26"/>
          <w:szCs w:val="26"/>
        </w:rPr>
        <w:t xml:space="preserve"> </w:t>
      </w:r>
      <w:r w:rsidRPr="00E53AE9">
        <w:rPr>
          <w:rFonts w:ascii="Times New Roman" w:hAnsi="Times New Roman" w:cs="Times New Roman"/>
          <w:sz w:val="26"/>
          <w:szCs w:val="26"/>
        </w:rPr>
        <w:t>денежного вознаграждения (содержания) для определения</w:t>
      </w:r>
      <w:r w:rsidR="00E53AE9">
        <w:rPr>
          <w:rFonts w:ascii="Times New Roman" w:hAnsi="Times New Roman" w:cs="Times New Roman"/>
          <w:sz w:val="26"/>
          <w:szCs w:val="26"/>
        </w:rPr>
        <w:t xml:space="preserve"> </w:t>
      </w:r>
      <w:r w:rsidRPr="00E53AE9">
        <w:rPr>
          <w:rFonts w:ascii="Times New Roman" w:hAnsi="Times New Roman" w:cs="Times New Roman"/>
          <w:sz w:val="26"/>
          <w:szCs w:val="26"/>
        </w:rPr>
        <w:t>размера пенсии за выслугу лет, определения перечня</w:t>
      </w:r>
      <w:r w:rsidR="00E53AE9">
        <w:rPr>
          <w:rFonts w:ascii="Times New Roman" w:hAnsi="Times New Roman" w:cs="Times New Roman"/>
          <w:sz w:val="26"/>
          <w:szCs w:val="26"/>
        </w:rPr>
        <w:t xml:space="preserve"> </w:t>
      </w:r>
      <w:r w:rsidRPr="00E53AE9">
        <w:rPr>
          <w:rFonts w:ascii="Times New Roman" w:hAnsi="Times New Roman" w:cs="Times New Roman"/>
          <w:sz w:val="26"/>
          <w:szCs w:val="26"/>
        </w:rPr>
        <w:t>документов, необходимых для назначения пенсии</w:t>
      </w:r>
      <w:r w:rsidR="00CC160C" w:rsidRPr="00E53AE9">
        <w:rPr>
          <w:rFonts w:ascii="Times New Roman" w:hAnsi="Times New Roman" w:cs="Times New Roman"/>
          <w:sz w:val="26"/>
          <w:szCs w:val="26"/>
        </w:rPr>
        <w:t xml:space="preserve"> </w:t>
      </w:r>
      <w:r w:rsidRPr="00E53AE9">
        <w:rPr>
          <w:rFonts w:ascii="Times New Roman" w:hAnsi="Times New Roman" w:cs="Times New Roman"/>
          <w:sz w:val="26"/>
          <w:szCs w:val="26"/>
        </w:rPr>
        <w:t>за выслугу лет</w:t>
      </w:r>
    </w:p>
    <w:p w:rsidR="00547CD2" w:rsidRPr="00E53AE9" w:rsidRDefault="00547CD2" w:rsidP="00E53AE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7CD2" w:rsidRPr="00E53AE9" w:rsidRDefault="00547CD2" w:rsidP="00E53AE9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53AE9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547CD2" w:rsidRPr="00E53AE9" w:rsidRDefault="00547CD2" w:rsidP="00E53AE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C9C" w:rsidRPr="00E53AE9" w:rsidRDefault="00F53727" w:rsidP="00E53A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E53AE9">
        <w:rPr>
          <w:rFonts w:ascii="Times New Roman" w:hAnsi="Times New Roman" w:cs="Times New Roman"/>
          <w:sz w:val="26"/>
          <w:szCs w:val="26"/>
        </w:rPr>
        <w:t>Настоящий п</w:t>
      </w:r>
      <w:r w:rsidR="00547CD2" w:rsidRPr="00E53AE9">
        <w:rPr>
          <w:rFonts w:ascii="Times New Roman" w:hAnsi="Times New Roman" w:cs="Times New Roman"/>
          <w:sz w:val="26"/>
          <w:szCs w:val="26"/>
        </w:rPr>
        <w:t>орядок устанавливает правила назначения, перерасчета размера, выплаты и организации доставки пенсии за выслугу лет, исчисления среднемесячного денежного вознаграждения (содержания) для определения размера пенсии за выслугу лет, а также определения перечня документов, необходимых для назначения пенсии за выслугу лет</w:t>
      </w:r>
      <w:r w:rsidR="009F38B4" w:rsidRPr="00E53AE9">
        <w:rPr>
          <w:rFonts w:ascii="Times New Roman" w:hAnsi="Times New Roman" w:cs="Times New Roman"/>
          <w:sz w:val="26"/>
          <w:szCs w:val="26"/>
        </w:rPr>
        <w:t xml:space="preserve"> лицам, замещавшим муниципальные должности Юргинского муниципального округа</w:t>
      </w:r>
      <w:r w:rsidR="00FE6E7E" w:rsidRPr="00E53AE9">
        <w:rPr>
          <w:rFonts w:ascii="Times New Roman" w:hAnsi="Times New Roman" w:cs="Times New Roman"/>
          <w:sz w:val="26"/>
          <w:szCs w:val="26"/>
        </w:rPr>
        <w:t>,</w:t>
      </w:r>
      <w:r w:rsidR="009F38B4" w:rsidRPr="00E53AE9">
        <w:rPr>
          <w:rFonts w:ascii="Times New Roman" w:hAnsi="Times New Roman" w:cs="Times New Roman"/>
          <w:sz w:val="26"/>
          <w:szCs w:val="26"/>
        </w:rPr>
        <w:t xml:space="preserve"> лицам, замещавшим должности муниципальной службы Юргинского муниципального округа (далее – </w:t>
      </w:r>
      <w:r w:rsidR="0000301E" w:rsidRPr="00E53AE9">
        <w:rPr>
          <w:rFonts w:ascii="Times New Roman" w:hAnsi="Times New Roman" w:cs="Times New Roman"/>
          <w:sz w:val="26"/>
          <w:szCs w:val="26"/>
        </w:rPr>
        <w:t>гражданин</w:t>
      </w:r>
      <w:r w:rsidR="009F38B4" w:rsidRPr="00E53AE9">
        <w:rPr>
          <w:rFonts w:ascii="Times New Roman" w:hAnsi="Times New Roman" w:cs="Times New Roman"/>
          <w:sz w:val="26"/>
          <w:szCs w:val="26"/>
        </w:rPr>
        <w:t>)</w:t>
      </w:r>
      <w:r w:rsidR="00FE6E7E" w:rsidRPr="00E53AE9">
        <w:rPr>
          <w:rFonts w:ascii="Times New Roman" w:hAnsi="Times New Roman" w:cs="Times New Roman"/>
          <w:sz w:val="26"/>
          <w:szCs w:val="26"/>
        </w:rPr>
        <w:t>,</w:t>
      </w:r>
      <w:r w:rsidR="009F38B4" w:rsidRPr="00E53AE9">
        <w:rPr>
          <w:rFonts w:ascii="Times New Roman" w:hAnsi="Times New Roman" w:cs="Times New Roman"/>
          <w:sz w:val="26"/>
          <w:szCs w:val="26"/>
        </w:rPr>
        <w:t xml:space="preserve"> 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CC160C" w:rsidRPr="00E53AE9">
        <w:rPr>
          <w:rFonts w:ascii="Times New Roman" w:hAnsi="Times New Roman" w:cs="Times New Roman"/>
          <w:sz w:val="26"/>
          <w:szCs w:val="26"/>
        </w:rPr>
        <w:t>Положен</w:t>
      </w:r>
      <w:r w:rsidR="0090613D" w:rsidRPr="00E53AE9">
        <w:rPr>
          <w:rFonts w:ascii="Times New Roman" w:hAnsi="Times New Roman" w:cs="Times New Roman"/>
          <w:sz w:val="26"/>
          <w:szCs w:val="26"/>
        </w:rPr>
        <w:t>ием</w:t>
      </w:r>
      <w:proofErr w:type="gramEnd"/>
      <w:r w:rsidR="0090613D" w:rsidRPr="00E53AE9">
        <w:rPr>
          <w:rFonts w:ascii="Times New Roman" w:hAnsi="Times New Roman" w:cs="Times New Roman"/>
          <w:sz w:val="26"/>
          <w:szCs w:val="26"/>
        </w:rPr>
        <w:t xml:space="preserve"> </w:t>
      </w:r>
      <w:r w:rsidR="00090197" w:rsidRPr="00E53AE9">
        <w:rPr>
          <w:rFonts w:ascii="Times New Roman" w:hAnsi="Times New Roman" w:cs="Times New Roman"/>
          <w:sz w:val="26"/>
          <w:szCs w:val="26"/>
        </w:rPr>
        <w:t>о</w:t>
      </w:r>
      <w:r w:rsidR="003079DB" w:rsidRPr="00E53AE9">
        <w:rPr>
          <w:rFonts w:ascii="Times New Roman" w:hAnsi="Times New Roman" w:cs="Times New Roman"/>
          <w:sz w:val="26"/>
          <w:szCs w:val="26"/>
        </w:rPr>
        <w:t xml:space="preserve"> пенсиях за выслугу лет лицам, замещавшим муниципальные должности Юргинского </w:t>
      </w:r>
      <w:r w:rsidR="005431A5" w:rsidRPr="00E53AE9">
        <w:rPr>
          <w:rFonts w:ascii="Times New Roman" w:hAnsi="Times New Roman" w:cs="Times New Roman"/>
          <w:sz w:val="26"/>
          <w:szCs w:val="26"/>
        </w:rPr>
        <w:t>муниципального</w:t>
      </w:r>
      <w:r w:rsidR="003079DB" w:rsidRPr="00E53AE9">
        <w:rPr>
          <w:rFonts w:ascii="Times New Roman" w:hAnsi="Times New Roman" w:cs="Times New Roman"/>
          <w:sz w:val="26"/>
          <w:szCs w:val="26"/>
        </w:rPr>
        <w:t xml:space="preserve"> округа, и должности муниципальной службы Юргинского </w:t>
      </w:r>
      <w:r w:rsidR="005431A5" w:rsidRPr="00E53AE9">
        <w:rPr>
          <w:rFonts w:ascii="Times New Roman" w:hAnsi="Times New Roman" w:cs="Times New Roman"/>
          <w:sz w:val="26"/>
          <w:szCs w:val="26"/>
        </w:rPr>
        <w:t>муниципального</w:t>
      </w:r>
      <w:r w:rsidR="00090197" w:rsidRPr="00E53AE9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90613D" w:rsidRPr="00E53AE9">
        <w:rPr>
          <w:rFonts w:ascii="Times New Roman" w:hAnsi="Times New Roman" w:cs="Times New Roman"/>
          <w:sz w:val="26"/>
          <w:szCs w:val="26"/>
        </w:rPr>
        <w:t xml:space="preserve">, </w:t>
      </w:r>
      <w:r w:rsidR="00CC160C" w:rsidRPr="00E53AE9">
        <w:rPr>
          <w:rFonts w:ascii="Times New Roman" w:hAnsi="Times New Roman" w:cs="Times New Roman"/>
          <w:sz w:val="26"/>
          <w:szCs w:val="26"/>
        </w:rPr>
        <w:t>утвержденным</w:t>
      </w:r>
      <w:r w:rsidR="0090613D" w:rsidRPr="00E53AE9">
        <w:rPr>
          <w:rFonts w:ascii="Times New Roman" w:hAnsi="Times New Roman" w:cs="Times New Roman"/>
          <w:sz w:val="26"/>
          <w:szCs w:val="26"/>
        </w:rPr>
        <w:t xml:space="preserve"> </w:t>
      </w:r>
      <w:r w:rsidR="00CC160C" w:rsidRPr="00E53AE9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="0090613D" w:rsidRPr="00E53AE9">
        <w:rPr>
          <w:rFonts w:ascii="Times New Roman" w:hAnsi="Times New Roman" w:cs="Times New Roman"/>
          <w:sz w:val="26"/>
          <w:szCs w:val="26"/>
        </w:rPr>
        <w:t>Совет</w:t>
      </w:r>
      <w:r w:rsidR="00CC160C" w:rsidRPr="00E53AE9">
        <w:rPr>
          <w:rFonts w:ascii="Times New Roman" w:hAnsi="Times New Roman" w:cs="Times New Roman"/>
          <w:sz w:val="26"/>
          <w:szCs w:val="26"/>
        </w:rPr>
        <w:t>а</w:t>
      </w:r>
      <w:r w:rsidR="0090613D" w:rsidRPr="00E53AE9">
        <w:rPr>
          <w:rFonts w:ascii="Times New Roman" w:hAnsi="Times New Roman" w:cs="Times New Roman"/>
          <w:sz w:val="26"/>
          <w:szCs w:val="26"/>
        </w:rPr>
        <w:t xml:space="preserve"> народных депутатов</w:t>
      </w:r>
      <w:r w:rsidR="005431A5" w:rsidRPr="00E53AE9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90613D" w:rsidRPr="00E53AE9">
        <w:rPr>
          <w:rFonts w:ascii="Times New Roman" w:hAnsi="Times New Roman" w:cs="Times New Roman"/>
          <w:sz w:val="26"/>
          <w:szCs w:val="26"/>
        </w:rPr>
        <w:t xml:space="preserve"> </w:t>
      </w:r>
      <w:r w:rsidR="005431A5" w:rsidRPr="00E53AE9">
        <w:rPr>
          <w:rFonts w:ascii="Times New Roman" w:hAnsi="Times New Roman" w:cs="Times New Roman"/>
          <w:sz w:val="26"/>
          <w:szCs w:val="26"/>
        </w:rPr>
        <w:t>от 26.03.2020</w:t>
      </w:r>
      <w:r w:rsidR="00CC160C" w:rsidRPr="00E53AE9">
        <w:rPr>
          <w:rFonts w:ascii="Times New Roman" w:hAnsi="Times New Roman" w:cs="Times New Roman"/>
          <w:sz w:val="26"/>
          <w:szCs w:val="26"/>
        </w:rPr>
        <w:t xml:space="preserve"> № </w:t>
      </w:r>
      <w:r w:rsidR="005431A5" w:rsidRPr="00E53AE9">
        <w:rPr>
          <w:rFonts w:ascii="Times New Roman" w:hAnsi="Times New Roman" w:cs="Times New Roman"/>
          <w:sz w:val="26"/>
          <w:szCs w:val="26"/>
        </w:rPr>
        <w:t>33-НА</w:t>
      </w:r>
      <w:r w:rsidR="00CC160C" w:rsidRPr="00E53AE9">
        <w:rPr>
          <w:rFonts w:ascii="Times New Roman" w:hAnsi="Times New Roman" w:cs="Times New Roman"/>
          <w:sz w:val="26"/>
          <w:szCs w:val="26"/>
        </w:rPr>
        <w:t xml:space="preserve"> (далее - Положение)</w:t>
      </w:r>
      <w:r w:rsidR="00C82C9C" w:rsidRPr="00E53A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7CD2" w:rsidRPr="00E53AE9" w:rsidRDefault="00547CD2" w:rsidP="00E53AE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7CD2" w:rsidRPr="00E53AE9" w:rsidRDefault="00547CD2" w:rsidP="00E53AE9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53AE9">
        <w:rPr>
          <w:rFonts w:ascii="Times New Roman" w:hAnsi="Times New Roman" w:cs="Times New Roman"/>
          <w:b/>
          <w:sz w:val="26"/>
          <w:szCs w:val="26"/>
        </w:rPr>
        <w:t>II. Назначение пенсии за выслугу лет</w:t>
      </w:r>
    </w:p>
    <w:p w:rsidR="00547CD2" w:rsidRPr="00E53AE9" w:rsidRDefault="00547CD2" w:rsidP="00E53AE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7CD2" w:rsidRPr="00E53AE9" w:rsidRDefault="001150B3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2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. Гражданин обращается за назначением пенсии за выслугу лет (далее - пенсия) в </w:t>
      </w:r>
      <w:r w:rsidR="005431A5" w:rsidRPr="00E53AE9">
        <w:rPr>
          <w:rFonts w:ascii="Times New Roman" w:hAnsi="Times New Roman" w:cs="Times New Roman"/>
          <w:sz w:val="26"/>
          <w:szCs w:val="26"/>
        </w:rPr>
        <w:t>администрацию Юргинского муниципального округа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5431A5" w:rsidRPr="00E53AE9">
        <w:rPr>
          <w:rFonts w:ascii="Times New Roman" w:hAnsi="Times New Roman" w:cs="Times New Roman"/>
          <w:sz w:val="26"/>
          <w:szCs w:val="26"/>
        </w:rPr>
        <w:t>администрация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) путем подачи заявления о назначении пенсии по </w:t>
      </w:r>
      <w:hyperlink r:id="rId9" w:history="1">
        <w:r w:rsidR="00547CD2" w:rsidRPr="00E53AE9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="00547CD2" w:rsidRPr="00E53AE9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C82C9C" w:rsidRPr="00E53AE9">
        <w:rPr>
          <w:rFonts w:ascii="Times New Roman" w:hAnsi="Times New Roman" w:cs="Times New Roman"/>
          <w:sz w:val="26"/>
          <w:szCs w:val="26"/>
        </w:rPr>
        <w:t>№</w:t>
      </w:r>
      <w:r w:rsidR="00C03C6F" w:rsidRPr="00E53AE9">
        <w:rPr>
          <w:rFonts w:ascii="Times New Roman" w:hAnsi="Times New Roman" w:cs="Times New Roman"/>
          <w:sz w:val="26"/>
          <w:szCs w:val="26"/>
        </w:rPr>
        <w:t xml:space="preserve"> 1 к настоящему порядку</w:t>
      </w:r>
      <w:r w:rsidR="00547CD2" w:rsidRPr="00E53AE9">
        <w:rPr>
          <w:rFonts w:ascii="Times New Roman" w:hAnsi="Times New Roman" w:cs="Times New Roman"/>
          <w:sz w:val="26"/>
          <w:szCs w:val="26"/>
        </w:rPr>
        <w:t>.</w:t>
      </w:r>
    </w:p>
    <w:p w:rsidR="00AC190C" w:rsidRPr="00E53AE9" w:rsidRDefault="001150B3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3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AC190C" w:rsidRPr="00E53AE9">
        <w:rPr>
          <w:rFonts w:ascii="Times New Roman" w:hAnsi="Times New Roman" w:cs="Times New Roman"/>
          <w:sz w:val="26"/>
          <w:szCs w:val="26"/>
        </w:rPr>
        <w:t xml:space="preserve">Заявления и документы, указанные в </w:t>
      </w:r>
      <w:hyperlink r:id="rId10" w:history="1">
        <w:r w:rsidR="00AC190C" w:rsidRPr="00E53AE9">
          <w:rPr>
            <w:rFonts w:ascii="Times New Roman" w:hAnsi="Times New Roman" w:cs="Times New Roman"/>
            <w:sz w:val="26"/>
            <w:szCs w:val="26"/>
          </w:rPr>
          <w:t>разделе VI</w:t>
        </w:r>
      </w:hyperlink>
      <w:r w:rsidR="00F53727" w:rsidRPr="00E53AE9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="00AC190C" w:rsidRPr="00E53AE9">
        <w:rPr>
          <w:rFonts w:ascii="Times New Roman" w:hAnsi="Times New Roman" w:cs="Times New Roman"/>
          <w:sz w:val="26"/>
          <w:szCs w:val="26"/>
        </w:rPr>
        <w:t xml:space="preserve">орядка, могут быть представлены непосредственно гражданином, его законным представителем или лицом, уполномоченным им на основании доверенности, оформленной в соответствии с законодательством Российской Федерации (далее - представитель гражданина), посредством организации федеральной почтовой связи, в форме электронных документов с использованием электронных носителей и (или) информационно-телекоммуникационной сети </w:t>
      </w:r>
      <w:r w:rsidR="00443DCB" w:rsidRPr="00E53AE9">
        <w:rPr>
          <w:rFonts w:ascii="Times New Roman" w:hAnsi="Times New Roman" w:cs="Times New Roman"/>
          <w:sz w:val="26"/>
          <w:szCs w:val="26"/>
        </w:rPr>
        <w:t>«</w:t>
      </w:r>
      <w:r w:rsidR="00AC190C" w:rsidRPr="00E53AE9">
        <w:rPr>
          <w:rFonts w:ascii="Times New Roman" w:hAnsi="Times New Roman" w:cs="Times New Roman"/>
          <w:sz w:val="26"/>
          <w:szCs w:val="26"/>
        </w:rPr>
        <w:t>Интернет</w:t>
      </w:r>
      <w:r w:rsidR="00443DCB" w:rsidRPr="00E53AE9">
        <w:rPr>
          <w:rFonts w:ascii="Times New Roman" w:hAnsi="Times New Roman" w:cs="Times New Roman"/>
          <w:sz w:val="26"/>
          <w:szCs w:val="26"/>
        </w:rPr>
        <w:t>»</w:t>
      </w:r>
      <w:r w:rsidR="00AC190C" w:rsidRPr="00E53AE9">
        <w:rPr>
          <w:rFonts w:ascii="Times New Roman" w:hAnsi="Times New Roman" w:cs="Times New Roman"/>
          <w:sz w:val="26"/>
          <w:szCs w:val="26"/>
        </w:rPr>
        <w:t xml:space="preserve"> (при наличии соответствующей технической возможности </w:t>
      </w:r>
      <w:r w:rsidR="005431A5" w:rsidRPr="00E53AE9">
        <w:rPr>
          <w:rFonts w:ascii="Times New Roman" w:hAnsi="Times New Roman" w:cs="Times New Roman"/>
          <w:sz w:val="26"/>
          <w:szCs w:val="26"/>
        </w:rPr>
        <w:t>администрации</w:t>
      </w:r>
      <w:r w:rsidR="00AC190C" w:rsidRPr="00E53AE9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AC190C" w:rsidRPr="00E53AE9" w:rsidRDefault="00AC190C" w:rsidP="00E53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3AE9">
        <w:rPr>
          <w:rFonts w:ascii="Times New Roman" w:hAnsi="Times New Roman"/>
          <w:sz w:val="26"/>
          <w:szCs w:val="26"/>
        </w:rPr>
        <w:t xml:space="preserve">В случае обращения представителя гражданина с документами, указанными в </w:t>
      </w:r>
      <w:hyperlink r:id="rId11" w:history="1">
        <w:r w:rsidRPr="00E53AE9">
          <w:rPr>
            <w:rFonts w:ascii="Times New Roman" w:hAnsi="Times New Roman"/>
            <w:sz w:val="26"/>
            <w:szCs w:val="26"/>
          </w:rPr>
          <w:t>разделе VI</w:t>
        </w:r>
      </w:hyperlink>
      <w:r w:rsidR="00F53727" w:rsidRPr="00E53AE9">
        <w:rPr>
          <w:rFonts w:ascii="Times New Roman" w:hAnsi="Times New Roman"/>
          <w:sz w:val="26"/>
          <w:szCs w:val="26"/>
        </w:rPr>
        <w:t xml:space="preserve"> настоящего п</w:t>
      </w:r>
      <w:r w:rsidRPr="00E53AE9">
        <w:rPr>
          <w:rFonts w:ascii="Times New Roman" w:hAnsi="Times New Roman"/>
          <w:sz w:val="26"/>
          <w:szCs w:val="26"/>
        </w:rPr>
        <w:t>орядка, дополнительно представляются подлинники и копии документов, удостоверяющих личность, подтверждающих место жительства (место пребывания) представителя гражданина и его полномочия.</w:t>
      </w:r>
    </w:p>
    <w:p w:rsidR="00AC190C" w:rsidRPr="00E53AE9" w:rsidRDefault="00AC190C" w:rsidP="00E53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3AE9">
        <w:rPr>
          <w:rFonts w:ascii="Times New Roman" w:hAnsi="Times New Roman"/>
          <w:sz w:val="26"/>
          <w:szCs w:val="26"/>
        </w:rPr>
        <w:t xml:space="preserve">Электронные документы подписываются в соответствии с требованиями Федерального </w:t>
      </w:r>
      <w:hyperlink r:id="rId12" w:history="1">
        <w:r w:rsidRPr="00E53AE9">
          <w:rPr>
            <w:rFonts w:ascii="Times New Roman" w:hAnsi="Times New Roman"/>
            <w:sz w:val="26"/>
            <w:szCs w:val="26"/>
          </w:rPr>
          <w:t>закона</w:t>
        </w:r>
      </w:hyperlink>
      <w:r w:rsidRPr="00E53AE9">
        <w:rPr>
          <w:rFonts w:ascii="Times New Roman" w:hAnsi="Times New Roman"/>
          <w:sz w:val="26"/>
          <w:szCs w:val="26"/>
        </w:rPr>
        <w:t xml:space="preserve"> </w:t>
      </w:r>
      <w:r w:rsidR="00443DCB" w:rsidRPr="00E53AE9">
        <w:rPr>
          <w:rFonts w:ascii="Times New Roman" w:hAnsi="Times New Roman"/>
          <w:sz w:val="26"/>
          <w:szCs w:val="26"/>
        </w:rPr>
        <w:t>«</w:t>
      </w:r>
      <w:r w:rsidRPr="00E53AE9">
        <w:rPr>
          <w:rFonts w:ascii="Times New Roman" w:hAnsi="Times New Roman"/>
          <w:sz w:val="26"/>
          <w:szCs w:val="26"/>
        </w:rPr>
        <w:t>Об электронной подписи</w:t>
      </w:r>
      <w:r w:rsidR="00443DCB" w:rsidRPr="00E53AE9">
        <w:rPr>
          <w:rFonts w:ascii="Times New Roman" w:hAnsi="Times New Roman"/>
          <w:sz w:val="26"/>
          <w:szCs w:val="26"/>
        </w:rPr>
        <w:t>»</w:t>
      </w:r>
      <w:r w:rsidRPr="00E53AE9">
        <w:rPr>
          <w:rFonts w:ascii="Times New Roman" w:hAnsi="Times New Roman"/>
          <w:sz w:val="26"/>
          <w:szCs w:val="26"/>
        </w:rPr>
        <w:t>.</w:t>
      </w:r>
    </w:p>
    <w:p w:rsidR="00AC190C" w:rsidRPr="00E53AE9" w:rsidRDefault="00AC190C" w:rsidP="00E53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3AE9">
        <w:rPr>
          <w:rFonts w:ascii="Times New Roman" w:hAnsi="Times New Roman"/>
          <w:sz w:val="26"/>
          <w:szCs w:val="26"/>
        </w:rPr>
        <w:lastRenderedPageBreak/>
        <w:t>В случае направления копий документов посредством организации федеральной почтовой связи копии документов должны быть заверены в установленном законодательством порядке.</w:t>
      </w:r>
    </w:p>
    <w:p w:rsidR="00547CD2" w:rsidRPr="00E53AE9" w:rsidRDefault="001150B3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4</w:t>
      </w:r>
      <w:r w:rsidR="00547CD2" w:rsidRPr="00E53AE9">
        <w:rPr>
          <w:rFonts w:ascii="Times New Roman" w:hAnsi="Times New Roman" w:cs="Times New Roman"/>
          <w:sz w:val="26"/>
          <w:szCs w:val="26"/>
        </w:rPr>
        <w:t>. Документы для назначения пенсии могут быть представлены в копиях с предъявлением подлинников либо в копиях, заверенных в установленном законодательством порядке.</w:t>
      </w:r>
    </w:p>
    <w:p w:rsidR="00547CD2" w:rsidRPr="00E53AE9" w:rsidRDefault="001150B3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5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. При приеме заявлений и документов </w:t>
      </w:r>
      <w:r w:rsidR="005431A5" w:rsidRPr="00E53AE9">
        <w:rPr>
          <w:rFonts w:ascii="Times New Roman" w:hAnsi="Times New Roman" w:cs="Times New Roman"/>
          <w:sz w:val="26"/>
          <w:szCs w:val="26"/>
        </w:rPr>
        <w:t>администрация</w:t>
      </w:r>
      <w:r w:rsidR="00547CD2" w:rsidRPr="00E53AE9">
        <w:rPr>
          <w:rFonts w:ascii="Times New Roman" w:hAnsi="Times New Roman" w:cs="Times New Roman"/>
          <w:sz w:val="26"/>
          <w:szCs w:val="26"/>
        </w:rPr>
        <w:t>:</w:t>
      </w:r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устанавливает личность гражданина, в том числе проверяет документ, удостоверяющий его личность, полномочия представителя</w:t>
      </w:r>
      <w:r w:rsidR="00BF5E26" w:rsidRPr="00E53AE9">
        <w:rPr>
          <w:rFonts w:ascii="Times New Roman" w:hAnsi="Times New Roman" w:cs="Times New Roman"/>
          <w:sz w:val="26"/>
          <w:szCs w:val="26"/>
        </w:rPr>
        <w:t xml:space="preserve"> гражданина</w:t>
      </w:r>
      <w:r w:rsidRPr="00E53AE9">
        <w:rPr>
          <w:rFonts w:ascii="Times New Roman" w:hAnsi="Times New Roman" w:cs="Times New Roman"/>
          <w:sz w:val="26"/>
          <w:szCs w:val="26"/>
        </w:rPr>
        <w:t>;</w:t>
      </w:r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проверяет правильность оформления заявлений и соответствие изложенных в них сведений документу, удостоверяющему личность, и иным представленным документам;</w:t>
      </w:r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 xml:space="preserve">проверяет наличие документов, определенных в </w:t>
      </w:r>
      <w:hyperlink r:id="rId13" w:history="1">
        <w:r w:rsidRPr="00E53AE9">
          <w:rPr>
            <w:rFonts w:ascii="Times New Roman" w:hAnsi="Times New Roman" w:cs="Times New Roman"/>
            <w:sz w:val="26"/>
            <w:szCs w:val="26"/>
          </w:rPr>
          <w:t>разделе VI</w:t>
        </w:r>
      </w:hyperlink>
      <w:r w:rsidR="00F53727" w:rsidRPr="00E53AE9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Pr="00E53AE9">
        <w:rPr>
          <w:rFonts w:ascii="Times New Roman" w:hAnsi="Times New Roman" w:cs="Times New Roman"/>
          <w:sz w:val="26"/>
          <w:szCs w:val="26"/>
        </w:rPr>
        <w:t>орядка;</w:t>
      </w:r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дает оценку сведениям, содержащимся в документах, представленных для назначения пенсии;</w:t>
      </w:r>
    </w:p>
    <w:p w:rsidR="00547CD2" w:rsidRPr="00E53AE9" w:rsidRDefault="00635A8F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E53AE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547CD2" w:rsidRPr="00E53AE9">
        <w:rPr>
          <w:rFonts w:ascii="Times New Roman" w:hAnsi="Times New Roman" w:cs="Times New Roman"/>
          <w:sz w:val="26"/>
          <w:szCs w:val="26"/>
        </w:rPr>
        <w:t xml:space="preserve"> если копии представленных документов не заверены в установленном законодательством порядке, сличает подлинники представленных документов с их копиями, заверяет их, фиксирует выявленные расхождения.</w:t>
      </w:r>
    </w:p>
    <w:p w:rsidR="00547CD2" w:rsidRPr="00E53AE9" w:rsidRDefault="001150B3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6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. Дата приема заявлений и необходимых документов от гражданина, обратившегося за пенсией, регистрируется в журнале регистрации заявлений и документов для установления пенсии за выслугу лет в соответствии </w:t>
      </w:r>
      <w:r w:rsidRPr="00E53AE9">
        <w:rPr>
          <w:rFonts w:ascii="Times New Roman" w:hAnsi="Times New Roman" w:cs="Times New Roman"/>
          <w:sz w:val="26"/>
          <w:szCs w:val="26"/>
        </w:rPr>
        <w:t>с Положением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 по </w:t>
      </w:r>
      <w:hyperlink r:id="rId14" w:history="1">
        <w:r w:rsidR="00547CD2" w:rsidRPr="00E53AE9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="00547CD2" w:rsidRPr="00E53AE9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Pr="00E53AE9">
        <w:rPr>
          <w:rFonts w:ascii="Times New Roman" w:hAnsi="Times New Roman" w:cs="Times New Roman"/>
          <w:sz w:val="26"/>
          <w:szCs w:val="26"/>
        </w:rPr>
        <w:t>№</w:t>
      </w:r>
      <w:r w:rsidR="00C03C6F" w:rsidRPr="00E53AE9">
        <w:rPr>
          <w:rFonts w:ascii="Times New Roman" w:hAnsi="Times New Roman" w:cs="Times New Roman"/>
          <w:sz w:val="26"/>
          <w:szCs w:val="26"/>
        </w:rPr>
        <w:t xml:space="preserve"> 2</w:t>
      </w:r>
      <w:r w:rsidR="00F53727" w:rsidRPr="00E53AE9">
        <w:rPr>
          <w:rFonts w:ascii="Times New Roman" w:hAnsi="Times New Roman" w:cs="Times New Roman"/>
          <w:sz w:val="26"/>
          <w:szCs w:val="26"/>
        </w:rPr>
        <w:t xml:space="preserve"> к настоящему п</w:t>
      </w:r>
      <w:r w:rsidR="00547CD2" w:rsidRPr="00E53AE9">
        <w:rPr>
          <w:rFonts w:ascii="Times New Roman" w:hAnsi="Times New Roman" w:cs="Times New Roman"/>
          <w:sz w:val="26"/>
          <w:szCs w:val="26"/>
        </w:rPr>
        <w:t>орядку.</w:t>
      </w:r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 xml:space="preserve">Дата приема заявлений и необходимых документов подтверждается распиской-уведомлением по </w:t>
      </w:r>
      <w:hyperlink r:id="rId15" w:history="1">
        <w:r w:rsidRPr="00E53AE9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E53AE9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1150B3" w:rsidRPr="00E53AE9">
        <w:rPr>
          <w:rFonts w:ascii="Times New Roman" w:hAnsi="Times New Roman" w:cs="Times New Roman"/>
          <w:sz w:val="26"/>
          <w:szCs w:val="26"/>
        </w:rPr>
        <w:t>№</w:t>
      </w:r>
      <w:r w:rsidR="00F53727" w:rsidRPr="00E53AE9">
        <w:rPr>
          <w:rFonts w:ascii="Times New Roman" w:hAnsi="Times New Roman" w:cs="Times New Roman"/>
          <w:sz w:val="26"/>
          <w:szCs w:val="26"/>
        </w:rPr>
        <w:t xml:space="preserve"> 1 к настоящему п</w:t>
      </w:r>
      <w:r w:rsidRPr="00E53AE9">
        <w:rPr>
          <w:rFonts w:ascii="Times New Roman" w:hAnsi="Times New Roman" w:cs="Times New Roman"/>
          <w:sz w:val="26"/>
          <w:szCs w:val="26"/>
        </w:rPr>
        <w:t>орядку.</w:t>
      </w:r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E53AE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E53AE9">
        <w:rPr>
          <w:rFonts w:ascii="Times New Roman" w:hAnsi="Times New Roman" w:cs="Times New Roman"/>
          <w:sz w:val="26"/>
          <w:szCs w:val="26"/>
        </w:rPr>
        <w:t xml:space="preserve"> если заявления и необходимые документы поступили посредством федеральной почтовой связи, расписка-уведомление направляется в адрес гражданина в таком же порядке либо выдается ему на руки при личном обращении.</w:t>
      </w:r>
    </w:p>
    <w:p w:rsidR="00635A8F" w:rsidRPr="00E53AE9" w:rsidRDefault="00635A8F" w:rsidP="00E53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3AE9">
        <w:rPr>
          <w:rFonts w:ascii="Times New Roman" w:hAnsi="Times New Roman"/>
          <w:sz w:val="26"/>
          <w:szCs w:val="26"/>
        </w:rPr>
        <w:t xml:space="preserve">Если заявления и документы направлены в электронном виде, </w:t>
      </w:r>
      <w:r w:rsidR="005431A5" w:rsidRPr="00E53AE9">
        <w:rPr>
          <w:rFonts w:ascii="Times New Roman" w:hAnsi="Times New Roman"/>
          <w:sz w:val="26"/>
          <w:szCs w:val="26"/>
        </w:rPr>
        <w:t>администрация</w:t>
      </w:r>
      <w:r w:rsidRPr="00E53AE9">
        <w:rPr>
          <w:rFonts w:ascii="Times New Roman" w:hAnsi="Times New Roman"/>
          <w:sz w:val="26"/>
          <w:szCs w:val="26"/>
        </w:rPr>
        <w:t xml:space="preserve"> не позднее 1 рабочего дня со дня их получения формирует и направляет гражданину электронное уведомление с указанием даты их предъявления в </w:t>
      </w:r>
      <w:r w:rsidR="005431A5" w:rsidRPr="00E53AE9">
        <w:rPr>
          <w:rFonts w:ascii="Times New Roman" w:hAnsi="Times New Roman"/>
          <w:sz w:val="26"/>
          <w:szCs w:val="26"/>
        </w:rPr>
        <w:t>администрацию</w:t>
      </w:r>
      <w:r w:rsidRPr="00E53AE9">
        <w:rPr>
          <w:rFonts w:ascii="Times New Roman" w:hAnsi="Times New Roman"/>
          <w:sz w:val="26"/>
          <w:szCs w:val="26"/>
        </w:rPr>
        <w:t>.</w:t>
      </w:r>
    </w:p>
    <w:p w:rsidR="00547CD2" w:rsidRPr="00E53AE9" w:rsidRDefault="001150B3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7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. В том случае, когда к заявлениям приложены не все необходимые документы, гражданин вправе представить на основании разъяснения </w:t>
      </w:r>
      <w:r w:rsidR="005431A5" w:rsidRPr="00E53AE9">
        <w:rPr>
          <w:rFonts w:ascii="Times New Roman" w:hAnsi="Times New Roman" w:cs="Times New Roman"/>
          <w:sz w:val="26"/>
          <w:szCs w:val="26"/>
        </w:rPr>
        <w:t>администрации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 недостающие документы дополнительно.</w:t>
      </w:r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Перечень недостающих для назначения пенсии документов и сроки предоставления указываются в расписке-уведомлении.</w:t>
      </w:r>
    </w:p>
    <w:p w:rsidR="00547CD2" w:rsidRPr="00E53AE9" w:rsidRDefault="001150B3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8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. Днем обращения за пенсией считается день приема </w:t>
      </w:r>
      <w:r w:rsidR="005431A5" w:rsidRPr="00E53AE9">
        <w:rPr>
          <w:rFonts w:ascii="Times New Roman" w:hAnsi="Times New Roman" w:cs="Times New Roman"/>
          <w:sz w:val="26"/>
          <w:szCs w:val="26"/>
        </w:rPr>
        <w:t>администрацией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 заявлений со всеми необходимыми документами (копиями документов). Если заявления и все необходимые документы пересылаются по почте, то днем обращения за пенсией считается дата, указанная на почтовом штемпеле организации федеральной почтовой связи по месту отправления заявлений.</w:t>
      </w:r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E53AE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E53AE9">
        <w:rPr>
          <w:rFonts w:ascii="Times New Roman" w:hAnsi="Times New Roman" w:cs="Times New Roman"/>
          <w:sz w:val="26"/>
          <w:szCs w:val="26"/>
        </w:rPr>
        <w:t xml:space="preserve"> если к заявлениям приложены не все необходимые документы (копии документов), то при представлении их до истечения трех месяцев со дня получения гражданином расписки-уведомления днем обращения за пенсией считается день приема заявлений </w:t>
      </w:r>
      <w:r w:rsidR="005431A5" w:rsidRPr="00E53AE9">
        <w:rPr>
          <w:rFonts w:ascii="Times New Roman" w:hAnsi="Times New Roman" w:cs="Times New Roman"/>
          <w:sz w:val="26"/>
          <w:szCs w:val="26"/>
        </w:rPr>
        <w:t>администрацией</w:t>
      </w:r>
      <w:r w:rsidRPr="00E53AE9">
        <w:rPr>
          <w:rFonts w:ascii="Times New Roman" w:hAnsi="Times New Roman" w:cs="Times New Roman"/>
          <w:sz w:val="26"/>
          <w:szCs w:val="26"/>
        </w:rPr>
        <w:t xml:space="preserve"> или дата, указанная на почтовом </w:t>
      </w:r>
      <w:r w:rsidRPr="00E53AE9">
        <w:rPr>
          <w:rFonts w:ascii="Times New Roman" w:hAnsi="Times New Roman" w:cs="Times New Roman"/>
          <w:sz w:val="26"/>
          <w:szCs w:val="26"/>
        </w:rPr>
        <w:lastRenderedPageBreak/>
        <w:t>штемпеле организации федеральной почтовой связи по месту отправления заявлений.</w:t>
      </w:r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В случае представления недостающих документов (копий документов) по истечении трех месяцев днем обращения считается день представления последнего документа.</w:t>
      </w:r>
    </w:p>
    <w:p w:rsidR="00C46A4E" w:rsidRPr="00E53AE9" w:rsidRDefault="00C46A4E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 xml:space="preserve">9. В необходимых случаях </w:t>
      </w:r>
      <w:r w:rsidR="00440F52" w:rsidRPr="00E53AE9">
        <w:rPr>
          <w:rFonts w:ascii="Times New Roman" w:hAnsi="Times New Roman" w:cs="Times New Roman"/>
          <w:sz w:val="26"/>
          <w:szCs w:val="26"/>
        </w:rPr>
        <w:t>администрация</w:t>
      </w:r>
      <w:r w:rsidRPr="00E53AE9">
        <w:rPr>
          <w:rFonts w:ascii="Times New Roman" w:hAnsi="Times New Roman" w:cs="Times New Roman"/>
          <w:sz w:val="26"/>
          <w:szCs w:val="26"/>
        </w:rPr>
        <w:t xml:space="preserve"> запрашивает от физических и юридических лиц недостающие документы и сведения о реорганизации и переименовании муниципальных органов </w:t>
      </w:r>
      <w:r w:rsidR="005E1D9F" w:rsidRPr="00E53AE9">
        <w:rPr>
          <w:rFonts w:ascii="Times New Roman" w:hAnsi="Times New Roman" w:cs="Times New Roman"/>
          <w:sz w:val="26"/>
          <w:szCs w:val="26"/>
        </w:rPr>
        <w:t xml:space="preserve">Юргинского </w:t>
      </w:r>
      <w:r w:rsidR="00440F52" w:rsidRPr="00E53AE9">
        <w:rPr>
          <w:rFonts w:ascii="Times New Roman" w:hAnsi="Times New Roman" w:cs="Times New Roman"/>
          <w:sz w:val="26"/>
          <w:szCs w:val="26"/>
        </w:rPr>
        <w:t>муниципального</w:t>
      </w:r>
      <w:r w:rsidR="005E1D9F" w:rsidRPr="00E53AE9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E53AE9">
        <w:rPr>
          <w:rFonts w:ascii="Times New Roman" w:hAnsi="Times New Roman" w:cs="Times New Roman"/>
          <w:sz w:val="26"/>
          <w:szCs w:val="26"/>
        </w:rPr>
        <w:t>, об отнесении отдельных периодов работы в стаж муниципальной службы, о видах дополнительных выплат, включенных в состав денежного вознаграждения (содержания).</w:t>
      </w:r>
    </w:p>
    <w:p w:rsidR="00547CD2" w:rsidRPr="00E53AE9" w:rsidRDefault="00C46A4E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10</w:t>
      </w:r>
      <w:r w:rsidR="008D2F89" w:rsidRPr="00E53AE9">
        <w:rPr>
          <w:rFonts w:ascii="Times New Roman" w:hAnsi="Times New Roman" w:cs="Times New Roman"/>
          <w:sz w:val="26"/>
          <w:szCs w:val="26"/>
        </w:rPr>
        <w:t>. В течение 5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 рабочих дней с даты приема заявлений и всех необходимых документов </w:t>
      </w:r>
      <w:r w:rsidR="000A3CA0" w:rsidRPr="00E53AE9">
        <w:rPr>
          <w:rFonts w:ascii="Times New Roman" w:hAnsi="Times New Roman" w:cs="Times New Roman"/>
          <w:sz w:val="26"/>
          <w:szCs w:val="26"/>
        </w:rPr>
        <w:t>администрация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 на основании всестороннего, полного и объективного рассмотрения всех представленных документов принимает решение о назначении пенсии за выслугу лет с применением в случаях, установленных </w:t>
      </w:r>
      <w:r w:rsidR="00E306AB" w:rsidRPr="00E53AE9">
        <w:rPr>
          <w:rFonts w:ascii="Times New Roman" w:hAnsi="Times New Roman" w:cs="Times New Roman"/>
          <w:sz w:val="26"/>
          <w:szCs w:val="26"/>
        </w:rPr>
        <w:t>Положением</w:t>
      </w:r>
      <w:r w:rsidR="00547CD2" w:rsidRPr="00E53AE9">
        <w:rPr>
          <w:rFonts w:ascii="Times New Roman" w:hAnsi="Times New Roman" w:cs="Times New Roman"/>
          <w:sz w:val="26"/>
          <w:szCs w:val="26"/>
        </w:rPr>
        <w:t>, коэффициент</w:t>
      </w:r>
      <w:proofErr w:type="gramStart"/>
      <w:r w:rsidR="00547CD2" w:rsidRPr="00E53AE9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="00547CD2" w:rsidRPr="00E53AE9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547CD2" w:rsidRPr="00E53AE9">
        <w:rPr>
          <w:rFonts w:ascii="Times New Roman" w:hAnsi="Times New Roman" w:cs="Times New Roman"/>
          <w:sz w:val="26"/>
          <w:szCs w:val="26"/>
        </w:rPr>
        <w:t>) увеличения и (или) коэффициента(</w:t>
      </w:r>
      <w:proofErr w:type="spellStart"/>
      <w:r w:rsidR="00547CD2" w:rsidRPr="00E53AE9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547CD2" w:rsidRPr="00E53AE9">
        <w:rPr>
          <w:rFonts w:ascii="Times New Roman" w:hAnsi="Times New Roman" w:cs="Times New Roman"/>
          <w:sz w:val="26"/>
          <w:szCs w:val="26"/>
        </w:rPr>
        <w:t xml:space="preserve">) индексации либо об отказе в назначении пенсии за выслугу лет по </w:t>
      </w:r>
      <w:hyperlink r:id="rId16" w:history="1">
        <w:r w:rsidR="00547CD2" w:rsidRPr="00E53AE9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="00547CD2" w:rsidRPr="00E53AE9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E306AB" w:rsidRPr="00E53AE9">
        <w:rPr>
          <w:rFonts w:ascii="Times New Roman" w:hAnsi="Times New Roman" w:cs="Times New Roman"/>
          <w:sz w:val="26"/>
          <w:szCs w:val="26"/>
        </w:rPr>
        <w:t>№</w:t>
      </w:r>
      <w:r w:rsidR="00C03C6F" w:rsidRPr="00E53AE9">
        <w:rPr>
          <w:rFonts w:ascii="Times New Roman" w:hAnsi="Times New Roman" w:cs="Times New Roman"/>
          <w:sz w:val="26"/>
          <w:szCs w:val="26"/>
        </w:rPr>
        <w:t xml:space="preserve"> 3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1</w:t>
      </w:r>
      <w:r w:rsidR="00C46A4E" w:rsidRPr="00E53AE9">
        <w:rPr>
          <w:rFonts w:ascii="Times New Roman" w:hAnsi="Times New Roman" w:cs="Times New Roman"/>
          <w:sz w:val="26"/>
          <w:szCs w:val="26"/>
        </w:rPr>
        <w:t>1</w:t>
      </w:r>
      <w:r w:rsidRPr="00E53AE9">
        <w:rPr>
          <w:rFonts w:ascii="Times New Roman" w:hAnsi="Times New Roman" w:cs="Times New Roman"/>
          <w:sz w:val="26"/>
          <w:szCs w:val="26"/>
        </w:rPr>
        <w:t xml:space="preserve">. Решение о назначении пенсии за выслугу лет вместе с заявлениями и документами (копиями документов) брошюруется в пенсионное дело, которое хранится в </w:t>
      </w:r>
      <w:r w:rsidR="00440F52" w:rsidRPr="00E53AE9">
        <w:rPr>
          <w:rFonts w:ascii="Times New Roman" w:hAnsi="Times New Roman" w:cs="Times New Roman"/>
          <w:sz w:val="26"/>
          <w:szCs w:val="26"/>
        </w:rPr>
        <w:t>администрации</w:t>
      </w:r>
      <w:r w:rsidRPr="00E53AE9">
        <w:rPr>
          <w:rFonts w:ascii="Times New Roman" w:hAnsi="Times New Roman" w:cs="Times New Roman"/>
          <w:sz w:val="26"/>
          <w:szCs w:val="26"/>
        </w:rPr>
        <w:t>.</w:t>
      </w:r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 xml:space="preserve">После прекращения выплаты пенсионное дело хранится в </w:t>
      </w:r>
      <w:r w:rsidR="00440F52" w:rsidRPr="00E53AE9">
        <w:rPr>
          <w:rFonts w:ascii="Times New Roman" w:hAnsi="Times New Roman" w:cs="Times New Roman"/>
          <w:sz w:val="26"/>
          <w:szCs w:val="26"/>
        </w:rPr>
        <w:t>администрации</w:t>
      </w:r>
      <w:r w:rsidRPr="00E53AE9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BC3065" w:rsidRPr="00E53AE9">
        <w:rPr>
          <w:rFonts w:ascii="Times New Roman" w:hAnsi="Times New Roman" w:cs="Times New Roman"/>
          <w:sz w:val="26"/>
          <w:szCs w:val="26"/>
        </w:rPr>
        <w:t>10</w:t>
      </w:r>
      <w:r w:rsidRPr="00E53AE9">
        <w:rPr>
          <w:rFonts w:ascii="Times New Roman" w:hAnsi="Times New Roman" w:cs="Times New Roman"/>
          <w:sz w:val="26"/>
          <w:szCs w:val="26"/>
        </w:rPr>
        <w:t xml:space="preserve"> лет со дня прекращения выплаты пенсии.</w:t>
      </w:r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1</w:t>
      </w:r>
      <w:r w:rsidR="00C46A4E" w:rsidRPr="00E53AE9">
        <w:rPr>
          <w:rFonts w:ascii="Times New Roman" w:hAnsi="Times New Roman" w:cs="Times New Roman"/>
          <w:sz w:val="26"/>
          <w:szCs w:val="26"/>
        </w:rPr>
        <w:t>2</w:t>
      </w:r>
      <w:r w:rsidRPr="00E53AE9">
        <w:rPr>
          <w:rFonts w:ascii="Times New Roman" w:hAnsi="Times New Roman" w:cs="Times New Roman"/>
          <w:sz w:val="26"/>
          <w:szCs w:val="26"/>
        </w:rPr>
        <w:t xml:space="preserve">. В случае принятия решения об отказе в назначении пенсии за выслугу лет не позднее чем через 5 рабочих дней со дня вынесения соответствующего решения </w:t>
      </w:r>
      <w:r w:rsidR="00440F52" w:rsidRPr="00E53AE9">
        <w:rPr>
          <w:rFonts w:ascii="Times New Roman" w:hAnsi="Times New Roman" w:cs="Times New Roman"/>
          <w:sz w:val="26"/>
          <w:szCs w:val="26"/>
        </w:rPr>
        <w:t>администрация</w:t>
      </w:r>
      <w:r w:rsidRPr="00E53AE9">
        <w:rPr>
          <w:rFonts w:ascii="Times New Roman" w:hAnsi="Times New Roman" w:cs="Times New Roman"/>
          <w:sz w:val="26"/>
          <w:szCs w:val="26"/>
        </w:rPr>
        <w:t xml:space="preserve"> в письменной форме извещает гражданина с указанием причин отказа и одновременно возвращает все подлинные документы, формирует в отношении каждого такого гражданина отказное дело. Копии документов и решение об отказе в назначении пенсии за выслугу лет хранятся в </w:t>
      </w:r>
      <w:r w:rsidR="000A3CA0" w:rsidRPr="00E53AE9">
        <w:rPr>
          <w:rFonts w:ascii="Times New Roman" w:hAnsi="Times New Roman" w:cs="Times New Roman"/>
          <w:sz w:val="26"/>
          <w:szCs w:val="26"/>
        </w:rPr>
        <w:t>администрации</w:t>
      </w:r>
      <w:r w:rsidRPr="00E53AE9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BC3065" w:rsidRPr="00E53AE9">
        <w:rPr>
          <w:rFonts w:ascii="Times New Roman" w:hAnsi="Times New Roman" w:cs="Times New Roman"/>
          <w:sz w:val="26"/>
          <w:szCs w:val="26"/>
        </w:rPr>
        <w:t>5</w:t>
      </w:r>
      <w:r w:rsidRPr="00E53AE9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547CD2" w:rsidRPr="00E53AE9" w:rsidRDefault="00CE4CCF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1</w:t>
      </w:r>
      <w:r w:rsidR="00C46A4E" w:rsidRPr="00E53AE9">
        <w:rPr>
          <w:rFonts w:ascii="Times New Roman" w:hAnsi="Times New Roman" w:cs="Times New Roman"/>
          <w:sz w:val="26"/>
          <w:szCs w:val="26"/>
        </w:rPr>
        <w:t>3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. В случае утраты пенсионного или отказного дела </w:t>
      </w:r>
      <w:r w:rsidR="00440F52" w:rsidRPr="00E53AE9">
        <w:rPr>
          <w:rFonts w:ascii="Times New Roman" w:hAnsi="Times New Roman" w:cs="Times New Roman"/>
          <w:sz w:val="26"/>
          <w:szCs w:val="26"/>
        </w:rPr>
        <w:t>администрация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 принимает меры по их восстановлению.</w:t>
      </w:r>
    </w:p>
    <w:p w:rsidR="00603443" w:rsidRPr="00E53AE9" w:rsidRDefault="00603443" w:rsidP="00E53AE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7CD2" w:rsidRPr="00E53AE9" w:rsidRDefault="00547CD2" w:rsidP="00E53AE9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53AE9">
        <w:rPr>
          <w:rFonts w:ascii="Times New Roman" w:hAnsi="Times New Roman" w:cs="Times New Roman"/>
          <w:b/>
          <w:sz w:val="26"/>
          <w:szCs w:val="26"/>
        </w:rPr>
        <w:t>III. Перерасчет размера пенсии</w:t>
      </w:r>
    </w:p>
    <w:p w:rsidR="00547CD2" w:rsidRPr="00E53AE9" w:rsidRDefault="00547CD2" w:rsidP="00E53AE9">
      <w:pPr>
        <w:pStyle w:val="ConsPlusNormal"/>
        <w:widowControl/>
        <w:tabs>
          <w:tab w:val="left" w:pos="2492"/>
        </w:tabs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1</w:t>
      </w:r>
      <w:r w:rsidR="00C46A4E" w:rsidRPr="00E53AE9">
        <w:rPr>
          <w:rFonts w:ascii="Times New Roman" w:hAnsi="Times New Roman" w:cs="Times New Roman"/>
          <w:sz w:val="26"/>
          <w:szCs w:val="26"/>
        </w:rPr>
        <w:t>4</w:t>
      </w:r>
      <w:r w:rsidRPr="00E53AE9">
        <w:rPr>
          <w:rFonts w:ascii="Times New Roman" w:hAnsi="Times New Roman" w:cs="Times New Roman"/>
          <w:sz w:val="26"/>
          <w:szCs w:val="26"/>
        </w:rPr>
        <w:t xml:space="preserve">. Перерасчет размера пенсии производится в </w:t>
      </w:r>
      <w:r w:rsidR="00DD79AE" w:rsidRPr="00E53AE9">
        <w:rPr>
          <w:rFonts w:ascii="Times New Roman" w:hAnsi="Times New Roman" w:cs="Times New Roman"/>
          <w:sz w:val="26"/>
          <w:szCs w:val="26"/>
        </w:rPr>
        <w:t xml:space="preserve">следующих </w:t>
      </w:r>
      <w:r w:rsidRPr="00E53AE9">
        <w:rPr>
          <w:rFonts w:ascii="Times New Roman" w:hAnsi="Times New Roman" w:cs="Times New Roman"/>
          <w:sz w:val="26"/>
          <w:szCs w:val="26"/>
        </w:rPr>
        <w:t>случаях:</w:t>
      </w:r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1</w:t>
      </w:r>
      <w:r w:rsidR="00C46A4E" w:rsidRPr="00E53AE9">
        <w:rPr>
          <w:rFonts w:ascii="Times New Roman" w:hAnsi="Times New Roman" w:cs="Times New Roman"/>
          <w:sz w:val="26"/>
          <w:szCs w:val="26"/>
        </w:rPr>
        <w:t>4</w:t>
      </w:r>
      <w:r w:rsidRPr="00E53AE9">
        <w:rPr>
          <w:rFonts w:ascii="Times New Roman" w:hAnsi="Times New Roman" w:cs="Times New Roman"/>
          <w:sz w:val="26"/>
          <w:szCs w:val="26"/>
        </w:rPr>
        <w:t xml:space="preserve">.1. </w:t>
      </w:r>
      <w:r w:rsidR="00DD79AE" w:rsidRPr="00E53AE9">
        <w:rPr>
          <w:rFonts w:ascii="Times New Roman" w:hAnsi="Times New Roman" w:cs="Times New Roman"/>
          <w:sz w:val="26"/>
          <w:szCs w:val="26"/>
        </w:rPr>
        <w:t>При индек</w:t>
      </w:r>
      <w:r w:rsidR="00D06AA7" w:rsidRPr="00E53AE9">
        <w:rPr>
          <w:rFonts w:ascii="Times New Roman" w:hAnsi="Times New Roman" w:cs="Times New Roman"/>
          <w:sz w:val="26"/>
          <w:szCs w:val="26"/>
        </w:rPr>
        <w:t>сации пенсии в соответствии с разделом</w:t>
      </w:r>
      <w:r w:rsidRPr="00E53AE9">
        <w:rPr>
          <w:rFonts w:ascii="Times New Roman" w:hAnsi="Times New Roman" w:cs="Times New Roman"/>
          <w:sz w:val="26"/>
          <w:szCs w:val="26"/>
        </w:rPr>
        <w:t xml:space="preserve"> </w:t>
      </w:r>
      <w:r w:rsidR="00CE4CCF" w:rsidRPr="00E53AE9">
        <w:rPr>
          <w:rFonts w:ascii="Times New Roman" w:hAnsi="Times New Roman" w:cs="Times New Roman"/>
          <w:sz w:val="26"/>
          <w:szCs w:val="26"/>
        </w:rPr>
        <w:t>12</w:t>
      </w:r>
      <w:r w:rsidRPr="00E53AE9">
        <w:rPr>
          <w:rFonts w:ascii="Times New Roman" w:hAnsi="Times New Roman" w:cs="Times New Roman"/>
          <w:sz w:val="26"/>
          <w:szCs w:val="26"/>
        </w:rPr>
        <w:t xml:space="preserve"> </w:t>
      </w:r>
      <w:r w:rsidR="00CE4CCF" w:rsidRPr="00E53AE9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E53AE9">
        <w:rPr>
          <w:rFonts w:ascii="Times New Roman" w:hAnsi="Times New Roman" w:cs="Times New Roman"/>
          <w:sz w:val="26"/>
          <w:szCs w:val="26"/>
        </w:rPr>
        <w:t xml:space="preserve">- на основании соответствующего </w:t>
      </w:r>
      <w:r w:rsidR="00D06AA7" w:rsidRPr="00E53AE9">
        <w:rPr>
          <w:rFonts w:ascii="Times New Roman" w:hAnsi="Times New Roman" w:cs="Times New Roman"/>
          <w:sz w:val="26"/>
          <w:szCs w:val="26"/>
        </w:rPr>
        <w:t>п</w:t>
      </w:r>
      <w:r w:rsidRPr="00E53AE9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440F52" w:rsidRPr="00E53AE9">
        <w:rPr>
          <w:rFonts w:ascii="Times New Roman" w:hAnsi="Times New Roman" w:cs="Times New Roman"/>
          <w:sz w:val="26"/>
          <w:szCs w:val="26"/>
        </w:rPr>
        <w:t>а</w:t>
      </w:r>
      <w:r w:rsidR="00CE4CCF" w:rsidRPr="00E53AE9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440F52" w:rsidRPr="00E53AE9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  <w:r w:rsidR="00DD79AE" w:rsidRPr="00E53AE9">
        <w:rPr>
          <w:rFonts w:ascii="Times New Roman" w:hAnsi="Times New Roman" w:cs="Times New Roman"/>
          <w:sz w:val="26"/>
          <w:szCs w:val="26"/>
        </w:rPr>
        <w:t>;</w:t>
      </w:r>
    </w:p>
    <w:p w:rsidR="00BE6C75" w:rsidRPr="00E53AE9" w:rsidRDefault="003004FB" w:rsidP="00E53AE9">
      <w:pPr>
        <w:tabs>
          <w:tab w:val="left" w:pos="28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53AE9">
        <w:rPr>
          <w:rFonts w:ascii="Times New Roman" w:hAnsi="Times New Roman"/>
          <w:sz w:val="26"/>
          <w:szCs w:val="26"/>
        </w:rPr>
        <w:t xml:space="preserve">14.2. </w:t>
      </w:r>
      <w:proofErr w:type="gramStart"/>
      <w:r w:rsidR="00DD79AE" w:rsidRPr="00E53AE9">
        <w:rPr>
          <w:rFonts w:ascii="Times New Roman" w:hAnsi="Times New Roman"/>
          <w:sz w:val="26"/>
          <w:szCs w:val="26"/>
        </w:rPr>
        <w:t>При изменении учитываемого (учитываемых) при исчислении размера пенсии размера (размеров) страховой пенсии по старости (страховой пенсии по инвалидности), фиксированной выплаты к страховой пенсии, повышений фиксированной выплаты к страховой пенсии, установленных в соответствии с Федеральным законом "О страховых пенсиях", и (или) пенсии по государственному пенсионному обеспечению либо пенсии в соответствии с Законом Российской Федерации "О занятости населения в Российской Федерации" и</w:t>
      </w:r>
      <w:proofErr w:type="gramEnd"/>
      <w:r w:rsidR="00DD79AE" w:rsidRPr="00E53AE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D79AE" w:rsidRPr="00E53AE9">
        <w:rPr>
          <w:rFonts w:ascii="Times New Roman" w:hAnsi="Times New Roman"/>
          <w:sz w:val="26"/>
          <w:szCs w:val="26"/>
        </w:rPr>
        <w:t xml:space="preserve">при переводе с одного вида пенсии, установленного в соответствии с федеральным законодательством и учитываемого при исчислении размера пенсии, </w:t>
      </w:r>
      <w:r w:rsidR="00DD79AE" w:rsidRPr="00E53AE9">
        <w:rPr>
          <w:rFonts w:ascii="Times New Roman" w:hAnsi="Times New Roman"/>
          <w:sz w:val="26"/>
          <w:szCs w:val="26"/>
        </w:rPr>
        <w:lastRenderedPageBreak/>
        <w:t>на другой вид пенсии, установленный федеральным законодательством</w:t>
      </w:r>
      <w:r w:rsidRPr="00E53AE9">
        <w:rPr>
          <w:rFonts w:ascii="Times New Roman" w:hAnsi="Times New Roman"/>
          <w:sz w:val="26"/>
          <w:szCs w:val="26"/>
        </w:rPr>
        <w:t xml:space="preserve">, и (или) пенсии по старости (по инвалидности, </w:t>
      </w:r>
      <w:r w:rsidR="00AC1BFF" w:rsidRPr="00E53AE9">
        <w:rPr>
          <w:rFonts w:ascii="Times New Roman" w:hAnsi="Times New Roman"/>
          <w:sz w:val="26"/>
          <w:szCs w:val="26"/>
        </w:rPr>
        <w:t xml:space="preserve">за </w:t>
      </w:r>
      <w:r w:rsidRPr="00E53AE9">
        <w:rPr>
          <w:rFonts w:ascii="Times New Roman" w:hAnsi="Times New Roman"/>
          <w:sz w:val="26"/>
          <w:szCs w:val="26"/>
        </w:rPr>
        <w:t>выслуг</w:t>
      </w:r>
      <w:r w:rsidR="00AC1BFF" w:rsidRPr="00E53AE9">
        <w:rPr>
          <w:rFonts w:ascii="Times New Roman" w:hAnsi="Times New Roman"/>
          <w:sz w:val="26"/>
          <w:szCs w:val="26"/>
        </w:rPr>
        <w:t>у</w:t>
      </w:r>
      <w:r w:rsidRPr="00E53AE9">
        <w:rPr>
          <w:rFonts w:ascii="Times New Roman" w:hAnsi="Times New Roman"/>
          <w:sz w:val="26"/>
          <w:szCs w:val="26"/>
        </w:rPr>
        <w:t xml:space="preserve"> лет) в соответствии с Федеральным </w:t>
      </w:r>
      <w:hyperlink r:id="rId17" w:history="1">
        <w:r w:rsidRPr="00E53AE9">
          <w:rPr>
            <w:rFonts w:ascii="Times New Roman" w:hAnsi="Times New Roman"/>
            <w:sz w:val="26"/>
            <w:szCs w:val="26"/>
          </w:rPr>
          <w:t>законом</w:t>
        </w:r>
      </w:hyperlink>
      <w:r w:rsidRPr="00E53AE9">
        <w:rPr>
          <w:rFonts w:ascii="Times New Roman" w:hAnsi="Times New Roman"/>
          <w:sz w:val="26"/>
          <w:szCs w:val="26"/>
        </w:rPr>
        <w:t xml:space="preserve"> "О государственном пенсионном обеспечении в Российской Федерации", учитываемых при исчислении размера пенсии.</w:t>
      </w:r>
      <w:proofErr w:type="gramEnd"/>
      <w:r w:rsidR="0066783B" w:rsidRPr="00E53AE9">
        <w:rPr>
          <w:rFonts w:ascii="Times New Roman" w:hAnsi="Times New Roman"/>
          <w:bCs/>
          <w:sz w:val="26"/>
          <w:szCs w:val="26"/>
        </w:rPr>
        <w:t xml:space="preserve"> Посредством межведомственного электронного взаимод</w:t>
      </w:r>
      <w:r w:rsidR="00053139" w:rsidRPr="00E53AE9">
        <w:rPr>
          <w:rFonts w:ascii="Times New Roman" w:hAnsi="Times New Roman"/>
          <w:bCs/>
          <w:sz w:val="26"/>
          <w:szCs w:val="26"/>
        </w:rPr>
        <w:t xml:space="preserve">ействия ежегодно запрашивается </w:t>
      </w:r>
      <w:r w:rsidR="0066783B" w:rsidRPr="00E53AE9">
        <w:rPr>
          <w:rFonts w:ascii="Times New Roman" w:hAnsi="Times New Roman"/>
          <w:bCs/>
          <w:sz w:val="26"/>
          <w:szCs w:val="26"/>
        </w:rPr>
        <w:t xml:space="preserve">в </w:t>
      </w:r>
      <w:r w:rsidR="00FE6E7E" w:rsidRPr="00E53AE9">
        <w:rPr>
          <w:rFonts w:ascii="Times New Roman" w:hAnsi="Times New Roman"/>
          <w:bCs/>
          <w:sz w:val="26"/>
          <w:szCs w:val="26"/>
        </w:rPr>
        <w:t>Социальном фонде России</w:t>
      </w:r>
      <w:r w:rsidR="0066783B" w:rsidRPr="00E53AE9">
        <w:rPr>
          <w:rFonts w:ascii="Times New Roman" w:hAnsi="Times New Roman"/>
          <w:bCs/>
          <w:sz w:val="26"/>
          <w:szCs w:val="26"/>
        </w:rPr>
        <w:t xml:space="preserve"> сведения о факте получения гражданином страховой пенсии, в </w:t>
      </w:r>
      <w:proofErr w:type="gramStart"/>
      <w:r w:rsidR="0066783B" w:rsidRPr="00E53AE9">
        <w:rPr>
          <w:rFonts w:ascii="Times New Roman" w:hAnsi="Times New Roman"/>
          <w:bCs/>
          <w:sz w:val="26"/>
          <w:szCs w:val="26"/>
        </w:rPr>
        <w:t>связи</w:t>
      </w:r>
      <w:proofErr w:type="gramEnd"/>
      <w:r w:rsidR="0066783B" w:rsidRPr="00E53AE9">
        <w:rPr>
          <w:rFonts w:ascii="Times New Roman" w:hAnsi="Times New Roman"/>
          <w:bCs/>
          <w:sz w:val="26"/>
          <w:szCs w:val="26"/>
        </w:rPr>
        <w:t xml:space="preserve"> с чем необх</w:t>
      </w:r>
      <w:r w:rsidR="00090197" w:rsidRPr="00E53AE9">
        <w:rPr>
          <w:rFonts w:ascii="Times New Roman" w:hAnsi="Times New Roman"/>
          <w:bCs/>
          <w:sz w:val="26"/>
          <w:szCs w:val="26"/>
        </w:rPr>
        <w:t xml:space="preserve">одимость письменного заявления </w:t>
      </w:r>
      <w:r w:rsidR="0066783B" w:rsidRPr="00E53AE9">
        <w:rPr>
          <w:rFonts w:ascii="Times New Roman" w:hAnsi="Times New Roman"/>
          <w:bCs/>
          <w:sz w:val="26"/>
          <w:szCs w:val="26"/>
        </w:rPr>
        <w:t>отсутствует.</w:t>
      </w:r>
    </w:p>
    <w:p w:rsidR="00F4049A" w:rsidRPr="00E53AE9" w:rsidRDefault="00E06903" w:rsidP="00E53AE9">
      <w:pPr>
        <w:tabs>
          <w:tab w:val="left" w:pos="28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3AE9">
        <w:rPr>
          <w:rFonts w:ascii="Times New Roman" w:hAnsi="Times New Roman"/>
          <w:bCs/>
          <w:sz w:val="26"/>
          <w:szCs w:val="26"/>
        </w:rPr>
        <w:t>14.3</w:t>
      </w:r>
      <w:r w:rsidR="00F4049A" w:rsidRPr="00E53AE9">
        <w:rPr>
          <w:rFonts w:ascii="Times New Roman" w:hAnsi="Times New Roman"/>
          <w:bCs/>
          <w:sz w:val="26"/>
          <w:szCs w:val="26"/>
        </w:rPr>
        <w:t xml:space="preserve">. При индексации </w:t>
      </w:r>
      <w:proofErr w:type="gramStart"/>
      <w:r w:rsidR="00F4049A" w:rsidRPr="00E53AE9">
        <w:rPr>
          <w:rFonts w:ascii="Times New Roman" w:hAnsi="Times New Roman"/>
          <w:bCs/>
          <w:sz w:val="26"/>
          <w:szCs w:val="26"/>
        </w:rPr>
        <w:t>пенсии</w:t>
      </w:r>
      <w:proofErr w:type="gramEnd"/>
      <w:r w:rsidR="00F4049A" w:rsidRPr="00E53AE9">
        <w:rPr>
          <w:rFonts w:ascii="Times New Roman" w:hAnsi="Times New Roman"/>
          <w:bCs/>
          <w:sz w:val="26"/>
          <w:szCs w:val="26"/>
        </w:rPr>
        <w:t xml:space="preserve"> размер которой установлен в размере социальной пенсии, указ</w:t>
      </w:r>
      <w:r w:rsidR="00562386" w:rsidRPr="00E53AE9">
        <w:rPr>
          <w:rFonts w:ascii="Times New Roman" w:hAnsi="Times New Roman"/>
          <w:bCs/>
          <w:sz w:val="26"/>
          <w:szCs w:val="26"/>
        </w:rPr>
        <w:t>анной</w:t>
      </w:r>
      <w:r w:rsidR="00F4049A" w:rsidRPr="00E53AE9">
        <w:rPr>
          <w:rFonts w:ascii="Times New Roman" w:hAnsi="Times New Roman"/>
          <w:bCs/>
          <w:sz w:val="26"/>
          <w:szCs w:val="26"/>
        </w:rPr>
        <w:t xml:space="preserve"> в пункте 1 части 1 статьи 18 Федерального закона</w:t>
      </w:r>
      <w:r w:rsidR="00562386" w:rsidRPr="00E53AE9">
        <w:rPr>
          <w:rFonts w:ascii="Times New Roman" w:hAnsi="Times New Roman"/>
          <w:bCs/>
          <w:sz w:val="26"/>
          <w:szCs w:val="26"/>
        </w:rPr>
        <w:t xml:space="preserve"> «О государственном пенсионном обеспечении в Российской Федерации»</w:t>
      </w:r>
      <w:r w:rsidR="00F4049A" w:rsidRPr="00E53AE9">
        <w:rPr>
          <w:rFonts w:ascii="Times New Roman" w:hAnsi="Times New Roman"/>
          <w:bCs/>
          <w:sz w:val="26"/>
          <w:szCs w:val="26"/>
        </w:rPr>
        <w:t xml:space="preserve"> – на основании</w:t>
      </w:r>
      <w:r w:rsidR="003E29C2" w:rsidRPr="00E53AE9">
        <w:rPr>
          <w:rFonts w:ascii="Times New Roman" w:hAnsi="Times New Roman"/>
          <w:bCs/>
          <w:sz w:val="26"/>
          <w:szCs w:val="26"/>
        </w:rPr>
        <w:t xml:space="preserve"> постановления Правительства Российской Федерации об утверждении коэффициента индексации социальных пенсий.</w:t>
      </w:r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1</w:t>
      </w:r>
      <w:r w:rsidR="009C68F1" w:rsidRPr="00E53AE9">
        <w:rPr>
          <w:rFonts w:ascii="Times New Roman" w:hAnsi="Times New Roman" w:cs="Times New Roman"/>
          <w:sz w:val="26"/>
          <w:szCs w:val="26"/>
        </w:rPr>
        <w:t>5</w:t>
      </w:r>
      <w:r w:rsidRPr="00E53AE9">
        <w:rPr>
          <w:rFonts w:ascii="Times New Roman" w:hAnsi="Times New Roman" w:cs="Times New Roman"/>
          <w:sz w:val="26"/>
          <w:szCs w:val="26"/>
        </w:rPr>
        <w:t xml:space="preserve">. Перерасчет размера пенсии производится в сроки, предусмотренные </w:t>
      </w:r>
      <w:r w:rsidR="00053139" w:rsidRPr="00E53AE9">
        <w:rPr>
          <w:rFonts w:ascii="Times New Roman" w:hAnsi="Times New Roman" w:cs="Times New Roman"/>
          <w:sz w:val="26"/>
          <w:szCs w:val="26"/>
        </w:rPr>
        <w:t>пунктом</w:t>
      </w:r>
      <w:r w:rsidR="00B55C69" w:rsidRPr="00E53AE9">
        <w:rPr>
          <w:rFonts w:ascii="Times New Roman" w:hAnsi="Times New Roman" w:cs="Times New Roman"/>
          <w:sz w:val="26"/>
          <w:szCs w:val="26"/>
        </w:rPr>
        <w:t xml:space="preserve"> 2 раздела</w:t>
      </w:r>
      <w:r w:rsidRPr="00E53AE9">
        <w:rPr>
          <w:rFonts w:ascii="Times New Roman" w:hAnsi="Times New Roman" w:cs="Times New Roman"/>
          <w:sz w:val="26"/>
          <w:szCs w:val="26"/>
        </w:rPr>
        <w:t xml:space="preserve"> 6 </w:t>
      </w:r>
      <w:r w:rsidR="00AF0133" w:rsidRPr="00E53AE9">
        <w:rPr>
          <w:rFonts w:ascii="Times New Roman" w:hAnsi="Times New Roman" w:cs="Times New Roman"/>
          <w:sz w:val="26"/>
          <w:szCs w:val="26"/>
        </w:rPr>
        <w:t>Положения</w:t>
      </w:r>
      <w:r w:rsidR="00666ED1" w:rsidRPr="00E53AE9">
        <w:rPr>
          <w:rFonts w:ascii="Times New Roman" w:hAnsi="Times New Roman" w:cs="Times New Roman"/>
          <w:sz w:val="26"/>
          <w:szCs w:val="26"/>
        </w:rPr>
        <w:t>:</w:t>
      </w:r>
    </w:p>
    <w:p w:rsidR="007949B6" w:rsidRPr="00E53AE9" w:rsidRDefault="009C68F1" w:rsidP="00E53A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15</w:t>
      </w:r>
      <w:r w:rsidR="00D06AA7" w:rsidRPr="00E53AE9">
        <w:rPr>
          <w:rFonts w:ascii="Times New Roman" w:hAnsi="Times New Roman" w:cs="Times New Roman"/>
          <w:sz w:val="26"/>
          <w:szCs w:val="26"/>
        </w:rPr>
        <w:t>.1. в сроки, предусмотренные п</w:t>
      </w:r>
      <w:r w:rsidR="007949B6" w:rsidRPr="00E53AE9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Юргинского </w:t>
      </w:r>
      <w:r w:rsidR="00440F52" w:rsidRPr="00E53AE9">
        <w:rPr>
          <w:rFonts w:ascii="Times New Roman" w:hAnsi="Times New Roman" w:cs="Times New Roman"/>
          <w:sz w:val="26"/>
          <w:szCs w:val="26"/>
        </w:rPr>
        <w:t>муниципального</w:t>
      </w:r>
      <w:r w:rsidR="007949B6" w:rsidRPr="00E53AE9">
        <w:rPr>
          <w:rFonts w:ascii="Times New Roman" w:hAnsi="Times New Roman" w:cs="Times New Roman"/>
          <w:sz w:val="26"/>
          <w:szCs w:val="26"/>
        </w:rPr>
        <w:t xml:space="preserve"> округа, - при инде</w:t>
      </w:r>
      <w:r w:rsidR="00B55C69" w:rsidRPr="00E53AE9">
        <w:rPr>
          <w:rFonts w:ascii="Times New Roman" w:hAnsi="Times New Roman" w:cs="Times New Roman"/>
          <w:sz w:val="26"/>
          <w:szCs w:val="26"/>
        </w:rPr>
        <w:t>ксации в соответствии с разделом</w:t>
      </w:r>
      <w:r w:rsidR="007949B6" w:rsidRPr="00E53AE9">
        <w:rPr>
          <w:rFonts w:ascii="Times New Roman" w:hAnsi="Times New Roman" w:cs="Times New Roman"/>
          <w:sz w:val="26"/>
          <w:szCs w:val="26"/>
        </w:rPr>
        <w:t xml:space="preserve"> 12 Положения;</w:t>
      </w:r>
    </w:p>
    <w:p w:rsidR="007949B6" w:rsidRPr="00E53AE9" w:rsidRDefault="009C68F1" w:rsidP="00E53A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15</w:t>
      </w:r>
      <w:r w:rsidR="007949B6" w:rsidRPr="00E53AE9">
        <w:rPr>
          <w:rFonts w:ascii="Times New Roman" w:hAnsi="Times New Roman" w:cs="Times New Roman"/>
          <w:sz w:val="26"/>
          <w:szCs w:val="26"/>
        </w:rPr>
        <w:t>.2. с 1-го числа месяца, следующего за месяцем, в котором наступили обстоятельства, послужившие основани</w:t>
      </w:r>
      <w:r w:rsidR="00FE6E7E" w:rsidRPr="00E53AE9">
        <w:rPr>
          <w:rFonts w:ascii="Times New Roman" w:hAnsi="Times New Roman" w:cs="Times New Roman"/>
          <w:sz w:val="26"/>
          <w:szCs w:val="26"/>
        </w:rPr>
        <w:t xml:space="preserve">ем для перерасчета пенсии в соответствии с </w:t>
      </w:r>
      <w:r w:rsidR="00583C80" w:rsidRPr="00E53AE9">
        <w:rPr>
          <w:rFonts w:ascii="Times New Roman" w:hAnsi="Times New Roman" w:cs="Times New Roman"/>
          <w:sz w:val="26"/>
          <w:szCs w:val="26"/>
        </w:rPr>
        <w:t xml:space="preserve">подпунктом 2 </w:t>
      </w:r>
      <w:r w:rsidR="00C27EC3" w:rsidRPr="00E53AE9">
        <w:rPr>
          <w:rFonts w:ascii="Times New Roman" w:hAnsi="Times New Roman" w:cs="Times New Roman"/>
          <w:sz w:val="26"/>
          <w:szCs w:val="26"/>
        </w:rPr>
        <w:t>и 3 пункта 6 раздела 5</w:t>
      </w:r>
      <w:r w:rsidR="00583C80" w:rsidRPr="00E53AE9">
        <w:rPr>
          <w:rFonts w:ascii="Times New Roman" w:hAnsi="Times New Roman" w:cs="Times New Roman"/>
          <w:sz w:val="26"/>
          <w:szCs w:val="26"/>
        </w:rPr>
        <w:t xml:space="preserve"> Положения.</w:t>
      </w:r>
    </w:p>
    <w:p w:rsidR="00583C80" w:rsidRPr="00E53AE9" w:rsidRDefault="009C68F1" w:rsidP="00E53A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15</w:t>
      </w:r>
      <w:r w:rsidR="007949B6" w:rsidRPr="00E53AE9">
        <w:rPr>
          <w:rFonts w:ascii="Times New Roman" w:hAnsi="Times New Roman" w:cs="Times New Roman"/>
          <w:sz w:val="26"/>
          <w:szCs w:val="26"/>
        </w:rPr>
        <w:t xml:space="preserve">.3. </w:t>
      </w:r>
      <w:proofErr w:type="gramStart"/>
      <w:r w:rsidR="007949B6" w:rsidRPr="00E53AE9">
        <w:rPr>
          <w:rFonts w:ascii="Times New Roman" w:hAnsi="Times New Roman" w:cs="Times New Roman"/>
          <w:sz w:val="26"/>
          <w:szCs w:val="26"/>
        </w:rPr>
        <w:t>с даты обращения</w:t>
      </w:r>
      <w:proofErr w:type="gramEnd"/>
      <w:r w:rsidR="007949B6" w:rsidRPr="00E53AE9">
        <w:rPr>
          <w:rFonts w:ascii="Times New Roman" w:hAnsi="Times New Roman" w:cs="Times New Roman"/>
          <w:sz w:val="26"/>
          <w:szCs w:val="26"/>
        </w:rPr>
        <w:t xml:space="preserve"> в письменной форме - при наступлении обстоятельств, послуживших ос</w:t>
      </w:r>
      <w:r w:rsidR="00583C80" w:rsidRPr="00E53AE9">
        <w:rPr>
          <w:rFonts w:ascii="Times New Roman" w:hAnsi="Times New Roman" w:cs="Times New Roman"/>
          <w:sz w:val="26"/>
          <w:szCs w:val="26"/>
        </w:rPr>
        <w:t xml:space="preserve">нованием для перерасчета пенсии в соответствии с подпунктом 4 пункта </w:t>
      </w:r>
      <w:r w:rsidR="00C27EC3" w:rsidRPr="00E53AE9">
        <w:rPr>
          <w:rFonts w:ascii="Times New Roman" w:hAnsi="Times New Roman" w:cs="Times New Roman"/>
          <w:sz w:val="26"/>
          <w:szCs w:val="26"/>
        </w:rPr>
        <w:t>6 раздела 5</w:t>
      </w:r>
      <w:r w:rsidR="00583C80" w:rsidRPr="00E53AE9">
        <w:rPr>
          <w:rFonts w:ascii="Times New Roman" w:hAnsi="Times New Roman" w:cs="Times New Roman"/>
          <w:sz w:val="26"/>
          <w:szCs w:val="26"/>
        </w:rPr>
        <w:t xml:space="preserve"> Положения.</w:t>
      </w:r>
    </w:p>
    <w:p w:rsidR="00603443" w:rsidRPr="00E53AE9" w:rsidRDefault="00603443" w:rsidP="00E53AE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7CD2" w:rsidRPr="00E53AE9" w:rsidRDefault="00547CD2" w:rsidP="00E53AE9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53AE9">
        <w:rPr>
          <w:rFonts w:ascii="Times New Roman" w:hAnsi="Times New Roman" w:cs="Times New Roman"/>
          <w:b/>
          <w:sz w:val="26"/>
          <w:szCs w:val="26"/>
        </w:rPr>
        <w:t>IV. Выплата и организация доставки пенсии</w:t>
      </w:r>
    </w:p>
    <w:p w:rsidR="00547CD2" w:rsidRPr="00E53AE9" w:rsidRDefault="00547CD2" w:rsidP="00E53AE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7CD2" w:rsidRPr="00E53AE9" w:rsidRDefault="00AC4FE9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1</w:t>
      </w:r>
      <w:r w:rsidR="00C03C6F" w:rsidRPr="00E53AE9">
        <w:rPr>
          <w:rFonts w:ascii="Times New Roman" w:hAnsi="Times New Roman" w:cs="Times New Roman"/>
          <w:sz w:val="26"/>
          <w:szCs w:val="26"/>
        </w:rPr>
        <w:t>6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. Выплата начисленных сумм пенсии производится </w:t>
      </w:r>
      <w:r w:rsidR="00440F52" w:rsidRPr="00E53AE9">
        <w:rPr>
          <w:rFonts w:ascii="Times New Roman" w:hAnsi="Times New Roman" w:cs="Times New Roman"/>
          <w:sz w:val="26"/>
          <w:szCs w:val="26"/>
        </w:rPr>
        <w:t>администрацией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 за текущий календарный месяц.</w:t>
      </w:r>
    </w:p>
    <w:p w:rsidR="00547CD2" w:rsidRPr="00E53AE9" w:rsidRDefault="00C03C6F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17</w:t>
      </w:r>
      <w:r w:rsidR="00547CD2" w:rsidRPr="00E53AE9">
        <w:rPr>
          <w:rFonts w:ascii="Times New Roman" w:hAnsi="Times New Roman" w:cs="Times New Roman"/>
          <w:sz w:val="26"/>
          <w:szCs w:val="26"/>
        </w:rPr>
        <w:t>. П</w:t>
      </w:r>
      <w:r w:rsidR="00A36C70" w:rsidRPr="00E53AE9">
        <w:rPr>
          <w:rFonts w:ascii="Times New Roman" w:hAnsi="Times New Roman" w:cs="Times New Roman"/>
          <w:sz w:val="26"/>
          <w:szCs w:val="26"/>
        </w:rPr>
        <w:t>риостановление и восстановление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 выплаты пенсии производится по основаниям, установленным </w:t>
      </w:r>
      <w:r w:rsidR="00A36C70" w:rsidRPr="00E53AE9">
        <w:rPr>
          <w:rFonts w:ascii="Times New Roman" w:hAnsi="Times New Roman" w:cs="Times New Roman"/>
          <w:sz w:val="26"/>
          <w:szCs w:val="26"/>
        </w:rPr>
        <w:t>разделом 10 настоящего Положения</w:t>
      </w:r>
      <w:r w:rsidR="00547CD2" w:rsidRPr="00E53AE9">
        <w:rPr>
          <w:rFonts w:ascii="Times New Roman" w:hAnsi="Times New Roman" w:cs="Times New Roman"/>
          <w:sz w:val="26"/>
          <w:szCs w:val="26"/>
        </w:rPr>
        <w:t>.</w:t>
      </w:r>
    </w:p>
    <w:p w:rsidR="00A36C70" w:rsidRPr="00E53AE9" w:rsidRDefault="00053139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 xml:space="preserve">18. </w:t>
      </w:r>
      <w:r w:rsidR="00A36C70" w:rsidRPr="00E53AE9">
        <w:rPr>
          <w:rFonts w:ascii="Times New Roman" w:hAnsi="Times New Roman" w:cs="Times New Roman"/>
          <w:sz w:val="26"/>
          <w:szCs w:val="26"/>
        </w:rPr>
        <w:t>Прекращение и возобновление выплаты пенсии производится по основаниям, установленным разделом 11 настоящего Положения.</w:t>
      </w:r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3AE9">
        <w:rPr>
          <w:rFonts w:ascii="Times New Roman" w:hAnsi="Times New Roman" w:cs="Times New Roman"/>
          <w:sz w:val="26"/>
          <w:szCs w:val="26"/>
        </w:rPr>
        <w:t>Приостановление и прекращение</w:t>
      </w:r>
      <w:r w:rsidR="00B81894" w:rsidRPr="00E53AE9">
        <w:rPr>
          <w:rFonts w:ascii="Times New Roman" w:hAnsi="Times New Roman" w:cs="Times New Roman"/>
          <w:sz w:val="26"/>
          <w:szCs w:val="26"/>
        </w:rPr>
        <w:t>,</w:t>
      </w:r>
      <w:r w:rsidRPr="00E53AE9">
        <w:rPr>
          <w:rFonts w:ascii="Times New Roman" w:hAnsi="Times New Roman" w:cs="Times New Roman"/>
          <w:sz w:val="26"/>
          <w:szCs w:val="26"/>
        </w:rPr>
        <w:t xml:space="preserve"> за исключением случая</w:t>
      </w:r>
      <w:r w:rsidR="00B81894" w:rsidRPr="00E53AE9">
        <w:rPr>
          <w:rFonts w:ascii="Times New Roman" w:hAnsi="Times New Roman" w:cs="Times New Roman"/>
          <w:sz w:val="26"/>
          <w:szCs w:val="26"/>
        </w:rPr>
        <w:t xml:space="preserve"> </w:t>
      </w:r>
      <w:r w:rsidR="00365E99" w:rsidRPr="00E53AE9">
        <w:rPr>
          <w:rFonts w:ascii="Times New Roman" w:hAnsi="Times New Roman" w:cs="Times New Roman"/>
          <w:sz w:val="26"/>
          <w:szCs w:val="26"/>
        </w:rPr>
        <w:t xml:space="preserve">смерти получателя пенсии, </w:t>
      </w:r>
      <w:r w:rsidRPr="00E53AE9">
        <w:rPr>
          <w:rFonts w:ascii="Times New Roman" w:hAnsi="Times New Roman" w:cs="Times New Roman"/>
          <w:sz w:val="26"/>
          <w:szCs w:val="26"/>
        </w:rPr>
        <w:t xml:space="preserve"> восстановление или возобновление выплаты пенсии осуществляется на основании заявления о приостановлении (восстановлении, прекращении, возобновлении) пенсии за выслугу лет по </w:t>
      </w:r>
      <w:hyperlink r:id="rId18" w:history="1">
        <w:r w:rsidRPr="00E53AE9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E53AE9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A957F2" w:rsidRPr="00E53AE9">
        <w:rPr>
          <w:rFonts w:ascii="Times New Roman" w:hAnsi="Times New Roman" w:cs="Times New Roman"/>
          <w:sz w:val="26"/>
          <w:szCs w:val="26"/>
        </w:rPr>
        <w:t>№</w:t>
      </w:r>
      <w:r w:rsidR="00C03C6F" w:rsidRPr="00E53AE9">
        <w:rPr>
          <w:rFonts w:ascii="Times New Roman" w:hAnsi="Times New Roman" w:cs="Times New Roman"/>
          <w:sz w:val="26"/>
          <w:szCs w:val="26"/>
        </w:rPr>
        <w:t xml:space="preserve"> 4</w:t>
      </w:r>
      <w:r w:rsidR="00B95753" w:rsidRPr="00E53AE9">
        <w:rPr>
          <w:rFonts w:ascii="Times New Roman" w:hAnsi="Times New Roman" w:cs="Times New Roman"/>
          <w:sz w:val="26"/>
          <w:szCs w:val="26"/>
        </w:rPr>
        <w:t xml:space="preserve"> к настоящему п</w:t>
      </w:r>
      <w:r w:rsidRPr="00E53AE9">
        <w:rPr>
          <w:rFonts w:ascii="Times New Roman" w:hAnsi="Times New Roman" w:cs="Times New Roman"/>
          <w:sz w:val="26"/>
          <w:szCs w:val="26"/>
        </w:rPr>
        <w:t>орядку и (или) необходимых документов (копий документов), подтверждающих обстоятельства, дающие право на приостановление, прекращение, восстановление, возобновление выплаты пенсии.</w:t>
      </w:r>
      <w:proofErr w:type="gramEnd"/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Прекращение выплаты пенсии в случае, предусмотренном</w:t>
      </w:r>
      <w:r w:rsidR="00A36C70" w:rsidRPr="00E53AE9">
        <w:rPr>
          <w:rFonts w:ascii="Times New Roman" w:hAnsi="Times New Roman" w:cs="Times New Roman"/>
          <w:sz w:val="26"/>
          <w:szCs w:val="26"/>
        </w:rPr>
        <w:t xml:space="preserve"> подпунктом 1 пункта 1</w:t>
      </w:r>
      <w:r w:rsidRPr="00E53AE9">
        <w:rPr>
          <w:rFonts w:ascii="Times New Roman" w:hAnsi="Times New Roman" w:cs="Times New Roman"/>
          <w:sz w:val="26"/>
          <w:szCs w:val="26"/>
        </w:rPr>
        <w:t xml:space="preserve"> </w:t>
      </w:r>
      <w:r w:rsidR="00202BF4" w:rsidRPr="00E53AE9">
        <w:rPr>
          <w:rFonts w:ascii="Times New Roman" w:hAnsi="Times New Roman" w:cs="Times New Roman"/>
          <w:sz w:val="26"/>
          <w:szCs w:val="26"/>
        </w:rPr>
        <w:t>разделом</w:t>
      </w:r>
      <w:r w:rsidR="00A957F2" w:rsidRPr="00E53AE9">
        <w:rPr>
          <w:rFonts w:ascii="Times New Roman" w:hAnsi="Times New Roman" w:cs="Times New Roman"/>
          <w:sz w:val="26"/>
          <w:szCs w:val="26"/>
        </w:rPr>
        <w:t xml:space="preserve"> 11 Положения</w:t>
      </w:r>
      <w:r w:rsidRPr="00E53AE9">
        <w:rPr>
          <w:rFonts w:ascii="Times New Roman" w:hAnsi="Times New Roman" w:cs="Times New Roman"/>
          <w:sz w:val="26"/>
          <w:szCs w:val="26"/>
        </w:rPr>
        <w:t>, осуществляется на основании данных органов записи актов гражданского состояния.</w:t>
      </w:r>
    </w:p>
    <w:p w:rsidR="00547CD2" w:rsidRPr="00E53AE9" w:rsidRDefault="00053139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19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. Выплата пенсии приостанавливается, прекращается, восстанавливается, возобновляется по решению о приостановлении и восстановлении, прекращении и возобновлении выплаты пенсии за выслугу лет по </w:t>
      </w:r>
      <w:hyperlink r:id="rId19" w:history="1">
        <w:r w:rsidR="00547CD2" w:rsidRPr="00E53AE9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="00547CD2" w:rsidRPr="00E53AE9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A957F2" w:rsidRPr="00E53AE9">
        <w:rPr>
          <w:rFonts w:ascii="Times New Roman" w:hAnsi="Times New Roman" w:cs="Times New Roman"/>
          <w:sz w:val="26"/>
          <w:szCs w:val="26"/>
        </w:rPr>
        <w:t>№</w:t>
      </w:r>
      <w:r w:rsidR="00C27EC3" w:rsidRPr="00E53AE9">
        <w:rPr>
          <w:rFonts w:ascii="Times New Roman" w:hAnsi="Times New Roman" w:cs="Times New Roman"/>
          <w:sz w:val="26"/>
          <w:szCs w:val="26"/>
        </w:rPr>
        <w:t xml:space="preserve"> 5</w:t>
      </w:r>
      <w:r w:rsidR="00B95753" w:rsidRPr="00E53AE9">
        <w:rPr>
          <w:rFonts w:ascii="Times New Roman" w:hAnsi="Times New Roman" w:cs="Times New Roman"/>
          <w:sz w:val="26"/>
          <w:szCs w:val="26"/>
        </w:rPr>
        <w:t xml:space="preserve"> к настоящему п</w:t>
      </w:r>
      <w:r w:rsidR="00547CD2" w:rsidRPr="00E53AE9">
        <w:rPr>
          <w:rFonts w:ascii="Times New Roman" w:hAnsi="Times New Roman" w:cs="Times New Roman"/>
          <w:sz w:val="26"/>
          <w:szCs w:val="26"/>
        </w:rPr>
        <w:t>орядку.</w:t>
      </w:r>
    </w:p>
    <w:p w:rsidR="00D06AA7" w:rsidRPr="00E53AE9" w:rsidRDefault="00053139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lastRenderedPageBreak/>
        <w:t>20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. Начисленные суммы пенсии, причитающиеся гражданину в текущем месяце и оставшиеся не полученными им в связи с его смертью в указанном месяце, выплачиваются </w:t>
      </w:r>
    </w:p>
    <w:p w:rsidR="00440F5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 xml:space="preserve">членам его семьи, которые проживали совместно с гражданином на день его смерти, если обращение за неполученными суммами пенсии последовало не </w:t>
      </w:r>
      <w:proofErr w:type="gramStart"/>
      <w:r w:rsidRPr="00E53AE9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E53AE9">
        <w:rPr>
          <w:rFonts w:ascii="Times New Roman" w:hAnsi="Times New Roman" w:cs="Times New Roman"/>
          <w:sz w:val="26"/>
          <w:szCs w:val="26"/>
        </w:rPr>
        <w:t xml:space="preserve"> чем до истечения </w:t>
      </w:r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 xml:space="preserve">шести месяцев со дня смерти гражданина. При обращении после указанного срока выплата неполученных сумм пенсии осуществляется в порядке, установленном гражданским </w:t>
      </w:r>
      <w:hyperlink r:id="rId20" w:history="1">
        <w:r w:rsidRPr="00E53AE9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E53AE9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2</w:t>
      </w:r>
      <w:r w:rsidR="00053139" w:rsidRPr="00E53AE9">
        <w:rPr>
          <w:rFonts w:ascii="Times New Roman" w:hAnsi="Times New Roman" w:cs="Times New Roman"/>
          <w:sz w:val="26"/>
          <w:szCs w:val="26"/>
        </w:rPr>
        <w:t>1</w:t>
      </w:r>
      <w:r w:rsidRPr="00E53AE9">
        <w:rPr>
          <w:rFonts w:ascii="Times New Roman" w:hAnsi="Times New Roman" w:cs="Times New Roman"/>
          <w:sz w:val="26"/>
          <w:szCs w:val="26"/>
        </w:rPr>
        <w:t xml:space="preserve">. Доставка пенсии осуществляется через кредитные организации. Расходы по доставке пенсии осуществляются за счет средств </w:t>
      </w:r>
      <w:r w:rsidR="005133B5" w:rsidRPr="00E53AE9">
        <w:rPr>
          <w:rFonts w:ascii="Times New Roman" w:hAnsi="Times New Roman" w:cs="Times New Roman"/>
          <w:sz w:val="26"/>
          <w:szCs w:val="26"/>
        </w:rPr>
        <w:t>ме</w:t>
      </w:r>
      <w:r w:rsidRPr="00E53AE9">
        <w:rPr>
          <w:rFonts w:ascii="Times New Roman" w:hAnsi="Times New Roman" w:cs="Times New Roman"/>
          <w:sz w:val="26"/>
          <w:szCs w:val="26"/>
        </w:rPr>
        <w:t>стного бюджета.</w:t>
      </w:r>
    </w:p>
    <w:p w:rsidR="00547CD2" w:rsidRPr="00E53AE9" w:rsidRDefault="00547CD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2</w:t>
      </w:r>
      <w:r w:rsidR="00053139" w:rsidRPr="00E53AE9">
        <w:rPr>
          <w:rFonts w:ascii="Times New Roman" w:hAnsi="Times New Roman" w:cs="Times New Roman"/>
          <w:sz w:val="26"/>
          <w:szCs w:val="26"/>
        </w:rPr>
        <w:t>2</w:t>
      </w:r>
      <w:r w:rsidRPr="00E53AE9">
        <w:rPr>
          <w:rFonts w:ascii="Times New Roman" w:hAnsi="Times New Roman" w:cs="Times New Roman"/>
          <w:sz w:val="26"/>
          <w:szCs w:val="26"/>
        </w:rPr>
        <w:t>. Гражданину, выехавшему на постоянное место жительства за пределы территории Российской Федерации (далее - гражданин, выехавший за пределы Российской Федерации), сумма назначенной пенсии выплачивается на территории Российской Федерации в рублях путем зачисления на его счет в кредитной организации.</w:t>
      </w:r>
    </w:p>
    <w:p w:rsidR="005B55CB" w:rsidRPr="00E53AE9" w:rsidRDefault="00547CD2" w:rsidP="00E53AE9">
      <w:pPr>
        <w:tabs>
          <w:tab w:val="left" w:pos="28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53AE9">
        <w:rPr>
          <w:rFonts w:ascii="Times New Roman" w:hAnsi="Times New Roman"/>
          <w:sz w:val="26"/>
          <w:szCs w:val="26"/>
        </w:rPr>
        <w:t>2</w:t>
      </w:r>
      <w:r w:rsidR="00053139" w:rsidRPr="00E53AE9">
        <w:rPr>
          <w:rFonts w:ascii="Times New Roman" w:hAnsi="Times New Roman"/>
          <w:sz w:val="26"/>
          <w:szCs w:val="26"/>
        </w:rPr>
        <w:t>3</w:t>
      </w:r>
      <w:r w:rsidRPr="00E53AE9">
        <w:rPr>
          <w:rFonts w:ascii="Times New Roman" w:hAnsi="Times New Roman"/>
          <w:sz w:val="26"/>
          <w:szCs w:val="26"/>
        </w:rPr>
        <w:t xml:space="preserve">. </w:t>
      </w:r>
      <w:r w:rsidR="00562386" w:rsidRPr="00E53AE9">
        <w:rPr>
          <w:rFonts w:ascii="Times New Roman" w:hAnsi="Times New Roman"/>
          <w:sz w:val="26"/>
          <w:szCs w:val="26"/>
        </w:rPr>
        <w:t xml:space="preserve">В отношении лиц, являющихся получателями пенсии и выехавших на постоянное место жительства за </w:t>
      </w:r>
      <w:r w:rsidR="004418FB" w:rsidRPr="00E53AE9">
        <w:rPr>
          <w:rFonts w:ascii="Times New Roman" w:hAnsi="Times New Roman"/>
          <w:sz w:val="26"/>
          <w:szCs w:val="26"/>
        </w:rPr>
        <w:t xml:space="preserve">пределы </w:t>
      </w:r>
      <w:r w:rsidR="00562386" w:rsidRPr="00E53AE9">
        <w:rPr>
          <w:rFonts w:ascii="Times New Roman" w:hAnsi="Times New Roman"/>
          <w:sz w:val="26"/>
          <w:szCs w:val="26"/>
        </w:rPr>
        <w:t>Кемеровской области</w:t>
      </w:r>
      <w:r w:rsidR="00B56629" w:rsidRPr="00E53AE9">
        <w:rPr>
          <w:rFonts w:ascii="Times New Roman" w:hAnsi="Times New Roman"/>
          <w:sz w:val="26"/>
          <w:szCs w:val="26"/>
        </w:rPr>
        <w:t xml:space="preserve">-Кузбасса, ежегодно, </w:t>
      </w:r>
      <w:r w:rsidR="004418FB" w:rsidRPr="00E53AE9">
        <w:rPr>
          <w:rFonts w:ascii="Times New Roman" w:hAnsi="Times New Roman"/>
          <w:bCs/>
          <w:sz w:val="26"/>
          <w:szCs w:val="26"/>
        </w:rPr>
        <w:t>п</w:t>
      </w:r>
      <w:r w:rsidR="005B55CB" w:rsidRPr="00E53AE9">
        <w:rPr>
          <w:rFonts w:ascii="Times New Roman" w:hAnsi="Times New Roman"/>
          <w:bCs/>
          <w:sz w:val="26"/>
          <w:szCs w:val="26"/>
        </w:rPr>
        <w:t>осредством межведомственного электронного взаимод</w:t>
      </w:r>
      <w:r w:rsidR="009B01C9" w:rsidRPr="00E53AE9">
        <w:rPr>
          <w:rFonts w:ascii="Times New Roman" w:hAnsi="Times New Roman"/>
          <w:bCs/>
          <w:sz w:val="26"/>
          <w:szCs w:val="26"/>
        </w:rPr>
        <w:t>ействия</w:t>
      </w:r>
      <w:r w:rsidR="00314CD8" w:rsidRPr="00E53AE9">
        <w:rPr>
          <w:rFonts w:ascii="Times New Roman" w:hAnsi="Times New Roman"/>
          <w:bCs/>
          <w:sz w:val="26"/>
          <w:szCs w:val="26"/>
        </w:rPr>
        <w:t>,</w:t>
      </w:r>
      <w:r w:rsidR="009B01C9" w:rsidRPr="00E53AE9">
        <w:rPr>
          <w:rFonts w:ascii="Times New Roman" w:hAnsi="Times New Roman"/>
          <w:bCs/>
          <w:sz w:val="26"/>
          <w:szCs w:val="26"/>
        </w:rPr>
        <w:t xml:space="preserve"> </w:t>
      </w:r>
      <w:r w:rsidR="005B55CB" w:rsidRPr="00E53AE9">
        <w:rPr>
          <w:rFonts w:ascii="Times New Roman" w:hAnsi="Times New Roman"/>
          <w:bCs/>
          <w:sz w:val="26"/>
          <w:szCs w:val="26"/>
        </w:rPr>
        <w:t xml:space="preserve">в </w:t>
      </w:r>
      <w:r w:rsidR="001B55E0" w:rsidRPr="00E53AE9">
        <w:rPr>
          <w:rFonts w:ascii="Times New Roman" w:hAnsi="Times New Roman"/>
          <w:sz w:val="26"/>
          <w:szCs w:val="26"/>
        </w:rPr>
        <w:t>Министерств</w:t>
      </w:r>
      <w:r w:rsidR="004418FB" w:rsidRPr="00E53AE9">
        <w:rPr>
          <w:rFonts w:ascii="Times New Roman" w:hAnsi="Times New Roman"/>
          <w:sz w:val="26"/>
          <w:szCs w:val="26"/>
        </w:rPr>
        <w:t>е</w:t>
      </w:r>
      <w:r w:rsidR="001B55E0" w:rsidRPr="00E53AE9">
        <w:rPr>
          <w:rFonts w:ascii="Times New Roman" w:hAnsi="Times New Roman"/>
          <w:sz w:val="26"/>
          <w:szCs w:val="26"/>
        </w:rPr>
        <w:t xml:space="preserve"> внутренних дел Российской Федерации</w:t>
      </w:r>
      <w:r w:rsidR="001B55E0" w:rsidRPr="00E53AE9">
        <w:rPr>
          <w:rFonts w:ascii="Times New Roman" w:hAnsi="Times New Roman"/>
          <w:bCs/>
          <w:sz w:val="26"/>
          <w:szCs w:val="26"/>
        </w:rPr>
        <w:t xml:space="preserve"> </w:t>
      </w:r>
      <w:r w:rsidR="004418FB" w:rsidRPr="00E53AE9">
        <w:rPr>
          <w:rFonts w:ascii="Times New Roman" w:hAnsi="Times New Roman"/>
          <w:bCs/>
          <w:sz w:val="26"/>
          <w:szCs w:val="26"/>
        </w:rPr>
        <w:t xml:space="preserve">запрашиваются </w:t>
      </w:r>
      <w:r w:rsidR="005B55CB" w:rsidRPr="00E53AE9">
        <w:rPr>
          <w:rFonts w:ascii="Times New Roman" w:hAnsi="Times New Roman"/>
          <w:bCs/>
          <w:sz w:val="26"/>
          <w:szCs w:val="26"/>
        </w:rPr>
        <w:t xml:space="preserve">сведения о факте </w:t>
      </w:r>
      <w:r w:rsidR="001B55E0" w:rsidRPr="00E53AE9">
        <w:rPr>
          <w:rFonts w:ascii="Times New Roman" w:hAnsi="Times New Roman"/>
          <w:bCs/>
          <w:sz w:val="26"/>
          <w:szCs w:val="26"/>
        </w:rPr>
        <w:t xml:space="preserve">регистрации </w:t>
      </w:r>
      <w:r w:rsidR="004418FB" w:rsidRPr="00E53AE9">
        <w:rPr>
          <w:rFonts w:ascii="Times New Roman" w:hAnsi="Times New Roman"/>
          <w:bCs/>
          <w:sz w:val="26"/>
          <w:szCs w:val="26"/>
        </w:rPr>
        <w:t xml:space="preserve">указанных лиц, </w:t>
      </w:r>
      <w:r w:rsidR="001B55E0" w:rsidRPr="00E53AE9">
        <w:rPr>
          <w:rFonts w:ascii="Times New Roman" w:hAnsi="Times New Roman"/>
          <w:bCs/>
          <w:sz w:val="26"/>
          <w:szCs w:val="26"/>
        </w:rPr>
        <w:t xml:space="preserve">на территории </w:t>
      </w:r>
      <w:r w:rsidR="004418FB" w:rsidRPr="00E53AE9">
        <w:rPr>
          <w:rFonts w:ascii="Times New Roman" w:hAnsi="Times New Roman"/>
          <w:bCs/>
          <w:sz w:val="26"/>
          <w:szCs w:val="26"/>
        </w:rPr>
        <w:t>Российской Федерации</w:t>
      </w:r>
      <w:r w:rsidR="005B55CB" w:rsidRPr="00E53AE9">
        <w:rPr>
          <w:rFonts w:ascii="Times New Roman" w:hAnsi="Times New Roman"/>
          <w:bCs/>
          <w:sz w:val="26"/>
          <w:szCs w:val="26"/>
        </w:rPr>
        <w:t>.</w:t>
      </w:r>
    </w:p>
    <w:p w:rsidR="00547CD2" w:rsidRPr="00E53AE9" w:rsidRDefault="00547CD2" w:rsidP="00E53AE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7CD2" w:rsidRPr="00E53AE9" w:rsidRDefault="00547CD2" w:rsidP="00E53AE9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53AE9">
        <w:rPr>
          <w:rFonts w:ascii="Times New Roman" w:hAnsi="Times New Roman" w:cs="Times New Roman"/>
          <w:b/>
          <w:sz w:val="26"/>
          <w:szCs w:val="26"/>
        </w:rPr>
        <w:t>V. Исчисление среднемесячного денежного вознаграждения</w:t>
      </w:r>
    </w:p>
    <w:p w:rsidR="00547CD2" w:rsidRPr="00E53AE9" w:rsidRDefault="00547CD2" w:rsidP="00E53AE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3AE9">
        <w:rPr>
          <w:rFonts w:ascii="Times New Roman" w:hAnsi="Times New Roman" w:cs="Times New Roman"/>
          <w:b/>
          <w:sz w:val="26"/>
          <w:szCs w:val="26"/>
        </w:rPr>
        <w:t>(содержания) для определения размера пенсии</w:t>
      </w:r>
    </w:p>
    <w:p w:rsidR="00547CD2" w:rsidRPr="00E53AE9" w:rsidRDefault="00547CD2" w:rsidP="00E53AE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7942" w:rsidRPr="00E53AE9" w:rsidRDefault="00053139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Style w:val="7105pt"/>
          <w:sz w:val="26"/>
          <w:szCs w:val="26"/>
        </w:rPr>
        <w:t>24</w:t>
      </w:r>
      <w:r w:rsidR="00806F53" w:rsidRPr="00E53AE9">
        <w:rPr>
          <w:rStyle w:val="7105pt"/>
          <w:sz w:val="26"/>
          <w:szCs w:val="26"/>
        </w:rPr>
        <w:t>.</w:t>
      </w:r>
      <w:r w:rsidR="00C217D3" w:rsidRPr="00E53AE9">
        <w:rPr>
          <w:rFonts w:ascii="Times New Roman" w:hAnsi="Times New Roman" w:cs="Times New Roman"/>
          <w:sz w:val="26"/>
          <w:szCs w:val="26"/>
        </w:rPr>
        <w:t xml:space="preserve"> </w:t>
      </w:r>
      <w:r w:rsidR="00B47942" w:rsidRPr="00E53AE9">
        <w:rPr>
          <w:rFonts w:ascii="Times New Roman" w:hAnsi="Times New Roman" w:cs="Times New Roman"/>
          <w:sz w:val="26"/>
          <w:szCs w:val="26"/>
        </w:rPr>
        <w:t xml:space="preserve">Среднемесячный размер денежного вознаграждения (содержания) определяется путем деления начисленной за </w:t>
      </w:r>
      <w:proofErr w:type="gramStart"/>
      <w:r w:rsidR="00B47942" w:rsidRPr="00E53AE9">
        <w:rPr>
          <w:rFonts w:ascii="Times New Roman" w:hAnsi="Times New Roman" w:cs="Times New Roman"/>
          <w:sz w:val="26"/>
          <w:szCs w:val="26"/>
        </w:rPr>
        <w:t>12 полных месяцев</w:t>
      </w:r>
      <w:proofErr w:type="gramEnd"/>
      <w:r w:rsidR="00B47942" w:rsidRPr="00E53AE9">
        <w:rPr>
          <w:rFonts w:ascii="Times New Roman" w:hAnsi="Times New Roman" w:cs="Times New Roman"/>
          <w:sz w:val="26"/>
          <w:szCs w:val="26"/>
        </w:rPr>
        <w:t xml:space="preserve"> суммы денежного вознаграждения (содержания) на 12.</w:t>
      </w:r>
    </w:p>
    <w:p w:rsidR="004418FB" w:rsidRPr="00E53AE9" w:rsidRDefault="00B4794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При этом</w:t>
      </w:r>
      <w:proofErr w:type="gramStart"/>
      <w:r w:rsidRPr="00E53AE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E53AE9">
        <w:rPr>
          <w:rFonts w:ascii="Times New Roman" w:hAnsi="Times New Roman" w:cs="Times New Roman"/>
          <w:sz w:val="26"/>
          <w:szCs w:val="26"/>
        </w:rPr>
        <w:t xml:space="preserve"> </w:t>
      </w:r>
      <w:r w:rsidR="004418FB" w:rsidRPr="00E53AE9">
        <w:rPr>
          <w:rFonts w:ascii="Times New Roman" w:hAnsi="Times New Roman" w:cs="Times New Roman"/>
          <w:sz w:val="26"/>
          <w:szCs w:val="26"/>
        </w:rPr>
        <w:t>если в расчетном периоде произошло увеличение и (или) индексация ра</w:t>
      </w:r>
      <w:r w:rsidR="00486A86" w:rsidRPr="00E53AE9">
        <w:rPr>
          <w:rFonts w:ascii="Times New Roman" w:hAnsi="Times New Roman" w:cs="Times New Roman"/>
          <w:sz w:val="26"/>
          <w:szCs w:val="26"/>
        </w:rPr>
        <w:t xml:space="preserve">змера денежного вознаграждения, </w:t>
      </w:r>
      <w:r w:rsidR="004418FB" w:rsidRPr="00E53AE9">
        <w:rPr>
          <w:rFonts w:ascii="Times New Roman" w:hAnsi="Times New Roman" w:cs="Times New Roman"/>
          <w:sz w:val="26"/>
          <w:szCs w:val="26"/>
        </w:rPr>
        <w:t>лиц, замещавших муниципальные должности Юргинского муниципального округа, то при исчислении среднемесячного денежного вознаграждения размер денежного вознаграждения увеличивается на соответс</w:t>
      </w:r>
      <w:r w:rsidR="00090197" w:rsidRPr="00E53AE9">
        <w:rPr>
          <w:rFonts w:ascii="Times New Roman" w:hAnsi="Times New Roman" w:cs="Times New Roman"/>
          <w:sz w:val="26"/>
          <w:szCs w:val="26"/>
        </w:rPr>
        <w:t xml:space="preserve">твующий коэффициент увеличения </w:t>
      </w:r>
      <w:r w:rsidR="004418FB" w:rsidRPr="00E53AE9">
        <w:rPr>
          <w:rFonts w:ascii="Times New Roman" w:hAnsi="Times New Roman" w:cs="Times New Roman"/>
          <w:sz w:val="26"/>
          <w:szCs w:val="26"/>
        </w:rPr>
        <w:t>и (или) коэффициент индексации за месяцы, предшествующие месяцу, в котором произошло такое увеличение (индексация). Исчисленное среднемесячное денежное вознаграждение также увеличивается на все последующие до дня обращения за пенсией коэффициенты увеличения и (или) индексации размеров денежного вознаграждения, лиц, замещавших муниципальные должности Юргинского муниципального округа.</w:t>
      </w:r>
    </w:p>
    <w:p w:rsidR="004418FB" w:rsidRPr="00E53AE9" w:rsidRDefault="00B47942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Е</w:t>
      </w:r>
      <w:r w:rsidR="004418FB" w:rsidRPr="00E53AE9">
        <w:rPr>
          <w:rFonts w:ascii="Times New Roman" w:hAnsi="Times New Roman" w:cs="Times New Roman"/>
          <w:sz w:val="26"/>
          <w:szCs w:val="26"/>
        </w:rPr>
        <w:t xml:space="preserve">сли в расчетном периоде произошло увеличение (индексация) должностных окладов муниципальных служащих Юргинского муниципального округа, то при исчислении среднемесячного денежного содержания на соответствующий коэффициент индексируются размер денежного содержания за месяцы, предшествующие месяцу, в котором установлено такое увеличение (индексация). Исчисленное среднемесячное денежное содержание также индексируется на все последующие до дня обращения за пенсией коэффициенты индексации размеров должностных окладов муниципальных служащих </w:t>
      </w:r>
      <w:r w:rsidR="004418FB" w:rsidRPr="00E53AE9">
        <w:rPr>
          <w:rFonts w:ascii="Times New Roman" w:hAnsi="Times New Roman" w:cs="Times New Roman"/>
          <w:sz w:val="26"/>
          <w:szCs w:val="26"/>
        </w:rPr>
        <w:lastRenderedPageBreak/>
        <w:t>Юргинского муниципального округа, установленные постановлениями администрации Юргинского муниципального округа.</w:t>
      </w:r>
    </w:p>
    <w:p w:rsidR="00314CD8" w:rsidRPr="00E53AE9" w:rsidRDefault="00314CD8" w:rsidP="00E53A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25. В случаях, когда гражданин в указанном периоде работал не полны</w:t>
      </w:r>
      <w:proofErr w:type="gramStart"/>
      <w:r w:rsidRPr="00E53AE9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Pr="00E53AE9">
        <w:rPr>
          <w:rFonts w:ascii="Times New Roman" w:hAnsi="Times New Roman" w:cs="Times New Roman"/>
          <w:sz w:val="26"/>
          <w:szCs w:val="26"/>
        </w:rPr>
        <w:t>е) месяц(ы) в связи с временной нетрудоспособностью либо в соответствии с законодательством Российской Федерации освобождался от исполнения служебных обязанностей с полным или частичным сохранением денежного вознаграждения (содержания) или без оплаты, среднемесячное денежное вознаграждение (содержание) за указанный(е) месяц(ы) исчисляется исходя из условного месячного заработка.</w:t>
      </w:r>
    </w:p>
    <w:p w:rsidR="00314CD8" w:rsidRPr="00E53AE9" w:rsidRDefault="00314CD8" w:rsidP="00E53A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3AE9">
        <w:rPr>
          <w:rFonts w:ascii="Times New Roman" w:hAnsi="Times New Roman" w:cs="Times New Roman"/>
          <w:sz w:val="26"/>
          <w:szCs w:val="26"/>
        </w:rPr>
        <w:t>Условный месячный заработок определяется следующим образом: сумма начисленного денежного вознаграждения (содержания) за отработанные дни без учета выплат, указанных в абзацах втором и четвертом подпункта 2 пункта 8 раздела 2 и абзацах седьмом - девятом подпункта 2 пункта 6 раздела 4 Положения соответственно, делится на число проработанных дней, и полученное число умножается на число рабочих дней в месяце, исчисленное в среднем за</w:t>
      </w:r>
      <w:proofErr w:type="gramEnd"/>
      <w:r w:rsidRPr="00E53AE9">
        <w:rPr>
          <w:rFonts w:ascii="Times New Roman" w:hAnsi="Times New Roman" w:cs="Times New Roman"/>
          <w:sz w:val="26"/>
          <w:szCs w:val="26"/>
        </w:rPr>
        <w:t xml:space="preserve"> год (21).</w:t>
      </w:r>
    </w:p>
    <w:p w:rsidR="00314CD8" w:rsidRPr="00E53AE9" w:rsidRDefault="00314CD8" w:rsidP="00E53A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Если в месяце (месяцах) расчетного периода отсутствуют фактически отработанные дни, то условный заработок за такой месяц (месяцы) устанавливается в размере денежного вознаграждения (содержания), установленного за полный отработанный месяц. При этом при установлении денежного вознаграждения (содержания) не учитываются выплаты, указанные в абзацах втором и четвертом подпункта 2 пункта 8 раздела 2 и абзацах седьмом - девятом подпункта 2 пункта 6 раздела 4 Положения соответственно.</w:t>
      </w:r>
    </w:p>
    <w:p w:rsidR="00314CD8" w:rsidRPr="00E53AE9" w:rsidRDefault="00314CD8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В случае если в месяце (месяцах), за которы</w:t>
      </w:r>
      <w:proofErr w:type="gramStart"/>
      <w:r w:rsidRPr="00E53AE9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E53AE9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E53AE9">
        <w:rPr>
          <w:rFonts w:ascii="Times New Roman" w:hAnsi="Times New Roman" w:cs="Times New Roman"/>
          <w:sz w:val="26"/>
          <w:szCs w:val="26"/>
        </w:rPr>
        <w:t>) исчислялся условный заработок, производились выплаты, в абзацах втором и четвертом подпункта 2 пункта 8 раздела 2 и абзацах седьмом - девятом подпункта 2 пункта 6 раздела 4 Положения соответственно, то указанные выплаты включаются в состав среднемесячного денежного вознаграждения (содержания) для определения размера пенсии после исчисления условного заработка.</w:t>
      </w:r>
    </w:p>
    <w:p w:rsidR="00314CD8" w:rsidRPr="00E53AE9" w:rsidRDefault="00314CD8" w:rsidP="00E53A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26. В случае если в расчетном периоде в соответствии со статьей 153 Трудового кодекса Российской Федерации произведена оплата за работу в выходной или нерабочий праздничный день сверх месячной нормы рабочего времени, при исчислении среднемесячного размера денежного вознаграждения (</w:t>
      </w:r>
      <w:proofErr w:type="gramStart"/>
      <w:r w:rsidRPr="00E53AE9">
        <w:rPr>
          <w:rFonts w:ascii="Times New Roman" w:hAnsi="Times New Roman" w:cs="Times New Roman"/>
          <w:sz w:val="26"/>
          <w:szCs w:val="26"/>
        </w:rPr>
        <w:t xml:space="preserve">содержания) </w:t>
      </w:r>
      <w:proofErr w:type="gramEnd"/>
      <w:r w:rsidRPr="00E53AE9">
        <w:rPr>
          <w:rFonts w:ascii="Times New Roman" w:hAnsi="Times New Roman" w:cs="Times New Roman"/>
          <w:sz w:val="26"/>
          <w:szCs w:val="26"/>
        </w:rPr>
        <w:t>указанная оплата не учитывается. При этом фактически отработанные дни в расчетном периоде устанавливаются в пределах месячной нормы рабочего времени.</w:t>
      </w:r>
    </w:p>
    <w:p w:rsidR="00314CD8" w:rsidRPr="00E53AE9" w:rsidRDefault="00314CD8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В случае если в расчетном периоде выплачено более одной единовременной выплаты при предоставлении ежегодно оплачиваемого отпуска и (или) материальной помощи, указанные выплаты учитываются пропорционально отработанному периоду времени в течение каждого календарного года, включенного в расчетный период.</w:t>
      </w:r>
    </w:p>
    <w:p w:rsidR="00314CD8" w:rsidRPr="00E53AE9" w:rsidRDefault="00314CD8" w:rsidP="00E57B61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E6C75" w:rsidRPr="00E53AE9" w:rsidRDefault="00547CD2" w:rsidP="00E57B61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53AE9">
        <w:rPr>
          <w:rFonts w:ascii="Times New Roman" w:hAnsi="Times New Roman" w:cs="Times New Roman"/>
          <w:b/>
          <w:sz w:val="26"/>
          <w:szCs w:val="26"/>
        </w:rPr>
        <w:t>VI. Перечень документов, необходимых для назначения пенсии</w:t>
      </w:r>
    </w:p>
    <w:p w:rsidR="00186506" w:rsidRPr="00E53AE9" w:rsidRDefault="00186506" w:rsidP="00E57B61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547CD2" w:rsidRPr="00E53AE9" w:rsidRDefault="00053139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27</w:t>
      </w:r>
      <w:r w:rsidR="00DB2F73" w:rsidRPr="00E53AE9">
        <w:rPr>
          <w:rFonts w:ascii="Times New Roman" w:hAnsi="Times New Roman" w:cs="Times New Roman"/>
          <w:sz w:val="26"/>
          <w:szCs w:val="26"/>
        </w:rPr>
        <w:t>. К заявлению гражданина, обратившегося за назначением пенсии, должны быть приложены следующие документы:</w:t>
      </w:r>
    </w:p>
    <w:p w:rsidR="00321B72" w:rsidRPr="00E53AE9" w:rsidRDefault="00053139" w:rsidP="00E53AE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3AE9">
        <w:rPr>
          <w:rFonts w:ascii="Times New Roman" w:hAnsi="Times New Roman"/>
          <w:sz w:val="26"/>
          <w:szCs w:val="26"/>
        </w:rPr>
        <w:t>27</w:t>
      </w:r>
      <w:r w:rsidR="00DB2F73" w:rsidRPr="00E53AE9">
        <w:rPr>
          <w:rFonts w:ascii="Times New Roman" w:hAnsi="Times New Roman"/>
          <w:sz w:val="26"/>
          <w:szCs w:val="26"/>
        </w:rPr>
        <w:t>.1.</w:t>
      </w:r>
      <w:r w:rsidR="00321B72" w:rsidRPr="00E53AE9">
        <w:rPr>
          <w:rFonts w:ascii="Times New Roman" w:hAnsi="Times New Roman"/>
          <w:sz w:val="26"/>
          <w:szCs w:val="26"/>
        </w:rPr>
        <w:t xml:space="preserve"> Копии документов, удостоверяющих личность, подтверждающих место жительства (место пребывания).</w:t>
      </w:r>
    </w:p>
    <w:p w:rsidR="00321B72" w:rsidRPr="00E53AE9" w:rsidRDefault="00321B72" w:rsidP="00E53AE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3AE9">
        <w:rPr>
          <w:rFonts w:ascii="Times New Roman" w:hAnsi="Times New Roman"/>
          <w:sz w:val="26"/>
          <w:szCs w:val="26"/>
        </w:rPr>
        <w:t xml:space="preserve">При постоянном проживании гражданина Российской Федерации, которому </w:t>
      </w:r>
      <w:r w:rsidRPr="00E53AE9">
        <w:rPr>
          <w:rFonts w:ascii="Times New Roman" w:hAnsi="Times New Roman"/>
          <w:sz w:val="26"/>
          <w:szCs w:val="26"/>
        </w:rPr>
        <w:lastRenderedPageBreak/>
        <w:t>устанавливается пенсия, за пределами территории Российской Федерации необходим документ, подтверждающий место постоянного жительства за пределами территории Российской Федерации.</w:t>
      </w:r>
    </w:p>
    <w:p w:rsidR="00E06903" w:rsidRPr="00E53AE9" w:rsidRDefault="00053139" w:rsidP="00E53AE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3AE9">
        <w:rPr>
          <w:rFonts w:ascii="Times New Roman" w:hAnsi="Times New Roman"/>
          <w:sz w:val="26"/>
          <w:szCs w:val="26"/>
        </w:rPr>
        <w:t>27</w:t>
      </w:r>
      <w:r w:rsidR="00DB2F73" w:rsidRPr="00E53AE9">
        <w:rPr>
          <w:rFonts w:ascii="Times New Roman" w:hAnsi="Times New Roman"/>
          <w:sz w:val="26"/>
          <w:szCs w:val="26"/>
        </w:rPr>
        <w:t>.2.</w:t>
      </w:r>
      <w:r w:rsidR="00E06903" w:rsidRPr="00E53AE9">
        <w:rPr>
          <w:rFonts w:ascii="Times New Roman" w:hAnsi="Times New Roman"/>
          <w:sz w:val="26"/>
          <w:szCs w:val="26"/>
        </w:rPr>
        <w:t xml:space="preserve"> </w:t>
      </w:r>
      <w:hyperlink w:anchor="Par261" w:history="1">
        <w:r w:rsidR="00321B72" w:rsidRPr="00E53AE9">
          <w:rPr>
            <w:rFonts w:ascii="Times New Roman" w:hAnsi="Times New Roman"/>
            <w:sz w:val="26"/>
            <w:szCs w:val="26"/>
            <w:lang w:eastAsia="en-US"/>
          </w:rPr>
          <w:t>С</w:t>
        </w:r>
        <w:r w:rsidR="00E06903" w:rsidRPr="00E53AE9">
          <w:rPr>
            <w:rFonts w:ascii="Times New Roman" w:hAnsi="Times New Roman"/>
            <w:sz w:val="26"/>
            <w:szCs w:val="26"/>
            <w:lang w:eastAsia="en-US"/>
          </w:rPr>
          <w:t>правка</w:t>
        </w:r>
      </w:hyperlink>
      <w:r w:rsidR="00E06903" w:rsidRPr="00E53AE9">
        <w:rPr>
          <w:rFonts w:ascii="Times New Roman" w:hAnsi="Times New Roman"/>
          <w:sz w:val="26"/>
          <w:szCs w:val="26"/>
        </w:rPr>
        <w:t xml:space="preserve"> об общем стаже муниципальной службы, выданная по последнему месту муниципальной службы;</w:t>
      </w:r>
    </w:p>
    <w:p w:rsidR="00321B72" w:rsidRPr="00E53AE9" w:rsidRDefault="00053139" w:rsidP="00E53AE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3AE9">
        <w:rPr>
          <w:rFonts w:ascii="Times New Roman" w:hAnsi="Times New Roman"/>
          <w:sz w:val="26"/>
          <w:szCs w:val="26"/>
        </w:rPr>
        <w:t>27</w:t>
      </w:r>
      <w:r w:rsidR="00DB2F73" w:rsidRPr="00E53AE9">
        <w:rPr>
          <w:rFonts w:ascii="Times New Roman" w:hAnsi="Times New Roman"/>
          <w:sz w:val="26"/>
          <w:szCs w:val="26"/>
        </w:rPr>
        <w:t>.3.</w:t>
      </w:r>
      <w:r w:rsidR="00E06903" w:rsidRPr="00E53AE9">
        <w:rPr>
          <w:rFonts w:ascii="Times New Roman" w:hAnsi="Times New Roman"/>
          <w:sz w:val="26"/>
          <w:szCs w:val="26"/>
        </w:rPr>
        <w:t xml:space="preserve"> </w:t>
      </w:r>
      <w:r w:rsidR="00321B72" w:rsidRPr="00E53AE9">
        <w:rPr>
          <w:rFonts w:ascii="Times New Roman" w:hAnsi="Times New Roman"/>
          <w:sz w:val="26"/>
          <w:szCs w:val="26"/>
        </w:rPr>
        <w:t xml:space="preserve">Копия решения об освобождении от муниципальной должности Юргинского </w:t>
      </w:r>
      <w:proofErr w:type="spellStart"/>
      <w:r w:rsidR="00321B72" w:rsidRPr="00E53AE9">
        <w:rPr>
          <w:rFonts w:ascii="Times New Roman" w:hAnsi="Times New Roman"/>
          <w:sz w:val="26"/>
          <w:szCs w:val="26"/>
        </w:rPr>
        <w:t>муиципального</w:t>
      </w:r>
      <w:proofErr w:type="spellEnd"/>
      <w:r w:rsidR="00321B72" w:rsidRPr="00E53AE9">
        <w:rPr>
          <w:rFonts w:ascii="Times New Roman" w:hAnsi="Times New Roman"/>
          <w:sz w:val="26"/>
          <w:szCs w:val="26"/>
        </w:rPr>
        <w:t xml:space="preserve"> округа или распоряжения (приказа) об увольнении с должности муниципальной службы Юргинского муниципального округа, заверенная муниципальным органом Юргинского муниципального округа.</w:t>
      </w:r>
    </w:p>
    <w:p w:rsidR="00EB6041" w:rsidRPr="00E53AE9" w:rsidRDefault="00053139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27</w:t>
      </w:r>
      <w:r w:rsidR="00DB2F73" w:rsidRPr="00E53AE9">
        <w:rPr>
          <w:rFonts w:ascii="Times New Roman" w:hAnsi="Times New Roman" w:cs="Times New Roman"/>
          <w:sz w:val="26"/>
          <w:szCs w:val="26"/>
        </w:rPr>
        <w:t>.4.</w:t>
      </w:r>
      <w:r w:rsidR="00E06903" w:rsidRPr="00E53AE9">
        <w:rPr>
          <w:rFonts w:ascii="Times New Roman" w:hAnsi="Times New Roman" w:cs="Times New Roman"/>
          <w:sz w:val="26"/>
          <w:szCs w:val="26"/>
        </w:rPr>
        <w:t xml:space="preserve"> </w:t>
      </w:r>
      <w:r w:rsidR="00EB6041" w:rsidRPr="00E53AE9">
        <w:rPr>
          <w:rFonts w:ascii="Times New Roman" w:hAnsi="Times New Roman" w:cs="Times New Roman"/>
          <w:sz w:val="26"/>
          <w:szCs w:val="26"/>
        </w:rPr>
        <w:t xml:space="preserve">Справка о периодах замещения гражданином муниципальной должности Юргинского </w:t>
      </w:r>
      <w:r w:rsidR="00763CB3" w:rsidRPr="00E53AE9">
        <w:rPr>
          <w:rFonts w:ascii="Times New Roman" w:hAnsi="Times New Roman" w:cs="Times New Roman"/>
          <w:sz w:val="26"/>
          <w:szCs w:val="26"/>
        </w:rPr>
        <w:t>муниципального</w:t>
      </w:r>
      <w:r w:rsidR="00EB6041" w:rsidRPr="00E53AE9">
        <w:rPr>
          <w:rFonts w:ascii="Times New Roman" w:hAnsi="Times New Roman" w:cs="Times New Roman"/>
          <w:sz w:val="26"/>
          <w:szCs w:val="26"/>
        </w:rPr>
        <w:t xml:space="preserve"> округа и (или) о периодах службы (работы) на должностях муниципальной службы Юргинского </w:t>
      </w:r>
      <w:r w:rsidR="00763CB3" w:rsidRPr="00E53AE9">
        <w:rPr>
          <w:rFonts w:ascii="Times New Roman" w:hAnsi="Times New Roman" w:cs="Times New Roman"/>
          <w:sz w:val="26"/>
          <w:szCs w:val="26"/>
        </w:rPr>
        <w:t>муниципального</w:t>
      </w:r>
      <w:r w:rsidR="00EB6041" w:rsidRPr="00E53AE9">
        <w:rPr>
          <w:rFonts w:ascii="Times New Roman" w:hAnsi="Times New Roman" w:cs="Times New Roman"/>
          <w:sz w:val="26"/>
          <w:szCs w:val="26"/>
        </w:rPr>
        <w:t xml:space="preserve"> округа по </w:t>
      </w:r>
      <w:hyperlink r:id="rId21" w:history="1">
        <w:r w:rsidR="00EB6041" w:rsidRPr="00E53AE9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="00EB6041" w:rsidRPr="00E53AE9">
        <w:rPr>
          <w:rFonts w:ascii="Times New Roman" w:hAnsi="Times New Roman" w:cs="Times New Roman"/>
          <w:sz w:val="26"/>
          <w:szCs w:val="26"/>
        </w:rPr>
        <w:t xml:space="preserve"> согласно приложению №</w:t>
      </w:r>
      <w:r w:rsidR="00763CB3" w:rsidRPr="00E53AE9">
        <w:rPr>
          <w:rFonts w:ascii="Times New Roman" w:hAnsi="Times New Roman" w:cs="Times New Roman"/>
          <w:sz w:val="26"/>
          <w:szCs w:val="26"/>
        </w:rPr>
        <w:t xml:space="preserve"> 6</w:t>
      </w:r>
      <w:r w:rsidR="00EB6041" w:rsidRPr="00E53AE9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763CB3" w:rsidRPr="00E53AE9" w:rsidRDefault="00053139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27</w:t>
      </w:r>
      <w:r w:rsidR="00763CB3" w:rsidRPr="00E53AE9">
        <w:rPr>
          <w:rFonts w:ascii="Times New Roman" w:hAnsi="Times New Roman" w:cs="Times New Roman"/>
          <w:sz w:val="26"/>
          <w:szCs w:val="26"/>
        </w:rPr>
        <w:t xml:space="preserve">.5. </w:t>
      </w:r>
      <w:proofErr w:type="gramStart"/>
      <w:r w:rsidR="00763CB3" w:rsidRPr="00E53AE9">
        <w:rPr>
          <w:rFonts w:ascii="Times New Roman" w:hAnsi="Times New Roman" w:cs="Times New Roman"/>
          <w:sz w:val="26"/>
          <w:szCs w:val="26"/>
        </w:rPr>
        <w:t xml:space="preserve">Справка о размере денежного вознаграждения лица, замещавшего муниципальную должность Юргинского </w:t>
      </w:r>
      <w:r w:rsidR="0050505D" w:rsidRPr="00E53AE9">
        <w:rPr>
          <w:rFonts w:ascii="Times New Roman" w:hAnsi="Times New Roman" w:cs="Times New Roman"/>
          <w:sz w:val="26"/>
          <w:szCs w:val="26"/>
        </w:rPr>
        <w:t>муниципального</w:t>
      </w:r>
      <w:r w:rsidR="00763CB3" w:rsidRPr="00E53AE9">
        <w:rPr>
          <w:rFonts w:ascii="Times New Roman" w:hAnsi="Times New Roman" w:cs="Times New Roman"/>
          <w:sz w:val="26"/>
          <w:szCs w:val="26"/>
        </w:rPr>
        <w:t xml:space="preserve"> округа, для назначения пенсии за выслугу лет по </w:t>
      </w:r>
      <w:hyperlink r:id="rId22" w:history="1">
        <w:r w:rsidR="00763CB3" w:rsidRPr="00E53AE9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="00763CB3" w:rsidRPr="00E53AE9">
        <w:rPr>
          <w:rFonts w:ascii="Times New Roman" w:hAnsi="Times New Roman" w:cs="Times New Roman"/>
          <w:sz w:val="26"/>
          <w:szCs w:val="26"/>
        </w:rPr>
        <w:t xml:space="preserve"> согласно приложению № 7 или справка о размере денежного содержания лица, замещавшего должность муниципальной службы Юргинского </w:t>
      </w:r>
      <w:r w:rsidR="0050505D" w:rsidRPr="00E53AE9">
        <w:rPr>
          <w:rFonts w:ascii="Times New Roman" w:hAnsi="Times New Roman" w:cs="Times New Roman"/>
          <w:sz w:val="26"/>
          <w:szCs w:val="26"/>
        </w:rPr>
        <w:t>муниципального</w:t>
      </w:r>
      <w:r w:rsidR="00763CB3" w:rsidRPr="00E53AE9">
        <w:rPr>
          <w:rFonts w:ascii="Times New Roman" w:hAnsi="Times New Roman" w:cs="Times New Roman"/>
          <w:sz w:val="26"/>
          <w:szCs w:val="26"/>
        </w:rPr>
        <w:t xml:space="preserve"> округа, для назначения пенсии за выслугу лет по </w:t>
      </w:r>
      <w:hyperlink r:id="rId23" w:history="1">
        <w:r w:rsidR="00763CB3" w:rsidRPr="00E53AE9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="00763CB3" w:rsidRPr="00E53AE9">
        <w:rPr>
          <w:rFonts w:ascii="Times New Roman" w:hAnsi="Times New Roman" w:cs="Times New Roman"/>
          <w:sz w:val="26"/>
          <w:szCs w:val="26"/>
        </w:rPr>
        <w:t xml:space="preserve"> согласно приложению № 8 к настоящему Порядку.</w:t>
      </w:r>
      <w:proofErr w:type="gramEnd"/>
    </w:p>
    <w:p w:rsidR="00E06903" w:rsidRPr="00E53AE9" w:rsidRDefault="00053139" w:rsidP="00E53A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27</w:t>
      </w:r>
      <w:r w:rsidR="002762D2" w:rsidRPr="00E53AE9">
        <w:rPr>
          <w:rFonts w:ascii="Times New Roman" w:hAnsi="Times New Roman" w:cs="Times New Roman"/>
          <w:sz w:val="26"/>
          <w:szCs w:val="26"/>
        </w:rPr>
        <w:t xml:space="preserve">.6. </w:t>
      </w:r>
      <w:r w:rsidR="00AE05D4" w:rsidRPr="00E53AE9">
        <w:rPr>
          <w:rFonts w:ascii="Times New Roman" w:hAnsi="Times New Roman" w:cs="Times New Roman"/>
          <w:sz w:val="26"/>
          <w:szCs w:val="26"/>
        </w:rPr>
        <w:t>Справка о размере пенсии.</w:t>
      </w:r>
      <w:r w:rsidR="002762D2" w:rsidRPr="00E53AE9">
        <w:rPr>
          <w:rFonts w:ascii="Times New Roman" w:hAnsi="Times New Roman" w:cs="Times New Roman"/>
          <w:sz w:val="26"/>
          <w:szCs w:val="26"/>
        </w:rPr>
        <w:t>.</w:t>
      </w:r>
    </w:p>
    <w:p w:rsidR="00467F66" w:rsidRPr="00E53AE9" w:rsidRDefault="00467F66" w:rsidP="00E53A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 xml:space="preserve">27.7. </w:t>
      </w:r>
      <w:r w:rsidR="00AE05D4" w:rsidRPr="00E53AE9">
        <w:rPr>
          <w:rFonts w:ascii="Times New Roman" w:hAnsi="Times New Roman" w:cs="Times New Roman"/>
          <w:sz w:val="26"/>
          <w:szCs w:val="26"/>
        </w:rPr>
        <w:t>Реквизиты банковского счета</w:t>
      </w:r>
      <w:r w:rsidRPr="00E53AE9">
        <w:rPr>
          <w:rFonts w:ascii="Times New Roman" w:hAnsi="Times New Roman" w:cs="Times New Roman"/>
          <w:sz w:val="26"/>
          <w:szCs w:val="26"/>
        </w:rPr>
        <w:t>.</w:t>
      </w:r>
    </w:p>
    <w:p w:rsidR="000748B6" w:rsidRPr="00E53AE9" w:rsidRDefault="00053139" w:rsidP="00E53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3AE9">
        <w:rPr>
          <w:rFonts w:ascii="Times New Roman" w:hAnsi="Times New Roman"/>
          <w:sz w:val="26"/>
          <w:szCs w:val="26"/>
        </w:rPr>
        <w:t>28</w:t>
      </w:r>
      <w:r w:rsidR="00E06903" w:rsidRPr="00E53AE9">
        <w:rPr>
          <w:rFonts w:ascii="Times New Roman" w:hAnsi="Times New Roman"/>
          <w:sz w:val="26"/>
          <w:szCs w:val="26"/>
        </w:rPr>
        <w:t xml:space="preserve">. </w:t>
      </w:r>
      <w:r w:rsidR="000748B6" w:rsidRPr="00E53AE9">
        <w:rPr>
          <w:rFonts w:ascii="Times New Roman" w:hAnsi="Times New Roman"/>
          <w:sz w:val="26"/>
          <w:szCs w:val="26"/>
        </w:rPr>
        <w:t xml:space="preserve"> Документами, удостоверяющими личность, являются:</w:t>
      </w:r>
    </w:p>
    <w:p w:rsidR="00386F78" w:rsidRPr="00E53AE9" w:rsidRDefault="000748B6" w:rsidP="00E53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3AE9">
        <w:rPr>
          <w:rFonts w:ascii="Times New Roman" w:hAnsi="Times New Roman"/>
          <w:sz w:val="26"/>
          <w:szCs w:val="26"/>
        </w:rPr>
        <w:t xml:space="preserve">паспорт гражданина Российской Федерации, удостоверяющий личность гражданина Российской Федерации на территории Российской Федерации, выданный </w:t>
      </w:r>
      <w:proofErr w:type="spellStart"/>
      <w:proofErr w:type="gramStart"/>
      <w:r w:rsidR="00386F78" w:rsidRPr="00E53AE9">
        <w:rPr>
          <w:rFonts w:ascii="Times New Roman" w:hAnsi="Times New Roman"/>
          <w:sz w:val="26"/>
          <w:szCs w:val="26"/>
        </w:rPr>
        <w:t>выданный</w:t>
      </w:r>
      <w:proofErr w:type="spellEnd"/>
      <w:proofErr w:type="gramEnd"/>
      <w:r w:rsidR="00386F78" w:rsidRPr="00E53AE9">
        <w:rPr>
          <w:rFonts w:ascii="Times New Roman" w:hAnsi="Times New Roman"/>
          <w:sz w:val="26"/>
          <w:szCs w:val="26"/>
        </w:rPr>
        <w:t xml:space="preserve"> территориальным органом Министерства внутренних дел Российской Федерации;</w:t>
      </w:r>
    </w:p>
    <w:p w:rsidR="000748B6" w:rsidRPr="00E53AE9" w:rsidRDefault="000748B6" w:rsidP="00E53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3AE9">
        <w:rPr>
          <w:rFonts w:ascii="Times New Roman" w:hAnsi="Times New Roman"/>
          <w:sz w:val="26"/>
          <w:szCs w:val="26"/>
        </w:rPr>
        <w:t xml:space="preserve">паспорт гражданина Российской Федерации, удостоверяющий личность гражданина Российской Федерации за пределами Российской Федерации, выданный </w:t>
      </w:r>
      <w:proofErr w:type="spellStart"/>
      <w:proofErr w:type="gramStart"/>
      <w:r w:rsidR="00386F78" w:rsidRPr="00E53AE9">
        <w:rPr>
          <w:rFonts w:ascii="Times New Roman" w:hAnsi="Times New Roman"/>
          <w:sz w:val="26"/>
          <w:szCs w:val="26"/>
        </w:rPr>
        <w:t>выданный</w:t>
      </w:r>
      <w:proofErr w:type="spellEnd"/>
      <w:proofErr w:type="gramEnd"/>
      <w:r w:rsidR="00386F78" w:rsidRPr="00E53AE9">
        <w:rPr>
          <w:rFonts w:ascii="Times New Roman" w:hAnsi="Times New Roman"/>
          <w:sz w:val="26"/>
          <w:szCs w:val="26"/>
        </w:rPr>
        <w:t xml:space="preserve"> территориальным органом Министерства внут</w:t>
      </w:r>
      <w:r w:rsidR="00741CCE" w:rsidRPr="00E53AE9">
        <w:rPr>
          <w:rFonts w:ascii="Times New Roman" w:hAnsi="Times New Roman"/>
          <w:sz w:val="26"/>
          <w:szCs w:val="26"/>
        </w:rPr>
        <w:t>ренних дел Российской Федерации</w:t>
      </w:r>
      <w:r w:rsidRPr="00E53AE9">
        <w:rPr>
          <w:rFonts w:ascii="Times New Roman" w:hAnsi="Times New Roman"/>
          <w:sz w:val="26"/>
          <w:szCs w:val="26"/>
        </w:rPr>
        <w:t>, Министерством иностранных дел Российской Федерации, дипломатическим представительством или консульским учреждением Российской Федерации;</w:t>
      </w:r>
    </w:p>
    <w:p w:rsidR="000748B6" w:rsidRPr="00E53AE9" w:rsidRDefault="000748B6" w:rsidP="00E53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3AE9">
        <w:rPr>
          <w:rFonts w:ascii="Times New Roman" w:hAnsi="Times New Roman"/>
          <w:sz w:val="26"/>
          <w:szCs w:val="26"/>
        </w:rPr>
        <w:t xml:space="preserve">временное удостоверение личности гражданина Российской Федерации, выданное территориальным органом </w:t>
      </w:r>
      <w:r w:rsidR="00386F78" w:rsidRPr="00E53AE9">
        <w:rPr>
          <w:rFonts w:ascii="Times New Roman" w:hAnsi="Times New Roman"/>
          <w:sz w:val="26"/>
          <w:szCs w:val="26"/>
        </w:rPr>
        <w:t>Министерства внутренних дел Российской Федерации</w:t>
      </w:r>
      <w:r w:rsidRPr="00E53AE9">
        <w:rPr>
          <w:rFonts w:ascii="Times New Roman" w:hAnsi="Times New Roman"/>
          <w:sz w:val="26"/>
          <w:szCs w:val="26"/>
        </w:rPr>
        <w:t>.</w:t>
      </w:r>
    </w:p>
    <w:p w:rsidR="000748B6" w:rsidRPr="00E53AE9" w:rsidRDefault="000748B6" w:rsidP="00E53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3AE9">
        <w:rPr>
          <w:rFonts w:ascii="Times New Roman" w:hAnsi="Times New Roman"/>
          <w:sz w:val="26"/>
          <w:szCs w:val="26"/>
        </w:rPr>
        <w:t>Документом, подтверждающим место жительства гражданина Российской Федерации на территории Российской Федерации, является паспорт гражданина Российской Федерации, удостоверяющий личность гражданина Российской Федерации на территории Российской Федерации, с отметкой о регистрации по месту жительства.</w:t>
      </w:r>
    </w:p>
    <w:p w:rsidR="000748B6" w:rsidRPr="00E53AE9" w:rsidRDefault="000748B6" w:rsidP="00E53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3AE9">
        <w:rPr>
          <w:rFonts w:ascii="Times New Roman" w:hAnsi="Times New Roman"/>
          <w:sz w:val="26"/>
          <w:szCs w:val="26"/>
        </w:rPr>
        <w:t>Документом, подтверждающим место пребывания на территории Российской Федерации гражданина Российской Федерации, является свидетельство о регистрации по месту пребывания на территории Российской Федерации.</w:t>
      </w:r>
    </w:p>
    <w:p w:rsidR="000748B6" w:rsidRPr="00E53AE9" w:rsidRDefault="000748B6" w:rsidP="00E53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53AE9">
        <w:rPr>
          <w:rFonts w:ascii="Times New Roman" w:hAnsi="Times New Roman"/>
          <w:sz w:val="26"/>
          <w:szCs w:val="26"/>
        </w:rPr>
        <w:t>Документом, подтверждающим постоянное проживание гражданина Российской Федерации за пределами территории Российской Федерации является</w:t>
      </w:r>
      <w:proofErr w:type="gramEnd"/>
      <w:r w:rsidRPr="00E53AE9">
        <w:rPr>
          <w:rFonts w:ascii="Times New Roman" w:hAnsi="Times New Roman"/>
          <w:sz w:val="26"/>
          <w:szCs w:val="26"/>
        </w:rPr>
        <w:t xml:space="preserve"> справка, подтверждающая постоянное место жительства за пределами Российской Федерации, с указанием даты переезда, в том числе из одного иностранного </w:t>
      </w:r>
      <w:r w:rsidRPr="00E53AE9">
        <w:rPr>
          <w:rFonts w:ascii="Times New Roman" w:hAnsi="Times New Roman"/>
          <w:sz w:val="26"/>
          <w:szCs w:val="26"/>
        </w:rPr>
        <w:lastRenderedPageBreak/>
        <w:t>государства в другое, которая выдается дипломатическим представительством или консульским учреждением Российской Федерации.</w:t>
      </w:r>
    </w:p>
    <w:p w:rsidR="000748B6" w:rsidRPr="00E53AE9" w:rsidRDefault="000748B6" w:rsidP="00E53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53AE9">
        <w:rPr>
          <w:rFonts w:ascii="Times New Roman" w:hAnsi="Times New Roman"/>
          <w:sz w:val="26"/>
          <w:szCs w:val="26"/>
        </w:rPr>
        <w:t>Документами, подтверждающими периоды службы (работы) в должностях, п</w:t>
      </w:r>
      <w:r w:rsidR="00605741" w:rsidRPr="00E53AE9">
        <w:rPr>
          <w:rFonts w:ascii="Times New Roman" w:hAnsi="Times New Roman"/>
          <w:sz w:val="26"/>
          <w:szCs w:val="26"/>
        </w:rPr>
        <w:t>редусмотренных статьей 13 Положения</w:t>
      </w:r>
      <w:r w:rsidRPr="00E53AE9">
        <w:rPr>
          <w:rFonts w:ascii="Times New Roman" w:hAnsi="Times New Roman"/>
          <w:sz w:val="26"/>
          <w:szCs w:val="26"/>
        </w:rPr>
        <w:t>, включаемых в стаж государственной гражданской службы для назначения пенсии за выслугу лет, являются трудовая книжка, военный билет, справка военного комиссариата, воинского подразделения, послужные списки, решение о зачете в стаж государственной службы иных периодов работы (службы) или копия решения о зачете в стаж государственной службы иных периодов работы (службы), заверенная</w:t>
      </w:r>
      <w:proofErr w:type="gramEnd"/>
      <w:r w:rsidRPr="00E53AE9">
        <w:rPr>
          <w:rFonts w:ascii="Times New Roman" w:hAnsi="Times New Roman"/>
          <w:sz w:val="26"/>
          <w:szCs w:val="26"/>
        </w:rPr>
        <w:t xml:space="preserve"> государственным органом Кемеровской области, и иные документы соответствующих органов власти, организаций, архивных учреждений, установленные законодательством Российской Федерации.</w:t>
      </w:r>
    </w:p>
    <w:p w:rsidR="000748B6" w:rsidRPr="00E53AE9" w:rsidRDefault="00053139" w:rsidP="00E53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3AE9">
        <w:rPr>
          <w:rFonts w:ascii="Times New Roman" w:hAnsi="Times New Roman"/>
          <w:sz w:val="26"/>
          <w:szCs w:val="26"/>
        </w:rPr>
        <w:t>29</w:t>
      </w:r>
      <w:r w:rsidR="000748B6" w:rsidRPr="00E53AE9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0748B6" w:rsidRPr="00E53AE9">
        <w:rPr>
          <w:rFonts w:ascii="Times New Roman" w:hAnsi="Times New Roman"/>
          <w:sz w:val="26"/>
          <w:szCs w:val="26"/>
        </w:rPr>
        <w:t>Если имя, отчество или фамилия гражданина в документе, представленном для установления пенсии, не совпадает с его именем, отчеством или фамилией, указанными в документе, удостоверяющем личность, принадлежность этого документа данному гражданину устанавливается на основании свидетельства о браке, свидетельства о перемене имени, свидетельства о расторжении брака, справок о браке, о перемене имени, о расторжении брака, выдаваемых органами записей актов гражданского состояния, документов</w:t>
      </w:r>
      <w:proofErr w:type="gramEnd"/>
      <w:r w:rsidR="000748B6" w:rsidRPr="00E53AE9">
        <w:rPr>
          <w:rFonts w:ascii="Times New Roman" w:hAnsi="Times New Roman"/>
          <w:sz w:val="26"/>
          <w:szCs w:val="26"/>
        </w:rPr>
        <w:t xml:space="preserve"> компетентных органов (должностных лиц) иностранных государств.</w:t>
      </w:r>
    </w:p>
    <w:p w:rsidR="00E06903" w:rsidRPr="00E53AE9" w:rsidRDefault="00E06903" w:rsidP="00E53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3AE9">
        <w:rPr>
          <w:rFonts w:ascii="Times New Roman" w:hAnsi="Times New Roman"/>
          <w:sz w:val="26"/>
          <w:szCs w:val="26"/>
        </w:rPr>
        <w:t>Отказ в назначении пенсии за выслугу лет может быть оспорен заявителем в судебном порядке.</w:t>
      </w:r>
    </w:p>
    <w:p w:rsidR="00F977C7" w:rsidRPr="00E57B61" w:rsidRDefault="00F977C7" w:rsidP="00E57B61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47CD2" w:rsidRPr="00E57B61" w:rsidRDefault="00547CD2" w:rsidP="00E57B61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57B61">
        <w:rPr>
          <w:rFonts w:ascii="Times New Roman" w:hAnsi="Times New Roman" w:cs="Times New Roman"/>
          <w:b/>
          <w:sz w:val="26"/>
          <w:szCs w:val="26"/>
        </w:rPr>
        <w:t>VII. Порядок обжалования действий (бездействия) и решений,</w:t>
      </w:r>
    </w:p>
    <w:p w:rsidR="00547CD2" w:rsidRPr="00E57B61" w:rsidRDefault="00547CD2" w:rsidP="00E57B6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7B61">
        <w:rPr>
          <w:rFonts w:ascii="Times New Roman" w:hAnsi="Times New Roman" w:cs="Times New Roman"/>
          <w:b/>
          <w:sz w:val="26"/>
          <w:szCs w:val="26"/>
        </w:rPr>
        <w:t xml:space="preserve">должностных лиц </w:t>
      </w:r>
      <w:r w:rsidR="00AC0452" w:rsidRPr="00E57B61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Pr="00E57B61">
        <w:rPr>
          <w:rFonts w:ascii="Times New Roman" w:hAnsi="Times New Roman" w:cs="Times New Roman"/>
          <w:b/>
          <w:sz w:val="26"/>
          <w:szCs w:val="26"/>
        </w:rPr>
        <w:t>, осуществляемых (принятых)</w:t>
      </w:r>
    </w:p>
    <w:p w:rsidR="00547CD2" w:rsidRPr="00E57B61" w:rsidRDefault="00547CD2" w:rsidP="00E57B6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7B61">
        <w:rPr>
          <w:rFonts w:ascii="Times New Roman" w:hAnsi="Times New Roman" w:cs="Times New Roman"/>
          <w:b/>
          <w:sz w:val="26"/>
          <w:szCs w:val="26"/>
        </w:rPr>
        <w:t>при предоставлении пенсии</w:t>
      </w:r>
    </w:p>
    <w:p w:rsidR="009364FA" w:rsidRPr="00E57B61" w:rsidRDefault="009364FA" w:rsidP="00E57B6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7CD2" w:rsidRDefault="00053139" w:rsidP="00E53A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E9">
        <w:rPr>
          <w:rFonts w:ascii="Times New Roman" w:hAnsi="Times New Roman" w:cs="Times New Roman"/>
          <w:sz w:val="26"/>
          <w:szCs w:val="26"/>
        </w:rPr>
        <w:t>30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. Граждане имеют право на обжалование действий (бездействия) должностных лиц или решений </w:t>
      </w:r>
      <w:r w:rsidR="00FB1660" w:rsidRPr="00E53AE9">
        <w:rPr>
          <w:rFonts w:ascii="Times New Roman" w:hAnsi="Times New Roman" w:cs="Times New Roman"/>
          <w:sz w:val="26"/>
          <w:szCs w:val="26"/>
        </w:rPr>
        <w:t>администрации</w:t>
      </w:r>
      <w:r w:rsidR="00547CD2" w:rsidRPr="00E53AE9">
        <w:rPr>
          <w:rFonts w:ascii="Times New Roman" w:hAnsi="Times New Roman" w:cs="Times New Roman"/>
          <w:sz w:val="26"/>
          <w:szCs w:val="26"/>
        </w:rPr>
        <w:t xml:space="preserve"> по вопросам назначения, перерасчета, приостановления, прекращения, удержания из пенсии и выплаты пенсии в судебном порядке.</w:t>
      </w:r>
    </w:p>
    <w:p w:rsidR="00E57B61" w:rsidRDefault="00E57B6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AD670A" w:rsidRPr="00AD670A" w:rsidRDefault="00145B96" w:rsidP="00E57B6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AD670A" w:rsidRPr="00AD670A">
        <w:rPr>
          <w:rFonts w:ascii="Times New Roman" w:hAnsi="Times New Roman"/>
          <w:sz w:val="24"/>
          <w:szCs w:val="24"/>
        </w:rPr>
        <w:t>1</w:t>
      </w:r>
    </w:p>
    <w:p w:rsidR="0035435B" w:rsidRPr="00B856FF" w:rsidRDefault="0035435B" w:rsidP="00E57B61">
      <w:pPr>
        <w:pStyle w:val="ConsPlusNormal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к Порядку назначения,</w:t>
      </w:r>
    </w:p>
    <w:p w:rsidR="0035435B" w:rsidRPr="00B856FF" w:rsidRDefault="0035435B" w:rsidP="00E57B61">
      <w:pPr>
        <w:pStyle w:val="ConsPlusNormal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перерасчета размера, выплаты</w:t>
      </w:r>
    </w:p>
    <w:p w:rsidR="0035435B" w:rsidRPr="00B856FF" w:rsidRDefault="0035435B" w:rsidP="00E57B61">
      <w:pPr>
        <w:pStyle w:val="ConsPlusNormal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и организации доставки пенсии</w:t>
      </w:r>
    </w:p>
    <w:p w:rsidR="0035435B" w:rsidRPr="00B856FF" w:rsidRDefault="0035435B" w:rsidP="00E57B61">
      <w:pPr>
        <w:pStyle w:val="ConsPlusNormal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лет, исчисления</w:t>
      </w:r>
    </w:p>
    <w:p w:rsidR="0035435B" w:rsidRPr="00B856FF" w:rsidRDefault="0035435B" w:rsidP="00E57B61">
      <w:pPr>
        <w:pStyle w:val="ConsPlusNormal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среднемесячного денежного</w:t>
      </w:r>
    </w:p>
    <w:p w:rsidR="0035435B" w:rsidRPr="00B856FF" w:rsidRDefault="0035435B" w:rsidP="00E57B61">
      <w:pPr>
        <w:pStyle w:val="ConsPlusNormal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вознаграждения (содержания)</w:t>
      </w:r>
    </w:p>
    <w:p w:rsidR="0035435B" w:rsidRPr="00B856FF" w:rsidRDefault="0035435B" w:rsidP="00E57B61">
      <w:pPr>
        <w:pStyle w:val="ConsPlusNormal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для определения размера пенсии</w:t>
      </w:r>
    </w:p>
    <w:p w:rsidR="0035435B" w:rsidRPr="00B856FF" w:rsidRDefault="0035435B" w:rsidP="00E57B61">
      <w:pPr>
        <w:pStyle w:val="ConsPlusNormal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лет, определения</w:t>
      </w:r>
    </w:p>
    <w:p w:rsidR="0035435B" w:rsidRPr="00B856FF" w:rsidRDefault="0035435B" w:rsidP="00E57B61">
      <w:pPr>
        <w:pStyle w:val="ConsPlusNormal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перечня документов, необходимых</w:t>
      </w:r>
    </w:p>
    <w:p w:rsidR="0035435B" w:rsidRPr="00B856FF" w:rsidRDefault="0035435B" w:rsidP="00E57B61">
      <w:pPr>
        <w:pStyle w:val="ConsPlusNormal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для назначения пенсии</w:t>
      </w:r>
    </w:p>
    <w:p w:rsidR="0035435B" w:rsidRPr="00B856FF" w:rsidRDefault="0035435B" w:rsidP="00E57B61">
      <w:pPr>
        <w:pStyle w:val="ConsPlusNormal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</w:t>
      </w:r>
    </w:p>
    <w:p w:rsidR="00AD670A" w:rsidRPr="00AD670A" w:rsidRDefault="00AD670A" w:rsidP="00AD670A">
      <w:pPr>
        <w:tabs>
          <w:tab w:val="left" w:pos="5812"/>
        </w:tabs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:rsidR="00AD670A" w:rsidRPr="00AD670A" w:rsidRDefault="00AD670A" w:rsidP="00E5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Начальнику______________</w:t>
      </w:r>
      <w:r w:rsidR="00E57B61">
        <w:rPr>
          <w:rFonts w:ascii="Times New Roman" w:hAnsi="Times New Roman"/>
          <w:sz w:val="24"/>
          <w:szCs w:val="24"/>
        </w:rPr>
        <w:t>_______________</w:t>
      </w:r>
    </w:p>
    <w:p w:rsidR="00AD670A" w:rsidRPr="00AD670A" w:rsidRDefault="00AD670A" w:rsidP="00E5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</w:t>
      </w:r>
      <w:r w:rsidR="00E57B61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AD670A">
        <w:rPr>
          <w:rFonts w:ascii="Times New Roman" w:hAnsi="Times New Roman"/>
          <w:sz w:val="24"/>
          <w:szCs w:val="24"/>
        </w:rPr>
        <w:t>(Ф.И.О.)</w:t>
      </w:r>
    </w:p>
    <w:p w:rsidR="00AD670A" w:rsidRPr="00AD670A" w:rsidRDefault="00AD670A" w:rsidP="00E5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от _____________________________________</w:t>
      </w:r>
    </w:p>
    <w:p w:rsidR="00AD670A" w:rsidRPr="00AD670A" w:rsidRDefault="00E57B61" w:rsidP="00E5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AD670A" w:rsidRPr="00AD670A">
        <w:rPr>
          <w:rFonts w:ascii="Times New Roman" w:hAnsi="Times New Roman"/>
          <w:sz w:val="24"/>
          <w:szCs w:val="24"/>
        </w:rPr>
        <w:t>(Ф.И.О. гражданина)</w:t>
      </w:r>
    </w:p>
    <w:p w:rsidR="00AD670A" w:rsidRPr="00AD670A" w:rsidRDefault="00AD670A" w:rsidP="00E5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паспорт серия __________ № ______________</w:t>
      </w:r>
    </w:p>
    <w:p w:rsidR="00AD670A" w:rsidRPr="00AD670A" w:rsidRDefault="00AD670A" w:rsidP="00E5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выдан __________________________________</w:t>
      </w:r>
    </w:p>
    <w:p w:rsidR="00AD670A" w:rsidRPr="00AD670A" w:rsidRDefault="00AD670A" w:rsidP="00E5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________________________________________</w:t>
      </w:r>
    </w:p>
    <w:p w:rsidR="00AD670A" w:rsidRPr="00AD670A" w:rsidRDefault="00E57B61" w:rsidP="00E5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AD670A" w:rsidRPr="00AD670A">
        <w:rPr>
          <w:rFonts w:ascii="Times New Roman" w:hAnsi="Times New Roman"/>
          <w:sz w:val="24"/>
          <w:szCs w:val="24"/>
        </w:rPr>
        <w:t xml:space="preserve"> (орган, выдавший паспорт)</w:t>
      </w:r>
    </w:p>
    <w:p w:rsidR="00AD670A" w:rsidRPr="00AD670A" w:rsidRDefault="00AD670A" w:rsidP="00E5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Адрес __________________________________</w:t>
      </w:r>
    </w:p>
    <w:p w:rsidR="00AD670A" w:rsidRPr="00AD670A" w:rsidRDefault="00AD670A" w:rsidP="00E5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________________________________________</w:t>
      </w:r>
    </w:p>
    <w:p w:rsidR="00AD670A" w:rsidRPr="00AD670A" w:rsidRDefault="00AD670A" w:rsidP="00E5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Телефон ________________________________</w:t>
      </w:r>
    </w:p>
    <w:p w:rsidR="00E57B61" w:rsidRPr="00A148D6" w:rsidRDefault="00E57B61" w:rsidP="00A14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4"/>
        </w:rPr>
      </w:pPr>
    </w:p>
    <w:p w:rsidR="00A148D6" w:rsidRPr="00A148D6" w:rsidRDefault="00A148D6" w:rsidP="00A14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4"/>
        </w:rPr>
      </w:pPr>
    </w:p>
    <w:p w:rsidR="00AD670A" w:rsidRPr="00AD670A" w:rsidRDefault="00AD670A" w:rsidP="00A14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1" w:name="p226"/>
      <w:bookmarkEnd w:id="1"/>
      <w:r w:rsidRPr="00AD670A">
        <w:rPr>
          <w:rFonts w:ascii="Times New Roman" w:hAnsi="Times New Roman"/>
          <w:sz w:val="24"/>
          <w:szCs w:val="24"/>
        </w:rPr>
        <w:t>ЗАЯВЛЕНИЕ</w:t>
      </w:r>
    </w:p>
    <w:p w:rsidR="00AD670A" w:rsidRPr="00AD670A" w:rsidRDefault="00AD670A" w:rsidP="00A14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о назначении пенсии за выслугу лет</w:t>
      </w:r>
    </w:p>
    <w:p w:rsidR="00AD670A" w:rsidRPr="00AD670A" w:rsidRDefault="00AD670A" w:rsidP="00A14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</w:t>
      </w:r>
      <w:r w:rsidRPr="00AD670A">
        <w:rPr>
          <w:rFonts w:ascii="Times New Roman" w:hAnsi="Times New Roman"/>
          <w:sz w:val="24"/>
          <w:szCs w:val="24"/>
        </w:rPr>
        <w:tab/>
        <w:t xml:space="preserve"> В соответствии с </w:t>
      </w:r>
      <w:hyperlink r:id="rId24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Законом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Кемеровской области от 30.06.2007 N 103-ОЗ "О некоторых вопросах прохождения муниципальной службы" прошу назначить мне пенсию за выслугу лет.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</w:t>
      </w:r>
      <w:r w:rsidRPr="00AD670A">
        <w:rPr>
          <w:rFonts w:ascii="Times New Roman" w:hAnsi="Times New Roman"/>
          <w:sz w:val="24"/>
          <w:szCs w:val="24"/>
        </w:rPr>
        <w:tab/>
        <w:t xml:space="preserve">Страховая  пенсия  по  старости  (страховая  пенсия  по инвалидности) в соответствии  с Федеральным </w:t>
      </w:r>
      <w:hyperlink r:id="rId25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законом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"О страховых пенсиях" и (или) пенсия по старости  (по  инвалидности,  за  выслугу лет) в соответствии с Федеральным </w:t>
      </w:r>
      <w:hyperlink r:id="rId26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законом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"О государственном  пенсионном обеспечении в Российской Федерации", пенсия в соответствии с </w:t>
      </w:r>
      <w:hyperlink r:id="rId27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Законом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Российской Федерации "О занятости населения в Российской Федерации" ____________________________________________________________</w:t>
      </w:r>
      <w:r w:rsidRPr="00AD670A">
        <w:rPr>
          <w:rFonts w:ascii="Times New Roman" w:hAnsi="Times New Roman"/>
          <w:sz w:val="24"/>
          <w:szCs w:val="24"/>
        </w:rPr>
        <w:softHyphen/>
      </w:r>
      <w:r w:rsidRPr="00AD670A">
        <w:rPr>
          <w:rFonts w:ascii="Times New Roman" w:hAnsi="Times New Roman"/>
          <w:sz w:val="24"/>
          <w:szCs w:val="24"/>
        </w:rPr>
        <w:softHyphen/>
      </w:r>
      <w:r w:rsidRPr="00AD670A">
        <w:rPr>
          <w:rFonts w:ascii="Times New Roman" w:hAnsi="Times New Roman"/>
          <w:sz w:val="24"/>
          <w:szCs w:val="24"/>
        </w:rPr>
        <w:softHyphen/>
      </w:r>
      <w:r w:rsidRPr="00AD670A">
        <w:rPr>
          <w:rFonts w:ascii="Times New Roman" w:hAnsi="Times New Roman"/>
          <w:sz w:val="24"/>
          <w:szCs w:val="24"/>
        </w:rPr>
        <w:softHyphen/>
      </w:r>
      <w:r w:rsidRPr="00AD670A">
        <w:rPr>
          <w:rFonts w:ascii="Times New Roman" w:hAnsi="Times New Roman"/>
          <w:sz w:val="24"/>
          <w:szCs w:val="24"/>
        </w:rPr>
        <w:softHyphen/>
        <w:t>______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                  (указать вид назначенной пенсии)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назначена(ы) с __________________________ по _______________________.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                          (дата, месяц, год)                                             (дата, месяц, год)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 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1. К заявлению приложены (нужное отметить):</w:t>
      </w:r>
    </w:p>
    <w:p w:rsidR="00AD670A" w:rsidRPr="00AD670A" w:rsidRDefault="00AD670A" w:rsidP="00AD670A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</w:t>
      </w:r>
    </w:p>
    <w:p w:rsidR="00AD670A" w:rsidRPr="00AD670A" w:rsidRDefault="00B56629" w:rsidP="00AD670A">
      <w:pPr>
        <w:tabs>
          <w:tab w:val="left" w:pos="0"/>
          <w:tab w:val="left" w:pos="142"/>
          <w:tab w:val="left" w:pos="284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28575</wp:posOffset>
                </wp:positionV>
                <wp:extent cx="228600" cy="266700"/>
                <wp:effectExtent l="0" t="0" r="0" b="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99B2744" id="Rectangle 2" o:spid="_x0000_s1026" style="position:absolute;margin-left:-1.8pt;margin-top:2.25pt;width:18pt;height:2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"/>
            </w:pict>
          </mc:Fallback>
        </mc:AlternateContent>
      </w:r>
      <w:r w:rsidR="00AD670A" w:rsidRPr="00AD670A">
        <w:rPr>
          <w:rFonts w:ascii="Times New Roman" w:hAnsi="Times New Roman"/>
          <w:sz w:val="24"/>
          <w:szCs w:val="24"/>
        </w:rPr>
        <w:t xml:space="preserve">       1.1. Копии документов, удостоверяющих личность, подтверждающих</w:t>
      </w:r>
    </w:p>
    <w:p w:rsidR="00AD670A" w:rsidRPr="00AD670A" w:rsidRDefault="00AD670A" w:rsidP="00AD670A">
      <w:pPr>
        <w:tabs>
          <w:tab w:val="left" w:pos="0"/>
          <w:tab w:val="left" w:pos="142"/>
          <w:tab w:val="left" w:pos="284"/>
          <w:tab w:val="left" w:pos="709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место жительство (место пребывания).</w:t>
      </w:r>
    </w:p>
    <w:p w:rsidR="00AD670A" w:rsidRPr="00AD670A" w:rsidRDefault="00B56629" w:rsidP="00AD670A">
      <w:pPr>
        <w:tabs>
          <w:tab w:val="left" w:pos="0"/>
          <w:tab w:val="left" w:pos="142"/>
          <w:tab w:val="left" w:pos="284"/>
          <w:tab w:val="left" w:pos="709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163830</wp:posOffset>
                </wp:positionV>
                <wp:extent cx="228600" cy="266700"/>
                <wp:effectExtent l="0" t="0" r="0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7918632" id="Rectangle 3" o:spid="_x0000_s1026" style="position:absolute;margin-left:-1.8pt;margin-top:12.9pt;width:18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"/>
            </w:pict>
          </mc:Fallback>
        </mc:AlternateContent>
      </w:r>
    </w:p>
    <w:p w:rsidR="00AD670A" w:rsidRPr="00AD670A" w:rsidRDefault="00AD670A" w:rsidP="00AD670A">
      <w:pPr>
        <w:tabs>
          <w:tab w:val="left" w:pos="0"/>
          <w:tab w:val="left" w:pos="142"/>
          <w:tab w:val="left" w:pos="284"/>
          <w:tab w:val="left" w:pos="709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1.2. Копия  распоряжения  (приказа)  об  освобождении   лица  </w:t>
      </w:r>
      <w:proofErr w:type="gramStart"/>
      <w:r w:rsidRPr="00AD670A">
        <w:rPr>
          <w:rFonts w:ascii="Times New Roman" w:hAnsi="Times New Roman"/>
          <w:sz w:val="24"/>
          <w:szCs w:val="24"/>
        </w:rPr>
        <w:t>от</w:t>
      </w:r>
      <w:proofErr w:type="gramEnd"/>
    </w:p>
    <w:p w:rsidR="00AD670A" w:rsidRPr="00AD670A" w:rsidRDefault="00AD670A" w:rsidP="00AD670A">
      <w:pPr>
        <w:tabs>
          <w:tab w:val="left" w:pos="0"/>
          <w:tab w:val="left" w:pos="142"/>
          <w:tab w:val="left" w:pos="284"/>
          <w:tab w:val="left" w:pos="709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муниципальной  должности  муниципального образования  или увольнении  с  должности   муниципальной   службы   муниципального образования.</w:t>
      </w:r>
    </w:p>
    <w:p w:rsidR="00AD670A" w:rsidRPr="00AD670A" w:rsidRDefault="00B56629" w:rsidP="00AD670A">
      <w:pPr>
        <w:tabs>
          <w:tab w:val="left" w:pos="0"/>
          <w:tab w:val="left" w:pos="142"/>
          <w:tab w:val="left" w:pos="284"/>
          <w:tab w:val="left" w:pos="709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91440</wp:posOffset>
                </wp:positionV>
                <wp:extent cx="228600" cy="266700"/>
                <wp:effectExtent l="0" t="0" r="0" b="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5526C3F" id="Rectangle 4" o:spid="_x0000_s1026" style="position:absolute;margin-left:-1.8pt;margin-top:7.2pt;width:18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"/>
            </w:pict>
          </mc:Fallback>
        </mc:AlternateContent>
      </w:r>
      <w:r w:rsidR="00AD670A" w:rsidRPr="00AD670A">
        <w:rPr>
          <w:rFonts w:ascii="Times New Roman" w:hAnsi="Times New Roman"/>
          <w:sz w:val="24"/>
          <w:szCs w:val="24"/>
        </w:rPr>
        <w:t xml:space="preserve">      </w:t>
      </w:r>
    </w:p>
    <w:p w:rsidR="00AD670A" w:rsidRPr="00AD670A" w:rsidRDefault="00AD670A" w:rsidP="00AD670A">
      <w:pPr>
        <w:tabs>
          <w:tab w:val="left" w:pos="0"/>
          <w:tab w:val="left" w:pos="284"/>
          <w:tab w:val="left" w:pos="709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1.3. копия трудовой книжки и (или) сведения о трудовой деятельности (в соответствии со </w:t>
      </w:r>
      <w:hyperlink r:id="rId28" w:history="1">
        <w:r w:rsidRPr="00AD670A">
          <w:rPr>
            <w:rFonts w:ascii="Times New Roman" w:hAnsi="Times New Roman"/>
            <w:sz w:val="24"/>
            <w:szCs w:val="24"/>
          </w:rPr>
          <w:t>ст. 66.1</w:t>
        </w:r>
      </w:hyperlink>
      <w:r w:rsidRPr="00AD670A">
        <w:rPr>
          <w:rFonts w:ascii="Times New Roman" w:hAnsi="Times New Roman"/>
          <w:sz w:val="24"/>
          <w:szCs w:val="24"/>
        </w:rPr>
        <w:t xml:space="preserve"> Трудового кодекса РФ)».</w:t>
      </w:r>
    </w:p>
    <w:p w:rsidR="00AD670A" w:rsidRPr="00AD670A" w:rsidRDefault="00B56629" w:rsidP="00AD670A">
      <w:pPr>
        <w:tabs>
          <w:tab w:val="left" w:pos="0"/>
          <w:tab w:val="left" w:pos="284"/>
          <w:tab w:val="left" w:pos="709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33655</wp:posOffset>
                </wp:positionV>
                <wp:extent cx="228600" cy="266700"/>
                <wp:effectExtent l="0" t="0" r="0" b="0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C8965E0" id="Rectangle 5" o:spid="_x0000_s1026" style="position:absolute;margin-left:-1.8pt;margin-top:2.65pt;width:18pt;height:2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"/>
            </w:pict>
          </mc:Fallback>
        </mc:AlternateContent>
      </w:r>
      <w:r w:rsidR="00AD670A" w:rsidRPr="00AD670A">
        <w:rPr>
          <w:rFonts w:ascii="Times New Roman" w:hAnsi="Times New Roman"/>
          <w:sz w:val="24"/>
          <w:szCs w:val="24"/>
        </w:rPr>
        <w:t xml:space="preserve">       1.4. Справка о периодах муниципальной  службы  и  иных периодах,</w:t>
      </w:r>
    </w:p>
    <w:p w:rsidR="00AD670A" w:rsidRPr="00AD670A" w:rsidRDefault="00AD670A" w:rsidP="00AD670A">
      <w:pPr>
        <w:tabs>
          <w:tab w:val="left" w:pos="0"/>
          <w:tab w:val="left" w:pos="284"/>
          <w:tab w:val="left" w:pos="709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засчитываемых  в стаж муниципальной службы для назначения пенсии за выслугу лет.</w:t>
      </w:r>
    </w:p>
    <w:p w:rsidR="00AD670A" w:rsidRPr="00AD670A" w:rsidRDefault="00AD670A" w:rsidP="00AD670A">
      <w:pPr>
        <w:tabs>
          <w:tab w:val="left" w:pos="0"/>
          <w:tab w:val="left" w:pos="284"/>
          <w:tab w:val="left" w:pos="709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70A" w:rsidRPr="00AD670A" w:rsidRDefault="00B56629" w:rsidP="00AD670A">
      <w:pPr>
        <w:tabs>
          <w:tab w:val="left" w:pos="0"/>
          <w:tab w:val="left" w:pos="284"/>
          <w:tab w:val="left" w:pos="709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-76835</wp:posOffset>
                </wp:positionV>
                <wp:extent cx="228600" cy="266700"/>
                <wp:effectExtent l="0" t="0" r="0" b="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9815831" id="Rectangle 6" o:spid="_x0000_s1026" style="position:absolute;margin-left:-1.05pt;margin-top:-6.05pt;width:18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"/>
            </w:pict>
          </mc:Fallback>
        </mc:AlternateContent>
      </w:r>
      <w:r w:rsidR="00AD670A" w:rsidRPr="00AD670A">
        <w:rPr>
          <w:rFonts w:ascii="Times New Roman" w:hAnsi="Times New Roman"/>
          <w:sz w:val="24"/>
          <w:szCs w:val="24"/>
        </w:rPr>
        <w:t xml:space="preserve">       1.5.  Справка   о   размере   денежного   вознаграждения   лица,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замещавшего   муниципальную должность муниципального образования, для назначения пенсии за выслугу лет или справка о размере   денежного   содержания лица, замещавшего   должность муниципальной   службы   муниципального образования, для назначения пенсии за выслугу лет.</w:t>
      </w:r>
    </w:p>
    <w:p w:rsidR="00AD670A" w:rsidRPr="00AD670A" w:rsidRDefault="00B56629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104140</wp:posOffset>
                </wp:positionV>
                <wp:extent cx="228600" cy="266700"/>
                <wp:effectExtent l="0" t="0" r="0" b="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BDE50AB" id="Rectangle 7" o:spid="_x0000_s1026" style="position:absolute;margin-left:-1.05pt;margin-top:8.2pt;width:18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"/>
            </w:pict>
          </mc:Fallback>
        </mc:AlternateConten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p274"/>
      <w:bookmarkEnd w:id="2"/>
      <w:r w:rsidRPr="00AD670A">
        <w:rPr>
          <w:rFonts w:ascii="Times New Roman" w:hAnsi="Times New Roman"/>
          <w:sz w:val="24"/>
          <w:szCs w:val="24"/>
        </w:rPr>
        <w:t xml:space="preserve">       1.6. Справка органа, осуществляющего пенсионное обеспечение,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об установленном размере страховой пенсии по старости (страховой пенсии  по  инвалидности)   с  указанием  сумм, учитываемых  при исчислении пенсии за выслугу лет, и (или) пенсии по старости (по инвалидности,  за  выслугу лет)  в  соответствии  с  Федеральным </w:t>
      </w:r>
      <w:hyperlink r:id="rId29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законом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"О государственном  пенсионном  обеспечении в Российской Федерации"  либо  пенсии  в  соответствии  с </w:t>
      </w:r>
      <w:hyperlink r:id="rId30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Законом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 Российской Федерации  "О  занятости  населения   в  Российской  Федерации", учитываемых   при  исчислении   размера   пенсии,  установленных в месяце обращения.</w:t>
      </w:r>
    </w:p>
    <w:p w:rsidR="00AD670A" w:rsidRPr="00AD670A" w:rsidRDefault="00B56629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139065</wp:posOffset>
                </wp:positionV>
                <wp:extent cx="228600" cy="266700"/>
                <wp:effectExtent l="0" t="0" r="0" b="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200A96D" id="Rectangle 8" o:spid="_x0000_s1026" style="position:absolute;margin-left:2.7pt;margin-top:10.95pt;width:18pt;height:2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"/>
            </w:pict>
          </mc:Fallback>
        </mc:AlternateConten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1.7. ___________________________________</w:t>
      </w:r>
      <w:r w:rsidR="00A148D6">
        <w:rPr>
          <w:rFonts w:ascii="Times New Roman" w:hAnsi="Times New Roman"/>
          <w:sz w:val="24"/>
          <w:szCs w:val="24"/>
        </w:rPr>
        <w:t>_______________________________</w:t>
      </w:r>
      <w:r w:rsidRPr="00AD670A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  <w:r w:rsidR="00A148D6">
        <w:rPr>
          <w:rFonts w:ascii="Times New Roman" w:hAnsi="Times New Roman"/>
          <w:sz w:val="24"/>
          <w:szCs w:val="24"/>
        </w:rPr>
        <w:t>__________</w:t>
      </w:r>
      <w:r w:rsidRPr="00AD670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A148D6" w:rsidRPr="00AD670A">
        <w:rPr>
          <w:rFonts w:ascii="Times New Roman" w:hAnsi="Times New Roman"/>
          <w:sz w:val="24"/>
          <w:szCs w:val="24"/>
        </w:rPr>
        <w:t>______</w:t>
      </w:r>
      <w:r w:rsidR="00A148D6">
        <w:rPr>
          <w:rFonts w:ascii="Times New Roman" w:hAnsi="Times New Roman"/>
          <w:sz w:val="24"/>
          <w:szCs w:val="24"/>
        </w:rPr>
        <w:t>___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                           (иные документы)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p290"/>
      <w:bookmarkEnd w:id="3"/>
      <w:r w:rsidRPr="00AD670A">
        <w:rPr>
          <w:rFonts w:ascii="Times New Roman" w:hAnsi="Times New Roman"/>
          <w:sz w:val="24"/>
          <w:szCs w:val="24"/>
        </w:rPr>
        <w:t xml:space="preserve">  </w:t>
      </w:r>
      <w:r w:rsidRPr="00AD670A">
        <w:rPr>
          <w:rFonts w:ascii="Times New Roman" w:hAnsi="Times New Roman"/>
          <w:sz w:val="24"/>
          <w:szCs w:val="24"/>
        </w:rPr>
        <w:tab/>
        <w:t xml:space="preserve"> 2. _______________________________________________ пенсию за выслугу лет,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                                    (Получаю/Не получаю)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установленную  Законом Кемеровской области "О пенсиях за выслугу лет лицам, замещавшим   государственные  должности  Кемеровской  области  и  должности государственной   гражданской   службы  Кемеровской  области"  или  Законом Кемеровской  области  "О  пенсии за выслугу лет лицам, работавшим в органах государственной власти управления, общественных и политических организациях Кемеровской  области", ежемесячную доплату, установленную </w:t>
      </w:r>
      <w:hyperlink r:id="rId31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Указом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Президента Российской  Федерации  "О  некоторых социальных гарантиях лицам, замещавшим государственные  должности Российской Федерации и государственные должности федеральной государственной службы", или ежемесячную доплату, установленную Федеральным </w:t>
      </w:r>
      <w:hyperlink r:id="rId32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законом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"О  статусе  члена  Совета Федерации и статусе депутата Государственной  Думы  Федерального  Собрания  Российской  Федерации",  или пенсию  за  выслугу  лет  (ежемесячную  доплату  к  пенсии,  иные выплаты), устанавливаемую   в   соответствии  с  законодательством  других  субъектов Российской  Федерации,  актами  других  муниципальных образований в связи с замещением   государственных   должностей   других   субъектов   Российской Федерации, муниципальных должностей других муниципальных образований либо в связи  с  прохождением  государственной гражданской службы других субъектов Российской Федерации, муниципальной службы других муниципальных образований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---------------------------------------------------------------------------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              (нужное подчеркнуть)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</w:t>
      </w:r>
      <w:r w:rsidRPr="00AD670A">
        <w:rPr>
          <w:rFonts w:ascii="Times New Roman" w:hAnsi="Times New Roman"/>
          <w:sz w:val="24"/>
          <w:szCs w:val="24"/>
        </w:rPr>
        <w:tab/>
        <w:t>3. В случае выезда гражданина на постоянное место жительства за пределы муниципального образования необходимо представлять в уполномоченный орган документ, подтверждающий факт нахождения его в живых на 31 декабря каждого года. Документом, подтверждающим указанный факт, является копия паспорта с предъявлением оригинала или копия паспорта, заверенная в установленном порядке.</w:t>
      </w:r>
    </w:p>
    <w:p w:rsidR="00EF34DC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p319"/>
      <w:bookmarkEnd w:id="4"/>
      <w:r w:rsidRPr="00AD670A">
        <w:rPr>
          <w:rFonts w:ascii="Times New Roman" w:hAnsi="Times New Roman"/>
          <w:sz w:val="24"/>
          <w:szCs w:val="24"/>
        </w:rPr>
        <w:t xml:space="preserve"> </w:t>
      </w:r>
      <w:r w:rsidRPr="00AD670A">
        <w:rPr>
          <w:rFonts w:ascii="Times New Roman" w:hAnsi="Times New Roman"/>
          <w:sz w:val="24"/>
          <w:szCs w:val="24"/>
        </w:rPr>
        <w:tab/>
        <w:t xml:space="preserve"> 4. Гражданину, получающему пенсию за выслугу лет, необходимо сообщить в уполномоченный орган о наступлении следующих обстоятельств (</w:t>
      </w:r>
      <w:proofErr w:type="gramStart"/>
      <w:r w:rsidRPr="00AD670A">
        <w:rPr>
          <w:rFonts w:ascii="Times New Roman" w:hAnsi="Times New Roman"/>
          <w:sz w:val="24"/>
          <w:szCs w:val="24"/>
        </w:rPr>
        <w:t>нужное</w:t>
      </w:r>
      <w:proofErr w:type="gramEnd"/>
      <w:r w:rsidRPr="00AD670A">
        <w:rPr>
          <w:rFonts w:ascii="Times New Roman" w:hAnsi="Times New Roman"/>
          <w:sz w:val="24"/>
          <w:szCs w:val="24"/>
        </w:rPr>
        <w:t xml:space="preserve"> отметить):</w:t>
      </w:r>
    </w:p>
    <w:p w:rsidR="00EF34DC" w:rsidRDefault="00EF34DC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34DC" w:rsidRDefault="00EF34DC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EF34DC" w:rsidSect="00BA0DB6">
          <w:pgSz w:w="11906" w:h="16838" w:code="9"/>
          <w:pgMar w:top="1134" w:right="851" w:bottom="1134" w:left="1701" w:header="720" w:footer="720" w:gutter="0"/>
          <w:cols w:space="720"/>
          <w:docGrid w:linePitch="299"/>
        </w:sectPr>
      </w:pPr>
    </w:p>
    <w:p w:rsidR="00AD670A" w:rsidRPr="00AD670A" w:rsidRDefault="00B56629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38DAE0" wp14:editId="1B31931A">
                <wp:simplePos x="0" y="0"/>
                <wp:positionH relativeFrom="column">
                  <wp:posOffset>-13335</wp:posOffset>
                </wp:positionH>
                <wp:positionV relativeFrom="paragraph">
                  <wp:posOffset>52705</wp:posOffset>
                </wp:positionV>
                <wp:extent cx="228600" cy="26670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03F4D33" id="Rectangle 9" o:spid="_x0000_s1026" style="position:absolute;margin-left:-1.05pt;margin-top:4.15pt;width:18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"/>
            </w:pict>
          </mc:Fallback>
        </mc:AlternateContent>
      </w:r>
      <w:r w:rsidR="00AD670A" w:rsidRPr="00AD670A">
        <w:rPr>
          <w:rFonts w:ascii="Times New Roman" w:hAnsi="Times New Roman"/>
          <w:sz w:val="24"/>
          <w:szCs w:val="24"/>
        </w:rPr>
        <w:t xml:space="preserve">      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</w:t>
      </w:r>
      <w:r w:rsidR="004A687A">
        <w:rPr>
          <w:rFonts w:ascii="Times New Roman" w:hAnsi="Times New Roman"/>
          <w:sz w:val="24"/>
          <w:szCs w:val="24"/>
        </w:rPr>
        <w:t xml:space="preserve">4.1. О </w:t>
      </w:r>
      <w:r w:rsidRPr="00AD670A">
        <w:rPr>
          <w:rFonts w:ascii="Times New Roman" w:hAnsi="Times New Roman"/>
          <w:sz w:val="24"/>
          <w:szCs w:val="24"/>
        </w:rPr>
        <w:t xml:space="preserve">замещении государственной должности Российской Федерации, </w:t>
      </w:r>
      <w:r w:rsidR="004A687A">
        <w:rPr>
          <w:rFonts w:ascii="Times New Roman" w:hAnsi="Times New Roman"/>
          <w:sz w:val="24"/>
          <w:szCs w:val="24"/>
        </w:rPr>
        <w:t xml:space="preserve">  государственной   должности субъекта </w:t>
      </w:r>
      <w:r w:rsidRPr="00AD670A">
        <w:rPr>
          <w:rFonts w:ascii="Times New Roman" w:hAnsi="Times New Roman"/>
          <w:sz w:val="24"/>
          <w:szCs w:val="24"/>
        </w:rPr>
        <w:t xml:space="preserve">Российской Федерации, выборной должности в  органе местного самоуправления, должности  государственной службы,  предусмотренной  Федеральным </w:t>
      </w:r>
      <w:hyperlink r:id="rId33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законом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"О системе государственной службы Российской Федерации", или должности муниципальной службы.</w:t>
      </w:r>
    </w:p>
    <w:p w:rsidR="00AD670A" w:rsidRPr="00AD670A" w:rsidRDefault="00B56629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E50A1C" wp14:editId="08C1C0D2">
                <wp:simplePos x="0" y="0"/>
                <wp:positionH relativeFrom="column">
                  <wp:posOffset>62865</wp:posOffset>
                </wp:positionH>
                <wp:positionV relativeFrom="paragraph">
                  <wp:posOffset>20320</wp:posOffset>
                </wp:positionV>
                <wp:extent cx="228600" cy="26670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1F0D52E" id="Rectangle 10" o:spid="_x0000_s1026" style="position:absolute;margin-left:4.95pt;margin-top:1.6pt;width:18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"/>
            </w:pict>
          </mc:Fallback>
        </mc:AlternateContent>
      </w:r>
      <w:r w:rsidR="00AD670A" w:rsidRPr="00AD670A">
        <w:rPr>
          <w:rFonts w:ascii="Times New Roman" w:hAnsi="Times New Roman"/>
          <w:sz w:val="24"/>
          <w:szCs w:val="24"/>
        </w:rPr>
        <w:t xml:space="preserve">       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</w:t>
      </w:r>
      <w:r w:rsidR="004A687A">
        <w:rPr>
          <w:rFonts w:ascii="Times New Roman" w:hAnsi="Times New Roman"/>
          <w:sz w:val="24"/>
          <w:szCs w:val="24"/>
        </w:rPr>
        <w:t>4.2.  О назначении денежных выплат, указанных в</w:t>
      </w:r>
      <w:r w:rsidRPr="00AD670A">
        <w:rPr>
          <w:rFonts w:ascii="Times New Roman" w:hAnsi="Times New Roman"/>
          <w:sz w:val="24"/>
          <w:szCs w:val="24"/>
        </w:rPr>
        <w:t xml:space="preserve"> </w:t>
      </w:r>
      <w:hyperlink r:id="rId34" w:anchor="p290#p290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пункте 2</w:t>
        </w:r>
      </w:hyperlink>
      <w:r w:rsidRPr="00AD670A">
        <w:rPr>
          <w:rFonts w:ascii="Times New Roman" w:hAnsi="Times New Roman"/>
          <w:color w:val="0563C1"/>
          <w:sz w:val="24"/>
          <w:szCs w:val="24"/>
          <w:u w:val="single"/>
          <w:lang w:eastAsia="en-US"/>
        </w:rPr>
        <w:t xml:space="preserve"> </w:t>
      </w:r>
      <w:r w:rsidRPr="00AD67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настоящего заявления.</w:t>
      </w:r>
    </w:p>
    <w:p w:rsidR="00AD670A" w:rsidRPr="00AD670A" w:rsidRDefault="00B56629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0EFA4E" wp14:editId="35A536C9">
                <wp:simplePos x="0" y="0"/>
                <wp:positionH relativeFrom="column">
                  <wp:posOffset>62865</wp:posOffset>
                </wp:positionH>
                <wp:positionV relativeFrom="paragraph">
                  <wp:posOffset>37465</wp:posOffset>
                </wp:positionV>
                <wp:extent cx="228600" cy="26670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B7019B" id="Rectangle 11" o:spid="_x0000_s1026" style="position:absolute;margin-left:4.95pt;margin-top:2.95pt;width:18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"/>
            </w:pict>
          </mc:Fallback>
        </mc:AlternateContent>
      </w:r>
      <w:r w:rsidR="00AD670A" w:rsidRPr="00AD670A">
        <w:rPr>
          <w:rFonts w:ascii="Times New Roman" w:hAnsi="Times New Roman"/>
          <w:sz w:val="24"/>
          <w:szCs w:val="24"/>
        </w:rPr>
        <w:t xml:space="preserve">      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4.3. </w:t>
      </w:r>
      <w:proofErr w:type="gramStart"/>
      <w:r w:rsidRPr="00AD670A">
        <w:rPr>
          <w:rFonts w:ascii="Times New Roman" w:hAnsi="Times New Roman"/>
          <w:sz w:val="24"/>
          <w:szCs w:val="24"/>
        </w:rPr>
        <w:t>Об изменении размера страховой пенсии по старости</w:t>
      </w:r>
      <w:r w:rsidR="004A687A">
        <w:rPr>
          <w:rFonts w:ascii="Times New Roman" w:hAnsi="Times New Roman"/>
          <w:sz w:val="24"/>
          <w:szCs w:val="24"/>
        </w:rPr>
        <w:t xml:space="preserve"> </w:t>
      </w:r>
      <w:r w:rsidRPr="00AD670A">
        <w:rPr>
          <w:rFonts w:ascii="Times New Roman" w:hAnsi="Times New Roman"/>
          <w:sz w:val="24"/>
          <w:szCs w:val="24"/>
        </w:rPr>
        <w:t xml:space="preserve">(страховой пенсии  по  инвалидности)  и  (или) размера пенсии по старости  (по  инвалидности,  за  выслугу  лет)  в  соответствии с Федеральным </w:t>
      </w:r>
      <w:hyperlink r:id="rId35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законом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"О государственном  пенсионном обеспечении в  Российской Федерации" либо  пенсии  в  соответствии с </w:t>
      </w:r>
      <w:hyperlink r:id="rId36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Законом</w:t>
        </w:r>
      </w:hyperlink>
      <w:r w:rsidR="004A687A">
        <w:rPr>
          <w:rFonts w:ascii="Times New Roman" w:hAnsi="Times New Roman"/>
          <w:sz w:val="24"/>
          <w:szCs w:val="24"/>
        </w:rPr>
        <w:t xml:space="preserve"> Российской   Федерации  "О </w:t>
      </w:r>
      <w:r w:rsidRPr="00AD670A">
        <w:rPr>
          <w:rFonts w:ascii="Times New Roman" w:hAnsi="Times New Roman"/>
          <w:sz w:val="24"/>
          <w:szCs w:val="24"/>
        </w:rPr>
        <w:t>занятости  населения  в  Российской Федерации", учитываемых при исчислении размера пенсии за выслугу лет.</w:t>
      </w:r>
      <w:proofErr w:type="gramEnd"/>
    </w:p>
    <w:p w:rsidR="00AD670A" w:rsidRPr="00AD670A" w:rsidRDefault="00B56629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339C8E" wp14:editId="3D09BDC4">
                <wp:simplePos x="0" y="0"/>
                <wp:positionH relativeFrom="column">
                  <wp:posOffset>62865</wp:posOffset>
                </wp:positionH>
                <wp:positionV relativeFrom="paragraph">
                  <wp:posOffset>115570</wp:posOffset>
                </wp:positionV>
                <wp:extent cx="228600" cy="266700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3313436" id="Rectangle 12" o:spid="_x0000_s1026" style="position:absolute;margin-left:4.95pt;margin-top:9.1pt;width:18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"/>
            </w:pict>
          </mc:Fallback>
        </mc:AlternateContent>
      </w:r>
      <w:r w:rsidR="00AD670A" w:rsidRPr="00AD670A">
        <w:rPr>
          <w:rFonts w:ascii="Times New Roman" w:hAnsi="Times New Roman"/>
          <w:sz w:val="24"/>
          <w:szCs w:val="24"/>
        </w:rPr>
        <w:t xml:space="preserve">     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</w:t>
      </w:r>
      <w:r w:rsidR="004A687A">
        <w:rPr>
          <w:rFonts w:ascii="Times New Roman" w:hAnsi="Times New Roman"/>
          <w:sz w:val="24"/>
          <w:szCs w:val="24"/>
        </w:rPr>
        <w:t xml:space="preserve">4.4. О переводе с одного вида пенсии, установленного </w:t>
      </w:r>
      <w:r w:rsidRPr="00AD670A">
        <w:rPr>
          <w:rFonts w:ascii="Times New Roman" w:hAnsi="Times New Roman"/>
          <w:sz w:val="24"/>
          <w:szCs w:val="24"/>
        </w:rPr>
        <w:t>в</w:t>
      </w:r>
      <w:r w:rsidR="004A687A">
        <w:rPr>
          <w:rFonts w:ascii="Times New Roman" w:hAnsi="Times New Roman"/>
          <w:sz w:val="24"/>
          <w:szCs w:val="24"/>
        </w:rPr>
        <w:t xml:space="preserve"> соответствии </w:t>
      </w:r>
      <w:r w:rsidRPr="00AD670A">
        <w:rPr>
          <w:rFonts w:ascii="Times New Roman" w:hAnsi="Times New Roman"/>
          <w:sz w:val="24"/>
          <w:szCs w:val="24"/>
        </w:rPr>
        <w:t>с федеральным законодательством и учитываемого при исчислении  размера  пенсии, на другой вид пенсии, установленный федеральным законодательством.</w:t>
      </w:r>
    </w:p>
    <w:p w:rsidR="00AD670A" w:rsidRPr="00AD670A" w:rsidRDefault="00B56629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C1DB4D" wp14:editId="5D06DD4E">
                <wp:simplePos x="0" y="0"/>
                <wp:positionH relativeFrom="column">
                  <wp:posOffset>62865</wp:posOffset>
                </wp:positionH>
                <wp:positionV relativeFrom="paragraph">
                  <wp:posOffset>93980</wp:posOffset>
                </wp:positionV>
                <wp:extent cx="228600" cy="266700"/>
                <wp:effectExtent l="0" t="0" r="0" b="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F033014" id="Rectangle 13" o:spid="_x0000_s1026" style="position:absolute;margin-left:4.95pt;margin-top:7.4pt;width:18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"/>
            </w:pict>
          </mc:Fallback>
        </mc:AlternateContent>
      </w:r>
      <w:r w:rsidR="00AD670A" w:rsidRPr="00AD670A">
        <w:rPr>
          <w:rFonts w:ascii="Times New Roman" w:hAnsi="Times New Roman"/>
          <w:sz w:val="24"/>
          <w:szCs w:val="24"/>
        </w:rPr>
        <w:t xml:space="preserve">      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4.5. Об изменении адреса места жительства (места пребывания) и</w:t>
      </w:r>
      <w:r w:rsidR="004A687A">
        <w:rPr>
          <w:rFonts w:ascii="Times New Roman" w:hAnsi="Times New Roman"/>
          <w:sz w:val="24"/>
          <w:szCs w:val="24"/>
        </w:rPr>
        <w:t xml:space="preserve"> </w:t>
      </w:r>
      <w:r w:rsidRPr="00AD670A">
        <w:rPr>
          <w:rFonts w:ascii="Times New Roman" w:hAnsi="Times New Roman"/>
          <w:sz w:val="24"/>
          <w:szCs w:val="24"/>
        </w:rPr>
        <w:t>в случае  изменения  органа, осуществляющего  пенсионное обеспечение,  пр</w:t>
      </w:r>
      <w:r w:rsidR="004A687A">
        <w:rPr>
          <w:rFonts w:ascii="Times New Roman" w:hAnsi="Times New Roman"/>
          <w:sz w:val="24"/>
          <w:szCs w:val="24"/>
        </w:rPr>
        <w:t xml:space="preserve">едставить  справку,  указанную в </w:t>
      </w:r>
      <w:hyperlink r:id="rId37" w:anchor="p274#p274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подпункте 1.6</w:t>
        </w:r>
      </w:hyperlink>
      <w:r w:rsidRPr="00AD670A">
        <w:rPr>
          <w:rFonts w:ascii="Times New Roman" w:hAnsi="Times New Roman"/>
          <w:sz w:val="24"/>
          <w:szCs w:val="24"/>
        </w:rPr>
        <w:t xml:space="preserve"> настоящего заявления.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 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p357"/>
      <w:bookmarkEnd w:id="5"/>
      <w:r w:rsidRPr="00AD670A">
        <w:rPr>
          <w:rFonts w:ascii="Times New Roman" w:hAnsi="Times New Roman"/>
          <w:sz w:val="24"/>
          <w:szCs w:val="24"/>
        </w:rPr>
        <w:t xml:space="preserve">  </w:t>
      </w:r>
      <w:r w:rsidRPr="00AD670A">
        <w:rPr>
          <w:rFonts w:ascii="Times New Roman" w:hAnsi="Times New Roman"/>
          <w:sz w:val="24"/>
          <w:szCs w:val="24"/>
        </w:rPr>
        <w:tab/>
      </w:r>
      <w:r w:rsidR="004A687A">
        <w:rPr>
          <w:rFonts w:ascii="Times New Roman" w:hAnsi="Times New Roman"/>
          <w:sz w:val="24"/>
          <w:szCs w:val="24"/>
        </w:rPr>
        <w:t xml:space="preserve">5. Сведения об обстоятельствах, указанных </w:t>
      </w:r>
      <w:r w:rsidRPr="00AD670A">
        <w:rPr>
          <w:rFonts w:ascii="Times New Roman" w:hAnsi="Times New Roman"/>
          <w:sz w:val="24"/>
          <w:szCs w:val="24"/>
        </w:rPr>
        <w:t>в пункте нас</w:t>
      </w:r>
      <w:r w:rsidR="004A687A">
        <w:rPr>
          <w:rFonts w:ascii="Times New Roman" w:hAnsi="Times New Roman"/>
          <w:sz w:val="24"/>
          <w:szCs w:val="24"/>
        </w:rPr>
        <w:t xml:space="preserve">тоящего заявления, необходимо представить в </w:t>
      </w:r>
      <w:r w:rsidRPr="00AD670A">
        <w:rPr>
          <w:rFonts w:ascii="Times New Roman" w:hAnsi="Times New Roman"/>
          <w:sz w:val="24"/>
          <w:szCs w:val="24"/>
        </w:rPr>
        <w:t>уполномоченный орган в 14-дневный срок со дня их наступления.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</w:t>
      </w:r>
      <w:r w:rsidRPr="00AD670A">
        <w:rPr>
          <w:rFonts w:ascii="Times New Roman" w:hAnsi="Times New Roman"/>
          <w:sz w:val="24"/>
          <w:szCs w:val="24"/>
        </w:rPr>
        <w:tab/>
        <w:t>6. Доставку пенсии за выслугу лет прошу осуществлять посредством (нужное отметить):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</w:t>
      </w:r>
    </w:p>
    <w:p w:rsidR="00AD670A" w:rsidRPr="00AD670A" w:rsidRDefault="00560F26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D670A" w:rsidRPr="00AD670A">
        <w:rPr>
          <w:rFonts w:ascii="Times New Roman" w:hAnsi="Times New Roman"/>
          <w:sz w:val="24"/>
          <w:szCs w:val="24"/>
        </w:rPr>
        <w:t>перечисления на счет № ______________________________________________</w:t>
      </w:r>
      <w:r w:rsidRPr="00AD670A">
        <w:rPr>
          <w:rFonts w:ascii="Times New Roman" w:hAnsi="Times New Roman"/>
          <w:sz w:val="24"/>
          <w:szCs w:val="24"/>
        </w:rPr>
        <w:t>______</w:t>
      </w:r>
      <w:r w:rsidR="00AD670A" w:rsidRPr="00AD670A">
        <w:rPr>
          <w:rFonts w:ascii="Times New Roman" w:hAnsi="Times New Roman"/>
          <w:sz w:val="24"/>
          <w:szCs w:val="24"/>
        </w:rPr>
        <w:t>_,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открытый в   ____________________________________________________________________________________________________________________________</w:t>
      </w:r>
      <w:r w:rsidR="00560F26" w:rsidRPr="00AD670A">
        <w:rPr>
          <w:rFonts w:ascii="Times New Roman" w:hAnsi="Times New Roman"/>
          <w:sz w:val="24"/>
          <w:szCs w:val="24"/>
        </w:rPr>
        <w:t>______________________________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     </w:t>
      </w:r>
      <w:r w:rsidR="00560F26">
        <w:rPr>
          <w:rFonts w:ascii="Times New Roman" w:hAnsi="Times New Roman"/>
          <w:sz w:val="24"/>
          <w:szCs w:val="24"/>
        </w:rPr>
        <w:t xml:space="preserve">                       </w:t>
      </w:r>
      <w:r w:rsidRPr="00AD670A">
        <w:rPr>
          <w:rFonts w:ascii="Times New Roman" w:hAnsi="Times New Roman"/>
          <w:sz w:val="24"/>
          <w:szCs w:val="24"/>
        </w:rPr>
        <w:t xml:space="preserve">     (наименование кредитной организации)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К заявлению приложена копия договора банковского счета.</w:t>
      </w:r>
    </w:p>
    <w:p w:rsidR="00AD670A" w:rsidRPr="00AD670A" w:rsidRDefault="00B56629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64EC59" wp14:editId="19CC0B92">
                <wp:simplePos x="0" y="0"/>
                <wp:positionH relativeFrom="column">
                  <wp:posOffset>62865</wp:posOffset>
                </wp:positionH>
                <wp:positionV relativeFrom="paragraph">
                  <wp:posOffset>48260</wp:posOffset>
                </wp:positionV>
                <wp:extent cx="228600" cy="266700"/>
                <wp:effectExtent l="0" t="0" r="0" b="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FEF822F" id="Rectangle 14" o:spid="_x0000_s1026" style="position:absolute;margin-left:4.95pt;margin-top:3.8pt;width:18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"/>
            </w:pict>
          </mc:Fallback>
        </mc:AlternateContent>
      </w:r>
      <w:r w:rsidR="00AD670A" w:rsidRPr="00AD670A">
        <w:rPr>
          <w:rFonts w:ascii="Times New Roman" w:hAnsi="Times New Roman"/>
          <w:sz w:val="24"/>
          <w:szCs w:val="24"/>
        </w:rPr>
        <w:t xml:space="preserve">     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вручения на дому организацией почтовой связи.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</w:t>
      </w:r>
    </w:p>
    <w:p w:rsidR="00AD670A" w:rsidRPr="00AD670A" w:rsidRDefault="00B56629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E48F9E" wp14:editId="3266875A">
                <wp:simplePos x="0" y="0"/>
                <wp:positionH relativeFrom="column">
                  <wp:posOffset>62865</wp:posOffset>
                </wp:positionH>
                <wp:positionV relativeFrom="paragraph">
                  <wp:posOffset>118745</wp:posOffset>
                </wp:positionV>
                <wp:extent cx="228600" cy="266700"/>
                <wp:effectExtent l="0" t="0" r="0" b="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86373A8" id="Rectangle 15" o:spid="_x0000_s1026" style="position:absolute;margin-left:4.95pt;margin-top:9.35pt;width:18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"/>
            </w:pict>
          </mc:Fallback>
        </mc:AlternateContent>
      </w:r>
      <w:r w:rsidR="00AD670A" w:rsidRPr="00AD670A">
        <w:rPr>
          <w:rFonts w:ascii="Times New Roman" w:hAnsi="Times New Roman"/>
          <w:sz w:val="24"/>
          <w:szCs w:val="24"/>
        </w:rPr>
        <w:t xml:space="preserve">     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вручения в кассе организации почтовой связи.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7.   Порядок удержания пенсии за выслугу лет при несоблюдении норм, предусмотренных пунктами 4 и </w:t>
      </w:r>
      <w:hyperlink r:id="rId38" w:anchor="p357#p357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5</w:t>
        </w:r>
      </w:hyperlink>
      <w:r w:rsidRPr="00AD670A">
        <w:rPr>
          <w:rFonts w:ascii="Times New Roman" w:hAnsi="Times New Roman"/>
          <w:sz w:val="24"/>
          <w:szCs w:val="24"/>
        </w:rPr>
        <w:t xml:space="preserve"> настоящего заявления, разъяснен.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 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"____"______________ 20__ г.                                     ________________________________ (дата)                                                                                                 (подпись заявителя)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 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Расписку-уведомление к настоящему заявлению получил ___________________________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(подпись заявителя)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Заявление и документы гражданина приняты "___"_____________ 20___ г.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(дата)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специалистом _________________________________________________________________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                                               (Ф.И.О., подпись специалиста)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p392"/>
      <w:bookmarkEnd w:id="6"/>
      <w:r w:rsidRPr="00AD670A">
        <w:rPr>
          <w:rFonts w:ascii="Times New Roman" w:hAnsi="Times New Roman"/>
          <w:sz w:val="24"/>
          <w:szCs w:val="24"/>
        </w:rPr>
        <w:lastRenderedPageBreak/>
        <w:t xml:space="preserve">                           РАСПИСКА-УВЕДОМЛЕНИЕ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 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1. Заявление и документы гражданина приняты "___"____________ 20____ г.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(дата)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специалистом ______________________________________________________________</w:t>
      </w:r>
      <w:r w:rsidR="00231A15">
        <w:rPr>
          <w:rFonts w:ascii="Times New Roman" w:hAnsi="Times New Roman"/>
          <w:sz w:val="24"/>
          <w:szCs w:val="24"/>
        </w:rPr>
        <w:t>___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                                                   (Ф.И.О., подпись специалиста)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Недостающие документы _________________________________________________</w:t>
      </w:r>
      <w:r w:rsidR="00231A15" w:rsidRPr="00AD670A">
        <w:rPr>
          <w:rFonts w:ascii="Times New Roman" w:hAnsi="Times New Roman"/>
          <w:sz w:val="24"/>
          <w:szCs w:val="24"/>
        </w:rPr>
        <w:t>______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>представить   в   уполномоченный орган до "____"____________________ 20___ г.</w:t>
      </w:r>
    </w:p>
    <w:p w:rsid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p402"/>
      <w:bookmarkEnd w:id="7"/>
      <w:r w:rsidRPr="00AD670A">
        <w:rPr>
          <w:rFonts w:ascii="Times New Roman" w:hAnsi="Times New Roman"/>
          <w:sz w:val="24"/>
          <w:szCs w:val="24"/>
        </w:rPr>
        <w:t xml:space="preserve">   </w:t>
      </w:r>
      <w:r w:rsidRPr="00AD670A">
        <w:rPr>
          <w:rFonts w:ascii="Times New Roman" w:hAnsi="Times New Roman"/>
          <w:sz w:val="24"/>
          <w:szCs w:val="24"/>
        </w:rPr>
        <w:tab/>
        <w:t xml:space="preserve"> 2. Гражданину, получающему пенсию за выслугу лет, необходимо сообщить в уполномоченный орган о наступлении следующих обстоятельств (нужное отметить):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70A" w:rsidRPr="00AD670A" w:rsidRDefault="00B56629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635134" wp14:editId="572EF2A2">
                <wp:simplePos x="0" y="0"/>
                <wp:positionH relativeFrom="column">
                  <wp:posOffset>81915</wp:posOffset>
                </wp:positionH>
                <wp:positionV relativeFrom="paragraph">
                  <wp:posOffset>92075</wp:posOffset>
                </wp:positionV>
                <wp:extent cx="228600" cy="266700"/>
                <wp:effectExtent l="0" t="0" r="0" b="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4F5736D" id="Rectangle 16" o:spid="_x0000_s1026" style="position:absolute;margin-left:6.45pt;margin-top:7.25pt;width:18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"/>
            </w:pict>
          </mc:Fallback>
        </mc:AlternateContent>
      </w:r>
      <w:r w:rsidR="00AD670A" w:rsidRPr="00AD670A">
        <w:rPr>
          <w:rFonts w:ascii="Times New Roman" w:hAnsi="Times New Roman"/>
          <w:sz w:val="24"/>
          <w:szCs w:val="24"/>
        </w:rPr>
        <w:t xml:space="preserve">      </w:t>
      </w:r>
    </w:p>
    <w:p w:rsidR="00AD670A" w:rsidRPr="00AD670A" w:rsidRDefault="00AD670A" w:rsidP="00231A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2.1.  О   замещении    государственной    должности   Российской</w:t>
      </w:r>
      <w:r w:rsidR="00231A15">
        <w:rPr>
          <w:rFonts w:ascii="Times New Roman" w:hAnsi="Times New Roman"/>
          <w:sz w:val="24"/>
          <w:szCs w:val="24"/>
        </w:rPr>
        <w:t xml:space="preserve"> </w:t>
      </w:r>
      <w:r w:rsidRPr="00AD670A">
        <w:rPr>
          <w:rFonts w:ascii="Times New Roman" w:hAnsi="Times New Roman"/>
          <w:sz w:val="24"/>
          <w:szCs w:val="24"/>
        </w:rPr>
        <w:t xml:space="preserve">Федерации,   государственной   должности   субъекта   Российской Федерации, выборной должности в органе  местного самоуправления, должности  государственной  службы, предусмотренной  Федеральным </w:t>
      </w:r>
      <w:hyperlink r:id="rId39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законом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"О системе государственной службы Российской Федерации", или должности муниципальной службы.</w:t>
      </w:r>
    </w:p>
    <w:p w:rsidR="00AD670A" w:rsidRPr="00AD670A" w:rsidRDefault="00B56629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1F1A47" wp14:editId="273FDF13">
                <wp:simplePos x="0" y="0"/>
                <wp:positionH relativeFrom="column">
                  <wp:posOffset>81915</wp:posOffset>
                </wp:positionH>
                <wp:positionV relativeFrom="paragraph">
                  <wp:posOffset>69215</wp:posOffset>
                </wp:positionV>
                <wp:extent cx="228600" cy="266700"/>
                <wp:effectExtent l="0" t="0" r="0" b="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1678304" id="Rectangle 17" o:spid="_x0000_s1026" style="position:absolute;margin-left:6.45pt;margin-top:5.45pt;width:18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"/>
            </w:pict>
          </mc:Fallback>
        </mc:AlternateContent>
      </w:r>
      <w:r w:rsidR="00AD670A" w:rsidRPr="00AD670A">
        <w:rPr>
          <w:rFonts w:ascii="Times New Roman" w:hAnsi="Times New Roman"/>
          <w:sz w:val="24"/>
          <w:szCs w:val="24"/>
        </w:rPr>
        <w:t xml:space="preserve">      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2.2.  </w:t>
      </w:r>
      <w:proofErr w:type="gramStart"/>
      <w:r w:rsidRPr="00AD670A">
        <w:rPr>
          <w:rFonts w:ascii="Times New Roman" w:hAnsi="Times New Roman"/>
          <w:sz w:val="24"/>
          <w:szCs w:val="24"/>
        </w:rPr>
        <w:t>О  назначении   пенсии   за   выслугу  лет,  установленной</w:t>
      </w:r>
      <w:r w:rsidR="00231A15">
        <w:rPr>
          <w:rFonts w:ascii="Times New Roman" w:hAnsi="Times New Roman"/>
          <w:sz w:val="24"/>
          <w:szCs w:val="24"/>
        </w:rPr>
        <w:t xml:space="preserve"> </w:t>
      </w:r>
      <w:r w:rsidRPr="00AD670A">
        <w:rPr>
          <w:rFonts w:ascii="Times New Roman" w:hAnsi="Times New Roman"/>
          <w:sz w:val="24"/>
          <w:szCs w:val="24"/>
        </w:rPr>
        <w:t xml:space="preserve">Законом Кемеровской области "О пенсиях  за  выслугу  лет  лицам, замещавшим   государственные  должности   Кемеровской  области и должности   государственной   гражданской   службы   Кемеровской области"  или  Законом Кемеровской области  "О пенсии за выслугу лет   лицам,  работавшим  в органах  государственной   власти  и управления, общественных и политических организациях Кемеровской области",   ежемесячной доплаты, установленной </w:t>
      </w:r>
      <w:hyperlink r:id="rId40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Указом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Президента Российской Федерации "О  некоторых</w:t>
      </w:r>
      <w:proofErr w:type="gramEnd"/>
      <w:r w:rsidRPr="00AD670A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D670A">
        <w:rPr>
          <w:rFonts w:ascii="Times New Roman" w:hAnsi="Times New Roman"/>
          <w:sz w:val="24"/>
          <w:szCs w:val="24"/>
        </w:rPr>
        <w:t xml:space="preserve">социальных  гарантиях лицам, замещавшим  государственные  должности  Российской  Федерации  и должности  федеральной государственной  гражданской службы", или ежемесячной  доплаты,  установленной Федеральным    </w:t>
      </w:r>
      <w:hyperlink r:id="rId41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законом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  "О статусе    члена    Совета    Федерации   и   статусе   депутата Государственной    Думы   Федерального    Собрания    Российской Федерации",  или  пенсии  за  выслугу  лет  (ежемесячной доплаты к  пенсии,  иные  выплаты),  устанавливаемой  в  соответствии  с законодательством  других субъектов Российской Федерации, актами других   муниципальных   образований   в   связи</w:t>
      </w:r>
      <w:proofErr w:type="gramEnd"/>
      <w:r w:rsidRPr="00AD670A">
        <w:rPr>
          <w:rFonts w:ascii="Times New Roman" w:hAnsi="Times New Roman"/>
          <w:sz w:val="24"/>
          <w:szCs w:val="24"/>
        </w:rPr>
        <w:t xml:space="preserve">  с   замещением государственных    должностей    других   субъектов   Российской Федерации,   муниципальных   должностей   других   муниципальных  образований   либо   в  связи  с  прохождением   государственной гражданской   службы  других  субъектов  Российской   Федерации, муниципальной   службы  других  муниципальных образований.</w:t>
      </w:r>
    </w:p>
    <w:p w:rsidR="00AD670A" w:rsidRPr="00AD670A" w:rsidRDefault="00B56629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5DA81A" wp14:editId="1C06E33C">
                <wp:simplePos x="0" y="0"/>
                <wp:positionH relativeFrom="column">
                  <wp:posOffset>139065</wp:posOffset>
                </wp:positionH>
                <wp:positionV relativeFrom="paragraph">
                  <wp:posOffset>34290</wp:posOffset>
                </wp:positionV>
                <wp:extent cx="228600" cy="266700"/>
                <wp:effectExtent l="0" t="0" r="0" b="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A0FEA7A" id="Rectangle 18" o:spid="_x0000_s1026" style="position:absolute;margin-left:10.95pt;margin-top:2.7pt;width:18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"/>
            </w:pict>
          </mc:Fallback>
        </mc:AlternateContent>
      </w:r>
      <w:r w:rsidR="00AD670A" w:rsidRPr="00AD670A">
        <w:rPr>
          <w:rFonts w:ascii="Times New Roman" w:hAnsi="Times New Roman"/>
          <w:sz w:val="24"/>
          <w:szCs w:val="24"/>
        </w:rPr>
        <w:t xml:space="preserve">      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2.3. </w:t>
      </w:r>
      <w:proofErr w:type="gramStart"/>
      <w:r w:rsidRPr="00AD670A">
        <w:rPr>
          <w:rFonts w:ascii="Times New Roman" w:hAnsi="Times New Roman"/>
          <w:sz w:val="24"/>
          <w:szCs w:val="24"/>
        </w:rPr>
        <w:t>Об изменении   размера   страховой   пенсии   по   старости</w:t>
      </w:r>
      <w:r w:rsidR="00231A15">
        <w:rPr>
          <w:rFonts w:ascii="Times New Roman" w:hAnsi="Times New Roman"/>
          <w:sz w:val="24"/>
          <w:szCs w:val="24"/>
        </w:rPr>
        <w:t xml:space="preserve"> </w:t>
      </w:r>
      <w:r w:rsidRPr="00AD670A">
        <w:rPr>
          <w:rFonts w:ascii="Times New Roman" w:hAnsi="Times New Roman"/>
          <w:sz w:val="24"/>
          <w:szCs w:val="24"/>
        </w:rPr>
        <w:t xml:space="preserve">(страховой пенсии по инвалидности), и (или)  размера  пенсии  по старости  (по  инвалидности,  за  выслугу  лет)  в  соответствии с Федеральным </w:t>
      </w:r>
      <w:hyperlink r:id="rId42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законом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"О государственном пенсионном  обеспечении в Российской Федерации"  либо  пенсии  в  соответствии с </w:t>
      </w:r>
      <w:hyperlink r:id="rId43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Законом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Российской   Федерации  "О   занятости  населения  в  Российской Федерации" учитываемых при исчислении размера пенсии за  выслугу лет.</w:t>
      </w:r>
      <w:proofErr w:type="gramEnd"/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  2.3.1. Размер  страховой  пенсии   по  старости  указывается в разрезе следующих сумм: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  фиксированная  выплата  к  страховой  пенсии,  в  том  числе с учетом повышения фиксированной выплаты к страховой пенсии;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  доля   страховой   пенсии   по   старости,  установленная  и исчисленная  в  соответствии с  Федеральным </w:t>
      </w:r>
      <w:hyperlink r:id="rId44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законом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"О страховых пенсиях";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  сумма,   полагающаяся  в  связи  с  валоризацией  пенсионных прав в соответствии с  Федеральным  </w:t>
      </w:r>
      <w:hyperlink r:id="rId45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законом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"О трудовых  пенсиях в Российской Федерации";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  сумма  повышений  размеров  страховой  пенсии  по старости и фиксированной  выплаты   при   назначении  страховой  пенсии  по старости впервые (в том числе  досрочно)  позднее  возникновения права  на  нее,  восстановление  выплаты  указанной  </w:t>
      </w:r>
      <w:r w:rsidRPr="00AD670A">
        <w:rPr>
          <w:rFonts w:ascii="Times New Roman" w:hAnsi="Times New Roman"/>
          <w:sz w:val="24"/>
          <w:szCs w:val="24"/>
        </w:rPr>
        <w:lastRenderedPageBreak/>
        <w:t>пенсии  или назначение  указанной  пенсии  вновь  после  отказа от получения установленной   (в  том  числе  досрочно)  страховой  пенсии  по старости.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  2.3.2. Размер  страховой  пенсии по инвалидности указывается в разрезе следующих сумм: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  фиксированная  выплата  к  страховой  пенсии,  в  том  числе с учетом повышения фиксированной выплаты к страховой пенсии;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  сумма, полагающаяся в связи с валоризацией  пенсионных  прав в  соответствии   с  Федеральным  </w:t>
      </w:r>
      <w:hyperlink r:id="rId46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законом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 "О  трудовых  пенсиях в  Российской Федерации".</w:t>
      </w:r>
    </w:p>
    <w:p w:rsidR="00AD670A" w:rsidRPr="00AD670A" w:rsidRDefault="00B56629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F483CF4" wp14:editId="21573369">
                <wp:simplePos x="0" y="0"/>
                <wp:positionH relativeFrom="column">
                  <wp:posOffset>139065</wp:posOffset>
                </wp:positionH>
                <wp:positionV relativeFrom="paragraph">
                  <wp:posOffset>52705</wp:posOffset>
                </wp:positionV>
                <wp:extent cx="228600" cy="266700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5B17445" id="Rectangle 19" o:spid="_x0000_s1026" style="position:absolute;margin-left:10.95pt;margin-top:4.15pt;width:18pt;height:2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"/>
            </w:pict>
          </mc:Fallback>
        </mc:AlternateContent>
      </w:r>
      <w:r w:rsidR="00AD670A" w:rsidRPr="00AD670A">
        <w:rPr>
          <w:rFonts w:ascii="Times New Roman" w:hAnsi="Times New Roman"/>
          <w:sz w:val="24"/>
          <w:szCs w:val="24"/>
        </w:rPr>
        <w:t xml:space="preserve">      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2.4. О   переводе  с   одного   вида    пенсии,   установленного</w:t>
      </w:r>
    </w:p>
    <w:p w:rsid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в соответствии  с федеральным  законодательством  и учитываемого при   исчислении   размера   пенсии,  на   другой  вид   пенсии, установленный федеральным законодательством.</w:t>
      </w:r>
    </w:p>
    <w:p w:rsidR="00AD670A" w:rsidRPr="00AD670A" w:rsidRDefault="00B56629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5C03A9" wp14:editId="4A052CEE">
                <wp:simplePos x="0" y="0"/>
                <wp:positionH relativeFrom="column">
                  <wp:posOffset>139065</wp:posOffset>
                </wp:positionH>
                <wp:positionV relativeFrom="paragraph">
                  <wp:posOffset>33020</wp:posOffset>
                </wp:positionV>
                <wp:extent cx="228600" cy="266700"/>
                <wp:effectExtent l="0" t="0" r="0" b="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9638874" id="Rectangle 20" o:spid="_x0000_s1026" style="position:absolute;margin-left:10.95pt;margin-top:2.6pt;width:18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"/>
            </w:pict>
          </mc:Fallback>
        </mc:AlternateContent>
      </w:r>
      <w:r w:rsidR="00AD670A" w:rsidRPr="00AD670A">
        <w:rPr>
          <w:rFonts w:ascii="Times New Roman" w:hAnsi="Times New Roman"/>
          <w:sz w:val="24"/>
          <w:szCs w:val="24"/>
        </w:rPr>
        <w:t xml:space="preserve">      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       2.5. Об  изменении адреса места жительства  (места пребывания) и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AD670A">
        <w:rPr>
          <w:rFonts w:ascii="Times New Roman" w:hAnsi="Times New Roman"/>
          <w:sz w:val="24"/>
          <w:szCs w:val="24"/>
        </w:rPr>
        <w:t xml:space="preserve">случае изменения органа, осуществляющего пенсионное обеспечение, представить  справку   этого  органа  об  установленном  размере страховой пенсии по старости (страховой пенсии по  инвалидности) с указанием сумм, учитываемых при исчислении  пенсии за  выслугу лет, и (или)  пенсии  по старости (по инвалидности,  за  выслугу лет) в  соответствии  с Федеральным  </w:t>
      </w:r>
      <w:hyperlink r:id="rId47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законом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 "О государственном пенсионном  обеспечении  в  Российской  Федерации"  либо  пенсии в  соответствии  с </w:t>
      </w:r>
      <w:hyperlink r:id="rId48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Законом</w:t>
        </w:r>
      </w:hyperlink>
      <w:r w:rsidRPr="00AD670A">
        <w:rPr>
          <w:rFonts w:ascii="Times New Roman" w:hAnsi="Times New Roman"/>
          <w:sz w:val="24"/>
          <w:szCs w:val="24"/>
        </w:rPr>
        <w:t xml:space="preserve">  Российской</w:t>
      </w:r>
      <w:proofErr w:type="gramEnd"/>
      <w:r w:rsidRPr="00AD670A">
        <w:rPr>
          <w:rFonts w:ascii="Times New Roman" w:hAnsi="Times New Roman"/>
          <w:sz w:val="24"/>
          <w:szCs w:val="24"/>
        </w:rPr>
        <w:t xml:space="preserve">  Федерации  "О  занятости населения   в  Российской  Федерации",  </w:t>
      </w:r>
      <w:proofErr w:type="gramStart"/>
      <w:r w:rsidRPr="00AD670A">
        <w:rPr>
          <w:rFonts w:ascii="Times New Roman" w:hAnsi="Times New Roman"/>
          <w:sz w:val="24"/>
          <w:szCs w:val="24"/>
        </w:rPr>
        <w:t>установленных</w:t>
      </w:r>
      <w:proofErr w:type="gramEnd"/>
      <w:r w:rsidRPr="00AD670A">
        <w:rPr>
          <w:rFonts w:ascii="Times New Roman" w:hAnsi="Times New Roman"/>
          <w:sz w:val="24"/>
          <w:szCs w:val="24"/>
        </w:rPr>
        <w:t xml:space="preserve">  в  месяце обращения.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p493"/>
      <w:bookmarkEnd w:id="8"/>
      <w:r w:rsidRPr="00AD670A">
        <w:rPr>
          <w:rFonts w:ascii="Times New Roman" w:hAnsi="Times New Roman"/>
          <w:sz w:val="24"/>
          <w:szCs w:val="24"/>
        </w:rPr>
        <w:t xml:space="preserve">   </w:t>
      </w:r>
      <w:r w:rsidRPr="00AD670A">
        <w:rPr>
          <w:rFonts w:ascii="Times New Roman" w:hAnsi="Times New Roman"/>
          <w:sz w:val="24"/>
          <w:szCs w:val="24"/>
        </w:rPr>
        <w:tab/>
        <w:t xml:space="preserve"> 3. Сведения  об  обстоятельствах, указанных  в  </w:t>
      </w:r>
      <w:hyperlink r:id="rId49" w:anchor="p402#p402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пункте  2</w:t>
        </w:r>
      </w:hyperlink>
      <w:r w:rsidRPr="00AD670A">
        <w:rPr>
          <w:rFonts w:ascii="Times New Roman" w:hAnsi="Times New Roman"/>
          <w:sz w:val="24"/>
          <w:szCs w:val="24"/>
        </w:rPr>
        <w:t xml:space="preserve">  настоящей расписки-уведомления, необходимо представить в уполномоченный орган  в  14-дневный  срок  со дня их наступления.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</w:t>
      </w:r>
      <w:r w:rsidRPr="00AD670A">
        <w:rPr>
          <w:rFonts w:ascii="Times New Roman" w:hAnsi="Times New Roman"/>
          <w:sz w:val="24"/>
          <w:szCs w:val="24"/>
        </w:rPr>
        <w:tab/>
        <w:t xml:space="preserve"> 4. Порядок удержания  пенсии  за выслугу лет  при несоблюдении  норм, предусмотренных </w:t>
      </w:r>
      <w:hyperlink r:id="rId50" w:anchor="p402#p402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пунктами 2</w:t>
        </w:r>
      </w:hyperlink>
      <w:r w:rsidRPr="00AD670A">
        <w:rPr>
          <w:rFonts w:ascii="Times New Roman" w:hAnsi="Times New Roman"/>
          <w:sz w:val="24"/>
          <w:szCs w:val="24"/>
        </w:rPr>
        <w:t xml:space="preserve"> и </w:t>
      </w:r>
      <w:hyperlink r:id="rId51" w:anchor="p493#p493" w:history="1">
        <w:r w:rsidRPr="00AD670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3</w:t>
        </w:r>
      </w:hyperlink>
      <w:r w:rsidRPr="00AD670A">
        <w:rPr>
          <w:rFonts w:ascii="Times New Roman" w:hAnsi="Times New Roman"/>
          <w:sz w:val="24"/>
          <w:szCs w:val="24"/>
        </w:rPr>
        <w:t xml:space="preserve"> настоящей расписки-уведомления, разъяснен.</w:t>
      </w:r>
    </w:p>
    <w:p w:rsidR="00AD670A" w:rsidRPr="00AD670A" w:rsidRDefault="00AD670A" w:rsidP="00AD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70A">
        <w:rPr>
          <w:rFonts w:ascii="Times New Roman" w:hAnsi="Times New Roman"/>
          <w:sz w:val="24"/>
          <w:szCs w:val="24"/>
        </w:rPr>
        <w:t xml:space="preserve">    </w:t>
      </w:r>
      <w:r w:rsidRPr="00AD670A">
        <w:rPr>
          <w:rFonts w:ascii="Times New Roman" w:hAnsi="Times New Roman"/>
          <w:sz w:val="24"/>
          <w:szCs w:val="24"/>
        </w:rPr>
        <w:tab/>
        <w:t>5. Гражданину, выехавшему на  постоянное  место  жительства за  пределы муниципального образования, необходимо подтверждать факт нахождения его в  живых  на  31 декабря каждого года. Документом, подтверждающим указанный факт, является копия паспорта с предъявлением оригинала или копия паспорта, заверенная в установленном порядке.</w:t>
      </w:r>
    </w:p>
    <w:p w:rsidR="007E5688" w:rsidRPr="00B856FF" w:rsidRDefault="007E5688" w:rsidP="00145B9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B856FF">
        <w:rPr>
          <w:rFonts w:ascii="Times New Roman" w:hAnsi="Times New Roman"/>
          <w:sz w:val="24"/>
          <w:szCs w:val="24"/>
        </w:rPr>
        <w:br w:type="page"/>
      </w:r>
    </w:p>
    <w:p w:rsidR="009C42E7" w:rsidRPr="00B856FF" w:rsidRDefault="00547CD2" w:rsidP="00AE41BE">
      <w:pPr>
        <w:pStyle w:val="ConsPlusNormal"/>
        <w:widowControl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24ECC" w:rsidRPr="00B856FF">
        <w:rPr>
          <w:rFonts w:ascii="Times New Roman" w:hAnsi="Times New Roman" w:cs="Times New Roman"/>
          <w:sz w:val="24"/>
          <w:szCs w:val="24"/>
        </w:rPr>
        <w:t>№</w:t>
      </w:r>
      <w:r w:rsidR="009E7A05">
        <w:rPr>
          <w:rFonts w:ascii="Times New Roman" w:hAnsi="Times New Roman" w:cs="Times New Roman"/>
          <w:sz w:val="24"/>
          <w:szCs w:val="24"/>
        </w:rPr>
        <w:t>2</w:t>
      </w:r>
    </w:p>
    <w:p w:rsidR="00547CD2" w:rsidRPr="00B856FF" w:rsidRDefault="00547CD2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к Порядку назначения,</w:t>
      </w:r>
    </w:p>
    <w:p w:rsidR="00547CD2" w:rsidRPr="00B856FF" w:rsidRDefault="00547CD2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перерасчета размера, выплаты</w:t>
      </w:r>
    </w:p>
    <w:p w:rsidR="00547CD2" w:rsidRPr="00B856FF" w:rsidRDefault="00547CD2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и организации доставки пенсии</w:t>
      </w:r>
    </w:p>
    <w:p w:rsidR="00547CD2" w:rsidRPr="00B856FF" w:rsidRDefault="00547CD2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лет, исчисления</w:t>
      </w:r>
    </w:p>
    <w:p w:rsidR="00547CD2" w:rsidRPr="00B856FF" w:rsidRDefault="00547CD2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среднемесячного денежного</w:t>
      </w:r>
    </w:p>
    <w:p w:rsidR="00547CD2" w:rsidRPr="00B856FF" w:rsidRDefault="00547CD2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вознаграждения (содержания)</w:t>
      </w:r>
    </w:p>
    <w:p w:rsidR="00547CD2" w:rsidRPr="00B856FF" w:rsidRDefault="00547CD2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для определения размера пенсии</w:t>
      </w:r>
    </w:p>
    <w:p w:rsidR="00547CD2" w:rsidRPr="00B856FF" w:rsidRDefault="00547CD2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лет, определения</w:t>
      </w:r>
    </w:p>
    <w:p w:rsidR="00547CD2" w:rsidRPr="00B856FF" w:rsidRDefault="00547CD2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перечня документов, необходимых</w:t>
      </w:r>
    </w:p>
    <w:p w:rsidR="00547CD2" w:rsidRPr="00B856FF" w:rsidRDefault="00547CD2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для назначения пенсии</w:t>
      </w:r>
    </w:p>
    <w:p w:rsidR="00547CD2" w:rsidRPr="00B856FF" w:rsidRDefault="00547CD2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</w:t>
      </w:r>
    </w:p>
    <w:p w:rsidR="00547CD2" w:rsidRDefault="00547CD2" w:rsidP="00C86D5D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F2F76" w:rsidRPr="00B856FF" w:rsidRDefault="00FF2F76" w:rsidP="00C86D5D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547CD2" w:rsidP="00C86D5D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ЖУРНАЛ</w:t>
      </w:r>
    </w:p>
    <w:p w:rsidR="00124ECC" w:rsidRPr="00B856FF" w:rsidRDefault="00547CD2" w:rsidP="00C86D5D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регистрации заявлений и документов для установления</w:t>
      </w:r>
      <w:r w:rsidR="00124ECC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 xml:space="preserve">пенсии за выслугу лет </w:t>
      </w:r>
    </w:p>
    <w:p w:rsidR="00124ECC" w:rsidRPr="00B856FF" w:rsidRDefault="00547CD2" w:rsidP="00C86D5D">
      <w:pPr>
        <w:pStyle w:val="ConsPlusNormal"/>
        <w:widowControl/>
        <w:ind w:firstLine="709"/>
        <w:jc w:val="center"/>
        <w:rPr>
          <w:rFonts w:ascii="Times New Roman" w:hAnsi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86D5D">
        <w:rPr>
          <w:rFonts w:ascii="Times New Roman" w:hAnsi="Times New Roman"/>
          <w:sz w:val="24"/>
          <w:szCs w:val="24"/>
        </w:rPr>
        <w:t xml:space="preserve">Положением </w:t>
      </w:r>
      <w:r w:rsidR="00A82CE1" w:rsidRPr="00B856FF">
        <w:rPr>
          <w:rFonts w:ascii="Times New Roman" w:hAnsi="Times New Roman"/>
          <w:sz w:val="24"/>
          <w:szCs w:val="24"/>
        </w:rPr>
        <w:t xml:space="preserve">«О пенсиях за выслугу лет лицам, замещавшим муниципальные должности </w:t>
      </w:r>
      <w:r w:rsidR="005E1D9F" w:rsidRPr="00B856FF">
        <w:rPr>
          <w:rFonts w:ascii="Times New Roman" w:hAnsi="Times New Roman"/>
          <w:sz w:val="24"/>
          <w:szCs w:val="24"/>
        </w:rPr>
        <w:t xml:space="preserve">Юргинского </w:t>
      </w:r>
      <w:r w:rsidR="002A3D2F">
        <w:rPr>
          <w:rFonts w:ascii="Times New Roman" w:hAnsi="Times New Roman"/>
          <w:sz w:val="24"/>
          <w:szCs w:val="24"/>
        </w:rPr>
        <w:t>муниципального</w:t>
      </w:r>
      <w:r w:rsidR="005E1D9F" w:rsidRPr="00B856FF">
        <w:rPr>
          <w:rFonts w:ascii="Times New Roman" w:hAnsi="Times New Roman"/>
          <w:sz w:val="24"/>
          <w:szCs w:val="24"/>
        </w:rPr>
        <w:t xml:space="preserve"> округа</w:t>
      </w:r>
      <w:r w:rsidR="00A82CE1" w:rsidRPr="00B856FF">
        <w:rPr>
          <w:rFonts w:ascii="Times New Roman" w:hAnsi="Times New Roman"/>
          <w:sz w:val="24"/>
          <w:szCs w:val="24"/>
        </w:rPr>
        <w:t xml:space="preserve">, и должности муниципальной службы </w:t>
      </w:r>
      <w:r w:rsidR="005E1D9F" w:rsidRPr="00B856FF">
        <w:rPr>
          <w:rFonts w:ascii="Times New Roman" w:hAnsi="Times New Roman"/>
          <w:sz w:val="24"/>
          <w:szCs w:val="24"/>
        </w:rPr>
        <w:t xml:space="preserve">Юргинского </w:t>
      </w:r>
      <w:r w:rsidR="002A3D2F">
        <w:rPr>
          <w:rFonts w:ascii="Times New Roman" w:hAnsi="Times New Roman"/>
          <w:sz w:val="24"/>
          <w:szCs w:val="24"/>
        </w:rPr>
        <w:t>муниципального</w:t>
      </w:r>
      <w:r w:rsidR="005E1D9F" w:rsidRPr="00B856FF">
        <w:rPr>
          <w:rFonts w:ascii="Times New Roman" w:hAnsi="Times New Roman"/>
          <w:sz w:val="24"/>
          <w:szCs w:val="24"/>
        </w:rPr>
        <w:t xml:space="preserve"> округа</w:t>
      </w:r>
      <w:r w:rsidR="00A82CE1" w:rsidRPr="00B856FF">
        <w:rPr>
          <w:rFonts w:ascii="Times New Roman" w:hAnsi="Times New Roman"/>
          <w:sz w:val="24"/>
          <w:szCs w:val="24"/>
        </w:rPr>
        <w:t>»</w:t>
      </w:r>
    </w:p>
    <w:p w:rsidR="00A82CE1" w:rsidRPr="00B856FF" w:rsidRDefault="00A82CE1" w:rsidP="00C86D5D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54" w:type="dxa"/>
        <w:jc w:val="center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59"/>
        <w:gridCol w:w="425"/>
        <w:gridCol w:w="425"/>
        <w:gridCol w:w="567"/>
        <w:gridCol w:w="709"/>
        <w:gridCol w:w="709"/>
        <w:gridCol w:w="567"/>
        <w:gridCol w:w="850"/>
        <w:gridCol w:w="1276"/>
        <w:gridCol w:w="425"/>
        <w:gridCol w:w="851"/>
        <w:gridCol w:w="850"/>
        <w:gridCol w:w="851"/>
        <w:gridCol w:w="850"/>
      </w:tblGrid>
      <w:tr w:rsidR="0043407E" w:rsidRPr="00B856FF" w:rsidTr="00FF2F76">
        <w:trPr>
          <w:cantSplit/>
          <w:trHeight w:val="255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E3B1F" w:rsidRDefault="00547CD2" w:rsidP="00214E93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 xml:space="preserve">N </w:t>
            </w:r>
          </w:p>
          <w:p w:rsidR="00547CD2" w:rsidRPr="00B856FF" w:rsidRDefault="00547CD2" w:rsidP="00214E93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E3B1F" w:rsidRDefault="00547CD2" w:rsidP="00214E93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Ф.И.О.,</w:t>
            </w:r>
          </w:p>
          <w:p w:rsidR="00547CD2" w:rsidRPr="00B856FF" w:rsidRDefault="00214E93" w:rsidP="00214E93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А</w:t>
            </w:r>
            <w:r w:rsidR="00547CD2" w:rsidRPr="00B856FF">
              <w:rPr>
                <w:rFonts w:ascii="Times New Roman" w:hAnsi="Times New Roman" w:cs="Times New Roman"/>
              </w:rPr>
              <w:t>дрес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гражда</w:t>
            </w:r>
            <w:r w:rsidR="00547CD2" w:rsidRPr="00B856FF">
              <w:rPr>
                <w:rFonts w:ascii="Times New Roman" w:hAnsi="Times New Roman" w:cs="Times New Roman"/>
              </w:rPr>
              <w:t>нина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47CD2" w:rsidRPr="00B856FF" w:rsidRDefault="00214E93" w:rsidP="00214E93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</w:t>
            </w:r>
            <w:r w:rsidR="00547CD2" w:rsidRPr="00B856FF">
              <w:rPr>
                <w:rFonts w:ascii="Times New Roman" w:hAnsi="Times New Roman" w:cs="Times New Roman"/>
              </w:rPr>
              <w:t>емая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долж</w:t>
            </w:r>
            <w:r w:rsidR="00547CD2" w:rsidRPr="00B856FF">
              <w:rPr>
                <w:rFonts w:ascii="Times New Roman" w:hAnsi="Times New Roman" w:cs="Times New Roman"/>
              </w:rPr>
              <w:t>ность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47CD2" w:rsidRPr="00B856FF" w:rsidRDefault="00547CD2" w:rsidP="00214E93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Дата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  <w:r w:rsidR="00214E93">
              <w:rPr>
                <w:rFonts w:ascii="Times New Roman" w:hAnsi="Times New Roman" w:cs="Times New Roman"/>
              </w:rPr>
              <w:t>обраще</w:t>
            </w:r>
            <w:r w:rsidRPr="00B856FF">
              <w:rPr>
                <w:rFonts w:ascii="Times New Roman" w:hAnsi="Times New Roman" w:cs="Times New Roman"/>
              </w:rPr>
              <w:t>ния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47CD2" w:rsidRPr="00B856FF" w:rsidRDefault="00547CD2" w:rsidP="00214E93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Дата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  <w:r w:rsidR="00214E93">
              <w:rPr>
                <w:rFonts w:ascii="Times New Roman" w:hAnsi="Times New Roman" w:cs="Times New Roman"/>
              </w:rPr>
              <w:t>увольне</w:t>
            </w:r>
            <w:r w:rsidRPr="00B856FF">
              <w:rPr>
                <w:rFonts w:ascii="Times New Roman" w:hAnsi="Times New Roman" w:cs="Times New Roman"/>
              </w:rPr>
              <w:t>ния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E3B1F" w:rsidRDefault="00547CD2" w:rsidP="00214E93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 xml:space="preserve">Перечень </w:t>
            </w:r>
            <w:r w:rsidR="00214E93">
              <w:rPr>
                <w:rFonts w:ascii="Times New Roman" w:hAnsi="Times New Roman" w:cs="Times New Roman"/>
              </w:rPr>
              <w:t>представ</w:t>
            </w:r>
            <w:r w:rsidRPr="00B856FF">
              <w:rPr>
                <w:rFonts w:ascii="Times New Roman" w:hAnsi="Times New Roman" w:cs="Times New Roman"/>
              </w:rPr>
              <w:t>ленных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  <w:p w:rsidR="00547CD2" w:rsidRPr="00B856FF" w:rsidRDefault="00214E93" w:rsidP="00214E93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</w:t>
            </w:r>
            <w:r w:rsidR="00547CD2" w:rsidRPr="00B856FF">
              <w:rPr>
                <w:rFonts w:ascii="Times New Roman" w:hAnsi="Times New Roman" w:cs="Times New Roman"/>
              </w:rPr>
              <w:t>тов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47CD2" w:rsidRPr="00B856FF" w:rsidRDefault="00547CD2" w:rsidP="0043407E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Из них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  <w:r w:rsidR="0043407E">
              <w:rPr>
                <w:rFonts w:ascii="Times New Roman" w:hAnsi="Times New Roman" w:cs="Times New Roman"/>
              </w:rPr>
              <w:t>в</w:t>
            </w:r>
            <w:r w:rsidRPr="00B856FF">
              <w:rPr>
                <w:rFonts w:ascii="Times New Roman" w:hAnsi="Times New Roman" w:cs="Times New Roman"/>
              </w:rPr>
              <w:t>озвращено</w:t>
            </w:r>
            <w:r w:rsidR="0043407E">
              <w:rPr>
                <w:rFonts w:ascii="Times New Roman" w:hAnsi="Times New Roman" w:cs="Times New Roman"/>
              </w:rPr>
              <w:t xml:space="preserve"> на до офор</w:t>
            </w:r>
            <w:r w:rsidRPr="00B856FF">
              <w:rPr>
                <w:rFonts w:ascii="Times New Roman" w:hAnsi="Times New Roman" w:cs="Times New Roman"/>
              </w:rPr>
              <w:t>мление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47CD2" w:rsidRPr="00B856FF" w:rsidRDefault="00547CD2" w:rsidP="0043407E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Подпись</w:t>
            </w:r>
            <w:r w:rsidR="0043407E">
              <w:rPr>
                <w:rFonts w:ascii="Times New Roman" w:hAnsi="Times New Roman" w:cs="Times New Roman"/>
              </w:rPr>
              <w:t xml:space="preserve"> заяви</w:t>
            </w:r>
            <w:r w:rsidRPr="00B856FF">
              <w:rPr>
                <w:rFonts w:ascii="Times New Roman" w:hAnsi="Times New Roman" w:cs="Times New Roman"/>
              </w:rPr>
              <w:t>теля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47CD2" w:rsidRPr="00B856FF" w:rsidRDefault="00547CD2" w:rsidP="0043407E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Подпись</w:t>
            </w:r>
            <w:r w:rsidR="0043407E">
              <w:rPr>
                <w:rFonts w:ascii="Times New Roman" w:hAnsi="Times New Roman" w:cs="Times New Roman"/>
              </w:rPr>
              <w:t xml:space="preserve"> </w:t>
            </w:r>
            <w:r w:rsidRPr="00B856FF">
              <w:rPr>
                <w:rFonts w:ascii="Times New Roman" w:hAnsi="Times New Roman" w:cs="Times New Roman"/>
              </w:rPr>
              <w:t>лица,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  <w:r w:rsidR="0043407E">
              <w:rPr>
                <w:rFonts w:ascii="Times New Roman" w:hAnsi="Times New Roman" w:cs="Times New Roman"/>
              </w:rPr>
              <w:t>приняв</w:t>
            </w:r>
            <w:r w:rsidRPr="00B856FF">
              <w:rPr>
                <w:rFonts w:ascii="Times New Roman" w:hAnsi="Times New Roman" w:cs="Times New Roman"/>
              </w:rPr>
              <w:t>шего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  <w:r w:rsidR="0043407E">
              <w:rPr>
                <w:rFonts w:ascii="Times New Roman" w:hAnsi="Times New Roman" w:cs="Times New Roman"/>
              </w:rPr>
              <w:t>доку</w:t>
            </w:r>
            <w:r w:rsidRPr="00B856FF">
              <w:rPr>
                <w:rFonts w:ascii="Times New Roman" w:hAnsi="Times New Roman" w:cs="Times New Roman"/>
              </w:rPr>
              <w:t>менты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E3B1F" w:rsidRDefault="00547CD2" w:rsidP="0043407E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 xml:space="preserve">Перечень </w:t>
            </w:r>
            <w:r w:rsidR="0043407E">
              <w:rPr>
                <w:rFonts w:ascii="Times New Roman" w:hAnsi="Times New Roman" w:cs="Times New Roman"/>
              </w:rPr>
              <w:t>докумен</w:t>
            </w:r>
            <w:r w:rsidRPr="00B856FF">
              <w:rPr>
                <w:rFonts w:ascii="Times New Roman" w:hAnsi="Times New Roman" w:cs="Times New Roman"/>
              </w:rPr>
              <w:t>тов,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  <w:p w:rsidR="009E3B1F" w:rsidRDefault="0043407E" w:rsidP="0043407E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</w:t>
            </w:r>
            <w:r w:rsidR="00547CD2" w:rsidRPr="00B856FF">
              <w:rPr>
                <w:rFonts w:ascii="Times New Roman" w:hAnsi="Times New Roman" w:cs="Times New Roman"/>
              </w:rPr>
              <w:t>ленных</w:t>
            </w:r>
            <w:r>
              <w:rPr>
                <w:rFonts w:ascii="Times New Roman" w:hAnsi="Times New Roman" w:cs="Times New Roman"/>
              </w:rPr>
              <w:t xml:space="preserve"> допол</w:t>
            </w:r>
            <w:r w:rsidR="00547CD2" w:rsidRPr="00B856FF">
              <w:rPr>
                <w:rFonts w:ascii="Times New Roman" w:hAnsi="Times New Roman" w:cs="Times New Roman"/>
              </w:rPr>
              <w:t>нительно (с указа-</w:t>
            </w:r>
          </w:p>
          <w:p w:rsidR="009E3B1F" w:rsidRDefault="00547CD2" w:rsidP="0043407E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proofErr w:type="spellStart"/>
            <w:r w:rsidRPr="00B856FF">
              <w:rPr>
                <w:rFonts w:ascii="Times New Roman" w:hAnsi="Times New Roman" w:cs="Times New Roman"/>
              </w:rPr>
              <w:t>нием</w:t>
            </w:r>
            <w:proofErr w:type="spellEnd"/>
            <w:r w:rsidRPr="00B85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6FF">
              <w:rPr>
                <w:rFonts w:ascii="Times New Roman" w:hAnsi="Times New Roman" w:cs="Times New Roman"/>
              </w:rPr>
              <w:t>датыих</w:t>
            </w:r>
            <w:proofErr w:type="spellEnd"/>
            <w:r w:rsidR="006402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6FF">
              <w:rPr>
                <w:rFonts w:ascii="Times New Roman" w:hAnsi="Times New Roman" w:cs="Times New Roman"/>
              </w:rPr>
              <w:t>предос</w:t>
            </w:r>
            <w:proofErr w:type="spellEnd"/>
            <w:r w:rsidRPr="00B856FF">
              <w:rPr>
                <w:rFonts w:ascii="Times New Roman" w:hAnsi="Times New Roman" w:cs="Times New Roman"/>
              </w:rPr>
              <w:t>-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  <w:p w:rsidR="00547CD2" w:rsidRPr="00B856FF" w:rsidRDefault="00547CD2" w:rsidP="0043407E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proofErr w:type="spellStart"/>
            <w:r w:rsidRPr="00B856FF">
              <w:rPr>
                <w:rFonts w:ascii="Times New Roman" w:hAnsi="Times New Roman" w:cs="Times New Roman"/>
              </w:rPr>
              <w:t>тавления</w:t>
            </w:r>
            <w:proofErr w:type="spellEnd"/>
            <w:r w:rsidRPr="00B856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47CD2" w:rsidRPr="00B856FF" w:rsidRDefault="00547CD2" w:rsidP="0043407E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Подпись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  <w:r w:rsidRPr="00B856FF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E3B1F" w:rsidRDefault="00547CD2" w:rsidP="0043407E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Подпись</w:t>
            </w:r>
            <w:r w:rsidR="0043407E">
              <w:rPr>
                <w:rFonts w:ascii="Times New Roman" w:hAnsi="Times New Roman" w:cs="Times New Roman"/>
              </w:rPr>
              <w:t xml:space="preserve"> </w:t>
            </w:r>
            <w:r w:rsidRPr="00B856FF">
              <w:rPr>
                <w:rFonts w:ascii="Times New Roman" w:hAnsi="Times New Roman" w:cs="Times New Roman"/>
              </w:rPr>
              <w:t>лица,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  <w:r w:rsidR="0043407E">
              <w:rPr>
                <w:rFonts w:ascii="Times New Roman" w:hAnsi="Times New Roman" w:cs="Times New Roman"/>
              </w:rPr>
              <w:t>приняв</w:t>
            </w:r>
            <w:r w:rsidRPr="00B856FF">
              <w:rPr>
                <w:rFonts w:ascii="Times New Roman" w:hAnsi="Times New Roman" w:cs="Times New Roman"/>
              </w:rPr>
              <w:t>шего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  <w:p w:rsidR="00547CD2" w:rsidRPr="00B856FF" w:rsidRDefault="0043407E" w:rsidP="0043407E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</w:t>
            </w:r>
            <w:r w:rsidR="00547CD2" w:rsidRPr="00B856FF">
              <w:rPr>
                <w:rFonts w:ascii="Times New Roman" w:hAnsi="Times New Roman" w:cs="Times New Roman"/>
              </w:rPr>
              <w:t>менты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E3B1F" w:rsidRDefault="00547CD2" w:rsidP="0043407E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Дата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  <w:r w:rsidR="009E3B1F">
              <w:rPr>
                <w:rFonts w:ascii="Times New Roman" w:hAnsi="Times New Roman" w:cs="Times New Roman"/>
              </w:rPr>
              <w:t>п</w:t>
            </w:r>
            <w:r w:rsidRPr="00B856FF">
              <w:rPr>
                <w:rFonts w:ascii="Times New Roman" w:hAnsi="Times New Roman" w:cs="Times New Roman"/>
              </w:rPr>
              <w:t>ринятия</w:t>
            </w:r>
            <w:r w:rsidR="0043407E">
              <w:rPr>
                <w:rFonts w:ascii="Times New Roman" w:hAnsi="Times New Roman" w:cs="Times New Roman"/>
              </w:rPr>
              <w:t xml:space="preserve"> </w:t>
            </w:r>
            <w:r w:rsidRPr="00B856FF">
              <w:rPr>
                <w:rFonts w:ascii="Times New Roman" w:hAnsi="Times New Roman" w:cs="Times New Roman"/>
              </w:rPr>
              <w:t xml:space="preserve">решения </w:t>
            </w:r>
            <w:r w:rsidR="0043407E">
              <w:rPr>
                <w:rFonts w:ascii="Times New Roman" w:hAnsi="Times New Roman" w:cs="Times New Roman"/>
              </w:rPr>
              <w:t>о назна</w:t>
            </w:r>
            <w:r w:rsidRPr="00B856FF">
              <w:rPr>
                <w:rFonts w:ascii="Times New Roman" w:hAnsi="Times New Roman" w:cs="Times New Roman"/>
              </w:rPr>
              <w:t>чении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  <w:r w:rsidRPr="00B856FF">
              <w:rPr>
                <w:rFonts w:ascii="Times New Roman" w:hAnsi="Times New Roman" w:cs="Times New Roman"/>
              </w:rPr>
              <w:t>либо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  <w:r w:rsidRPr="00B856FF">
              <w:rPr>
                <w:rFonts w:ascii="Times New Roman" w:hAnsi="Times New Roman" w:cs="Times New Roman"/>
              </w:rPr>
              <w:t>отказа в</w:t>
            </w:r>
          </w:p>
          <w:p w:rsidR="00547CD2" w:rsidRPr="00B856FF" w:rsidRDefault="0043407E" w:rsidP="0043407E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</w:t>
            </w:r>
            <w:r w:rsidR="00547CD2" w:rsidRPr="00B856FF">
              <w:rPr>
                <w:rFonts w:ascii="Times New Roman" w:hAnsi="Times New Roman" w:cs="Times New Roman"/>
              </w:rPr>
              <w:t>нии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  <w:r w:rsidR="00547CD2" w:rsidRPr="00B856FF">
              <w:rPr>
                <w:rFonts w:ascii="Times New Roman" w:hAnsi="Times New Roman" w:cs="Times New Roman"/>
              </w:rPr>
              <w:t>пенсии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E3B1F" w:rsidRDefault="0043407E" w:rsidP="0043407E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</w:t>
            </w:r>
            <w:r w:rsidR="00547CD2" w:rsidRPr="00B856FF">
              <w:rPr>
                <w:rFonts w:ascii="Times New Roman" w:hAnsi="Times New Roman" w:cs="Times New Roman"/>
              </w:rPr>
              <w:t>на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  <w:p w:rsidR="00547CD2" w:rsidRPr="00B856FF" w:rsidRDefault="00547CD2" w:rsidP="0043407E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отказа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E3B1F" w:rsidRDefault="00547CD2" w:rsidP="0043407E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Дата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  <w:r w:rsidR="0043407E">
              <w:rPr>
                <w:rFonts w:ascii="Times New Roman" w:hAnsi="Times New Roman" w:cs="Times New Roman"/>
              </w:rPr>
              <w:t>назна</w:t>
            </w:r>
            <w:r w:rsidRPr="00B856FF">
              <w:rPr>
                <w:rFonts w:ascii="Times New Roman" w:hAnsi="Times New Roman" w:cs="Times New Roman"/>
              </w:rPr>
              <w:t xml:space="preserve">чения </w:t>
            </w:r>
          </w:p>
          <w:p w:rsidR="00547CD2" w:rsidRPr="00B856FF" w:rsidRDefault="00547CD2" w:rsidP="0043407E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пенсии</w:t>
            </w:r>
          </w:p>
        </w:tc>
      </w:tr>
      <w:tr w:rsidR="0043407E" w:rsidRPr="00B856FF" w:rsidTr="00FF2F76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2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3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4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5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6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7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8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9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10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11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12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13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14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15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407E" w:rsidRPr="00B856FF" w:rsidTr="00FF2F76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3407E" w:rsidRPr="00B856FF" w:rsidTr="00FF2F76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3407E" w:rsidRPr="00B856FF" w:rsidTr="00FF2F76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547CD2" w:rsidRPr="00B856FF" w:rsidRDefault="00547CD2">
      <w:pPr>
        <w:pStyle w:val="ConsPlusNormal"/>
        <w:widowControl/>
        <w:ind w:firstLine="540"/>
        <w:rPr>
          <w:rFonts w:ascii="Times New Roman" w:hAnsi="Times New Roman" w:cs="Times New Roman"/>
        </w:rPr>
      </w:pPr>
    </w:p>
    <w:p w:rsidR="00547CD2" w:rsidRPr="00B856FF" w:rsidRDefault="00547CD2" w:rsidP="000F05D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  <w:sectPr w:rsidR="00547CD2" w:rsidRPr="00B856FF" w:rsidSect="00EF34DC">
          <w:pgSz w:w="11906" w:h="16838" w:code="9"/>
          <w:pgMar w:top="1134" w:right="851" w:bottom="0" w:left="1701" w:header="720" w:footer="720" w:gutter="0"/>
          <w:cols w:space="720"/>
          <w:docGrid w:linePitch="299"/>
        </w:sectPr>
      </w:pPr>
    </w:p>
    <w:p w:rsidR="006E3FD1" w:rsidRPr="00B856FF" w:rsidRDefault="006E3FD1" w:rsidP="00AE41BE">
      <w:pPr>
        <w:pStyle w:val="ConsPlusNormal"/>
        <w:widowControl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E3FD1" w:rsidRPr="00B856FF" w:rsidRDefault="006E3FD1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к Порядку назначения,</w:t>
      </w:r>
    </w:p>
    <w:p w:rsidR="006E3FD1" w:rsidRPr="00B856FF" w:rsidRDefault="006E3FD1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перерасчета размера, выплаты</w:t>
      </w:r>
    </w:p>
    <w:p w:rsidR="006E3FD1" w:rsidRPr="00B856FF" w:rsidRDefault="006E3FD1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и организации доставки пенсии</w:t>
      </w:r>
    </w:p>
    <w:p w:rsidR="006E3FD1" w:rsidRPr="00B856FF" w:rsidRDefault="006E3FD1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лет, исчисления</w:t>
      </w:r>
    </w:p>
    <w:p w:rsidR="006E3FD1" w:rsidRPr="00B856FF" w:rsidRDefault="006E3FD1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среднемесячного денежного</w:t>
      </w:r>
    </w:p>
    <w:p w:rsidR="006E3FD1" w:rsidRPr="00B856FF" w:rsidRDefault="006E3FD1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вознаграждения (содержания)</w:t>
      </w:r>
    </w:p>
    <w:p w:rsidR="006E3FD1" w:rsidRPr="00B856FF" w:rsidRDefault="006E3FD1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для определения размера пенсии</w:t>
      </w:r>
    </w:p>
    <w:p w:rsidR="006E3FD1" w:rsidRPr="00B856FF" w:rsidRDefault="006E3FD1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лет, определения</w:t>
      </w:r>
    </w:p>
    <w:p w:rsidR="006E3FD1" w:rsidRPr="00B856FF" w:rsidRDefault="006E3FD1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перечня документов, необходимых</w:t>
      </w:r>
    </w:p>
    <w:p w:rsidR="006E3FD1" w:rsidRPr="00B856FF" w:rsidRDefault="006E3FD1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для назначения пенсии</w:t>
      </w:r>
    </w:p>
    <w:p w:rsidR="006E3FD1" w:rsidRPr="00B856FF" w:rsidRDefault="006E3FD1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</w:t>
      </w:r>
    </w:p>
    <w:p w:rsidR="00A82CE1" w:rsidRDefault="00A82CE1" w:rsidP="006E3FD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E3FD1" w:rsidRPr="00B856FF" w:rsidRDefault="006E3FD1" w:rsidP="006E3FD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2CE1" w:rsidRPr="00B856FF" w:rsidRDefault="00547CD2" w:rsidP="006E3FD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РЕШЕНИЕ</w:t>
      </w:r>
    </w:p>
    <w:p w:rsidR="00A82CE1" w:rsidRPr="00B856FF" w:rsidRDefault="00547CD2" w:rsidP="006E3FD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о назначении пенсии за выслугу лет</w:t>
      </w:r>
    </w:p>
    <w:p w:rsidR="00547CD2" w:rsidRPr="00B856FF" w:rsidRDefault="00547CD2" w:rsidP="006E3FD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(об отказе в назначении пенсии за выслугу лет)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6402F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CD2" w:rsidRPr="00B856FF">
        <w:rPr>
          <w:rFonts w:ascii="Times New Roman" w:hAnsi="Times New Roman" w:cs="Times New Roman"/>
          <w:sz w:val="24"/>
          <w:szCs w:val="24"/>
        </w:rPr>
        <w:t>от "_</w:t>
      </w:r>
      <w:r w:rsidR="00A82CE1" w:rsidRPr="00B856FF">
        <w:rPr>
          <w:rFonts w:ascii="Times New Roman" w:hAnsi="Times New Roman" w:cs="Times New Roman"/>
          <w:sz w:val="24"/>
          <w:szCs w:val="24"/>
        </w:rPr>
        <w:t>__</w:t>
      </w:r>
      <w:r w:rsidR="00547CD2" w:rsidRPr="00B856FF">
        <w:rPr>
          <w:rFonts w:ascii="Times New Roman" w:hAnsi="Times New Roman" w:cs="Times New Roman"/>
          <w:sz w:val="24"/>
          <w:szCs w:val="24"/>
        </w:rPr>
        <w:t>__"__</w:t>
      </w:r>
      <w:r w:rsidR="00A82CE1" w:rsidRPr="00B856FF">
        <w:rPr>
          <w:rFonts w:ascii="Times New Roman" w:hAnsi="Times New Roman" w:cs="Times New Roman"/>
          <w:sz w:val="24"/>
          <w:szCs w:val="24"/>
        </w:rPr>
        <w:t>____</w:t>
      </w:r>
      <w:r w:rsidR="00547CD2" w:rsidRPr="00B856FF">
        <w:rPr>
          <w:rFonts w:ascii="Times New Roman" w:hAnsi="Times New Roman" w:cs="Times New Roman"/>
          <w:sz w:val="24"/>
          <w:szCs w:val="24"/>
        </w:rPr>
        <w:t>__________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CE1" w:rsidRPr="00B856FF">
        <w:rPr>
          <w:rFonts w:ascii="Times New Roman" w:hAnsi="Times New Roman" w:cs="Times New Roman"/>
          <w:sz w:val="24"/>
          <w:szCs w:val="24"/>
        </w:rPr>
        <w:tab/>
      </w:r>
      <w:r w:rsidR="00A82CE1" w:rsidRPr="00B856F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A82CE1" w:rsidRPr="00B856FF">
        <w:rPr>
          <w:rFonts w:ascii="Times New Roman" w:hAnsi="Times New Roman" w:cs="Times New Roman"/>
          <w:sz w:val="24"/>
          <w:szCs w:val="24"/>
        </w:rPr>
        <w:tab/>
      </w:r>
      <w:r w:rsidR="003753C0">
        <w:rPr>
          <w:rFonts w:ascii="Times New Roman" w:hAnsi="Times New Roman" w:cs="Times New Roman"/>
          <w:sz w:val="24"/>
          <w:szCs w:val="24"/>
        </w:rPr>
        <w:t xml:space="preserve">      </w:t>
      </w:r>
      <w:r w:rsidR="00547CD2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="00A82CE1" w:rsidRPr="00B856FF">
        <w:rPr>
          <w:rFonts w:ascii="Times New Roman" w:hAnsi="Times New Roman" w:cs="Times New Roman"/>
          <w:sz w:val="24"/>
          <w:szCs w:val="24"/>
        </w:rPr>
        <w:t>№</w:t>
      </w:r>
      <w:r w:rsidR="00547CD2" w:rsidRPr="00B856FF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41FC" w:rsidRPr="00B856FF" w:rsidRDefault="00547CD2" w:rsidP="005141F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В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35435B">
        <w:rPr>
          <w:rFonts w:ascii="Times New Roman" w:hAnsi="Times New Roman"/>
          <w:sz w:val="24"/>
          <w:szCs w:val="24"/>
        </w:rPr>
        <w:t>Положением о</w:t>
      </w:r>
      <w:r w:rsidR="00A82CE1" w:rsidRPr="00B856FF">
        <w:rPr>
          <w:rFonts w:ascii="Times New Roman" w:hAnsi="Times New Roman"/>
          <w:sz w:val="24"/>
          <w:szCs w:val="24"/>
        </w:rPr>
        <w:t xml:space="preserve"> пенсиях за выслугу лет лицам, замещавшим муниципальные должности </w:t>
      </w:r>
      <w:r w:rsidR="005E1D9F" w:rsidRPr="00B856FF">
        <w:rPr>
          <w:rFonts w:ascii="Times New Roman" w:hAnsi="Times New Roman"/>
          <w:sz w:val="24"/>
          <w:szCs w:val="24"/>
        </w:rPr>
        <w:t xml:space="preserve">Юргинского </w:t>
      </w:r>
      <w:r w:rsidR="002A3D2F">
        <w:rPr>
          <w:rFonts w:ascii="Times New Roman" w:hAnsi="Times New Roman"/>
          <w:sz w:val="24"/>
          <w:szCs w:val="24"/>
        </w:rPr>
        <w:t>муниципального</w:t>
      </w:r>
      <w:r w:rsidR="005E1D9F" w:rsidRPr="00B856FF">
        <w:rPr>
          <w:rFonts w:ascii="Times New Roman" w:hAnsi="Times New Roman"/>
          <w:sz w:val="24"/>
          <w:szCs w:val="24"/>
        </w:rPr>
        <w:t xml:space="preserve"> округа</w:t>
      </w:r>
      <w:r w:rsidR="00A82CE1" w:rsidRPr="00B856FF">
        <w:rPr>
          <w:rFonts w:ascii="Times New Roman" w:hAnsi="Times New Roman"/>
          <w:sz w:val="24"/>
          <w:szCs w:val="24"/>
        </w:rPr>
        <w:t xml:space="preserve">, и должности муниципальной службы </w:t>
      </w:r>
      <w:r w:rsidR="005E1D9F" w:rsidRPr="00B856FF">
        <w:rPr>
          <w:rFonts w:ascii="Times New Roman" w:hAnsi="Times New Roman"/>
          <w:sz w:val="24"/>
          <w:szCs w:val="24"/>
        </w:rPr>
        <w:t xml:space="preserve">Юргинского </w:t>
      </w:r>
      <w:r w:rsidR="002A3D2F">
        <w:rPr>
          <w:rFonts w:ascii="Times New Roman" w:hAnsi="Times New Roman"/>
          <w:sz w:val="24"/>
          <w:szCs w:val="24"/>
        </w:rPr>
        <w:t>муниципального</w:t>
      </w:r>
      <w:r w:rsidR="005E1D9F" w:rsidRPr="00B856FF">
        <w:rPr>
          <w:rFonts w:ascii="Times New Roman" w:hAnsi="Times New Roman"/>
          <w:sz w:val="24"/>
          <w:szCs w:val="24"/>
        </w:rPr>
        <w:t xml:space="preserve"> округа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пенсию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за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выслугу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лет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установить</w:t>
      </w:r>
      <w:r w:rsidR="00A82CE1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 xml:space="preserve">гражданину </w:t>
      </w:r>
      <w:r w:rsidR="00A82CE1" w:rsidRPr="00B856FF">
        <w:rPr>
          <w:rFonts w:ascii="Times New Roman" w:hAnsi="Times New Roman" w:cs="Times New Roman"/>
          <w:sz w:val="24"/>
          <w:szCs w:val="24"/>
        </w:rPr>
        <w:t>______</w:t>
      </w:r>
      <w:r w:rsidRPr="00B856FF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82CE1" w:rsidRPr="00B856FF">
        <w:rPr>
          <w:rFonts w:ascii="Times New Roman" w:hAnsi="Times New Roman" w:cs="Times New Roman"/>
          <w:sz w:val="24"/>
          <w:szCs w:val="24"/>
        </w:rPr>
        <w:t>___</w:t>
      </w:r>
      <w:r w:rsidRPr="00B856FF">
        <w:rPr>
          <w:rFonts w:ascii="Times New Roman" w:hAnsi="Times New Roman" w:cs="Times New Roman"/>
          <w:sz w:val="24"/>
          <w:szCs w:val="24"/>
        </w:rPr>
        <w:t>______________,</w:t>
      </w:r>
    </w:p>
    <w:p w:rsidR="00547CD2" w:rsidRPr="00B856FF" w:rsidRDefault="00547CD2" w:rsidP="005141F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(Ф.И.О.)</w:t>
      </w:r>
    </w:p>
    <w:p w:rsidR="005141FC" w:rsidRPr="00B856FF" w:rsidRDefault="00547CD2" w:rsidP="003753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замещавшему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="00FC7E21" w:rsidRPr="00B856FF">
        <w:rPr>
          <w:rFonts w:ascii="Times New Roman" w:hAnsi="Times New Roman" w:cs="Times New Roman"/>
          <w:sz w:val="24"/>
          <w:szCs w:val="24"/>
        </w:rPr>
        <w:t xml:space="preserve">муниципальную должность </w:t>
      </w:r>
      <w:r w:rsidR="005E1D9F" w:rsidRPr="00B856FF">
        <w:rPr>
          <w:rFonts w:ascii="Times New Roman" w:hAnsi="Times New Roman" w:cs="Times New Roman"/>
          <w:sz w:val="24"/>
          <w:szCs w:val="24"/>
        </w:rPr>
        <w:t xml:space="preserve">Юргинского </w:t>
      </w:r>
      <w:r w:rsidR="002A3D2F">
        <w:rPr>
          <w:rFonts w:ascii="Times New Roman" w:hAnsi="Times New Roman"/>
          <w:sz w:val="24"/>
          <w:szCs w:val="24"/>
        </w:rPr>
        <w:t>муниципального</w:t>
      </w:r>
      <w:r w:rsidR="005E1D9F" w:rsidRPr="00B856FF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53C0">
        <w:rPr>
          <w:rFonts w:ascii="Times New Roman" w:hAnsi="Times New Roman" w:cs="Times New Roman"/>
          <w:sz w:val="24"/>
          <w:szCs w:val="24"/>
        </w:rPr>
        <w:t xml:space="preserve"> или </w:t>
      </w:r>
      <w:r w:rsidR="00FC7E21" w:rsidRPr="00B856FF">
        <w:rPr>
          <w:rFonts w:ascii="Times New Roman" w:hAnsi="Times New Roman" w:cs="Times New Roman"/>
          <w:sz w:val="24"/>
          <w:szCs w:val="24"/>
        </w:rPr>
        <w:t xml:space="preserve">должность муниципальной службы </w:t>
      </w:r>
      <w:r w:rsidR="005E1D9F" w:rsidRPr="00B856FF">
        <w:rPr>
          <w:rFonts w:ascii="Times New Roman" w:hAnsi="Times New Roman" w:cs="Times New Roman"/>
          <w:sz w:val="24"/>
          <w:szCs w:val="24"/>
        </w:rPr>
        <w:t xml:space="preserve">Юргинского </w:t>
      </w:r>
      <w:r w:rsidR="002A3D2F">
        <w:rPr>
          <w:rFonts w:ascii="Times New Roman" w:hAnsi="Times New Roman"/>
          <w:sz w:val="24"/>
          <w:szCs w:val="24"/>
        </w:rPr>
        <w:t>муниципального</w:t>
      </w:r>
      <w:r w:rsidR="005E1D9F" w:rsidRPr="00B856FF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FC7E21" w:rsidRPr="00B856FF" w:rsidRDefault="00FC7E21" w:rsidP="005141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="00547CD2" w:rsidRPr="00B856FF">
        <w:rPr>
          <w:rFonts w:ascii="Times New Roman" w:hAnsi="Times New Roman" w:cs="Times New Roman"/>
          <w:sz w:val="24"/>
          <w:szCs w:val="24"/>
        </w:rPr>
        <w:t>_____________________</w:t>
      </w:r>
      <w:r w:rsidR="005141FC" w:rsidRPr="00B856FF">
        <w:rPr>
          <w:rFonts w:ascii="Times New Roman" w:hAnsi="Times New Roman" w:cs="Times New Roman"/>
          <w:sz w:val="24"/>
          <w:szCs w:val="24"/>
        </w:rPr>
        <w:t>_____</w:t>
      </w:r>
      <w:r w:rsidRPr="00B856FF">
        <w:rPr>
          <w:rFonts w:ascii="Times New Roman" w:hAnsi="Times New Roman" w:cs="Times New Roman"/>
          <w:sz w:val="24"/>
          <w:szCs w:val="24"/>
        </w:rPr>
        <w:t>__________________________________________________,</w:t>
      </w:r>
    </w:p>
    <w:p w:rsidR="00547CD2" w:rsidRPr="00B856FF" w:rsidRDefault="00547CD2" w:rsidP="00FC7E2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(указать наименование должности)</w:t>
      </w:r>
    </w:p>
    <w:p w:rsidR="00547CD2" w:rsidRPr="00B856FF" w:rsidRDefault="00547CD2" w:rsidP="00A82CE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в ____</w:t>
      </w:r>
      <w:r w:rsidR="00FC7E21" w:rsidRPr="00B856FF">
        <w:rPr>
          <w:rFonts w:ascii="Times New Roman" w:hAnsi="Times New Roman" w:cs="Times New Roman"/>
          <w:sz w:val="24"/>
          <w:szCs w:val="24"/>
        </w:rPr>
        <w:t>_____</w:t>
      </w:r>
      <w:r w:rsidRPr="00B856FF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547CD2" w:rsidRPr="00B856FF" w:rsidRDefault="00547CD2" w:rsidP="00FC7E2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FC7E21" w:rsidRPr="00B856F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B856FF">
        <w:rPr>
          <w:rFonts w:ascii="Times New Roman" w:hAnsi="Times New Roman" w:cs="Times New Roman"/>
          <w:sz w:val="24"/>
          <w:szCs w:val="24"/>
        </w:rPr>
        <w:t>органа</w:t>
      </w:r>
      <w:r w:rsidR="005141FC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="005141FC" w:rsidRPr="00B856FF">
        <w:rPr>
          <w:rFonts w:ascii="Times New Roman" w:hAnsi="Times New Roman"/>
          <w:sz w:val="24"/>
          <w:szCs w:val="24"/>
        </w:rPr>
        <w:t xml:space="preserve">Юргинского </w:t>
      </w:r>
      <w:r w:rsidR="002A3D2F">
        <w:rPr>
          <w:rFonts w:ascii="Times New Roman" w:hAnsi="Times New Roman"/>
          <w:sz w:val="24"/>
          <w:szCs w:val="24"/>
        </w:rPr>
        <w:t>муниципального</w:t>
      </w:r>
      <w:r w:rsidR="005141FC" w:rsidRPr="00B856FF">
        <w:rPr>
          <w:rFonts w:ascii="Times New Roman" w:hAnsi="Times New Roman"/>
          <w:sz w:val="24"/>
          <w:szCs w:val="24"/>
        </w:rPr>
        <w:t xml:space="preserve"> округа</w:t>
      </w:r>
      <w:r w:rsidRPr="00B856FF">
        <w:rPr>
          <w:rFonts w:ascii="Times New Roman" w:hAnsi="Times New Roman" w:cs="Times New Roman"/>
          <w:sz w:val="24"/>
          <w:szCs w:val="24"/>
        </w:rPr>
        <w:t>)</w:t>
      </w:r>
    </w:p>
    <w:p w:rsidR="00547CD2" w:rsidRPr="00B856FF" w:rsidRDefault="00547CD2" w:rsidP="00FC7E2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Среднемесячное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денежное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вознаграждение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(содержание)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на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основании</w:t>
      </w:r>
      <w:r w:rsidR="00FC7E21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представленной справки составляет _______</w:t>
      </w:r>
      <w:r w:rsidR="003753C0">
        <w:rPr>
          <w:rFonts w:ascii="Times New Roman" w:hAnsi="Times New Roman" w:cs="Times New Roman"/>
          <w:sz w:val="24"/>
          <w:szCs w:val="24"/>
        </w:rPr>
        <w:t>____</w:t>
      </w:r>
      <w:r w:rsidRPr="00B856FF">
        <w:rPr>
          <w:rFonts w:ascii="Times New Roman" w:hAnsi="Times New Roman" w:cs="Times New Roman"/>
          <w:sz w:val="24"/>
          <w:szCs w:val="24"/>
        </w:rPr>
        <w:t>___ руб. _______ коп., применяемые</w:t>
      </w:r>
      <w:r w:rsidR="00FC7E21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коэффициенты индексации и увеличения _____________, среднемесячное денежное</w:t>
      </w:r>
      <w:r w:rsidR="00FC7E21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вознаграждение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(содержание),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учитываемое при назначении пенсии за выслугу</w:t>
      </w:r>
      <w:r w:rsidR="00FC7E21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 xml:space="preserve">лет составляет </w:t>
      </w:r>
      <w:r w:rsidR="003753C0" w:rsidRPr="00B856FF">
        <w:rPr>
          <w:rFonts w:ascii="Times New Roman" w:hAnsi="Times New Roman" w:cs="Times New Roman"/>
          <w:sz w:val="24"/>
          <w:szCs w:val="24"/>
        </w:rPr>
        <w:t>_______</w:t>
      </w:r>
      <w:r w:rsidR="003753C0">
        <w:rPr>
          <w:rFonts w:ascii="Times New Roman" w:hAnsi="Times New Roman" w:cs="Times New Roman"/>
          <w:sz w:val="24"/>
          <w:szCs w:val="24"/>
        </w:rPr>
        <w:t>____</w:t>
      </w:r>
      <w:r w:rsidR="003753C0" w:rsidRPr="00B856FF">
        <w:rPr>
          <w:rFonts w:ascii="Times New Roman" w:hAnsi="Times New Roman" w:cs="Times New Roman"/>
          <w:sz w:val="24"/>
          <w:szCs w:val="24"/>
        </w:rPr>
        <w:t>___</w:t>
      </w:r>
      <w:r w:rsidRPr="00B856FF">
        <w:rPr>
          <w:rFonts w:ascii="Times New Roman" w:hAnsi="Times New Roman" w:cs="Times New Roman"/>
          <w:sz w:val="24"/>
          <w:szCs w:val="24"/>
        </w:rPr>
        <w:t xml:space="preserve"> руб. _______ коп.</w:t>
      </w:r>
    </w:p>
    <w:p w:rsidR="00547CD2" w:rsidRPr="00B856FF" w:rsidRDefault="00547CD2" w:rsidP="00FC7E2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Период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замещения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="00FC7E21" w:rsidRPr="00B856FF">
        <w:rPr>
          <w:rFonts w:ascii="Times New Roman" w:hAnsi="Times New Roman" w:cs="Times New Roman"/>
          <w:sz w:val="24"/>
          <w:szCs w:val="24"/>
        </w:rPr>
        <w:t>муниципальной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должности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 xml:space="preserve">или стаж </w:t>
      </w:r>
      <w:r w:rsidR="00FC7E21" w:rsidRPr="00B856FF">
        <w:rPr>
          <w:rFonts w:ascii="Times New Roman" w:hAnsi="Times New Roman"/>
          <w:sz w:val="24"/>
          <w:szCs w:val="24"/>
        </w:rPr>
        <w:t>муниципальной</w:t>
      </w:r>
      <w:r w:rsidR="00FC7E21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службы составляет ____ лет __</w:t>
      </w:r>
      <w:r w:rsidR="003753C0">
        <w:rPr>
          <w:rFonts w:ascii="Times New Roman" w:hAnsi="Times New Roman" w:cs="Times New Roman"/>
          <w:sz w:val="24"/>
          <w:szCs w:val="24"/>
        </w:rPr>
        <w:t>_</w:t>
      </w:r>
      <w:r w:rsidRPr="00B856FF">
        <w:rPr>
          <w:rFonts w:ascii="Times New Roman" w:hAnsi="Times New Roman" w:cs="Times New Roman"/>
          <w:sz w:val="24"/>
          <w:szCs w:val="24"/>
        </w:rPr>
        <w:t>_ месяцев ____ дней, дает право на</w:t>
      </w:r>
      <w:r w:rsidR="00FC7E21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назначение пенсии за выслугу лет в размере _______________% среднемесячного</w:t>
      </w:r>
      <w:r w:rsidR="00FC7E21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денежного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вознаграждения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(содержания), учитываемого для назначения пенсии</w:t>
      </w:r>
      <w:r w:rsidR="00FC7E21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за выслугу лет.</w:t>
      </w:r>
    </w:p>
    <w:p w:rsidR="00547CD2" w:rsidRPr="00B856FF" w:rsidRDefault="00547CD2" w:rsidP="00FC7E2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Сумма пенсии за выслугу лет с учетом страховой пенсии по</w:t>
      </w:r>
      <w:r w:rsidR="00FC7E21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старости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(</w:t>
      </w:r>
      <w:r w:rsidR="005141FC" w:rsidRPr="00B856FF">
        <w:rPr>
          <w:rFonts w:ascii="Times New Roman" w:hAnsi="Times New Roman" w:cs="Times New Roman"/>
          <w:sz w:val="24"/>
          <w:szCs w:val="24"/>
        </w:rPr>
        <w:t>страх</w:t>
      </w:r>
      <w:r w:rsidRPr="00B856FF">
        <w:rPr>
          <w:rFonts w:ascii="Times New Roman" w:hAnsi="Times New Roman" w:cs="Times New Roman"/>
          <w:sz w:val="24"/>
          <w:szCs w:val="24"/>
        </w:rPr>
        <w:t>овой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пенсии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по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инвалидности)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и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(или) пенсии по старости</w:t>
      </w:r>
      <w:r w:rsidR="00FC7E21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(</w:t>
      </w:r>
      <w:r w:rsidR="005141FC" w:rsidRPr="00B856FF">
        <w:rPr>
          <w:rFonts w:ascii="Times New Roman" w:hAnsi="Times New Roman" w:cs="Times New Roman"/>
          <w:sz w:val="24"/>
          <w:szCs w:val="24"/>
        </w:rPr>
        <w:t xml:space="preserve">по </w:t>
      </w:r>
      <w:r w:rsidRPr="00B856FF">
        <w:rPr>
          <w:rFonts w:ascii="Times New Roman" w:hAnsi="Times New Roman" w:cs="Times New Roman"/>
          <w:sz w:val="24"/>
          <w:szCs w:val="24"/>
        </w:rPr>
        <w:t xml:space="preserve">инвалидности, </w:t>
      </w:r>
      <w:r w:rsidR="005141FC" w:rsidRPr="00B856FF">
        <w:rPr>
          <w:rFonts w:ascii="Times New Roman" w:hAnsi="Times New Roman" w:cs="Times New Roman"/>
          <w:sz w:val="24"/>
          <w:szCs w:val="24"/>
        </w:rPr>
        <w:t>за</w:t>
      </w:r>
      <w:r w:rsidRPr="00B856FF">
        <w:rPr>
          <w:rFonts w:ascii="Times New Roman" w:hAnsi="Times New Roman" w:cs="Times New Roman"/>
          <w:sz w:val="24"/>
          <w:szCs w:val="24"/>
        </w:rPr>
        <w:t xml:space="preserve"> выслуг</w:t>
      </w:r>
      <w:r w:rsidR="005141FC" w:rsidRPr="00B856FF">
        <w:rPr>
          <w:rFonts w:ascii="Times New Roman" w:hAnsi="Times New Roman" w:cs="Times New Roman"/>
          <w:sz w:val="24"/>
          <w:szCs w:val="24"/>
        </w:rPr>
        <w:t>у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лет), учитываемых при исчислении размера пенсии за</w:t>
      </w:r>
      <w:r w:rsidR="00FC7E21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 xml:space="preserve">выслугу лет, установлена в размере </w:t>
      </w:r>
      <w:r w:rsidR="003753C0" w:rsidRPr="00B856FF">
        <w:rPr>
          <w:rFonts w:ascii="Times New Roman" w:hAnsi="Times New Roman" w:cs="Times New Roman"/>
          <w:sz w:val="24"/>
          <w:szCs w:val="24"/>
        </w:rPr>
        <w:t>_______</w:t>
      </w:r>
      <w:r w:rsidR="003753C0">
        <w:rPr>
          <w:rFonts w:ascii="Times New Roman" w:hAnsi="Times New Roman" w:cs="Times New Roman"/>
          <w:sz w:val="24"/>
          <w:szCs w:val="24"/>
        </w:rPr>
        <w:t>____</w:t>
      </w:r>
      <w:r w:rsidR="003753C0" w:rsidRPr="00B856FF">
        <w:rPr>
          <w:rFonts w:ascii="Times New Roman" w:hAnsi="Times New Roman" w:cs="Times New Roman"/>
          <w:sz w:val="24"/>
          <w:szCs w:val="24"/>
        </w:rPr>
        <w:t>___</w:t>
      </w:r>
      <w:r w:rsidRPr="00B856FF">
        <w:rPr>
          <w:rFonts w:ascii="Times New Roman" w:hAnsi="Times New Roman" w:cs="Times New Roman"/>
          <w:sz w:val="24"/>
          <w:szCs w:val="24"/>
        </w:rPr>
        <w:t xml:space="preserve"> руб. ______ коп.</w:t>
      </w:r>
    </w:p>
    <w:p w:rsidR="00547CD2" w:rsidRPr="00B856FF" w:rsidRDefault="00547CD2" w:rsidP="00FC7E2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5141FC" w:rsidRPr="00B856FF">
        <w:rPr>
          <w:rFonts w:ascii="Times New Roman" w:hAnsi="Times New Roman" w:cs="Times New Roman"/>
          <w:sz w:val="24"/>
          <w:szCs w:val="24"/>
        </w:rPr>
        <w:t>страх</w:t>
      </w:r>
      <w:r w:rsidRPr="00B856FF">
        <w:rPr>
          <w:rFonts w:ascii="Times New Roman" w:hAnsi="Times New Roman" w:cs="Times New Roman"/>
          <w:sz w:val="24"/>
          <w:szCs w:val="24"/>
        </w:rPr>
        <w:t>о</w:t>
      </w:r>
      <w:r w:rsidR="005141FC" w:rsidRPr="00B856FF">
        <w:rPr>
          <w:rFonts w:ascii="Times New Roman" w:hAnsi="Times New Roman" w:cs="Times New Roman"/>
          <w:sz w:val="24"/>
          <w:szCs w:val="24"/>
        </w:rPr>
        <w:t>во</w:t>
      </w:r>
      <w:r w:rsidRPr="00B856FF">
        <w:rPr>
          <w:rFonts w:ascii="Times New Roman" w:hAnsi="Times New Roman" w:cs="Times New Roman"/>
          <w:sz w:val="24"/>
          <w:szCs w:val="24"/>
        </w:rPr>
        <w:t>й пенсии по старости (</w:t>
      </w:r>
      <w:r w:rsidR="005141FC" w:rsidRPr="00B856FF">
        <w:rPr>
          <w:rFonts w:ascii="Times New Roman" w:hAnsi="Times New Roman" w:cs="Times New Roman"/>
          <w:sz w:val="24"/>
          <w:szCs w:val="24"/>
        </w:rPr>
        <w:t>страхо</w:t>
      </w:r>
      <w:r w:rsidRPr="00B856FF">
        <w:rPr>
          <w:rFonts w:ascii="Times New Roman" w:hAnsi="Times New Roman" w:cs="Times New Roman"/>
          <w:sz w:val="24"/>
          <w:szCs w:val="24"/>
        </w:rPr>
        <w:t>вой пенсии по</w:t>
      </w:r>
      <w:r w:rsidR="00FC7E21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инвалидности)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и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(или)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пенсии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по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старости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(</w:t>
      </w:r>
      <w:r w:rsidR="005141FC" w:rsidRPr="00B856FF">
        <w:rPr>
          <w:rFonts w:ascii="Times New Roman" w:hAnsi="Times New Roman" w:cs="Times New Roman"/>
          <w:sz w:val="24"/>
          <w:szCs w:val="24"/>
        </w:rPr>
        <w:t xml:space="preserve">по </w:t>
      </w:r>
      <w:r w:rsidRPr="00B856FF">
        <w:rPr>
          <w:rFonts w:ascii="Times New Roman" w:hAnsi="Times New Roman" w:cs="Times New Roman"/>
          <w:sz w:val="24"/>
          <w:szCs w:val="24"/>
        </w:rPr>
        <w:t xml:space="preserve">инвалидности, </w:t>
      </w:r>
      <w:r w:rsidR="005141FC" w:rsidRPr="00B856FF">
        <w:rPr>
          <w:rFonts w:ascii="Times New Roman" w:hAnsi="Times New Roman" w:cs="Times New Roman"/>
          <w:sz w:val="24"/>
          <w:szCs w:val="24"/>
        </w:rPr>
        <w:t xml:space="preserve">за </w:t>
      </w:r>
      <w:r w:rsidRPr="00B856FF">
        <w:rPr>
          <w:rFonts w:ascii="Times New Roman" w:hAnsi="Times New Roman" w:cs="Times New Roman"/>
          <w:sz w:val="24"/>
          <w:szCs w:val="24"/>
        </w:rPr>
        <w:t>выслуг</w:t>
      </w:r>
      <w:r w:rsidR="005141FC" w:rsidRPr="00B856FF">
        <w:rPr>
          <w:rFonts w:ascii="Times New Roman" w:hAnsi="Times New Roman" w:cs="Times New Roman"/>
          <w:sz w:val="24"/>
          <w:szCs w:val="24"/>
        </w:rPr>
        <w:t>у</w:t>
      </w:r>
      <w:r w:rsidRPr="00B856FF">
        <w:rPr>
          <w:rFonts w:ascii="Times New Roman" w:hAnsi="Times New Roman" w:cs="Times New Roman"/>
          <w:sz w:val="24"/>
          <w:szCs w:val="24"/>
        </w:rPr>
        <w:t xml:space="preserve"> лет),</w:t>
      </w:r>
      <w:r w:rsidR="00FC7E21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 xml:space="preserve">учитываемых при исчислении размера пенсии за выслугу лет, </w:t>
      </w:r>
      <w:r w:rsidR="003753C0" w:rsidRPr="00B856FF">
        <w:rPr>
          <w:rFonts w:ascii="Times New Roman" w:hAnsi="Times New Roman" w:cs="Times New Roman"/>
          <w:sz w:val="24"/>
          <w:szCs w:val="24"/>
        </w:rPr>
        <w:t>_______</w:t>
      </w:r>
      <w:r w:rsidR="003753C0">
        <w:rPr>
          <w:rFonts w:ascii="Times New Roman" w:hAnsi="Times New Roman" w:cs="Times New Roman"/>
          <w:sz w:val="24"/>
          <w:szCs w:val="24"/>
        </w:rPr>
        <w:t>____</w:t>
      </w:r>
      <w:r w:rsidR="003753C0" w:rsidRPr="00B856FF">
        <w:rPr>
          <w:rFonts w:ascii="Times New Roman" w:hAnsi="Times New Roman" w:cs="Times New Roman"/>
          <w:sz w:val="24"/>
          <w:szCs w:val="24"/>
        </w:rPr>
        <w:t>___</w:t>
      </w:r>
      <w:r w:rsidRPr="00B856FF">
        <w:rPr>
          <w:rFonts w:ascii="Times New Roman" w:hAnsi="Times New Roman" w:cs="Times New Roman"/>
          <w:sz w:val="24"/>
          <w:szCs w:val="24"/>
        </w:rPr>
        <w:t xml:space="preserve"> руб.</w:t>
      </w:r>
      <w:r w:rsidR="00FC7E21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="003753C0">
        <w:rPr>
          <w:rFonts w:ascii="Times New Roman" w:hAnsi="Times New Roman" w:cs="Times New Roman"/>
          <w:sz w:val="24"/>
          <w:szCs w:val="24"/>
        </w:rPr>
        <w:t>_______</w:t>
      </w:r>
      <w:r w:rsidRPr="00B856FF">
        <w:rPr>
          <w:rFonts w:ascii="Times New Roman" w:hAnsi="Times New Roman" w:cs="Times New Roman"/>
          <w:sz w:val="24"/>
          <w:szCs w:val="24"/>
        </w:rPr>
        <w:t>коп.</w:t>
      </w:r>
    </w:p>
    <w:p w:rsidR="00547CD2" w:rsidRPr="00B856FF" w:rsidRDefault="00547CD2" w:rsidP="00FC7E21">
      <w:pPr>
        <w:pStyle w:val="ConsPlusNonformat"/>
        <w:widowControl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(вид пенсии подчеркнуть)</w:t>
      </w:r>
    </w:p>
    <w:p w:rsidR="00547CD2" w:rsidRPr="00B856FF" w:rsidRDefault="00547CD2" w:rsidP="00FC7E2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Назначить пенсию за выслугу лет в размере _________</w:t>
      </w:r>
      <w:r w:rsidR="003753C0">
        <w:rPr>
          <w:rFonts w:ascii="Times New Roman" w:hAnsi="Times New Roman" w:cs="Times New Roman"/>
          <w:sz w:val="24"/>
          <w:szCs w:val="24"/>
        </w:rPr>
        <w:t>__ руб. _______</w:t>
      </w:r>
      <w:r w:rsidRPr="00B856FF">
        <w:rPr>
          <w:rFonts w:ascii="Times New Roman" w:hAnsi="Times New Roman" w:cs="Times New Roman"/>
          <w:sz w:val="24"/>
          <w:szCs w:val="24"/>
        </w:rPr>
        <w:t xml:space="preserve"> коп.</w:t>
      </w:r>
      <w:r w:rsidR="00FC7E21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с _______</w:t>
      </w:r>
      <w:r w:rsidR="003753C0">
        <w:rPr>
          <w:rFonts w:ascii="Times New Roman" w:hAnsi="Times New Roman" w:cs="Times New Roman"/>
          <w:sz w:val="24"/>
          <w:szCs w:val="24"/>
        </w:rPr>
        <w:t>__________</w:t>
      </w:r>
      <w:r w:rsidRPr="00B856FF">
        <w:rPr>
          <w:rFonts w:ascii="Times New Roman" w:hAnsi="Times New Roman" w:cs="Times New Roman"/>
          <w:sz w:val="24"/>
          <w:szCs w:val="24"/>
        </w:rPr>
        <w:t xml:space="preserve">__ по </w:t>
      </w:r>
      <w:r w:rsidR="003753C0" w:rsidRPr="00B856FF">
        <w:rPr>
          <w:rFonts w:ascii="Times New Roman" w:hAnsi="Times New Roman" w:cs="Times New Roman"/>
          <w:sz w:val="24"/>
          <w:szCs w:val="24"/>
        </w:rPr>
        <w:t>_______</w:t>
      </w:r>
      <w:r w:rsidR="003753C0">
        <w:rPr>
          <w:rFonts w:ascii="Times New Roman" w:hAnsi="Times New Roman" w:cs="Times New Roman"/>
          <w:sz w:val="24"/>
          <w:szCs w:val="24"/>
        </w:rPr>
        <w:t>__________</w:t>
      </w:r>
      <w:r w:rsidR="003753C0" w:rsidRPr="00B856FF">
        <w:rPr>
          <w:rFonts w:ascii="Times New Roman" w:hAnsi="Times New Roman" w:cs="Times New Roman"/>
          <w:sz w:val="24"/>
          <w:szCs w:val="24"/>
        </w:rPr>
        <w:t>__</w:t>
      </w:r>
      <w:r w:rsidRPr="00B856FF">
        <w:rPr>
          <w:rFonts w:ascii="Times New Roman" w:hAnsi="Times New Roman" w:cs="Times New Roman"/>
          <w:sz w:val="24"/>
          <w:szCs w:val="24"/>
        </w:rPr>
        <w:t>.</w:t>
      </w:r>
    </w:p>
    <w:p w:rsidR="00FC7E21" w:rsidRPr="00B856FF" w:rsidRDefault="00FC7E21" w:rsidP="00A82CE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547CD2" w:rsidP="00A82CE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lastRenderedPageBreak/>
        <w:t>В назначении пенсии за выслугу лет отказать</w:t>
      </w:r>
      <w:r w:rsidR="00FC7E21" w:rsidRPr="00B856FF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B856F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47CD2" w:rsidRPr="00B856FF" w:rsidRDefault="00547CD2" w:rsidP="00A82CE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FC7E21" w:rsidRPr="00B856FF">
        <w:rPr>
          <w:rFonts w:ascii="Times New Roman" w:hAnsi="Times New Roman" w:cs="Times New Roman"/>
          <w:sz w:val="24"/>
          <w:szCs w:val="24"/>
        </w:rPr>
        <w:t>___</w:t>
      </w:r>
      <w:r w:rsidRPr="00B856F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47CD2" w:rsidRPr="00B856FF" w:rsidRDefault="00547CD2" w:rsidP="00FC7E2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(основания отказа)</w:t>
      </w:r>
    </w:p>
    <w:p w:rsidR="00547CD2" w:rsidRPr="00B856FF" w:rsidRDefault="00547CD2" w:rsidP="00A82CE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0F05DA" w:rsidP="00A82CE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 </w:t>
      </w:r>
      <w:r w:rsidR="00547CD2" w:rsidRPr="00B856FF">
        <w:rPr>
          <w:rFonts w:ascii="Times New Roman" w:hAnsi="Times New Roman" w:cs="Times New Roman"/>
          <w:sz w:val="24"/>
          <w:szCs w:val="24"/>
        </w:rPr>
        <w:t>___________________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="00547CD2" w:rsidRPr="00B856F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47CD2" w:rsidRPr="00B856FF" w:rsidRDefault="000F05DA" w:rsidP="000F05D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47CD2" w:rsidRPr="00B856FF">
        <w:rPr>
          <w:rFonts w:ascii="Times New Roman" w:hAnsi="Times New Roman" w:cs="Times New Roman"/>
          <w:sz w:val="24"/>
          <w:szCs w:val="24"/>
        </w:rPr>
        <w:t>(подпись)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="00FC7E21" w:rsidRPr="00B856FF">
        <w:rPr>
          <w:rFonts w:ascii="Times New Roman" w:hAnsi="Times New Roman" w:cs="Times New Roman"/>
          <w:sz w:val="24"/>
          <w:szCs w:val="24"/>
        </w:rPr>
        <w:tab/>
      </w:r>
      <w:r w:rsidR="00FC7E21" w:rsidRPr="00B856FF">
        <w:rPr>
          <w:rFonts w:ascii="Times New Roman" w:hAnsi="Times New Roman" w:cs="Times New Roman"/>
          <w:sz w:val="24"/>
          <w:szCs w:val="24"/>
        </w:rPr>
        <w:tab/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47CD2" w:rsidRPr="00B856FF">
        <w:rPr>
          <w:rFonts w:ascii="Times New Roman" w:hAnsi="Times New Roman" w:cs="Times New Roman"/>
          <w:sz w:val="24"/>
          <w:szCs w:val="24"/>
        </w:rPr>
        <w:t>(Ф.И.О.)</w:t>
      </w:r>
    </w:p>
    <w:p w:rsidR="00547CD2" w:rsidRPr="00B856FF" w:rsidRDefault="00547CD2" w:rsidP="00A82CE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547CD2" w:rsidP="00A82CE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М.П.</w:t>
      </w:r>
    </w:p>
    <w:p w:rsidR="00190F51" w:rsidRPr="00B856FF" w:rsidRDefault="00FC7E21" w:rsidP="00AE41BE">
      <w:pPr>
        <w:pStyle w:val="ConsPlusNormal"/>
        <w:widowControl/>
        <w:tabs>
          <w:tab w:val="left" w:pos="5670"/>
        </w:tabs>
        <w:ind w:left="4536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br w:type="page"/>
      </w:r>
      <w:r w:rsidR="00190F51" w:rsidRPr="00B856F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190F51">
        <w:rPr>
          <w:rFonts w:ascii="Times New Roman" w:hAnsi="Times New Roman" w:cs="Times New Roman"/>
          <w:sz w:val="24"/>
          <w:szCs w:val="24"/>
        </w:rPr>
        <w:t>4</w:t>
      </w:r>
    </w:p>
    <w:p w:rsidR="00190F51" w:rsidRPr="00B856FF" w:rsidRDefault="00190F51" w:rsidP="00AE41BE">
      <w:pPr>
        <w:pStyle w:val="ConsPlusNormal"/>
        <w:widowControl/>
        <w:tabs>
          <w:tab w:val="left" w:pos="5670"/>
        </w:tabs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к Порядку назначения,</w:t>
      </w:r>
    </w:p>
    <w:p w:rsidR="00190F51" w:rsidRPr="00B856FF" w:rsidRDefault="00190F51" w:rsidP="00AE41BE">
      <w:pPr>
        <w:pStyle w:val="ConsPlusNormal"/>
        <w:widowControl/>
        <w:tabs>
          <w:tab w:val="left" w:pos="5670"/>
        </w:tabs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перерасчета размера, выплаты</w:t>
      </w:r>
    </w:p>
    <w:p w:rsidR="00190F51" w:rsidRPr="00B856FF" w:rsidRDefault="00190F51" w:rsidP="00AE41BE">
      <w:pPr>
        <w:pStyle w:val="ConsPlusNormal"/>
        <w:widowControl/>
        <w:tabs>
          <w:tab w:val="left" w:pos="5670"/>
        </w:tabs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и организации доставки пенсии</w:t>
      </w:r>
    </w:p>
    <w:p w:rsidR="00190F51" w:rsidRPr="00B856FF" w:rsidRDefault="00190F51" w:rsidP="00AE41BE">
      <w:pPr>
        <w:pStyle w:val="ConsPlusNormal"/>
        <w:widowControl/>
        <w:tabs>
          <w:tab w:val="left" w:pos="5670"/>
        </w:tabs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лет, исчисления</w:t>
      </w:r>
    </w:p>
    <w:p w:rsidR="00190F51" w:rsidRPr="00B856FF" w:rsidRDefault="00190F51" w:rsidP="00AE41BE">
      <w:pPr>
        <w:pStyle w:val="ConsPlusNormal"/>
        <w:widowControl/>
        <w:tabs>
          <w:tab w:val="left" w:pos="5670"/>
        </w:tabs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среднемесячного денежного</w:t>
      </w:r>
    </w:p>
    <w:p w:rsidR="00190F51" w:rsidRPr="00B856FF" w:rsidRDefault="00190F51" w:rsidP="00AE41BE">
      <w:pPr>
        <w:pStyle w:val="ConsPlusNormal"/>
        <w:widowControl/>
        <w:tabs>
          <w:tab w:val="left" w:pos="5670"/>
        </w:tabs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вознаграждения (содержания)</w:t>
      </w:r>
    </w:p>
    <w:p w:rsidR="00190F51" w:rsidRPr="00B856FF" w:rsidRDefault="00190F51" w:rsidP="00AE41BE">
      <w:pPr>
        <w:pStyle w:val="ConsPlusNormal"/>
        <w:widowControl/>
        <w:tabs>
          <w:tab w:val="left" w:pos="5670"/>
        </w:tabs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для определения размера пенсии</w:t>
      </w:r>
    </w:p>
    <w:p w:rsidR="00190F51" w:rsidRPr="00B856FF" w:rsidRDefault="00190F51" w:rsidP="00AE41BE">
      <w:pPr>
        <w:pStyle w:val="ConsPlusNormal"/>
        <w:widowControl/>
        <w:tabs>
          <w:tab w:val="left" w:pos="5670"/>
        </w:tabs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лет, определения</w:t>
      </w:r>
    </w:p>
    <w:p w:rsidR="00190F51" w:rsidRPr="00B856FF" w:rsidRDefault="00190F51" w:rsidP="00AE41BE">
      <w:pPr>
        <w:pStyle w:val="ConsPlusNormal"/>
        <w:widowControl/>
        <w:tabs>
          <w:tab w:val="left" w:pos="5670"/>
        </w:tabs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перечня документов, необходимых</w:t>
      </w:r>
    </w:p>
    <w:p w:rsidR="00190F51" w:rsidRPr="00B856FF" w:rsidRDefault="00190F51" w:rsidP="00AE41BE">
      <w:pPr>
        <w:pStyle w:val="ConsPlusNormal"/>
        <w:widowControl/>
        <w:tabs>
          <w:tab w:val="left" w:pos="5670"/>
        </w:tabs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для назначения пенсии</w:t>
      </w:r>
    </w:p>
    <w:p w:rsidR="00190F51" w:rsidRDefault="00190F51" w:rsidP="00AE41BE">
      <w:pPr>
        <w:pStyle w:val="ConsPlusNormal"/>
        <w:widowControl/>
        <w:tabs>
          <w:tab w:val="left" w:pos="5670"/>
        </w:tabs>
        <w:ind w:left="4536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</w:t>
      </w:r>
    </w:p>
    <w:p w:rsidR="00190F51" w:rsidRDefault="00190F51" w:rsidP="00190F51">
      <w:pPr>
        <w:pStyle w:val="ConsPlusNormal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</w:p>
    <w:p w:rsidR="00190F51" w:rsidRDefault="00190F51" w:rsidP="00190F51">
      <w:pPr>
        <w:pStyle w:val="ConsPlusNormal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</w:p>
    <w:p w:rsidR="0092601A" w:rsidRPr="00B856FF" w:rsidRDefault="0035435B" w:rsidP="0092601A">
      <w:pPr>
        <w:pStyle w:val="ConsPlusNonformat"/>
        <w:widowControl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A3D2F">
        <w:rPr>
          <w:rFonts w:ascii="Times New Roman" w:hAnsi="Times New Roman" w:cs="Times New Roman"/>
          <w:sz w:val="24"/>
          <w:szCs w:val="24"/>
        </w:rPr>
        <w:t>дминистрации Юргинского муниципального округа</w:t>
      </w:r>
    </w:p>
    <w:p w:rsidR="0092601A" w:rsidRPr="00B856FF" w:rsidRDefault="0092601A" w:rsidP="0092601A">
      <w:pPr>
        <w:pStyle w:val="ConsPlusNonformat"/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2601A" w:rsidRPr="00B856FF" w:rsidRDefault="0092601A" w:rsidP="0092601A">
      <w:pPr>
        <w:pStyle w:val="ConsPlusNonformat"/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2601A" w:rsidRPr="00B856FF" w:rsidRDefault="0092601A" w:rsidP="0092601A">
      <w:pPr>
        <w:pStyle w:val="ConsPlusNonformat"/>
        <w:widowControl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(Ф.И.О.)</w:t>
      </w:r>
    </w:p>
    <w:p w:rsidR="0092601A" w:rsidRPr="00B856FF" w:rsidRDefault="0092601A" w:rsidP="0092601A">
      <w:pPr>
        <w:pStyle w:val="ConsPlusNonformat"/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адрес _________________________________</w:t>
      </w:r>
    </w:p>
    <w:p w:rsidR="0092601A" w:rsidRPr="00B856FF" w:rsidRDefault="0092601A" w:rsidP="0092601A">
      <w:pPr>
        <w:pStyle w:val="ConsPlusNonformat"/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2601A" w:rsidRPr="00B856FF" w:rsidRDefault="0092601A" w:rsidP="0092601A">
      <w:pPr>
        <w:pStyle w:val="ConsPlusNonformat"/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телефон _______________________________</w:t>
      </w:r>
    </w:p>
    <w:p w:rsidR="00547CD2" w:rsidRPr="00B856FF" w:rsidRDefault="00547C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547CD2" w:rsidP="009260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ЗАЯВЛЕНИЕ</w:t>
      </w:r>
    </w:p>
    <w:p w:rsidR="0092601A" w:rsidRPr="00B856FF" w:rsidRDefault="00547CD2" w:rsidP="009260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о приостановлении (восстановлении,</w:t>
      </w:r>
      <w:r w:rsidR="0092601A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 xml:space="preserve">прекращении, возобновлении) </w:t>
      </w:r>
    </w:p>
    <w:p w:rsidR="00547CD2" w:rsidRPr="00B856FF" w:rsidRDefault="00547CD2" w:rsidP="009260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пенсии</w:t>
      </w:r>
      <w:r w:rsidR="0092601A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за выслугу лет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547CD2" w:rsidP="0056238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2601A" w:rsidRPr="00B856FF">
        <w:rPr>
          <w:rFonts w:ascii="Times New Roman" w:hAnsi="Times New Roman"/>
          <w:sz w:val="24"/>
          <w:szCs w:val="24"/>
        </w:rPr>
        <w:t xml:space="preserve">Положением </w:t>
      </w:r>
      <w:r w:rsidR="0035435B">
        <w:rPr>
          <w:rFonts w:ascii="Times New Roman" w:hAnsi="Times New Roman"/>
          <w:sz w:val="24"/>
          <w:szCs w:val="24"/>
        </w:rPr>
        <w:t>о</w:t>
      </w:r>
      <w:r w:rsidR="0092601A" w:rsidRPr="00B856FF">
        <w:rPr>
          <w:rFonts w:ascii="Times New Roman" w:hAnsi="Times New Roman"/>
          <w:sz w:val="24"/>
          <w:szCs w:val="24"/>
        </w:rPr>
        <w:t xml:space="preserve"> пенсиях за выслугу лет лицам, замещавшим муниципальные должности </w:t>
      </w:r>
      <w:r w:rsidR="005E1D9F" w:rsidRPr="00B856FF">
        <w:rPr>
          <w:rFonts w:ascii="Times New Roman" w:hAnsi="Times New Roman"/>
          <w:sz w:val="24"/>
          <w:szCs w:val="24"/>
        </w:rPr>
        <w:t xml:space="preserve">Юргинского </w:t>
      </w:r>
      <w:r w:rsidR="002A3D2F">
        <w:rPr>
          <w:rFonts w:ascii="Times New Roman" w:hAnsi="Times New Roman"/>
          <w:sz w:val="24"/>
          <w:szCs w:val="24"/>
        </w:rPr>
        <w:t>муниципального</w:t>
      </w:r>
      <w:r w:rsidR="005E1D9F" w:rsidRPr="00B856FF">
        <w:rPr>
          <w:rFonts w:ascii="Times New Roman" w:hAnsi="Times New Roman"/>
          <w:sz w:val="24"/>
          <w:szCs w:val="24"/>
        </w:rPr>
        <w:t xml:space="preserve"> округа</w:t>
      </w:r>
      <w:r w:rsidR="0092601A" w:rsidRPr="00B856FF">
        <w:rPr>
          <w:rFonts w:ascii="Times New Roman" w:hAnsi="Times New Roman"/>
          <w:sz w:val="24"/>
          <w:szCs w:val="24"/>
        </w:rPr>
        <w:t xml:space="preserve">, и должности муниципальной службы </w:t>
      </w:r>
      <w:r w:rsidR="005E1D9F" w:rsidRPr="00B856FF">
        <w:rPr>
          <w:rFonts w:ascii="Times New Roman" w:hAnsi="Times New Roman"/>
          <w:sz w:val="24"/>
          <w:szCs w:val="24"/>
        </w:rPr>
        <w:t xml:space="preserve">Юргинского </w:t>
      </w:r>
      <w:r w:rsidR="002A3D2F">
        <w:rPr>
          <w:rFonts w:ascii="Times New Roman" w:hAnsi="Times New Roman"/>
          <w:sz w:val="24"/>
          <w:szCs w:val="24"/>
        </w:rPr>
        <w:t>муниципального</w:t>
      </w:r>
      <w:r w:rsidR="005E1D9F" w:rsidRPr="00B856FF">
        <w:rPr>
          <w:rFonts w:ascii="Times New Roman" w:hAnsi="Times New Roman"/>
          <w:sz w:val="24"/>
          <w:szCs w:val="24"/>
        </w:rPr>
        <w:t xml:space="preserve"> округа</w:t>
      </w:r>
      <w:r w:rsidR="0092601A" w:rsidRPr="00B856FF">
        <w:rPr>
          <w:rFonts w:ascii="Times New Roman" w:hAnsi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прошу</w:t>
      </w:r>
      <w:r w:rsidR="0092601A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приостановить (восстановить, прекратить, возобновить) мне</w:t>
      </w:r>
      <w:r w:rsidR="0092601A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выплату пенсии</w:t>
      </w:r>
      <w:r w:rsidR="00C3640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 xml:space="preserve">за выслугу лет на основании </w:t>
      </w:r>
      <w:r w:rsidR="00C36402">
        <w:rPr>
          <w:rFonts w:ascii="Times New Roman" w:hAnsi="Times New Roman" w:cs="Times New Roman"/>
          <w:sz w:val="24"/>
          <w:szCs w:val="24"/>
        </w:rPr>
        <w:t>_</w:t>
      </w:r>
      <w:r w:rsidR="009E3B1F">
        <w:rPr>
          <w:rFonts w:ascii="Times New Roman" w:hAnsi="Times New Roman" w:cs="Times New Roman"/>
          <w:sz w:val="24"/>
          <w:szCs w:val="24"/>
        </w:rPr>
        <w:t>__</w:t>
      </w:r>
      <w:r w:rsidR="00C36402">
        <w:rPr>
          <w:rFonts w:ascii="Times New Roman" w:hAnsi="Times New Roman" w:cs="Times New Roman"/>
          <w:sz w:val="24"/>
          <w:szCs w:val="24"/>
        </w:rPr>
        <w:t>____________________</w:t>
      </w:r>
      <w:r w:rsidRPr="00B856FF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_________</w:t>
      </w:r>
      <w:r w:rsidR="0092601A" w:rsidRPr="00B856FF">
        <w:rPr>
          <w:rFonts w:ascii="Times New Roman" w:hAnsi="Times New Roman" w:cs="Times New Roman"/>
          <w:sz w:val="24"/>
          <w:szCs w:val="24"/>
        </w:rPr>
        <w:t>___</w:t>
      </w:r>
      <w:r w:rsidRPr="00B856F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47CD2" w:rsidRPr="00B856FF" w:rsidRDefault="006402F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CD2" w:rsidRPr="00B856FF">
        <w:rPr>
          <w:rFonts w:ascii="Times New Roman" w:hAnsi="Times New Roman" w:cs="Times New Roman"/>
          <w:sz w:val="24"/>
          <w:szCs w:val="24"/>
        </w:rPr>
        <w:t>К заявлению прилагаю документы:</w:t>
      </w:r>
    </w:p>
    <w:p w:rsidR="00AA5EEE" w:rsidRPr="00B856FF" w:rsidRDefault="00AA5EEE" w:rsidP="00AA5E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E3B1F">
        <w:rPr>
          <w:rFonts w:ascii="Times New Roman" w:hAnsi="Times New Roman" w:cs="Times New Roman"/>
          <w:sz w:val="24"/>
          <w:szCs w:val="24"/>
        </w:rPr>
        <w:t>__</w:t>
      </w:r>
      <w:r w:rsidRPr="00B856F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A5EEE" w:rsidRPr="00B856FF" w:rsidRDefault="00AA5EEE" w:rsidP="00AA5E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E3B1F">
        <w:rPr>
          <w:rFonts w:ascii="Times New Roman" w:hAnsi="Times New Roman" w:cs="Times New Roman"/>
          <w:sz w:val="24"/>
          <w:szCs w:val="24"/>
        </w:rPr>
        <w:t>__</w:t>
      </w:r>
      <w:r w:rsidRPr="00B856F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47CD2" w:rsidRPr="00B856FF" w:rsidRDefault="00547CD2" w:rsidP="00AA5EEE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"__</w:t>
      </w:r>
      <w:r w:rsidR="00AA5EEE" w:rsidRPr="00B856FF">
        <w:rPr>
          <w:rFonts w:ascii="Times New Roman" w:hAnsi="Times New Roman" w:cs="Times New Roman"/>
          <w:sz w:val="24"/>
          <w:szCs w:val="24"/>
        </w:rPr>
        <w:t>_</w:t>
      </w:r>
      <w:r w:rsidRPr="00B856FF">
        <w:rPr>
          <w:rFonts w:ascii="Times New Roman" w:hAnsi="Times New Roman" w:cs="Times New Roman"/>
          <w:sz w:val="24"/>
          <w:szCs w:val="24"/>
        </w:rPr>
        <w:t>__"_____</w:t>
      </w:r>
      <w:r w:rsidR="00AA5EEE" w:rsidRPr="00B856FF">
        <w:rPr>
          <w:rFonts w:ascii="Times New Roman" w:hAnsi="Times New Roman" w:cs="Times New Roman"/>
          <w:sz w:val="24"/>
          <w:szCs w:val="24"/>
        </w:rPr>
        <w:t>_</w:t>
      </w:r>
      <w:r w:rsidRPr="00B856FF">
        <w:rPr>
          <w:rFonts w:ascii="Times New Roman" w:hAnsi="Times New Roman" w:cs="Times New Roman"/>
          <w:sz w:val="24"/>
          <w:szCs w:val="24"/>
        </w:rPr>
        <w:t>________________ г.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47CD2" w:rsidRPr="00B856FF" w:rsidRDefault="00547CD2" w:rsidP="009E3B1F">
      <w:pPr>
        <w:pStyle w:val="ConsPlusNonformat"/>
        <w:widowControl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(дата)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="00AA5EEE" w:rsidRPr="00B856FF">
        <w:rPr>
          <w:rFonts w:ascii="Times New Roman" w:hAnsi="Times New Roman" w:cs="Times New Roman"/>
          <w:sz w:val="24"/>
          <w:szCs w:val="24"/>
        </w:rPr>
        <w:tab/>
      </w:r>
      <w:r w:rsidR="00AA5EEE" w:rsidRPr="00B856F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Pr="00B856FF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547CD2" w:rsidRPr="00B856FF" w:rsidRDefault="00547CD2" w:rsidP="00AA5EEE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Заявление и документы гражданина приняты "______"_______________ г.</w:t>
      </w:r>
    </w:p>
    <w:p w:rsidR="00547CD2" w:rsidRPr="00B856FF" w:rsidRDefault="00AA5E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ab/>
      </w:r>
      <w:r w:rsidRPr="00B856FF">
        <w:rPr>
          <w:rFonts w:ascii="Times New Roman" w:hAnsi="Times New Roman" w:cs="Times New Roman"/>
          <w:sz w:val="24"/>
          <w:szCs w:val="24"/>
        </w:rPr>
        <w:tab/>
      </w:r>
      <w:r w:rsidRPr="00B856FF">
        <w:rPr>
          <w:rFonts w:ascii="Times New Roman" w:hAnsi="Times New Roman" w:cs="Times New Roman"/>
          <w:sz w:val="24"/>
          <w:szCs w:val="24"/>
        </w:rPr>
        <w:tab/>
      </w:r>
      <w:r w:rsidRPr="00B856FF">
        <w:rPr>
          <w:rFonts w:ascii="Times New Roman" w:hAnsi="Times New Roman" w:cs="Times New Roman"/>
          <w:sz w:val="24"/>
          <w:szCs w:val="24"/>
        </w:rPr>
        <w:tab/>
      </w:r>
      <w:r w:rsidRPr="00B856F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0F05DA">
        <w:rPr>
          <w:rFonts w:ascii="Times New Roman" w:hAnsi="Times New Roman" w:cs="Times New Roman"/>
          <w:sz w:val="24"/>
          <w:szCs w:val="24"/>
        </w:rPr>
        <w:t xml:space="preserve">      </w:t>
      </w:r>
      <w:r w:rsidR="00547CD2" w:rsidRPr="00B856FF">
        <w:rPr>
          <w:rFonts w:ascii="Times New Roman" w:hAnsi="Times New Roman" w:cs="Times New Roman"/>
          <w:sz w:val="24"/>
          <w:szCs w:val="24"/>
        </w:rPr>
        <w:t>(дата)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специалистом _________________</w:t>
      </w:r>
      <w:r w:rsidR="00AA5EEE" w:rsidRPr="00B856FF">
        <w:rPr>
          <w:rFonts w:ascii="Times New Roman" w:hAnsi="Times New Roman" w:cs="Times New Roman"/>
          <w:sz w:val="24"/>
          <w:szCs w:val="24"/>
        </w:rPr>
        <w:tab/>
      </w:r>
      <w:r w:rsidRPr="00B856FF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47CD2" w:rsidRPr="00B856FF" w:rsidRDefault="00547CD2" w:rsidP="009E3B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(Ф.И.О., подпись специалиста)</w:t>
      </w:r>
    </w:p>
    <w:p w:rsidR="000F05DA" w:rsidRPr="00B856FF" w:rsidRDefault="000F05DA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547CD2" w:rsidP="009E3B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547CD2" w:rsidRPr="00B856FF" w:rsidRDefault="00547CD2" w:rsidP="00AA5EEE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Заявление и документы гражданина приняты "______"________________ г.</w:t>
      </w:r>
    </w:p>
    <w:p w:rsidR="00547CD2" w:rsidRPr="00B856FF" w:rsidRDefault="009E3B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5EEE" w:rsidRPr="00B856FF">
        <w:rPr>
          <w:rFonts w:ascii="Times New Roman" w:hAnsi="Times New Roman" w:cs="Times New Roman"/>
          <w:sz w:val="24"/>
          <w:szCs w:val="24"/>
        </w:rPr>
        <w:tab/>
      </w:r>
      <w:r w:rsidR="00AA5EEE" w:rsidRPr="00B856FF">
        <w:rPr>
          <w:rFonts w:ascii="Times New Roman" w:hAnsi="Times New Roman" w:cs="Times New Roman"/>
          <w:sz w:val="24"/>
          <w:szCs w:val="24"/>
        </w:rPr>
        <w:tab/>
      </w:r>
      <w:r w:rsidR="00AA5EEE" w:rsidRPr="00B856FF">
        <w:rPr>
          <w:rFonts w:ascii="Times New Roman" w:hAnsi="Times New Roman" w:cs="Times New Roman"/>
          <w:sz w:val="24"/>
          <w:szCs w:val="24"/>
        </w:rPr>
        <w:tab/>
      </w:r>
      <w:r w:rsidR="000F05DA">
        <w:rPr>
          <w:rFonts w:ascii="Times New Roman" w:hAnsi="Times New Roman" w:cs="Times New Roman"/>
          <w:sz w:val="24"/>
          <w:szCs w:val="24"/>
        </w:rPr>
        <w:t xml:space="preserve">        </w:t>
      </w:r>
      <w:r w:rsidR="00547CD2" w:rsidRPr="00B856FF">
        <w:rPr>
          <w:rFonts w:ascii="Times New Roman" w:hAnsi="Times New Roman" w:cs="Times New Roman"/>
          <w:sz w:val="24"/>
          <w:szCs w:val="24"/>
        </w:rPr>
        <w:t>(дата)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специалистом ______________________________________________________________</w:t>
      </w:r>
    </w:p>
    <w:p w:rsidR="00547CD2" w:rsidRPr="00B856FF" w:rsidRDefault="00547CD2" w:rsidP="009E3B1F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(Ф.И.О., подпись специалиста)</w:t>
      </w:r>
    </w:p>
    <w:p w:rsidR="00547CD2" w:rsidRPr="00B856FF" w:rsidRDefault="006402F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CD2" w:rsidRPr="00B856FF">
        <w:rPr>
          <w:rFonts w:ascii="Times New Roman" w:hAnsi="Times New Roman" w:cs="Times New Roman"/>
          <w:sz w:val="24"/>
          <w:szCs w:val="24"/>
        </w:rPr>
        <w:t>Недостающие документы _______________________________</w:t>
      </w:r>
      <w:r w:rsidR="00AA5EEE" w:rsidRPr="00B856FF">
        <w:rPr>
          <w:rFonts w:ascii="Times New Roman" w:hAnsi="Times New Roman" w:cs="Times New Roman"/>
          <w:sz w:val="24"/>
          <w:szCs w:val="24"/>
        </w:rPr>
        <w:t>_____</w:t>
      </w:r>
      <w:r w:rsidR="00547CD2" w:rsidRPr="00B856FF">
        <w:rPr>
          <w:rFonts w:ascii="Times New Roman" w:hAnsi="Times New Roman" w:cs="Times New Roman"/>
          <w:sz w:val="24"/>
          <w:szCs w:val="24"/>
        </w:rPr>
        <w:t>_________________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AA5EEE" w:rsidRPr="00B856FF">
        <w:rPr>
          <w:rFonts w:ascii="Times New Roman" w:hAnsi="Times New Roman" w:cs="Times New Roman"/>
          <w:sz w:val="24"/>
          <w:szCs w:val="24"/>
        </w:rPr>
        <w:t>___</w:t>
      </w:r>
      <w:r w:rsidRPr="00B856FF">
        <w:rPr>
          <w:rFonts w:ascii="Times New Roman" w:hAnsi="Times New Roman" w:cs="Times New Roman"/>
          <w:sz w:val="24"/>
          <w:szCs w:val="24"/>
        </w:rPr>
        <w:t>______________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представить в </w:t>
      </w:r>
      <w:r w:rsidR="002A3D2F">
        <w:rPr>
          <w:rFonts w:ascii="Times New Roman" w:hAnsi="Times New Roman" w:cs="Times New Roman"/>
          <w:sz w:val="24"/>
          <w:szCs w:val="24"/>
        </w:rPr>
        <w:t>администрацию</w:t>
      </w:r>
      <w:r w:rsidRPr="00B856FF">
        <w:rPr>
          <w:rFonts w:ascii="Times New Roman" w:hAnsi="Times New Roman" w:cs="Times New Roman"/>
          <w:sz w:val="24"/>
          <w:szCs w:val="24"/>
        </w:rPr>
        <w:t xml:space="preserve"> до "____"_______________ г.</w:t>
      </w:r>
    </w:p>
    <w:p w:rsidR="00863595" w:rsidRDefault="00863595" w:rsidP="000F05D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63595" w:rsidRPr="00B856FF" w:rsidRDefault="00863595" w:rsidP="00AE41BE">
      <w:pPr>
        <w:pStyle w:val="ConsPlusNormal"/>
        <w:widowControl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63595" w:rsidRPr="00B856FF" w:rsidRDefault="00863595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к Порядку назначения,</w:t>
      </w:r>
    </w:p>
    <w:p w:rsidR="00863595" w:rsidRPr="00B856FF" w:rsidRDefault="00863595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перерасчета размера, выплаты</w:t>
      </w:r>
    </w:p>
    <w:p w:rsidR="00863595" w:rsidRPr="00B856FF" w:rsidRDefault="00863595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и организации доставки пенсии</w:t>
      </w:r>
    </w:p>
    <w:p w:rsidR="00863595" w:rsidRPr="00B856FF" w:rsidRDefault="00863595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лет, исчисления</w:t>
      </w:r>
    </w:p>
    <w:p w:rsidR="00863595" w:rsidRPr="00B856FF" w:rsidRDefault="00863595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среднемесячного денежного</w:t>
      </w:r>
    </w:p>
    <w:p w:rsidR="00863595" w:rsidRPr="00B856FF" w:rsidRDefault="00863595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вознаграждения (содержания)</w:t>
      </w:r>
    </w:p>
    <w:p w:rsidR="00863595" w:rsidRPr="00B856FF" w:rsidRDefault="00863595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для определения размера пенсии</w:t>
      </w:r>
    </w:p>
    <w:p w:rsidR="00863595" w:rsidRPr="00B856FF" w:rsidRDefault="00863595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лет, определения</w:t>
      </w:r>
    </w:p>
    <w:p w:rsidR="00863595" w:rsidRPr="00B856FF" w:rsidRDefault="00863595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перечня документов, необходимых</w:t>
      </w:r>
    </w:p>
    <w:p w:rsidR="00863595" w:rsidRPr="00B856FF" w:rsidRDefault="00863595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для назначения пенсии</w:t>
      </w:r>
    </w:p>
    <w:p w:rsidR="00863595" w:rsidRPr="00B856FF" w:rsidRDefault="00863595" w:rsidP="00AE41B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</w:t>
      </w:r>
    </w:p>
    <w:p w:rsidR="00547CD2" w:rsidRDefault="00547C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63595" w:rsidRPr="00B856FF" w:rsidRDefault="008635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547C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РЕШЕНИЕ</w:t>
      </w:r>
    </w:p>
    <w:p w:rsidR="00547CD2" w:rsidRPr="00B856FF" w:rsidRDefault="00547C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о приостановлении и восстановлении, прекращении и</w:t>
      </w:r>
    </w:p>
    <w:p w:rsidR="00547CD2" w:rsidRPr="00B856FF" w:rsidRDefault="00547C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возобновлении выплаты пенсии за выслугу лет</w:t>
      </w:r>
    </w:p>
    <w:p w:rsidR="00547CD2" w:rsidRPr="00B856FF" w:rsidRDefault="00547C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от "_____"____________ г.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="008E7AD7" w:rsidRPr="00B856FF">
        <w:rPr>
          <w:rFonts w:ascii="Times New Roman" w:hAnsi="Times New Roman" w:cs="Times New Roman"/>
          <w:sz w:val="24"/>
          <w:szCs w:val="24"/>
        </w:rPr>
        <w:tab/>
      </w:r>
      <w:r w:rsidR="008E7AD7" w:rsidRPr="00B856F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8E7AD7" w:rsidRPr="00B856FF">
        <w:rPr>
          <w:rFonts w:ascii="Times New Roman" w:hAnsi="Times New Roman" w:cs="Times New Roman"/>
          <w:sz w:val="24"/>
          <w:szCs w:val="24"/>
        </w:rPr>
        <w:tab/>
      </w:r>
      <w:r w:rsidR="008E7AD7" w:rsidRPr="00B856FF">
        <w:rPr>
          <w:rFonts w:ascii="Times New Roman" w:hAnsi="Times New Roman" w:cs="Times New Roman"/>
          <w:sz w:val="24"/>
          <w:szCs w:val="24"/>
        </w:rPr>
        <w:tab/>
      </w:r>
      <w:r w:rsidR="000F05DA">
        <w:rPr>
          <w:rFonts w:ascii="Times New Roman" w:hAnsi="Times New Roman" w:cs="Times New Roman"/>
          <w:sz w:val="24"/>
          <w:szCs w:val="24"/>
        </w:rPr>
        <w:t xml:space="preserve">        </w:t>
      </w:r>
      <w:r w:rsidR="008E7AD7" w:rsidRPr="00B856FF">
        <w:rPr>
          <w:rFonts w:ascii="Times New Roman" w:hAnsi="Times New Roman" w:cs="Times New Roman"/>
          <w:sz w:val="24"/>
          <w:szCs w:val="24"/>
        </w:rPr>
        <w:t>№</w:t>
      </w:r>
      <w:r w:rsidRPr="00B856FF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547CD2" w:rsidP="008E7AD7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Выплату пенсии за выслугу лет гражданину _____________________________</w:t>
      </w:r>
      <w:r w:rsidR="008E7AD7" w:rsidRPr="00B856FF">
        <w:rPr>
          <w:rFonts w:ascii="Times New Roman" w:hAnsi="Times New Roman" w:cs="Times New Roman"/>
          <w:sz w:val="24"/>
          <w:szCs w:val="24"/>
        </w:rPr>
        <w:t>____</w:t>
      </w:r>
    </w:p>
    <w:p w:rsidR="00547CD2" w:rsidRPr="00B856FF" w:rsidRDefault="008E7AD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___</w:t>
      </w:r>
      <w:r w:rsidR="00547CD2" w:rsidRPr="00B856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47CD2" w:rsidRPr="00B856FF" w:rsidRDefault="00547CD2" w:rsidP="009E3B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(Ф.И.О.)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в соответствии с ____</w:t>
      </w:r>
      <w:r w:rsidR="008E7AD7" w:rsidRPr="00B856FF">
        <w:rPr>
          <w:rFonts w:ascii="Times New Roman" w:hAnsi="Times New Roman" w:cs="Times New Roman"/>
          <w:sz w:val="24"/>
          <w:szCs w:val="24"/>
        </w:rPr>
        <w:t>______</w:t>
      </w:r>
      <w:r w:rsidRPr="00B856F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_________________________</w:t>
      </w:r>
      <w:r w:rsidR="008E7AD7" w:rsidRPr="00B856FF">
        <w:rPr>
          <w:rFonts w:ascii="Times New Roman" w:hAnsi="Times New Roman" w:cs="Times New Roman"/>
          <w:sz w:val="24"/>
          <w:szCs w:val="24"/>
        </w:rPr>
        <w:t>___</w:t>
      </w:r>
      <w:r w:rsidRPr="00B856F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47CD2" w:rsidRPr="00B856FF" w:rsidRDefault="00547CD2" w:rsidP="008E7AD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(основание для приостановления, восстановления прекращения, возобновления,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выплаты пенсии за выслугу лет)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приостановить, восстановить, прекратить, возобновить с "____"___________ г.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0F05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               </w:t>
      </w:r>
      <w:r w:rsidR="00547CD2" w:rsidRPr="00B856FF">
        <w:rPr>
          <w:rFonts w:ascii="Times New Roman" w:hAnsi="Times New Roman" w:cs="Times New Roman"/>
          <w:sz w:val="24"/>
          <w:szCs w:val="24"/>
        </w:rPr>
        <w:t xml:space="preserve"> _______________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7CD2" w:rsidRPr="00B856FF">
        <w:rPr>
          <w:rFonts w:ascii="Times New Roman" w:hAnsi="Times New Roman" w:cs="Times New Roman"/>
          <w:sz w:val="24"/>
          <w:szCs w:val="24"/>
        </w:rPr>
        <w:t>_____________________</w:t>
      </w:r>
    </w:p>
    <w:p w:rsidR="00547CD2" w:rsidRPr="00B856FF" w:rsidRDefault="009E3B1F" w:rsidP="008E7AD7">
      <w:pPr>
        <w:pStyle w:val="ConsPlusNonformat"/>
        <w:widowControl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7CD2" w:rsidRPr="00B856FF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05DA">
        <w:rPr>
          <w:rFonts w:ascii="Times New Roman" w:hAnsi="Times New Roman" w:cs="Times New Roman"/>
          <w:sz w:val="24"/>
          <w:szCs w:val="24"/>
        </w:rPr>
        <w:t xml:space="preserve">     </w:t>
      </w:r>
      <w:r w:rsidR="00547CD2" w:rsidRPr="00B856FF">
        <w:rPr>
          <w:rFonts w:ascii="Times New Roman" w:hAnsi="Times New Roman" w:cs="Times New Roman"/>
          <w:sz w:val="24"/>
          <w:szCs w:val="24"/>
        </w:rPr>
        <w:t>(Ф.И.О.)</w:t>
      </w:r>
    </w:p>
    <w:p w:rsidR="00547CD2" w:rsidRPr="00B856FF" w:rsidRDefault="00547CD2" w:rsidP="008E7AD7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М.П.</w:t>
      </w:r>
    </w:p>
    <w:p w:rsidR="00895FCE" w:rsidRPr="00B856FF" w:rsidRDefault="008E7AD7" w:rsidP="00895FCE">
      <w:pPr>
        <w:pStyle w:val="ConsPlusNormal"/>
        <w:widowControl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br w:type="page"/>
      </w:r>
      <w:r w:rsidR="00895FCE" w:rsidRPr="00B856F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895FCE">
        <w:rPr>
          <w:rFonts w:ascii="Times New Roman" w:hAnsi="Times New Roman" w:cs="Times New Roman"/>
          <w:sz w:val="24"/>
          <w:szCs w:val="24"/>
        </w:rPr>
        <w:t>6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к Порядку назначения,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перерасчета размера, выплаты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и организации доставки пенсии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лет, исчисления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среднемесячного денежного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вознаграждения (содержания)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для определения размера пенсии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лет, определения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перечня документов, необходимых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для назначения пенсии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</w:t>
      </w:r>
    </w:p>
    <w:p w:rsidR="00547CD2" w:rsidRDefault="00547CD2" w:rsidP="00895FC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95FCE" w:rsidRPr="00B856FF" w:rsidRDefault="00895FCE" w:rsidP="00895FC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B856FF">
        <w:rPr>
          <w:rFonts w:ascii="Times New Roman" w:hAnsi="Times New Roman" w:cs="Times New Roman"/>
          <w:sz w:val="24"/>
          <w:szCs w:val="24"/>
        </w:rPr>
        <w:t xml:space="preserve">(штамп </w:t>
      </w:r>
      <w:r w:rsidR="002A3D2F">
        <w:rPr>
          <w:rFonts w:ascii="Times New Roman" w:hAnsi="Times New Roman"/>
          <w:sz w:val="24"/>
          <w:szCs w:val="24"/>
        </w:rPr>
        <w:t>администрации</w:t>
      </w:r>
      <w:proofErr w:type="gramEnd"/>
    </w:p>
    <w:p w:rsidR="00547CD2" w:rsidRPr="00B856FF" w:rsidRDefault="005E1D9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Юргинского </w:t>
      </w:r>
      <w:r w:rsidR="002A3D2F">
        <w:rPr>
          <w:rFonts w:ascii="Times New Roman" w:hAnsi="Times New Roman"/>
          <w:sz w:val="24"/>
          <w:szCs w:val="24"/>
        </w:rPr>
        <w:t>муниципального</w:t>
      </w:r>
      <w:r w:rsidRPr="00B856FF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547CD2" w:rsidRPr="00B856FF">
        <w:rPr>
          <w:rFonts w:ascii="Times New Roman" w:hAnsi="Times New Roman" w:cs="Times New Roman"/>
          <w:sz w:val="24"/>
          <w:szCs w:val="24"/>
        </w:rPr>
        <w:t>)</w:t>
      </w:r>
    </w:p>
    <w:p w:rsidR="00547CD2" w:rsidRPr="00B856FF" w:rsidRDefault="00547CD2" w:rsidP="006D4DA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СПРАВКА</w:t>
      </w:r>
    </w:p>
    <w:p w:rsidR="00C52372" w:rsidRPr="00B856FF" w:rsidRDefault="00547CD2" w:rsidP="006D4DA8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о периодах замещения гражданином </w:t>
      </w:r>
      <w:r w:rsidR="006D4DA8" w:rsidRPr="00B856FF">
        <w:rPr>
          <w:rFonts w:ascii="Times New Roman" w:hAnsi="Times New Roman"/>
          <w:sz w:val="24"/>
          <w:szCs w:val="24"/>
        </w:rPr>
        <w:t xml:space="preserve">муниципальной должности </w:t>
      </w:r>
    </w:p>
    <w:p w:rsidR="006D4DA8" w:rsidRPr="00B856FF" w:rsidRDefault="005E1D9F" w:rsidP="006D4DA8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B856FF">
        <w:rPr>
          <w:rFonts w:ascii="Times New Roman" w:hAnsi="Times New Roman"/>
          <w:sz w:val="24"/>
          <w:szCs w:val="24"/>
        </w:rPr>
        <w:t xml:space="preserve">Юргинского </w:t>
      </w:r>
      <w:r w:rsidR="00B72166">
        <w:rPr>
          <w:rFonts w:ascii="Times New Roman" w:hAnsi="Times New Roman"/>
          <w:sz w:val="24"/>
          <w:szCs w:val="24"/>
        </w:rPr>
        <w:t>муниципального</w:t>
      </w:r>
      <w:r w:rsidRPr="00B856FF">
        <w:rPr>
          <w:rFonts w:ascii="Times New Roman" w:hAnsi="Times New Roman"/>
          <w:sz w:val="24"/>
          <w:szCs w:val="24"/>
        </w:rPr>
        <w:t xml:space="preserve"> округа</w:t>
      </w:r>
      <w:r w:rsidR="006D4DA8" w:rsidRPr="00B856FF">
        <w:rPr>
          <w:rFonts w:ascii="Times New Roman" w:hAnsi="Times New Roman"/>
          <w:sz w:val="24"/>
          <w:szCs w:val="24"/>
        </w:rPr>
        <w:t xml:space="preserve"> </w:t>
      </w:r>
    </w:p>
    <w:p w:rsidR="006D4DA8" w:rsidRPr="00B856FF" w:rsidRDefault="006D4DA8" w:rsidP="006D4DA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и (или) о периодах службы (работы) на должностях</w:t>
      </w:r>
    </w:p>
    <w:p w:rsidR="006D4DA8" w:rsidRPr="00B856FF" w:rsidRDefault="006D4DA8" w:rsidP="006D4DA8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B856FF">
        <w:rPr>
          <w:rFonts w:ascii="Times New Roman" w:hAnsi="Times New Roman"/>
          <w:sz w:val="24"/>
          <w:szCs w:val="24"/>
        </w:rPr>
        <w:t xml:space="preserve">муниципальной службы </w:t>
      </w:r>
      <w:r w:rsidR="005E1D9F" w:rsidRPr="00B856FF">
        <w:rPr>
          <w:rFonts w:ascii="Times New Roman" w:hAnsi="Times New Roman"/>
          <w:sz w:val="24"/>
          <w:szCs w:val="24"/>
        </w:rPr>
        <w:t xml:space="preserve">Юргинского </w:t>
      </w:r>
      <w:r w:rsidR="00B72166">
        <w:rPr>
          <w:rFonts w:ascii="Times New Roman" w:hAnsi="Times New Roman"/>
          <w:sz w:val="24"/>
          <w:szCs w:val="24"/>
        </w:rPr>
        <w:t>муниципального</w:t>
      </w:r>
      <w:r w:rsidR="005E1D9F" w:rsidRPr="00B856FF">
        <w:rPr>
          <w:rFonts w:ascii="Times New Roman" w:hAnsi="Times New Roman"/>
          <w:sz w:val="24"/>
          <w:szCs w:val="24"/>
        </w:rPr>
        <w:t xml:space="preserve"> округа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547CD2" w:rsidP="006D4DA8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"___"_______________ г.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="006D4DA8" w:rsidRPr="00B856F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6D4DA8" w:rsidRPr="00B856FF">
        <w:rPr>
          <w:rFonts w:ascii="Times New Roman" w:hAnsi="Times New Roman" w:cs="Times New Roman"/>
          <w:sz w:val="24"/>
          <w:szCs w:val="24"/>
        </w:rPr>
        <w:tab/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="006D4DA8" w:rsidRPr="00B856FF">
        <w:rPr>
          <w:rFonts w:ascii="Times New Roman" w:hAnsi="Times New Roman" w:cs="Times New Roman"/>
          <w:sz w:val="24"/>
          <w:szCs w:val="24"/>
        </w:rPr>
        <w:t>№</w:t>
      </w:r>
      <w:r w:rsidRPr="00B856FF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____________________________</w:t>
      </w:r>
      <w:r w:rsidR="006D4DA8" w:rsidRPr="00B856FF">
        <w:rPr>
          <w:rFonts w:ascii="Times New Roman" w:hAnsi="Times New Roman" w:cs="Times New Roman"/>
          <w:sz w:val="24"/>
          <w:szCs w:val="24"/>
        </w:rPr>
        <w:t>__</w:t>
      </w:r>
      <w:r w:rsidRPr="00B856FF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547CD2" w:rsidRPr="00B856FF" w:rsidRDefault="00547CD2" w:rsidP="006D4DA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(Ф.И.О.)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замещавшего ____________________</w:t>
      </w:r>
      <w:r w:rsidR="006D4DA8" w:rsidRPr="00B856FF">
        <w:rPr>
          <w:rFonts w:ascii="Times New Roman" w:hAnsi="Times New Roman" w:cs="Times New Roman"/>
          <w:sz w:val="24"/>
          <w:szCs w:val="24"/>
        </w:rPr>
        <w:t>_</w:t>
      </w:r>
      <w:r w:rsidRPr="00B856FF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47CD2" w:rsidRPr="00B856FF" w:rsidRDefault="00547CD2" w:rsidP="006D4DA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1604"/>
        <w:gridCol w:w="536"/>
        <w:gridCol w:w="803"/>
        <w:gridCol w:w="803"/>
        <w:gridCol w:w="2271"/>
        <w:gridCol w:w="936"/>
        <w:gridCol w:w="936"/>
        <w:gridCol w:w="1070"/>
      </w:tblGrid>
      <w:tr w:rsidR="00547CD2" w:rsidRPr="00B856FF" w:rsidTr="00562386">
        <w:trPr>
          <w:cantSplit/>
          <w:trHeight w:val="1200"/>
          <w:jc w:val="center"/>
        </w:trPr>
        <w:tc>
          <w:tcPr>
            <w:tcW w:w="5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3B1F" w:rsidRDefault="006D4DA8" w:rsidP="009E3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№</w:t>
            </w:r>
            <w:r w:rsidR="00547CD2" w:rsidRPr="00B856FF">
              <w:rPr>
                <w:rFonts w:ascii="Times New Roman" w:hAnsi="Times New Roman" w:cs="Times New Roman"/>
              </w:rPr>
              <w:t xml:space="preserve"> </w:t>
            </w:r>
          </w:p>
          <w:p w:rsidR="00547CD2" w:rsidRPr="00B856FF" w:rsidRDefault="00547CD2" w:rsidP="009E3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3B1F" w:rsidRDefault="006D4DA8" w:rsidP="009E3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№</w:t>
            </w:r>
            <w:r w:rsidR="00547CD2" w:rsidRPr="00B856FF">
              <w:rPr>
                <w:rFonts w:ascii="Times New Roman" w:hAnsi="Times New Roman" w:cs="Times New Roman"/>
              </w:rPr>
              <w:t xml:space="preserve"> записи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  <w:p w:rsidR="009E3B1F" w:rsidRDefault="00547CD2" w:rsidP="009E3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 xml:space="preserve">в трудовой </w:t>
            </w:r>
          </w:p>
          <w:p w:rsidR="00547CD2" w:rsidRPr="00B856FF" w:rsidRDefault="00547CD2" w:rsidP="009E3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книжке</w:t>
            </w:r>
          </w:p>
        </w:tc>
        <w:tc>
          <w:tcPr>
            <w:tcW w:w="2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D2" w:rsidRPr="00B856FF" w:rsidRDefault="00547CD2" w:rsidP="006D4D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3B1F" w:rsidRDefault="00547CD2" w:rsidP="009E3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Наименование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  <w:p w:rsidR="009E3B1F" w:rsidRDefault="009E3B1F" w:rsidP="009E3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92F34" w:rsidRPr="00B856FF">
              <w:rPr>
                <w:rFonts w:ascii="Times New Roman" w:hAnsi="Times New Roman" w:cs="Times New Roman"/>
              </w:rPr>
              <w:t>униципального</w:t>
            </w:r>
          </w:p>
          <w:p w:rsidR="009E3B1F" w:rsidRDefault="00547CD2" w:rsidP="009E3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органа,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  <w:p w:rsidR="009E3B1F" w:rsidRDefault="00547CD2" w:rsidP="009E3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замещаемая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  <w:p w:rsidR="00547CD2" w:rsidRPr="00B856FF" w:rsidRDefault="00547CD2" w:rsidP="009E3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B1F" w:rsidRDefault="00547CD2" w:rsidP="009E3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Период замещения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  <w:p w:rsidR="009E3B1F" w:rsidRDefault="00C92F34" w:rsidP="009E3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 xml:space="preserve">муниципальной должности </w:t>
            </w:r>
            <w:r w:rsidR="00C52372" w:rsidRPr="00B856FF">
              <w:rPr>
                <w:rFonts w:ascii="Times New Roman" w:hAnsi="Times New Roman" w:cs="Times New Roman"/>
              </w:rPr>
              <w:t>Юргинского городского округа</w:t>
            </w:r>
            <w:r w:rsidR="00613E3C" w:rsidRPr="00B856FF">
              <w:rPr>
                <w:rFonts w:ascii="Times New Roman" w:hAnsi="Times New Roman" w:cs="Times New Roman"/>
              </w:rPr>
              <w:t xml:space="preserve"> </w:t>
            </w:r>
            <w:r w:rsidR="00547CD2" w:rsidRPr="00B856FF">
              <w:rPr>
                <w:rFonts w:ascii="Times New Roman" w:hAnsi="Times New Roman" w:cs="Times New Roman"/>
              </w:rPr>
              <w:t>и (или) период службы (работы) на</w:t>
            </w:r>
            <w:r w:rsidR="00613E3C" w:rsidRPr="00B856FF">
              <w:rPr>
                <w:rFonts w:ascii="Times New Roman" w:hAnsi="Times New Roman" w:cs="Times New Roman"/>
              </w:rPr>
              <w:t xml:space="preserve"> </w:t>
            </w:r>
            <w:r w:rsidR="00547CD2" w:rsidRPr="00B856FF">
              <w:rPr>
                <w:rFonts w:ascii="Times New Roman" w:hAnsi="Times New Roman" w:cs="Times New Roman"/>
              </w:rPr>
              <w:t>должностях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  <w:p w:rsidR="00547CD2" w:rsidRPr="00B856FF" w:rsidRDefault="00C92F34" w:rsidP="009E3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муниципальной службы</w:t>
            </w:r>
            <w:r w:rsidR="00613E3C" w:rsidRPr="00B856FF">
              <w:rPr>
                <w:rFonts w:ascii="Times New Roman" w:hAnsi="Times New Roman" w:cs="Times New Roman"/>
              </w:rPr>
              <w:t xml:space="preserve"> </w:t>
            </w:r>
            <w:r w:rsidR="005E1D9F" w:rsidRPr="00B856FF">
              <w:rPr>
                <w:rFonts w:ascii="Times New Roman" w:hAnsi="Times New Roman" w:cs="Times New Roman"/>
              </w:rPr>
              <w:t>Юргинского городского округа</w:t>
            </w:r>
          </w:p>
        </w:tc>
      </w:tr>
      <w:tr w:rsidR="00547CD2" w:rsidRPr="00B856FF" w:rsidTr="00562386">
        <w:trPr>
          <w:cantSplit/>
          <w:trHeight w:val="240"/>
          <w:jc w:val="center"/>
        </w:trPr>
        <w:tc>
          <w:tcPr>
            <w:tcW w:w="5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D2" w:rsidRPr="00B856FF" w:rsidRDefault="00547CD2" w:rsidP="006D4D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D2" w:rsidRPr="00B856FF" w:rsidRDefault="00547CD2" w:rsidP="006D4D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D2" w:rsidRPr="00B856FF" w:rsidRDefault="00547CD2" w:rsidP="006D4D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D2" w:rsidRPr="00B856FF" w:rsidRDefault="00547CD2" w:rsidP="006D4D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D2" w:rsidRPr="00B856FF" w:rsidRDefault="00547CD2" w:rsidP="006D4D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22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D2" w:rsidRPr="00B856FF" w:rsidRDefault="00547CD2" w:rsidP="006D4D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D2" w:rsidRPr="00B856FF" w:rsidRDefault="00547CD2" w:rsidP="006D4D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D2" w:rsidRPr="00B856FF" w:rsidRDefault="00547CD2" w:rsidP="006D4D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месяцев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CD2" w:rsidRPr="00B856FF" w:rsidRDefault="00C52372" w:rsidP="006D4D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Д</w:t>
            </w:r>
            <w:r w:rsidR="00547CD2" w:rsidRPr="00B856FF">
              <w:rPr>
                <w:rFonts w:ascii="Times New Roman" w:hAnsi="Times New Roman" w:cs="Times New Roman"/>
              </w:rPr>
              <w:t>ней</w:t>
            </w:r>
          </w:p>
        </w:tc>
      </w:tr>
      <w:tr w:rsidR="00547CD2" w:rsidRPr="00B856FF" w:rsidTr="00562386">
        <w:trPr>
          <w:cantSplit/>
          <w:trHeight w:val="240"/>
          <w:jc w:val="center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2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4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5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6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7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8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9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7CD2" w:rsidRPr="00B856FF" w:rsidTr="00562386">
        <w:trPr>
          <w:cantSplit/>
          <w:trHeight w:val="240"/>
          <w:jc w:val="center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7CD2" w:rsidRPr="00B856FF" w:rsidTr="00562386">
        <w:trPr>
          <w:cantSplit/>
          <w:trHeight w:val="240"/>
          <w:jc w:val="center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7CD2" w:rsidRPr="00B856FF" w:rsidTr="00562386">
        <w:trPr>
          <w:cantSplit/>
          <w:trHeight w:val="240"/>
          <w:jc w:val="center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7CD2" w:rsidRPr="00B856FF" w:rsidTr="00562386">
        <w:trPr>
          <w:cantSplit/>
          <w:trHeight w:val="240"/>
          <w:jc w:val="center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7CD2" w:rsidRPr="00B856FF" w:rsidTr="00562386">
        <w:trPr>
          <w:cantSplit/>
          <w:trHeight w:val="240"/>
          <w:jc w:val="center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7CD2" w:rsidRPr="00B856FF" w:rsidTr="00562386">
        <w:trPr>
          <w:cantSplit/>
          <w:trHeight w:val="240"/>
          <w:jc w:val="center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7CD2" w:rsidRPr="00B856FF" w:rsidTr="00562386">
        <w:trPr>
          <w:cantSplit/>
          <w:trHeight w:val="240"/>
          <w:jc w:val="center"/>
        </w:trPr>
        <w:tc>
          <w:tcPr>
            <w:tcW w:w="5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856FF">
              <w:rPr>
                <w:rFonts w:ascii="Times New Roman" w:hAnsi="Times New Roman" w:cs="Times New Roman"/>
              </w:rPr>
              <w:t>Итого:</w:t>
            </w:r>
            <w:r w:rsidR="006402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7CD2" w:rsidRPr="00B856FF" w:rsidTr="00562386">
        <w:trPr>
          <w:cantSplit/>
          <w:trHeight w:val="240"/>
          <w:jc w:val="center"/>
        </w:trPr>
        <w:tc>
          <w:tcPr>
            <w:tcW w:w="5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CD2" w:rsidRPr="00B856FF" w:rsidRDefault="00547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547CD2" w:rsidRPr="00B856FF" w:rsidRDefault="00547CD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72166" w:rsidRDefault="00547CD2" w:rsidP="00B72166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Руководитель</w:t>
      </w:r>
      <w:r w:rsidR="003F5686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="00B72166">
        <w:rPr>
          <w:rFonts w:ascii="Times New Roman" w:hAnsi="Times New Roman"/>
          <w:sz w:val="24"/>
          <w:szCs w:val="24"/>
        </w:rPr>
        <w:t>администрации</w:t>
      </w:r>
    </w:p>
    <w:p w:rsidR="00547CD2" w:rsidRPr="00B856FF" w:rsidRDefault="005E1D9F" w:rsidP="00B721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Юргинского </w:t>
      </w:r>
      <w:r w:rsidR="00B72166">
        <w:rPr>
          <w:rFonts w:ascii="Times New Roman" w:hAnsi="Times New Roman"/>
          <w:sz w:val="24"/>
          <w:szCs w:val="24"/>
        </w:rPr>
        <w:t>муниципального</w:t>
      </w:r>
      <w:r w:rsidRPr="00B856FF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="00547CD2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="00F5372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7CD2" w:rsidRPr="00B856FF">
        <w:rPr>
          <w:rFonts w:ascii="Times New Roman" w:hAnsi="Times New Roman" w:cs="Times New Roman"/>
          <w:sz w:val="24"/>
          <w:szCs w:val="24"/>
        </w:rPr>
        <w:t>________________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="00F53727">
        <w:rPr>
          <w:rFonts w:ascii="Times New Roman" w:hAnsi="Times New Roman" w:cs="Times New Roman"/>
          <w:sz w:val="24"/>
          <w:szCs w:val="24"/>
        </w:rPr>
        <w:t xml:space="preserve">  </w:t>
      </w:r>
      <w:r w:rsidR="00547CD2" w:rsidRPr="00B856FF">
        <w:rPr>
          <w:rFonts w:ascii="Times New Roman" w:hAnsi="Times New Roman" w:cs="Times New Roman"/>
          <w:sz w:val="24"/>
          <w:szCs w:val="24"/>
        </w:rPr>
        <w:t>_____________________</w:t>
      </w:r>
    </w:p>
    <w:p w:rsidR="00547CD2" w:rsidRPr="00B856FF" w:rsidRDefault="009E3B1F" w:rsidP="00C52372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3E3C" w:rsidRPr="00B856FF">
        <w:rPr>
          <w:rFonts w:ascii="Times New Roman" w:hAnsi="Times New Roman" w:cs="Times New Roman"/>
          <w:sz w:val="24"/>
          <w:szCs w:val="24"/>
        </w:rPr>
        <w:tab/>
      </w:r>
      <w:r w:rsidR="00613E3C" w:rsidRPr="00B856FF">
        <w:rPr>
          <w:rFonts w:ascii="Times New Roman" w:hAnsi="Times New Roman" w:cs="Times New Roman"/>
          <w:sz w:val="24"/>
          <w:szCs w:val="24"/>
        </w:rPr>
        <w:tab/>
      </w:r>
      <w:r w:rsidR="003F5686" w:rsidRPr="00B856FF">
        <w:rPr>
          <w:rFonts w:ascii="Times New Roman" w:hAnsi="Times New Roman" w:cs="Times New Roman"/>
          <w:sz w:val="24"/>
          <w:szCs w:val="24"/>
        </w:rPr>
        <w:tab/>
      </w:r>
      <w:r w:rsidR="00613E3C" w:rsidRPr="00B856FF">
        <w:rPr>
          <w:rFonts w:ascii="Times New Roman" w:hAnsi="Times New Roman" w:cs="Times New Roman"/>
          <w:sz w:val="24"/>
          <w:szCs w:val="24"/>
        </w:rPr>
        <w:tab/>
      </w:r>
      <w:r w:rsidR="00613E3C" w:rsidRPr="00B856FF">
        <w:rPr>
          <w:rFonts w:ascii="Times New Roman" w:hAnsi="Times New Roman" w:cs="Times New Roman"/>
          <w:sz w:val="24"/>
          <w:szCs w:val="24"/>
        </w:rPr>
        <w:tab/>
      </w:r>
      <w:r w:rsidR="00547CD2" w:rsidRPr="00B856FF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5372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F53727">
        <w:rPr>
          <w:rFonts w:ascii="Times New Roman" w:hAnsi="Times New Roman" w:cs="Times New Roman"/>
          <w:sz w:val="24"/>
          <w:szCs w:val="24"/>
        </w:rPr>
        <w:t xml:space="preserve">     (</w:t>
      </w:r>
      <w:r w:rsidR="00547CD2" w:rsidRPr="00B856FF">
        <w:rPr>
          <w:rFonts w:ascii="Times New Roman" w:hAnsi="Times New Roman" w:cs="Times New Roman"/>
          <w:sz w:val="24"/>
          <w:szCs w:val="24"/>
        </w:rPr>
        <w:t>Ф.И.О.)</w:t>
      </w:r>
    </w:p>
    <w:p w:rsidR="00547CD2" w:rsidRPr="00B856FF" w:rsidRDefault="00547CD2" w:rsidP="00613E3C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МП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Руководитель кадровой службы</w:t>
      </w:r>
    </w:p>
    <w:p w:rsidR="00C52372" w:rsidRPr="00B856FF" w:rsidRDefault="00B72166" w:rsidP="003F56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</w:p>
    <w:p w:rsidR="00547CD2" w:rsidRPr="00B856FF" w:rsidRDefault="005E1D9F" w:rsidP="003F56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Юргинского </w:t>
      </w:r>
      <w:r w:rsidR="00B72166">
        <w:rPr>
          <w:rFonts w:ascii="Times New Roman" w:hAnsi="Times New Roman"/>
          <w:sz w:val="24"/>
          <w:szCs w:val="24"/>
        </w:rPr>
        <w:t>муниципального</w:t>
      </w:r>
      <w:r w:rsidRPr="00B856FF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F5372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="00547CD2" w:rsidRPr="00B856FF">
        <w:rPr>
          <w:rFonts w:ascii="Times New Roman" w:hAnsi="Times New Roman" w:cs="Times New Roman"/>
          <w:sz w:val="24"/>
          <w:szCs w:val="24"/>
        </w:rPr>
        <w:t>________________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="00F53727">
        <w:rPr>
          <w:rFonts w:ascii="Times New Roman" w:hAnsi="Times New Roman" w:cs="Times New Roman"/>
          <w:sz w:val="24"/>
          <w:szCs w:val="24"/>
        </w:rPr>
        <w:t xml:space="preserve">  </w:t>
      </w:r>
      <w:r w:rsidR="00547CD2" w:rsidRPr="00B856FF">
        <w:rPr>
          <w:rFonts w:ascii="Times New Roman" w:hAnsi="Times New Roman" w:cs="Times New Roman"/>
          <w:sz w:val="24"/>
          <w:szCs w:val="24"/>
        </w:rPr>
        <w:t>____________</w:t>
      </w:r>
      <w:r w:rsidR="00F53727">
        <w:rPr>
          <w:rFonts w:ascii="Times New Roman" w:hAnsi="Times New Roman" w:cs="Times New Roman"/>
          <w:sz w:val="24"/>
          <w:szCs w:val="24"/>
        </w:rPr>
        <w:t>_</w:t>
      </w:r>
      <w:r w:rsidR="00547CD2" w:rsidRPr="00B856FF">
        <w:rPr>
          <w:rFonts w:ascii="Times New Roman" w:hAnsi="Times New Roman" w:cs="Times New Roman"/>
          <w:sz w:val="24"/>
          <w:szCs w:val="24"/>
        </w:rPr>
        <w:t>________</w:t>
      </w:r>
    </w:p>
    <w:p w:rsidR="00547CD2" w:rsidRPr="00B856FF" w:rsidRDefault="00F53727" w:rsidP="00C52372">
      <w:pPr>
        <w:pStyle w:val="ConsPlusNonformat"/>
        <w:widowControl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7CD2" w:rsidRPr="00B856FF">
        <w:rPr>
          <w:rFonts w:ascii="Times New Roman" w:hAnsi="Times New Roman" w:cs="Times New Roman"/>
          <w:sz w:val="24"/>
          <w:szCs w:val="24"/>
        </w:rPr>
        <w:t>(подпись)</w:t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7CD2" w:rsidRPr="00B856FF">
        <w:rPr>
          <w:rFonts w:ascii="Times New Roman" w:hAnsi="Times New Roman" w:cs="Times New Roman"/>
          <w:sz w:val="24"/>
          <w:szCs w:val="24"/>
        </w:rPr>
        <w:t>(Ф.И.О.)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47CD2" w:rsidRPr="00B856FF" w:rsidSect="00A82CE1">
          <w:pgSz w:w="11906" w:h="16838" w:code="9"/>
          <w:pgMar w:top="1134" w:right="851" w:bottom="1134" w:left="1701" w:header="720" w:footer="720" w:gutter="0"/>
          <w:cols w:space="720"/>
        </w:sectPr>
      </w:pPr>
    </w:p>
    <w:p w:rsidR="00895FCE" w:rsidRPr="00B856FF" w:rsidRDefault="00895FCE" w:rsidP="00895FCE">
      <w:pPr>
        <w:pStyle w:val="ConsPlusNormal"/>
        <w:widowControl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к Порядку назначения,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перерасчета размера, выплаты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и организации доставки пенсии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лет, исчисления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среднемесячного денежного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вознаграждения (содержания)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для определения размера пенсии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лет, определения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перечня документов, необходимых</w:t>
      </w:r>
    </w:p>
    <w:p w:rsidR="00895FCE" w:rsidRPr="00B856FF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для назначения пенсии</w:t>
      </w:r>
    </w:p>
    <w:p w:rsidR="00895FCE" w:rsidRDefault="00895FCE" w:rsidP="00895FCE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</w:t>
      </w:r>
    </w:p>
    <w:p w:rsidR="00895FCE" w:rsidRPr="00B856FF" w:rsidRDefault="00895FCE" w:rsidP="00895FCE">
      <w:pPr>
        <w:pStyle w:val="ConsPlusNormal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</w:p>
    <w:p w:rsidR="003F5686" w:rsidRPr="00B856FF" w:rsidRDefault="00895FCE" w:rsidP="003F56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686" w:rsidRPr="00B856FF">
        <w:rPr>
          <w:rFonts w:ascii="Times New Roman" w:hAnsi="Times New Roman" w:cs="Times New Roman"/>
          <w:sz w:val="24"/>
          <w:szCs w:val="24"/>
        </w:rPr>
        <w:t xml:space="preserve">(штамп </w:t>
      </w:r>
      <w:r w:rsidR="00B72166">
        <w:rPr>
          <w:rFonts w:ascii="Times New Roman" w:hAnsi="Times New Roman"/>
          <w:sz w:val="24"/>
          <w:szCs w:val="24"/>
        </w:rPr>
        <w:t>администрации</w:t>
      </w:r>
      <w:proofErr w:type="gramEnd"/>
    </w:p>
    <w:p w:rsidR="003F5686" w:rsidRPr="00B856FF" w:rsidRDefault="005E1D9F" w:rsidP="003F56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Юргинского </w:t>
      </w:r>
      <w:r w:rsidR="00B72166">
        <w:rPr>
          <w:rFonts w:ascii="Times New Roman" w:hAnsi="Times New Roman"/>
          <w:sz w:val="24"/>
          <w:szCs w:val="24"/>
        </w:rPr>
        <w:t>муниципального</w:t>
      </w:r>
      <w:r w:rsidRPr="00B856FF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F5686" w:rsidRPr="00B856FF">
        <w:rPr>
          <w:rFonts w:ascii="Times New Roman" w:hAnsi="Times New Roman" w:cs="Times New Roman"/>
          <w:sz w:val="24"/>
          <w:szCs w:val="24"/>
        </w:rPr>
        <w:t>)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547CD2" w:rsidP="00892DD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СПРАВКА</w:t>
      </w:r>
    </w:p>
    <w:p w:rsidR="00892DD3" w:rsidRPr="00B856FF" w:rsidRDefault="00547CD2" w:rsidP="00892DD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о размере денежного вознаграждения лица, </w:t>
      </w:r>
    </w:p>
    <w:p w:rsidR="00892DD3" w:rsidRPr="00B856FF" w:rsidRDefault="00547CD2" w:rsidP="00892DD3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замещавшего</w:t>
      </w:r>
      <w:r w:rsidR="00892DD3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="00892DD3" w:rsidRPr="00B856FF">
        <w:rPr>
          <w:rFonts w:ascii="Times New Roman" w:hAnsi="Times New Roman"/>
          <w:sz w:val="24"/>
          <w:szCs w:val="24"/>
        </w:rPr>
        <w:t xml:space="preserve">муниципальную должность </w:t>
      </w:r>
      <w:r w:rsidR="005E1D9F" w:rsidRPr="00B856FF">
        <w:rPr>
          <w:rFonts w:ascii="Times New Roman" w:hAnsi="Times New Roman"/>
          <w:sz w:val="24"/>
          <w:szCs w:val="24"/>
        </w:rPr>
        <w:t xml:space="preserve">Юргинского </w:t>
      </w:r>
      <w:r w:rsidR="00B72166">
        <w:rPr>
          <w:rFonts w:ascii="Times New Roman" w:hAnsi="Times New Roman"/>
          <w:sz w:val="24"/>
          <w:szCs w:val="24"/>
        </w:rPr>
        <w:t>муниципального</w:t>
      </w:r>
      <w:r w:rsidR="005E1D9F" w:rsidRPr="00B856FF">
        <w:rPr>
          <w:rFonts w:ascii="Times New Roman" w:hAnsi="Times New Roman"/>
          <w:sz w:val="24"/>
          <w:szCs w:val="24"/>
        </w:rPr>
        <w:t xml:space="preserve"> округа</w:t>
      </w:r>
      <w:r w:rsidR="00892DD3" w:rsidRPr="00B856FF">
        <w:rPr>
          <w:rFonts w:ascii="Times New Roman" w:hAnsi="Times New Roman"/>
          <w:sz w:val="24"/>
          <w:szCs w:val="24"/>
        </w:rPr>
        <w:t xml:space="preserve">, </w:t>
      </w:r>
    </w:p>
    <w:p w:rsidR="00547CD2" w:rsidRPr="00B856FF" w:rsidRDefault="00547CD2" w:rsidP="00892DD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для назначения пенсии за выслугу лет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"______"___________________ г.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="00C861C1" w:rsidRPr="00B856FF">
        <w:rPr>
          <w:rFonts w:ascii="Times New Roman" w:hAnsi="Times New Roman" w:cs="Times New Roman"/>
          <w:sz w:val="24"/>
          <w:szCs w:val="24"/>
        </w:rPr>
        <w:tab/>
      </w:r>
      <w:r w:rsidR="00C861C1" w:rsidRPr="00B856FF">
        <w:rPr>
          <w:rFonts w:ascii="Times New Roman" w:hAnsi="Times New Roman" w:cs="Times New Roman"/>
          <w:sz w:val="24"/>
          <w:szCs w:val="24"/>
        </w:rPr>
        <w:tab/>
      </w:r>
      <w:r w:rsidR="00C861C1" w:rsidRPr="00B856FF">
        <w:rPr>
          <w:rFonts w:ascii="Times New Roman" w:hAnsi="Times New Roman" w:cs="Times New Roman"/>
          <w:sz w:val="24"/>
          <w:szCs w:val="24"/>
        </w:rPr>
        <w:tab/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="00C861C1" w:rsidRPr="00B856FF">
        <w:rPr>
          <w:rFonts w:ascii="Times New Roman" w:hAnsi="Times New Roman" w:cs="Times New Roman"/>
          <w:sz w:val="24"/>
          <w:szCs w:val="24"/>
        </w:rPr>
        <w:tab/>
      </w:r>
      <w:r w:rsidR="00C861C1" w:rsidRPr="00B856F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F5372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92DD3" w:rsidRPr="00B856FF">
        <w:rPr>
          <w:rFonts w:ascii="Times New Roman" w:hAnsi="Times New Roman" w:cs="Times New Roman"/>
          <w:sz w:val="24"/>
          <w:szCs w:val="24"/>
        </w:rPr>
        <w:t>№</w:t>
      </w:r>
      <w:r w:rsidRPr="00B856FF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77CA4" w:rsidRPr="00B856FF" w:rsidRDefault="00547CD2" w:rsidP="00177CA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Денежное вознаграждение _____________________________</w:t>
      </w:r>
      <w:r w:rsidR="00C861C1" w:rsidRPr="00B856F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92057" w:rsidRPr="00B856FF">
        <w:rPr>
          <w:rFonts w:ascii="Times New Roman" w:hAnsi="Times New Roman" w:cs="Times New Roman"/>
          <w:sz w:val="24"/>
          <w:szCs w:val="24"/>
        </w:rPr>
        <w:t>___________________________</w:t>
      </w:r>
      <w:r w:rsidR="00C861C1" w:rsidRPr="00B856FF">
        <w:rPr>
          <w:rFonts w:ascii="Times New Roman" w:hAnsi="Times New Roman" w:cs="Times New Roman"/>
          <w:sz w:val="24"/>
          <w:szCs w:val="24"/>
        </w:rPr>
        <w:t>_</w:t>
      </w:r>
      <w:r w:rsidRPr="00B856FF">
        <w:rPr>
          <w:rFonts w:ascii="Times New Roman" w:hAnsi="Times New Roman" w:cs="Times New Roman"/>
          <w:sz w:val="24"/>
          <w:szCs w:val="24"/>
        </w:rPr>
        <w:t>__</w:t>
      </w:r>
      <w:r w:rsidR="00292057" w:rsidRPr="00B856FF">
        <w:rPr>
          <w:rFonts w:ascii="Times New Roman" w:hAnsi="Times New Roman" w:cs="Times New Roman"/>
          <w:sz w:val="24"/>
          <w:szCs w:val="24"/>
        </w:rPr>
        <w:t>,</w:t>
      </w:r>
    </w:p>
    <w:p w:rsidR="00547CD2" w:rsidRPr="00B856FF" w:rsidRDefault="00547CD2" w:rsidP="00177CA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(Ф.И.О.)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замещавшего </w:t>
      </w:r>
      <w:r w:rsidR="00892DD3" w:rsidRPr="00B856FF">
        <w:rPr>
          <w:rFonts w:ascii="Times New Roman" w:hAnsi="Times New Roman"/>
          <w:sz w:val="24"/>
          <w:szCs w:val="24"/>
        </w:rPr>
        <w:t xml:space="preserve">муниципальную должность </w:t>
      </w:r>
      <w:r w:rsidR="005E1D9F" w:rsidRPr="00B856FF">
        <w:rPr>
          <w:rFonts w:ascii="Times New Roman" w:hAnsi="Times New Roman"/>
          <w:sz w:val="24"/>
          <w:szCs w:val="24"/>
        </w:rPr>
        <w:t xml:space="preserve">Юргинского </w:t>
      </w:r>
      <w:r w:rsidR="00B72166">
        <w:rPr>
          <w:rFonts w:ascii="Times New Roman" w:hAnsi="Times New Roman"/>
          <w:sz w:val="24"/>
          <w:szCs w:val="24"/>
        </w:rPr>
        <w:t>муниципального</w:t>
      </w:r>
      <w:r w:rsidR="005E1D9F" w:rsidRPr="00B856FF">
        <w:rPr>
          <w:rFonts w:ascii="Times New Roman" w:hAnsi="Times New Roman"/>
          <w:sz w:val="24"/>
          <w:szCs w:val="24"/>
        </w:rPr>
        <w:t xml:space="preserve"> округа</w:t>
      </w:r>
      <w:r w:rsidR="00166D5F" w:rsidRPr="00B856FF">
        <w:rPr>
          <w:rFonts w:ascii="Times New Roman" w:hAnsi="Times New Roman"/>
          <w:sz w:val="24"/>
          <w:szCs w:val="24"/>
        </w:rPr>
        <w:t xml:space="preserve"> _________________</w:t>
      </w:r>
      <w:r w:rsidR="00C861C1" w:rsidRPr="00B856FF">
        <w:rPr>
          <w:rFonts w:ascii="Times New Roman" w:hAnsi="Times New Roman"/>
          <w:sz w:val="24"/>
          <w:szCs w:val="24"/>
        </w:rPr>
        <w:t>____________</w:t>
      </w:r>
      <w:r w:rsidR="00292057" w:rsidRPr="00B856FF">
        <w:rPr>
          <w:rFonts w:ascii="Times New Roman" w:hAnsi="Times New Roman"/>
          <w:sz w:val="24"/>
          <w:szCs w:val="24"/>
        </w:rPr>
        <w:t>__________________________</w:t>
      </w:r>
      <w:r w:rsidR="00177CA4" w:rsidRPr="00B856FF">
        <w:rPr>
          <w:rFonts w:ascii="Times New Roman" w:hAnsi="Times New Roman"/>
          <w:sz w:val="24"/>
          <w:szCs w:val="24"/>
        </w:rPr>
        <w:t>_</w:t>
      </w:r>
      <w:r w:rsidR="00166D5F" w:rsidRPr="00B856FF">
        <w:rPr>
          <w:rFonts w:ascii="Times New Roman" w:hAnsi="Times New Roman"/>
          <w:sz w:val="24"/>
          <w:szCs w:val="24"/>
        </w:rPr>
        <w:t>_</w:t>
      </w:r>
      <w:r w:rsidRPr="00B856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D5F" w:rsidRPr="00B856FF" w:rsidRDefault="00166D5F" w:rsidP="00892DD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547CD2" w:rsidRPr="00B856FF" w:rsidRDefault="00547CD2" w:rsidP="00892DD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450182" w:rsidRPr="00B856FF" w:rsidRDefault="00547CD2" w:rsidP="0045018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период с ___________</w:t>
      </w:r>
      <w:r w:rsidR="00292057" w:rsidRPr="00B856FF">
        <w:rPr>
          <w:rFonts w:ascii="Times New Roman" w:hAnsi="Times New Roman" w:cs="Times New Roman"/>
          <w:sz w:val="24"/>
          <w:szCs w:val="24"/>
        </w:rPr>
        <w:t>___</w:t>
      </w:r>
      <w:r w:rsidRPr="00B856FF">
        <w:rPr>
          <w:rFonts w:ascii="Times New Roman" w:hAnsi="Times New Roman" w:cs="Times New Roman"/>
          <w:sz w:val="24"/>
          <w:szCs w:val="24"/>
        </w:rPr>
        <w:t>________________</w:t>
      </w:r>
      <w:r w:rsidR="00C861C1" w:rsidRPr="00B856FF">
        <w:rPr>
          <w:rFonts w:ascii="Times New Roman" w:hAnsi="Times New Roman" w:cs="Times New Roman"/>
          <w:sz w:val="24"/>
          <w:szCs w:val="24"/>
        </w:rPr>
        <w:t>_</w:t>
      </w:r>
      <w:r w:rsidR="00292057" w:rsidRPr="00B856FF">
        <w:rPr>
          <w:rFonts w:ascii="Times New Roman" w:hAnsi="Times New Roman" w:cs="Times New Roman"/>
          <w:sz w:val="24"/>
          <w:szCs w:val="24"/>
        </w:rPr>
        <w:t>_</w:t>
      </w:r>
      <w:r w:rsidRPr="00B856FF">
        <w:rPr>
          <w:rFonts w:ascii="Times New Roman" w:hAnsi="Times New Roman" w:cs="Times New Roman"/>
          <w:sz w:val="24"/>
          <w:szCs w:val="24"/>
        </w:rPr>
        <w:t>__ по _____</w:t>
      </w:r>
      <w:r w:rsidR="00292057" w:rsidRPr="00B856FF">
        <w:rPr>
          <w:rFonts w:ascii="Times New Roman" w:hAnsi="Times New Roman" w:cs="Times New Roman"/>
          <w:sz w:val="24"/>
          <w:szCs w:val="24"/>
        </w:rPr>
        <w:t>___</w:t>
      </w:r>
      <w:r w:rsidRPr="00B856FF">
        <w:rPr>
          <w:rFonts w:ascii="Times New Roman" w:hAnsi="Times New Roman" w:cs="Times New Roman"/>
          <w:sz w:val="24"/>
          <w:szCs w:val="24"/>
        </w:rPr>
        <w:t>___________________________</w:t>
      </w:r>
      <w:r w:rsidR="00C861C1" w:rsidRPr="00B856FF">
        <w:rPr>
          <w:rFonts w:ascii="Times New Roman" w:hAnsi="Times New Roman" w:cs="Times New Roman"/>
          <w:sz w:val="24"/>
          <w:szCs w:val="24"/>
        </w:rPr>
        <w:t>_</w:t>
      </w:r>
      <w:r w:rsidRPr="00B856FF">
        <w:rPr>
          <w:rFonts w:ascii="Times New Roman" w:hAnsi="Times New Roman" w:cs="Times New Roman"/>
          <w:sz w:val="24"/>
          <w:szCs w:val="24"/>
        </w:rPr>
        <w:t xml:space="preserve">_ </w:t>
      </w:r>
      <w:r w:rsidR="00450182" w:rsidRPr="00B856FF">
        <w:rPr>
          <w:rFonts w:ascii="Times New Roman" w:hAnsi="Times New Roman" w:cs="Times New Roman"/>
          <w:sz w:val="24"/>
          <w:szCs w:val="24"/>
        </w:rPr>
        <w:t>составляет:</w:t>
      </w:r>
    </w:p>
    <w:p w:rsidR="00547CD2" w:rsidRPr="00B856FF" w:rsidRDefault="00547CD2" w:rsidP="00292057">
      <w:pPr>
        <w:pStyle w:val="ConsPlusNonformat"/>
        <w:widowControl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(число, месяц, год)</w:t>
      </w:r>
      <w:r w:rsidR="00892DD3" w:rsidRPr="00B856FF">
        <w:rPr>
          <w:rFonts w:ascii="Times New Roman" w:hAnsi="Times New Roman" w:cs="Times New Roman"/>
          <w:sz w:val="24"/>
          <w:szCs w:val="24"/>
        </w:rPr>
        <w:tab/>
      </w:r>
      <w:r w:rsidR="00892DD3" w:rsidRPr="00B856F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9E3B1F">
        <w:rPr>
          <w:rFonts w:ascii="Times New Roman" w:hAnsi="Times New Roman" w:cs="Times New Roman"/>
          <w:sz w:val="24"/>
          <w:szCs w:val="24"/>
        </w:rPr>
        <w:tab/>
      </w:r>
      <w:r w:rsidR="00892DD3" w:rsidRPr="00B856FF">
        <w:rPr>
          <w:rFonts w:ascii="Times New Roman" w:hAnsi="Times New Roman" w:cs="Times New Roman"/>
          <w:sz w:val="24"/>
          <w:szCs w:val="24"/>
        </w:rPr>
        <w:tab/>
      </w:r>
      <w:r w:rsidRPr="00B856FF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547CD2" w:rsidRPr="00B856FF" w:rsidRDefault="009E3B1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6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5"/>
        <w:gridCol w:w="567"/>
        <w:gridCol w:w="567"/>
        <w:gridCol w:w="425"/>
        <w:gridCol w:w="567"/>
        <w:gridCol w:w="1417"/>
        <w:gridCol w:w="851"/>
        <w:gridCol w:w="1134"/>
        <w:gridCol w:w="992"/>
        <w:gridCol w:w="567"/>
        <w:gridCol w:w="567"/>
        <w:gridCol w:w="425"/>
        <w:gridCol w:w="1134"/>
        <w:gridCol w:w="673"/>
      </w:tblGrid>
      <w:tr w:rsidR="00655993" w:rsidRPr="00655993" w:rsidTr="00501992">
        <w:trPr>
          <w:jc w:val="right"/>
        </w:trPr>
        <w:tc>
          <w:tcPr>
            <w:tcW w:w="785" w:type="dxa"/>
            <w:vMerge w:val="restart"/>
            <w:textDirection w:val="btLr"/>
          </w:tcPr>
          <w:p w:rsidR="00655993" w:rsidRPr="00655993" w:rsidRDefault="00655993" w:rsidP="000921F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lastRenderedPageBreak/>
              <w:t>Месяц, год</w:t>
            </w:r>
          </w:p>
        </w:tc>
        <w:tc>
          <w:tcPr>
            <w:tcW w:w="567" w:type="dxa"/>
            <w:vMerge w:val="restart"/>
            <w:textDirection w:val="btLr"/>
          </w:tcPr>
          <w:p w:rsidR="00655993" w:rsidRPr="00655993" w:rsidRDefault="00655993" w:rsidP="000921F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Фактически отработано дней</w:t>
            </w:r>
          </w:p>
        </w:tc>
        <w:tc>
          <w:tcPr>
            <w:tcW w:w="567" w:type="dxa"/>
            <w:vMerge w:val="restart"/>
            <w:textDirection w:val="btLr"/>
          </w:tcPr>
          <w:p w:rsidR="00655993" w:rsidRPr="00655993" w:rsidRDefault="00655993" w:rsidP="000921F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Денежное вознаграждение (руб. коп.)</w:t>
            </w:r>
          </w:p>
        </w:tc>
        <w:tc>
          <w:tcPr>
            <w:tcW w:w="8752" w:type="dxa"/>
            <w:gridSpan w:val="11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в том числе (руб. коп.)</w:t>
            </w:r>
          </w:p>
        </w:tc>
      </w:tr>
      <w:tr w:rsidR="00655993" w:rsidRPr="00655993" w:rsidTr="00501992">
        <w:trPr>
          <w:cantSplit/>
          <w:trHeight w:val="1102"/>
          <w:jc w:val="right"/>
        </w:trPr>
        <w:tc>
          <w:tcPr>
            <w:tcW w:w="785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655993" w:rsidRPr="00655993" w:rsidRDefault="00655993" w:rsidP="000921F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Месячный оклад</w:t>
            </w:r>
          </w:p>
        </w:tc>
        <w:tc>
          <w:tcPr>
            <w:tcW w:w="567" w:type="dxa"/>
            <w:vMerge w:val="restart"/>
            <w:textDirection w:val="btLr"/>
          </w:tcPr>
          <w:p w:rsidR="00655993" w:rsidRPr="00655993" w:rsidRDefault="00655993" w:rsidP="000921F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Денежное содержание</w:t>
            </w:r>
          </w:p>
        </w:tc>
        <w:tc>
          <w:tcPr>
            <w:tcW w:w="1417" w:type="dxa"/>
            <w:vMerge w:val="restart"/>
            <w:textDirection w:val="btLr"/>
          </w:tcPr>
          <w:p w:rsidR="003F2EA1" w:rsidRDefault="00655993" w:rsidP="003F2EA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Ежемесячная процентная надбавка к д</w:t>
            </w:r>
            <w:r w:rsidR="003F2EA1">
              <w:rPr>
                <w:rFonts w:cs="Calibri"/>
                <w:szCs w:val="20"/>
              </w:rPr>
              <w:t>олжностному окладу за работу со</w:t>
            </w:r>
          </w:p>
          <w:p w:rsidR="00655993" w:rsidRPr="00655993" w:rsidRDefault="00655993" w:rsidP="003F2EA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сведениями, составляющими государственную тайну</w:t>
            </w:r>
          </w:p>
        </w:tc>
        <w:tc>
          <w:tcPr>
            <w:tcW w:w="851" w:type="dxa"/>
            <w:vMerge w:val="restart"/>
            <w:textDirection w:val="btLr"/>
          </w:tcPr>
          <w:p w:rsidR="00655993" w:rsidRPr="00655993" w:rsidRDefault="00655993" w:rsidP="003F2EA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Процентная надбавка за ученую степень и почетное звание Российской Федерации</w:t>
            </w:r>
          </w:p>
        </w:tc>
        <w:tc>
          <w:tcPr>
            <w:tcW w:w="1134" w:type="dxa"/>
            <w:vMerge w:val="restart"/>
            <w:textDirection w:val="btLr"/>
          </w:tcPr>
          <w:p w:rsidR="00655993" w:rsidRPr="00655993" w:rsidRDefault="00655993" w:rsidP="0082489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 xml:space="preserve">Денежные премии, предусмотренные </w:t>
            </w:r>
            <w:r w:rsidRPr="00824893">
              <w:t>подпунктом 6 статьи 11</w:t>
            </w:r>
            <w:r w:rsidRPr="00655993">
              <w:rPr>
                <w:rFonts w:cs="Calibri"/>
                <w:szCs w:val="20"/>
              </w:rPr>
              <w:t xml:space="preserve"> Закона Кемеровской области от 01.08.2005 N 103-ОЗ</w:t>
            </w:r>
          </w:p>
        </w:tc>
        <w:tc>
          <w:tcPr>
            <w:tcW w:w="992" w:type="dxa"/>
            <w:vMerge w:val="restart"/>
            <w:textDirection w:val="btLr"/>
          </w:tcPr>
          <w:p w:rsidR="00655993" w:rsidRPr="00655993" w:rsidRDefault="00655993" w:rsidP="003F2EA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567" w:type="dxa"/>
            <w:vMerge w:val="restart"/>
            <w:textDirection w:val="btLr"/>
          </w:tcPr>
          <w:p w:rsidR="00655993" w:rsidRPr="00655993" w:rsidRDefault="00655993" w:rsidP="003F2EA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Материальная помощь</w:t>
            </w:r>
          </w:p>
        </w:tc>
        <w:tc>
          <w:tcPr>
            <w:tcW w:w="567" w:type="dxa"/>
            <w:vMerge w:val="restart"/>
            <w:textDirection w:val="btLr"/>
          </w:tcPr>
          <w:p w:rsidR="00655993" w:rsidRPr="00655993" w:rsidRDefault="00655993" w:rsidP="003F2EA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Районный коэффициент</w:t>
            </w:r>
          </w:p>
        </w:tc>
        <w:tc>
          <w:tcPr>
            <w:tcW w:w="2232" w:type="dxa"/>
            <w:gridSpan w:val="3"/>
          </w:tcPr>
          <w:p w:rsidR="00655993" w:rsidRPr="00655993" w:rsidRDefault="00655993" w:rsidP="003F2E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Случаи освобождения от исполнения служебных обязанностей с полным или частичным сохранением среднего заработка, или без оплаты</w:t>
            </w:r>
          </w:p>
        </w:tc>
      </w:tr>
      <w:tr w:rsidR="003F2EA1" w:rsidRPr="00655993" w:rsidTr="00501992">
        <w:trPr>
          <w:cantSplit/>
          <w:trHeight w:val="1134"/>
          <w:jc w:val="right"/>
        </w:trPr>
        <w:tc>
          <w:tcPr>
            <w:tcW w:w="785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textDirection w:val="btLr"/>
          </w:tcPr>
          <w:p w:rsidR="00655993" w:rsidRPr="00655993" w:rsidRDefault="00655993" w:rsidP="003F2EA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Оплата за отпуск</w:t>
            </w:r>
          </w:p>
        </w:tc>
        <w:tc>
          <w:tcPr>
            <w:tcW w:w="1134" w:type="dxa"/>
            <w:textDirection w:val="btLr"/>
          </w:tcPr>
          <w:p w:rsidR="00655993" w:rsidRPr="00655993" w:rsidRDefault="00655993" w:rsidP="003F2EA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Пособие по временной нетрудоспособности</w:t>
            </w:r>
          </w:p>
        </w:tc>
        <w:tc>
          <w:tcPr>
            <w:tcW w:w="673" w:type="dxa"/>
            <w:textDirection w:val="btLr"/>
          </w:tcPr>
          <w:p w:rsidR="00655993" w:rsidRPr="00655993" w:rsidRDefault="00655993" w:rsidP="003F2EA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Иные случаи</w:t>
            </w:r>
          </w:p>
        </w:tc>
      </w:tr>
      <w:tr w:rsidR="003F2EA1" w:rsidRPr="00655993" w:rsidTr="00501992">
        <w:trPr>
          <w:jc w:val="right"/>
        </w:trPr>
        <w:tc>
          <w:tcPr>
            <w:tcW w:w="78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</w:t>
            </w: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2</w:t>
            </w: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3</w:t>
            </w: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4</w:t>
            </w: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5</w:t>
            </w:r>
          </w:p>
        </w:tc>
        <w:tc>
          <w:tcPr>
            <w:tcW w:w="141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6</w:t>
            </w: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7</w:t>
            </w: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8</w:t>
            </w:r>
          </w:p>
        </w:tc>
        <w:tc>
          <w:tcPr>
            <w:tcW w:w="992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9</w:t>
            </w: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10</w:t>
            </w: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11</w:t>
            </w: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12</w:t>
            </w: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13</w:t>
            </w:r>
          </w:p>
        </w:tc>
        <w:tc>
          <w:tcPr>
            <w:tcW w:w="673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14</w:t>
            </w:r>
          </w:p>
        </w:tc>
      </w:tr>
      <w:tr w:rsidR="003F2EA1" w:rsidRPr="00655993" w:rsidTr="00501992">
        <w:trPr>
          <w:jc w:val="right"/>
        </w:trPr>
        <w:tc>
          <w:tcPr>
            <w:tcW w:w="78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41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92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73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3F2EA1" w:rsidRPr="00655993" w:rsidTr="00501992">
        <w:trPr>
          <w:jc w:val="right"/>
        </w:trPr>
        <w:tc>
          <w:tcPr>
            <w:tcW w:w="78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41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92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73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3F2EA1" w:rsidRPr="00655993" w:rsidTr="00501992">
        <w:trPr>
          <w:jc w:val="right"/>
        </w:trPr>
        <w:tc>
          <w:tcPr>
            <w:tcW w:w="78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41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92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73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3F2EA1" w:rsidRPr="00655993" w:rsidTr="00501992">
        <w:trPr>
          <w:jc w:val="right"/>
        </w:trPr>
        <w:tc>
          <w:tcPr>
            <w:tcW w:w="78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41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92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73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3F2EA1" w:rsidRPr="00655993" w:rsidTr="00501992">
        <w:trPr>
          <w:jc w:val="right"/>
        </w:trPr>
        <w:tc>
          <w:tcPr>
            <w:tcW w:w="78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41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92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73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3F2EA1" w:rsidRPr="00655993" w:rsidTr="00501992">
        <w:trPr>
          <w:jc w:val="right"/>
        </w:trPr>
        <w:tc>
          <w:tcPr>
            <w:tcW w:w="78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41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92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73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3F2EA1" w:rsidRPr="00655993" w:rsidTr="00501992">
        <w:trPr>
          <w:jc w:val="right"/>
        </w:trPr>
        <w:tc>
          <w:tcPr>
            <w:tcW w:w="78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</w:t>
            </w: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 xml:space="preserve">2 </w:t>
            </w:r>
            <w:hyperlink w:anchor="P1282" w:history="1">
              <w:r w:rsidRPr="00655993">
                <w:rPr>
                  <w:rFonts w:cs="Calibri"/>
                  <w:color w:val="0000FF"/>
                  <w:szCs w:val="20"/>
                </w:rPr>
                <w:t>*</w:t>
              </w:r>
            </w:hyperlink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3</w:t>
            </w: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4</w:t>
            </w: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5</w:t>
            </w:r>
          </w:p>
        </w:tc>
        <w:tc>
          <w:tcPr>
            <w:tcW w:w="141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6</w:t>
            </w: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7</w:t>
            </w: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8</w:t>
            </w:r>
          </w:p>
        </w:tc>
        <w:tc>
          <w:tcPr>
            <w:tcW w:w="992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 xml:space="preserve">9 </w:t>
            </w:r>
            <w:hyperlink w:anchor="P1282" w:history="1">
              <w:r w:rsidRPr="00655993">
                <w:rPr>
                  <w:rFonts w:cs="Calibri"/>
                  <w:color w:val="0000FF"/>
                  <w:szCs w:val="20"/>
                </w:rPr>
                <w:t>**</w:t>
              </w:r>
            </w:hyperlink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10</w:t>
            </w: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11</w:t>
            </w: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12</w:t>
            </w: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13</w:t>
            </w:r>
          </w:p>
        </w:tc>
        <w:tc>
          <w:tcPr>
            <w:tcW w:w="673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14</w:t>
            </w:r>
          </w:p>
        </w:tc>
      </w:tr>
      <w:tr w:rsidR="003F2EA1" w:rsidRPr="00655993" w:rsidTr="00501992">
        <w:trPr>
          <w:jc w:val="right"/>
        </w:trPr>
        <w:tc>
          <w:tcPr>
            <w:tcW w:w="78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41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92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73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3F2EA1" w:rsidRPr="00655993" w:rsidTr="00501992">
        <w:trPr>
          <w:jc w:val="right"/>
        </w:trPr>
        <w:tc>
          <w:tcPr>
            <w:tcW w:w="78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41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92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73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3F2EA1" w:rsidRPr="00655993" w:rsidTr="00501992">
        <w:trPr>
          <w:jc w:val="right"/>
        </w:trPr>
        <w:tc>
          <w:tcPr>
            <w:tcW w:w="78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41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92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73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3F2EA1" w:rsidRPr="00655993" w:rsidTr="00501992">
        <w:trPr>
          <w:jc w:val="right"/>
        </w:trPr>
        <w:tc>
          <w:tcPr>
            <w:tcW w:w="78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41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92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73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3F2EA1" w:rsidRPr="00655993" w:rsidTr="00501992">
        <w:trPr>
          <w:jc w:val="right"/>
        </w:trPr>
        <w:tc>
          <w:tcPr>
            <w:tcW w:w="78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41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92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73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3F2EA1" w:rsidRPr="00655993" w:rsidTr="00501992">
        <w:trPr>
          <w:jc w:val="right"/>
        </w:trPr>
        <w:tc>
          <w:tcPr>
            <w:tcW w:w="78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41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92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73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3F2EA1" w:rsidRPr="00655993" w:rsidTr="00501992">
        <w:trPr>
          <w:jc w:val="right"/>
        </w:trPr>
        <w:tc>
          <w:tcPr>
            <w:tcW w:w="78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Всего</w:t>
            </w: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41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92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73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</w:tbl>
    <w:p w:rsidR="00117D2A" w:rsidRDefault="00117D2A" w:rsidP="00B721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17D2A" w:rsidRDefault="00117D2A" w:rsidP="00B721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72166" w:rsidRDefault="001F5EC7" w:rsidP="00B72166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B72166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1F5EC7" w:rsidRPr="00B856FF" w:rsidRDefault="00B72166" w:rsidP="00B721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Юргинского муниципального округа</w:t>
      </w:r>
      <w:r w:rsidR="001F5EC7" w:rsidRPr="00B856FF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1F5EC7" w:rsidRPr="00B856FF">
        <w:rPr>
          <w:rFonts w:ascii="Times New Roman" w:hAnsi="Times New Roman" w:cs="Times New Roman"/>
          <w:sz w:val="24"/>
          <w:szCs w:val="24"/>
        </w:rPr>
        <w:t>________________</w:t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1F5EC7" w:rsidRPr="00B856FF">
        <w:rPr>
          <w:rFonts w:ascii="Times New Roman" w:hAnsi="Times New Roman" w:cs="Times New Roman"/>
          <w:sz w:val="24"/>
          <w:szCs w:val="24"/>
        </w:rPr>
        <w:t>_____________________</w:t>
      </w:r>
    </w:p>
    <w:p w:rsidR="001F5EC7" w:rsidRPr="00B856FF" w:rsidRDefault="001F5EC7" w:rsidP="009F1C1F">
      <w:pPr>
        <w:pStyle w:val="ConsPlusNonformat"/>
        <w:widowControl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ab/>
      </w:r>
      <w:r w:rsidRPr="00B856FF">
        <w:rPr>
          <w:rFonts w:ascii="Times New Roman" w:hAnsi="Times New Roman" w:cs="Times New Roman"/>
          <w:sz w:val="24"/>
          <w:szCs w:val="24"/>
        </w:rPr>
        <w:tab/>
      </w:r>
      <w:r w:rsidRPr="00B856FF">
        <w:rPr>
          <w:rFonts w:ascii="Times New Roman" w:hAnsi="Times New Roman" w:cs="Times New Roman"/>
          <w:sz w:val="24"/>
          <w:szCs w:val="24"/>
        </w:rPr>
        <w:tab/>
      </w:r>
      <w:r w:rsidRPr="00B856FF">
        <w:rPr>
          <w:rFonts w:ascii="Times New Roman" w:hAnsi="Times New Roman" w:cs="Times New Roman"/>
          <w:sz w:val="24"/>
          <w:szCs w:val="24"/>
        </w:rPr>
        <w:tab/>
      </w:r>
      <w:r w:rsidRPr="00B856FF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F53727">
        <w:rPr>
          <w:rFonts w:ascii="Times New Roman" w:hAnsi="Times New Roman" w:cs="Times New Roman"/>
          <w:sz w:val="24"/>
          <w:szCs w:val="24"/>
        </w:rPr>
        <w:t xml:space="preserve">       </w:t>
      </w:r>
      <w:r w:rsidRPr="00B856FF">
        <w:rPr>
          <w:rFonts w:ascii="Times New Roman" w:hAnsi="Times New Roman" w:cs="Times New Roman"/>
          <w:sz w:val="24"/>
          <w:szCs w:val="24"/>
        </w:rPr>
        <w:t>(подпись)</w:t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F53727">
        <w:rPr>
          <w:rFonts w:ascii="Times New Roman" w:hAnsi="Times New Roman" w:cs="Times New Roman"/>
          <w:sz w:val="24"/>
          <w:szCs w:val="24"/>
        </w:rPr>
        <w:t xml:space="preserve">  </w:t>
      </w:r>
      <w:r w:rsidRPr="00B856FF">
        <w:rPr>
          <w:rFonts w:ascii="Times New Roman" w:hAnsi="Times New Roman" w:cs="Times New Roman"/>
          <w:sz w:val="24"/>
          <w:szCs w:val="24"/>
        </w:rPr>
        <w:t>(Ф.И.О.)</w:t>
      </w:r>
    </w:p>
    <w:p w:rsidR="00844241" w:rsidRDefault="008442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44241" w:rsidRDefault="008442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44241" w:rsidRDefault="008442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lastRenderedPageBreak/>
        <w:t>М.П.</w:t>
      </w:r>
    </w:p>
    <w:p w:rsidR="00B72166" w:rsidRDefault="00547CD2" w:rsidP="00B72166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1F5EC7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="00B72166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1F5EC7" w:rsidRPr="00B856FF" w:rsidRDefault="00B72166" w:rsidP="00B721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Юргинского муниципального округа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="001F5EC7" w:rsidRPr="00B856FF">
        <w:rPr>
          <w:rFonts w:ascii="Times New Roman" w:hAnsi="Times New Roman" w:cs="Times New Roman"/>
          <w:sz w:val="24"/>
          <w:szCs w:val="24"/>
        </w:rPr>
        <w:tab/>
      </w:r>
      <w:r w:rsidR="001F5EC7" w:rsidRPr="00B856FF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1F5EC7" w:rsidRPr="00B856FF">
        <w:rPr>
          <w:rFonts w:ascii="Times New Roman" w:hAnsi="Times New Roman" w:cs="Times New Roman"/>
          <w:sz w:val="24"/>
          <w:szCs w:val="24"/>
        </w:rPr>
        <w:t>________________</w:t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1F5EC7" w:rsidRPr="00B856FF">
        <w:rPr>
          <w:rFonts w:ascii="Times New Roman" w:hAnsi="Times New Roman" w:cs="Times New Roman"/>
          <w:sz w:val="24"/>
          <w:szCs w:val="24"/>
        </w:rPr>
        <w:t>_____________________</w:t>
      </w:r>
    </w:p>
    <w:p w:rsidR="001F5EC7" w:rsidRPr="00B856FF" w:rsidRDefault="001F5EC7" w:rsidP="001F5E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ab/>
      </w:r>
      <w:r w:rsidR="009F1C1F" w:rsidRPr="00B856FF">
        <w:rPr>
          <w:rFonts w:ascii="Times New Roman" w:hAnsi="Times New Roman" w:cs="Times New Roman"/>
          <w:sz w:val="24"/>
          <w:szCs w:val="24"/>
        </w:rPr>
        <w:tab/>
      </w:r>
      <w:r w:rsidR="009F1C1F" w:rsidRPr="00B856FF">
        <w:rPr>
          <w:rFonts w:ascii="Times New Roman" w:hAnsi="Times New Roman" w:cs="Times New Roman"/>
          <w:sz w:val="24"/>
          <w:szCs w:val="24"/>
        </w:rPr>
        <w:tab/>
      </w:r>
      <w:r w:rsidRPr="00B856FF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F5372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856FF">
        <w:rPr>
          <w:rFonts w:ascii="Times New Roman" w:hAnsi="Times New Roman" w:cs="Times New Roman"/>
          <w:sz w:val="24"/>
          <w:szCs w:val="24"/>
        </w:rPr>
        <w:t>(подпись)</w:t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F53727">
        <w:rPr>
          <w:rFonts w:ascii="Times New Roman" w:hAnsi="Times New Roman" w:cs="Times New Roman"/>
          <w:sz w:val="24"/>
          <w:szCs w:val="24"/>
        </w:rPr>
        <w:t xml:space="preserve">   </w:t>
      </w:r>
      <w:r w:rsidRPr="00B856FF">
        <w:rPr>
          <w:rFonts w:ascii="Times New Roman" w:hAnsi="Times New Roman" w:cs="Times New Roman"/>
          <w:sz w:val="24"/>
          <w:szCs w:val="24"/>
        </w:rPr>
        <w:t>(Ф.И.О.)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Тел. исполнителя _______________________</w:t>
      </w:r>
    </w:p>
    <w:p w:rsidR="00547CD2" w:rsidRPr="00B856FF" w:rsidRDefault="00C861C1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br w:type="page"/>
      </w:r>
    </w:p>
    <w:p w:rsidR="00844241" w:rsidRPr="00B856FF" w:rsidRDefault="00844241" w:rsidP="00844241">
      <w:pPr>
        <w:pStyle w:val="ConsPlusNormal"/>
        <w:widowControl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844241" w:rsidRPr="00B856FF" w:rsidRDefault="00844241" w:rsidP="00844241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к Порядку назначения,</w:t>
      </w:r>
    </w:p>
    <w:p w:rsidR="00844241" w:rsidRPr="00B856FF" w:rsidRDefault="00844241" w:rsidP="00844241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перерасчета размера, выплаты</w:t>
      </w:r>
    </w:p>
    <w:p w:rsidR="00844241" w:rsidRPr="00B856FF" w:rsidRDefault="00844241" w:rsidP="00844241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и организации доставки пенсии</w:t>
      </w:r>
    </w:p>
    <w:p w:rsidR="00844241" w:rsidRPr="00B856FF" w:rsidRDefault="00844241" w:rsidP="00844241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лет, исчисления</w:t>
      </w:r>
    </w:p>
    <w:p w:rsidR="00844241" w:rsidRPr="00B856FF" w:rsidRDefault="00844241" w:rsidP="00844241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среднемесячного денежного</w:t>
      </w:r>
    </w:p>
    <w:p w:rsidR="00844241" w:rsidRPr="00B856FF" w:rsidRDefault="00844241" w:rsidP="00844241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вознаграждения (содержания)</w:t>
      </w:r>
    </w:p>
    <w:p w:rsidR="00844241" w:rsidRPr="00B856FF" w:rsidRDefault="00844241" w:rsidP="00844241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для определения размера пенсии</w:t>
      </w:r>
    </w:p>
    <w:p w:rsidR="00844241" w:rsidRPr="00B856FF" w:rsidRDefault="00844241" w:rsidP="00844241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лет, определения</w:t>
      </w:r>
    </w:p>
    <w:p w:rsidR="00844241" w:rsidRPr="00B856FF" w:rsidRDefault="00844241" w:rsidP="00844241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перечня документов, необходимых</w:t>
      </w:r>
    </w:p>
    <w:p w:rsidR="00844241" w:rsidRPr="00B856FF" w:rsidRDefault="00844241" w:rsidP="00844241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для назначения пенсии</w:t>
      </w:r>
    </w:p>
    <w:p w:rsidR="00844241" w:rsidRDefault="00844241" w:rsidP="00844241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выслугу лет</w:t>
      </w:r>
    </w:p>
    <w:p w:rsidR="00547CD2" w:rsidRPr="00B856FF" w:rsidRDefault="00547C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72166" w:rsidRDefault="00450182" w:rsidP="00B72166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proofErr w:type="gramStart"/>
      <w:r w:rsidRPr="00B856FF">
        <w:rPr>
          <w:rFonts w:ascii="Times New Roman" w:hAnsi="Times New Roman" w:cs="Times New Roman"/>
          <w:sz w:val="24"/>
          <w:szCs w:val="24"/>
        </w:rPr>
        <w:t xml:space="preserve">(штамп </w:t>
      </w:r>
      <w:r w:rsidR="00B72166"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End"/>
    </w:p>
    <w:p w:rsidR="00450182" w:rsidRPr="00B856FF" w:rsidRDefault="00B72166" w:rsidP="00B721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Юргинского муниципального округа</w:t>
      </w:r>
      <w:r w:rsidR="00450182" w:rsidRPr="00B856FF">
        <w:rPr>
          <w:rFonts w:ascii="Times New Roman" w:hAnsi="Times New Roman" w:cs="Times New Roman"/>
          <w:sz w:val="24"/>
          <w:szCs w:val="24"/>
        </w:rPr>
        <w:t>)</w:t>
      </w:r>
    </w:p>
    <w:p w:rsidR="00292057" w:rsidRPr="00B856FF" w:rsidRDefault="00292057" w:rsidP="0045018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547CD2" w:rsidP="0045018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СПРАВКА</w:t>
      </w:r>
    </w:p>
    <w:p w:rsidR="00450182" w:rsidRPr="00B856FF" w:rsidRDefault="00547CD2" w:rsidP="0045018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о размере денежного содержания лица, </w:t>
      </w:r>
    </w:p>
    <w:p w:rsidR="00450182" w:rsidRPr="00B856FF" w:rsidRDefault="00547CD2" w:rsidP="00450182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замещавшего должность</w:t>
      </w:r>
      <w:r w:rsidR="00450182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="00450182" w:rsidRPr="00B856FF">
        <w:rPr>
          <w:rFonts w:ascii="Times New Roman" w:hAnsi="Times New Roman"/>
          <w:sz w:val="24"/>
          <w:szCs w:val="24"/>
        </w:rPr>
        <w:t xml:space="preserve">муниципальной службы </w:t>
      </w:r>
      <w:r w:rsidR="005E1D9F" w:rsidRPr="00B856FF">
        <w:rPr>
          <w:rFonts w:ascii="Times New Roman" w:hAnsi="Times New Roman"/>
          <w:sz w:val="24"/>
          <w:szCs w:val="24"/>
        </w:rPr>
        <w:t xml:space="preserve">Юргинского </w:t>
      </w:r>
      <w:r w:rsidR="00B72166">
        <w:rPr>
          <w:rFonts w:ascii="Times New Roman" w:hAnsi="Times New Roman"/>
          <w:sz w:val="24"/>
          <w:szCs w:val="24"/>
        </w:rPr>
        <w:t>муниципального</w:t>
      </w:r>
      <w:r w:rsidR="005E1D9F" w:rsidRPr="00B856FF">
        <w:rPr>
          <w:rFonts w:ascii="Times New Roman" w:hAnsi="Times New Roman"/>
          <w:sz w:val="24"/>
          <w:szCs w:val="24"/>
        </w:rPr>
        <w:t xml:space="preserve"> округа</w:t>
      </w:r>
    </w:p>
    <w:p w:rsidR="00547CD2" w:rsidRPr="00B856FF" w:rsidRDefault="00547CD2" w:rsidP="0045018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для назначения пенсии за выслугу лет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"______"___________________ г.</w:t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450182" w:rsidRPr="00B856FF">
        <w:rPr>
          <w:rFonts w:ascii="Times New Roman" w:hAnsi="Times New Roman" w:cs="Times New Roman"/>
          <w:sz w:val="24"/>
          <w:szCs w:val="24"/>
        </w:rPr>
        <w:t>№</w:t>
      </w:r>
      <w:r w:rsidRPr="00B856FF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Денежное содержание __________________________________________________________________________</w:t>
      </w:r>
      <w:r w:rsidR="00117D2A">
        <w:rPr>
          <w:rFonts w:ascii="Times New Roman" w:hAnsi="Times New Roman" w:cs="Times New Roman"/>
          <w:sz w:val="24"/>
          <w:szCs w:val="24"/>
        </w:rPr>
        <w:t>____________</w:t>
      </w:r>
      <w:r w:rsidRPr="00B856FF">
        <w:rPr>
          <w:rFonts w:ascii="Times New Roman" w:hAnsi="Times New Roman" w:cs="Times New Roman"/>
          <w:sz w:val="24"/>
          <w:szCs w:val="24"/>
        </w:rPr>
        <w:t>,</w:t>
      </w:r>
    </w:p>
    <w:p w:rsidR="00547CD2" w:rsidRPr="00B856FF" w:rsidRDefault="00547CD2" w:rsidP="0045018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(Ф.И.О.)</w:t>
      </w:r>
    </w:p>
    <w:p w:rsidR="00166D5F" w:rsidRPr="00B856FF" w:rsidRDefault="00547CD2" w:rsidP="00166D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замещавшего должность </w:t>
      </w:r>
      <w:r w:rsidR="00450182" w:rsidRPr="00B856FF">
        <w:rPr>
          <w:rFonts w:ascii="Times New Roman" w:hAnsi="Times New Roman"/>
          <w:sz w:val="24"/>
          <w:szCs w:val="24"/>
        </w:rPr>
        <w:t xml:space="preserve">муниципальной службы </w:t>
      </w:r>
      <w:r w:rsidR="005E1D9F" w:rsidRPr="00B856FF">
        <w:rPr>
          <w:rFonts w:ascii="Times New Roman" w:hAnsi="Times New Roman"/>
          <w:sz w:val="24"/>
          <w:szCs w:val="24"/>
        </w:rPr>
        <w:t xml:space="preserve">Юргинского </w:t>
      </w:r>
      <w:r w:rsidR="00B72166">
        <w:rPr>
          <w:rFonts w:ascii="Times New Roman" w:hAnsi="Times New Roman"/>
          <w:sz w:val="24"/>
          <w:szCs w:val="24"/>
        </w:rPr>
        <w:t>муниципального</w:t>
      </w:r>
      <w:r w:rsidR="005E1D9F" w:rsidRPr="00B856FF">
        <w:rPr>
          <w:rFonts w:ascii="Times New Roman" w:hAnsi="Times New Roman"/>
          <w:sz w:val="24"/>
          <w:szCs w:val="24"/>
        </w:rPr>
        <w:t xml:space="preserve"> округа</w:t>
      </w:r>
      <w:r w:rsidR="00450182" w:rsidRPr="00B856FF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166D5F" w:rsidRPr="00B856FF">
        <w:rPr>
          <w:rFonts w:ascii="Times New Roman" w:hAnsi="Times New Roman" w:cs="Times New Roman"/>
          <w:sz w:val="24"/>
          <w:szCs w:val="24"/>
        </w:rPr>
        <w:t>___</w:t>
      </w:r>
      <w:r w:rsidR="00450182" w:rsidRPr="00B856FF">
        <w:rPr>
          <w:rFonts w:ascii="Times New Roman" w:hAnsi="Times New Roman" w:cs="Times New Roman"/>
          <w:sz w:val="24"/>
          <w:szCs w:val="24"/>
        </w:rPr>
        <w:t>__</w:t>
      </w:r>
      <w:r w:rsidR="00117D2A">
        <w:rPr>
          <w:rFonts w:ascii="Times New Roman" w:hAnsi="Times New Roman" w:cs="Times New Roman"/>
          <w:sz w:val="24"/>
          <w:szCs w:val="24"/>
        </w:rPr>
        <w:t>_</w:t>
      </w:r>
      <w:r w:rsidR="00166D5F" w:rsidRPr="00B856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="00117D2A">
        <w:rPr>
          <w:rFonts w:ascii="Times New Roman" w:hAnsi="Times New Roman" w:cs="Times New Roman"/>
          <w:sz w:val="24"/>
          <w:szCs w:val="24"/>
        </w:rPr>
        <w:t>___</w:t>
      </w:r>
    </w:p>
    <w:p w:rsidR="00547CD2" w:rsidRPr="00B856FF" w:rsidRDefault="00547CD2" w:rsidP="00166D5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547CD2" w:rsidRPr="00B856FF" w:rsidRDefault="00547C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за период с ___________________________________ по _______________________________________ составляет:</w:t>
      </w:r>
    </w:p>
    <w:p w:rsidR="00547CD2" w:rsidRPr="00B856FF" w:rsidRDefault="00547CD2" w:rsidP="00292057">
      <w:pPr>
        <w:pStyle w:val="ConsPlusNonformat"/>
        <w:widowControl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(число, месяц, год)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="00292057" w:rsidRPr="00B856FF">
        <w:rPr>
          <w:rFonts w:ascii="Times New Roman" w:hAnsi="Times New Roman" w:cs="Times New Roman"/>
          <w:sz w:val="24"/>
          <w:szCs w:val="24"/>
        </w:rPr>
        <w:tab/>
      </w:r>
      <w:r w:rsidR="00292057" w:rsidRPr="00B856FF">
        <w:rPr>
          <w:rFonts w:ascii="Times New Roman" w:hAnsi="Times New Roman" w:cs="Times New Roman"/>
          <w:sz w:val="24"/>
          <w:szCs w:val="24"/>
        </w:rPr>
        <w:tab/>
      </w:r>
      <w:r w:rsidR="00292057" w:rsidRPr="00B856FF">
        <w:rPr>
          <w:rFonts w:ascii="Times New Roman" w:hAnsi="Times New Roman" w:cs="Times New Roman"/>
          <w:sz w:val="24"/>
          <w:szCs w:val="24"/>
        </w:rPr>
        <w:tab/>
      </w:r>
      <w:r w:rsidR="00F5372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Pr="00B856FF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844241" w:rsidRDefault="008442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10849" w:type="dxa"/>
        <w:jc w:val="righ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425"/>
        <w:gridCol w:w="709"/>
        <w:gridCol w:w="425"/>
        <w:gridCol w:w="567"/>
        <w:gridCol w:w="709"/>
        <w:gridCol w:w="567"/>
        <w:gridCol w:w="425"/>
        <w:gridCol w:w="851"/>
        <w:gridCol w:w="709"/>
        <w:gridCol w:w="567"/>
        <w:gridCol w:w="567"/>
        <w:gridCol w:w="708"/>
        <w:gridCol w:w="426"/>
        <w:gridCol w:w="425"/>
        <w:gridCol w:w="567"/>
        <w:gridCol w:w="709"/>
        <w:gridCol w:w="567"/>
      </w:tblGrid>
      <w:tr w:rsidR="00655993" w:rsidRPr="00655993" w:rsidTr="00844241">
        <w:trPr>
          <w:cantSplit/>
          <w:trHeight w:val="3355"/>
          <w:jc w:val="right"/>
        </w:trPr>
        <w:tc>
          <w:tcPr>
            <w:tcW w:w="926" w:type="dxa"/>
            <w:tcBorders>
              <w:bottom w:val="nil"/>
            </w:tcBorders>
            <w:textDirection w:val="btLr"/>
          </w:tcPr>
          <w:p w:rsidR="00655993" w:rsidRPr="00655993" w:rsidRDefault="00655993" w:rsidP="00BD19A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lastRenderedPageBreak/>
              <w:t>Месяц, год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655993" w:rsidRPr="00655993" w:rsidRDefault="00655993" w:rsidP="003F2EA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Фактически отработано дней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655993" w:rsidRPr="00655993" w:rsidRDefault="00655993" w:rsidP="003F2EA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Денежное содержание (руб. коп.)</w:t>
            </w:r>
          </w:p>
        </w:tc>
        <w:tc>
          <w:tcPr>
            <w:tcW w:w="8789" w:type="dxa"/>
            <w:gridSpan w:val="15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в том числе (руб. коп.)</w:t>
            </w:r>
          </w:p>
        </w:tc>
      </w:tr>
      <w:tr w:rsidR="00BD19A0" w:rsidRPr="00655993" w:rsidTr="00844241">
        <w:tblPrEx>
          <w:tblBorders>
            <w:insideH w:val="single" w:sz="4" w:space="0" w:color="auto"/>
          </w:tblBorders>
        </w:tblPrEx>
        <w:trPr>
          <w:jc w:val="right"/>
        </w:trPr>
        <w:tc>
          <w:tcPr>
            <w:tcW w:w="926" w:type="dxa"/>
            <w:vMerge w:val="restart"/>
            <w:tcBorders>
              <w:top w:val="nil"/>
            </w:tcBorders>
          </w:tcPr>
          <w:p w:rsidR="00655993" w:rsidRPr="00655993" w:rsidRDefault="00655993" w:rsidP="00BD19A0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655993" w:rsidRPr="00655993" w:rsidRDefault="00655993" w:rsidP="00BD19A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Месячный оклад</w:t>
            </w:r>
          </w:p>
        </w:tc>
        <w:tc>
          <w:tcPr>
            <w:tcW w:w="567" w:type="dxa"/>
            <w:vMerge w:val="restart"/>
            <w:textDirection w:val="btLr"/>
          </w:tcPr>
          <w:p w:rsidR="00655993" w:rsidRPr="00655993" w:rsidRDefault="00655993" w:rsidP="00BD19A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Месячный оклад в соответствии с присвоенным классным чином</w:t>
            </w:r>
          </w:p>
        </w:tc>
        <w:tc>
          <w:tcPr>
            <w:tcW w:w="709" w:type="dxa"/>
            <w:vMerge w:val="restart"/>
            <w:textDirection w:val="btLr"/>
          </w:tcPr>
          <w:p w:rsidR="00655993" w:rsidRPr="00655993" w:rsidRDefault="00655993" w:rsidP="00BD19A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Ежемесячная надбавка к должностному окладу за выслугу лет</w:t>
            </w:r>
          </w:p>
        </w:tc>
        <w:tc>
          <w:tcPr>
            <w:tcW w:w="567" w:type="dxa"/>
            <w:vMerge w:val="restart"/>
            <w:textDirection w:val="btLr"/>
          </w:tcPr>
          <w:p w:rsidR="00655993" w:rsidRPr="00655993" w:rsidRDefault="00655993" w:rsidP="00BD19A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Ежемесячная надбавка к должностному окладу за особые условия гражданской службы</w:t>
            </w:r>
          </w:p>
        </w:tc>
        <w:tc>
          <w:tcPr>
            <w:tcW w:w="425" w:type="dxa"/>
            <w:vMerge w:val="restart"/>
            <w:textDirection w:val="btLr"/>
          </w:tcPr>
          <w:p w:rsidR="00655993" w:rsidRPr="00655993" w:rsidRDefault="00655993" w:rsidP="00BD19A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Ежемесячное денежное поощрение</w:t>
            </w:r>
          </w:p>
        </w:tc>
        <w:tc>
          <w:tcPr>
            <w:tcW w:w="851" w:type="dxa"/>
            <w:vMerge w:val="restart"/>
            <w:textDirection w:val="btLr"/>
          </w:tcPr>
          <w:p w:rsidR="00655993" w:rsidRPr="00655993" w:rsidRDefault="00655993" w:rsidP="00BD19A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Ежемесячная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709" w:type="dxa"/>
            <w:vMerge w:val="restart"/>
            <w:textDirection w:val="btLr"/>
          </w:tcPr>
          <w:p w:rsidR="00655993" w:rsidRPr="00655993" w:rsidRDefault="00655993" w:rsidP="00BD19A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Ежемесячная надбавка за ученую степень и почетное звание Российской Федерации</w:t>
            </w:r>
          </w:p>
        </w:tc>
        <w:tc>
          <w:tcPr>
            <w:tcW w:w="567" w:type="dxa"/>
            <w:vMerge w:val="restart"/>
            <w:textDirection w:val="btLr"/>
          </w:tcPr>
          <w:p w:rsidR="00655993" w:rsidRPr="00655993" w:rsidRDefault="00655993" w:rsidP="00BD19A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Премия за выполнение особо важных и сложных заданий</w:t>
            </w:r>
          </w:p>
        </w:tc>
        <w:tc>
          <w:tcPr>
            <w:tcW w:w="567" w:type="dxa"/>
            <w:vMerge w:val="restart"/>
            <w:textDirection w:val="btLr"/>
          </w:tcPr>
          <w:p w:rsidR="00655993" w:rsidRPr="00655993" w:rsidRDefault="00655993" w:rsidP="00BD19A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Премия по итогам раб-ты за квартал, полугодие, год</w:t>
            </w:r>
          </w:p>
        </w:tc>
        <w:tc>
          <w:tcPr>
            <w:tcW w:w="708" w:type="dxa"/>
            <w:vMerge w:val="restart"/>
            <w:textDirection w:val="btLr"/>
          </w:tcPr>
          <w:p w:rsidR="00655993" w:rsidRPr="00655993" w:rsidRDefault="00655993" w:rsidP="00BD19A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426" w:type="dxa"/>
            <w:vMerge w:val="restart"/>
            <w:textDirection w:val="btLr"/>
          </w:tcPr>
          <w:p w:rsidR="00655993" w:rsidRPr="00655993" w:rsidRDefault="00655993" w:rsidP="00BD19A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Материальная помощь.</w:t>
            </w:r>
          </w:p>
        </w:tc>
        <w:tc>
          <w:tcPr>
            <w:tcW w:w="425" w:type="dxa"/>
            <w:vMerge w:val="restart"/>
            <w:textDirection w:val="btLr"/>
          </w:tcPr>
          <w:p w:rsidR="00655993" w:rsidRPr="00655993" w:rsidRDefault="00655993" w:rsidP="00BD19A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Районный коэффициент</w:t>
            </w:r>
          </w:p>
        </w:tc>
        <w:tc>
          <w:tcPr>
            <w:tcW w:w="1843" w:type="dxa"/>
            <w:gridSpan w:val="3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Случаи освобождения от исполнения служебных обязанностей с полным или частичным сохранением среднего заработка, или без оплаты</w:t>
            </w:r>
          </w:p>
        </w:tc>
      </w:tr>
      <w:tr w:rsidR="00DF5C02" w:rsidRPr="00655993" w:rsidTr="00844241">
        <w:tblPrEx>
          <w:tblBorders>
            <w:insideH w:val="single" w:sz="4" w:space="0" w:color="auto"/>
          </w:tblBorders>
        </w:tblPrEx>
        <w:trPr>
          <w:cantSplit/>
          <w:trHeight w:val="2451"/>
          <w:jc w:val="right"/>
        </w:trPr>
        <w:tc>
          <w:tcPr>
            <w:tcW w:w="926" w:type="dxa"/>
            <w:vMerge/>
            <w:tcBorders>
              <w:top w:val="nil"/>
            </w:tcBorders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vMerge/>
          </w:tcPr>
          <w:p w:rsidR="00655993" w:rsidRPr="00655993" w:rsidRDefault="00655993" w:rsidP="00655993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655993" w:rsidRPr="00655993" w:rsidRDefault="00655993" w:rsidP="00BD19A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Оплата за отпуск</w:t>
            </w:r>
          </w:p>
        </w:tc>
        <w:tc>
          <w:tcPr>
            <w:tcW w:w="709" w:type="dxa"/>
            <w:textDirection w:val="btLr"/>
          </w:tcPr>
          <w:p w:rsidR="00655993" w:rsidRPr="00655993" w:rsidRDefault="00655993" w:rsidP="00DF5C0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Пособие по временной нетрудоспособности</w:t>
            </w:r>
          </w:p>
        </w:tc>
        <w:tc>
          <w:tcPr>
            <w:tcW w:w="567" w:type="dxa"/>
            <w:textDirection w:val="btLr"/>
          </w:tcPr>
          <w:p w:rsidR="00655993" w:rsidRPr="00655993" w:rsidRDefault="00655993" w:rsidP="00DF5C0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Иные случаи</w:t>
            </w:r>
          </w:p>
        </w:tc>
      </w:tr>
      <w:tr w:rsidR="00DF5C02" w:rsidRPr="00655993" w:rsidTr="00844241">
        <w:tblPrEx>
          <w:tblBorders>
            <w:insideH w:val="single" w:sz="4" w:space="0" w:color="auto"/>
          </w:tblBorders>
        </w:tblPrEx>
        <w:trPr>
          <w:jc w:val="right"/>
        </w:trPr>
        <w:tc>
          <w:tcPr>
            <w:tcW w:w="9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</w:t>
            </w: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2</w:t>
            </w: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3</w:t>
            </w: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4</w:t>
            </w: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5</w:t>
            </w: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6</w:t>
            </w: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7</w:t>
            </w: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8</w:t>
            </w: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9</w:t>
            </w: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10</w:t>
            </w: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11</w:t>
            </w: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12</w:t>
            </w:r>
          </w:p>
        </w:tc>
        <w:tc>
          <w:tcPr>
            <w:tcW w:w="708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13</w:t>
            </w:r>
          </w:p>
        </w:tc>
        <w:tc>
          <w:tcPr>
            <w:tcW w:w="4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14</w:t>
            </w: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15</w:t>
            </w: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16</w:t>
            </w: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17</w:t>
            </w: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18</w:t>
            </w:r>
          </w:p>
        </w:tc>
      </w:tr>
      <w:tr w:rsidR="00DF5C02" w:rsidRPr="00655993" w:rsidTr="00844241">
        <w:tblPrEx>
          <w:tblBorders>
            <w:insideH w:val="single" w:sz="4" w:space="0" w:color="auto"/>
          </w:tblBorders>
        </w:tblPrEx>
        <w:trPr>
          <w:jc w:val="right"/>
        </w:trPr>
        <w:tc>
          <w:tcPr>
            <w:tcW w:w="9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8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DF5C02" w:rsidRPr="00655993" w:rsidTr="00844241">
        <w:tblPrEx>
          <w:tblBorders>
            <w:insideH w:val="single" w:sz="4" w:space="0" w:color="auto"/>
          </w:tblBorders>
        </w:tblPrEx>
        <w:trPr>
          <w:jc w:val="right"/>
        </w:trPr>
        <w:tc>
          <w:tcPr>
            <w:tcW w:w="9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8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DF5C02" w:rsidRPr="00655993" w:rsidTr="00844241">
        <w:tblPrEx>
          <w:tblBorders>
            <w:insideH w:val="single" w:sz="4" w:space="0" w:color="auto"/>
          </w:tblBorders>
        </w:tblPrEx>
        <w:trPr>
          <w:jc w:val="right"/>
        </w:trPr>
        <w:tc>
          <w:tcPr>
            <w:tcW w:w="9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8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DF5C02" w:rsidRPr="00655993" w:rsidTr="00844241">
        <w:tblPrEx>
          <w:tblBorders>
            <w:insideH w:val="single" w:sz="4" w:space="0" w:color="auto"/>
          </w:tblBorders>
        </w:tblPrEx>
        <w:trPr>
          <w:jc w:val="right"/>
        </w:trPr>
        <w:tc>
          <w:tcPr>
            <w:tcW w:w="9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8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DF5C02" w:rsidRPr="00655993" w:rsidTr="00844241">
        <w:tblPrEx>
          <w:tblBorders>
            <w:insideH w:val="single" w:sz="4" w:space="0" w:color="auto"/>
          </w:tblBorders>
        </w:tblPrEx>
        <w:trPr>
          <w:jc w:val="right"/>
        </w:trPr>
        <w:tc>
          <w:tcPr>
            <w:tcW w:w="9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8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DF5C02" w:rsidRPr="00655993" w:rsidTr="00844241">
        <w:tblPrEx>
          <w:tblBorders>
            <w:insideH w:val="single" w:sz="4" w:space="0" w:color="auto"/>
          </w:tblBorders>
        </w:tblPrEx>
        <w:trPr>
          <w:jc w:val="right"/>
        </w:trPr>
        <w:tc>
          <w:tcPr>
            <w:tcW w:w="9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8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DF5C02" w:rsidRPr="00655993" w:rsidTr="00844241">
        <w:tblPrEx>
          <w:tblBorders>
            <w:insideH w:val="single" w:sz="4" w:space="0" w:color="auto"/>
          </w:tblBorders>
        </w:tblPrEx>
        <w:trPr>
          <w:jc w:val="right"/>
        </w:trPr>
        <w:tc>
          <w:tcPr>
            <w:tcW w:w="9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8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DF5C02" w:rsidRPr="00655993" w:rsidTr="00844241">
        <w:tblPrEx>
          <w:tblBorders>
            <w:insideH w:val="single" w:sz="4" w:space="0" w:color="auto"/>
          </w:tblBorders>
        </w:tblPrEx>
        <w:trPr>
          <w:jc w:val="right"/>
        </w:trPr>
        <w:tc>
          <w:tcPr>
            <w:tcW w:w="9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8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DF5C02" w:rsidRPr="00655993" w:rsidTr="00844241">
        <w:tblPrEx>
          <w:tblBorders>
            <w:insideH w:val="single" w:sz="4" w:space="0" w:color="auto"/>
          </w:tblBorders>
        </w:tblPrEx>
        <w:trPr>
          <w:jc w:val="right"/>
        </w:trPr>
        <w:tc>
          <w:tcPr>
            <w:tcW w:w="9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  <w:r w:rsidRPr="00655993">
              <w:rPr>
                <w:rFonts w:cs="Calibri"/>
                <w:szCs w:val="20"/>
              </w:rPr>
              <w:t>Всего</w:t>
            </w: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851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8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6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425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709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67" w:type="dxa"/>
          </w:tcPr>
          <w:p w:rsidR="00655993" w:rsidRPr="00655993" w:rsidRDefault="00655993" w:rsidP="00655993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</w:tbl>
    <w:p w:rsidR="00ED4F50" w:rsidRPr="00B856FF" w:rsidRDefault="00ED4F50" w:rsidP="0029205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92057" w:rsidRPr="00B856FF" w:rsidRDefault="00292057" w:rsidP="00292057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Руководитель </w:t>
      </w:r>
      <w:r w:rsidRPr="00B856FF">
        <w:rPr>
          <w:rFonts w:ascii="Times New Roman" w:hAnsi="Times New Roman"/>
          <w:sz w:val="24"/>
          <w:szCs w:val="24"/>
        </w:rPr>
        <w:t xml:space="preserve">муниципального </w:t>
      </w:r>
    </w:p>
    <w:p w:rsidR="00292057" w:rsidRPr="00B856FF" w:rsidRDefault="00292057" w:rsidP="0029205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органа </w:t>
      </w:r>
      <w:r w:rsidR="005E1D9F" w:rsidRPr="00B856FF">
        <w:rPr>
          <w:rFonts w:ascii="Times New Roman" w:hAnsi="Times New Roman" w:cs="Times New Roman"/>
          <w:sz w:val="24"/>
          <w:szCs w:val="24"/>
        </w:rPr>
        <w:t xml:space="preserve">Юргинского </w:t>
      </w:r>
      <w:r w:rsidR="00F53727">
        <w:rPr>
          <w:rFonts w:ascii="Times New Roman" w:hAnsi="Times New Roman"/>
          <w:sz w:val="24"/>
          <w:szCs w:val="24"/>
        </w:rPr>
        <w:t>муниципального</w:t>
      </w:r>
      <w:r w:rsidR="005E1D9F" w:rsidRPr="00B856FF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Pr="00B856FF">
        <w:rPr>
          <w:rFonts w:ascii="Times New Roman" w:hAnsi="Times New Roman" w:cs="Times New Roman"/>
          <w:sz w:val="24"/>
          <w:szCs w:val="24"/>
        </w:rPr>
        <w:t>________________</w:t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Pr="00B856FF">
        <w:rPr>
          <w:rFonts w:ascii="Times New Roman" w:hAnsi="Times New Roman" w:cs="Times New Roman"/>
          <w:sz w:val="24"/>
          <w:szCs w:val="24"/>
        </w:rPr>
        <w:t>_____________________</w:t>
      </w:r>
    </w:p>
    <w:p w:rsidR="00292057" w:rsidRPr="00B856FF" w:rsidRDefault="006402F2" w:rsidP="00166D5F">
      <w:pPr>
        <w:pStyle w:val="ConsPlusNonformat"/>
        <w:widowControl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057" w:rsidRPr="00B856FF">
        <w:rPr>
          <w:rFonts w:ascii="Times New Roman" w:hAnsi="Times New Roman" w:cs="Times New Roman"/>
          <w:sz w:val="24"/>
          <w:szCs w:val="24"/>
        </w:rPr>
        <w:tab/>
      </w:r>
      <w:r w:rsidR="00292057" w:rsidRPr="00B85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F5372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92057" w:rsidRPr="00B856FF">
        <w:rPr>
          <w:rFonts w:ascii="Times New Roman" w:hAnsi="Times New Roman" w:cs="Times New Roman"/>
          <w:sz w:val="24"/>
          <w:szCs w:val="24"/>
        </w:rPr>
        <w:t>(подпись)</w:t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F53727">
        <w:rPr>
          <w:rFonts w:ascii="Times New Roman" w:hAnsi="Times New Roman" w:cs="Times New Roman"/>
          <w:sz w:val="24"/>
          <w:szCs w:val="24"/>
        </w:rPr>
        <w:t xml:space="preserve"> </w:t>
      </w:r>
      <w:r w:rsidR="00292057" w:rsidRPr="00B856FF">
        <w:rPr>
          <w:rFonts w:ascii="Times New Roman" w:hAnsi="Times New Roman" w:cs="Times New Roman"/>
          <w:sz w:val="24"/>
          <w:szCs w:val="24"/>
        </w:rPr>
        <w:t>(Ф.И.О.)</w:t>
      </w:r>
    </w:p>
    <w:p w:rsidR="00292057" w:rsidRPr="00B856FF" w:rsidRDefault="00292057" w:rsidP="0029205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М.П.</w:t>
      </w:r>
    </w:p>
    <w:p w:rsidR="00292057" w:rsidRPr="00B856FF" w:rsidRDefault="00292057" w:rsidP="0029205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92057" w:rsidRPr="00B856FF" w:rsidRDefault="00292057" w:rsidP="00292057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Главный бухгалтер </w:t>
      </w:r>
      <w:r w:rsidRPr="00B856FF">
        <w:rPr>
          <w:rFonts w:ascii="Times New Roman" w:hAnsi="Times New Roman"/>
          <w:sz w:val="24"/>
          <w:szCs w:val="24"/>
        </w:rPr>
        <w:t xml:space="preserve">муниципального </w:t>
      </w:r>
    </w:p>
    <w:p w:rsidR="00292057" w:rsidRPr="00B856FF" w:rsidRDefault="00292057" w:rsidP="0029205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 xml:space="preserve">органа </w:t>
      </w:r>
      <w:r w:rsidR="005E1D9F" w:rsidRPr="00B856FF">
        <w:rPr>
          <w:rFonts w:ascii="Times New Roman" w:hAnsi="Times New Roman" w:cs="Times New Roman"/>
          <w:sz w:val="24"/>
          <w:szCs w:val="24"/>
        </w:rPr>
        <w:t xml:space="preserve">Юргинского </w:t>
      </w:r>
      <w:r w:rsidR="00F53727">
        <w:rPr>
          <w:rFonts w:ascii="Times New Roman" w:hAnsi="Times New Roman"/>
          <w:sz w:val="24"/>
          <w:szCs w:val="24"/>
        </w:rPr>
        <w:t>муниципального</w:t>
      </w:r>
      <w:r w:rsidR="005E1D9F" w:rsidRPr="00B856FF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6402F2">
        <w:rPr>
          <w:rFonts w:ascii="Times New Roman" w:hAnsi="Times New Roman" w:cs="Times New Roman"/>
          <w:sz w:val="24"/>
          <w:szCs w:val="24"/>
        </w:rPr>
        <w:t xml:space="preserve"> </w:t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Pr="00B856FF">
        <w:rPr>
          <w:rFonts w:ascii="Times New Roman" w:hAnsi="Times New Roman" w:cs="Times New Roman"/>
          <w:sz w:val="24"/>
          <w:szCs w:val="24"/>
        </w:rPr>
        <w:t>________________</w:t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Pr="00B856FF">
        <w:rPr>
          <w:rFonts w:ascii="Times New Roman" w:hAnsi="Times New Roman" w:cs="Times New Roman"/>
          <w:sz w:val="24"/>
          <w:szCs w:val="24"/>
        </w:rPr>
        <w:t>_____________________</w:t>
      </w:r>
    </w:p>
    <w:p w:rsidR="00292057" w:rsidRPr="00B856FF" w:rsidRDefault="00292057" w:rsidP="0029205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ab/>
      </w:r>
      <w:r w:rsidR="00166D5F" w:rsidRPr="00B856FF">
        <w:rPr>
          <w:rFonts w:ascii="Times New Roman" w:hAnsi="Times New Roman" w:cs="Times New Roman"/>
          <w:sz w:val="24"/>
          <w:szCs w:val="24"/>
        </w:rPr>
        <w:tab/>
      </w:r>
      <w:r w:rsidR="00166D5F" w:rsidRPr="00B856FF">
        <w:rPr>
          <w:rFonts w:ascii="Times New Roman" w:hAnsi="Times New Roman" w:cs="Times New Roman"/>
          <w:sz w:val="24"/>
          <w:szCs w:val="24"/>
        </w:rPr>
        <w:tab/>
      </w:r>
      <w:r w:rsidRPr="00B856FF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F5372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856FF">
        <w:rPr>
          <w:rFonts w:ascii="Times New Roman" w:hAnsi="Times New Roman" w:cs="Times New Roman"/>
          <w:sz w:val="24"/>
          <w:szCs w:val="24"/>
        </w:rPr>
        <w:t>(подпись)</w:t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510047">
        <w:rPr>
          <w:rFonts w:ascii="Times New Roman" w:hAnsi="Times New Roman" w:cs="Times New Roman"/>
          <w:sz w:val="24"/>
          <w:szCs w:val="24"/>
        </w:rPr>
        <w:tab/>
      </w:r>
      <w:r w:rsidR="00F53727">
        <w:rPr>
          <w:rFonts w:ascii="Times New Roman" w:hAnsi="Times New Roman" w:cs="Times New Roman"/>
          <w:sz w:val="24"/>
          <w:szCs w:val="24"/>
        </w:rPr>
        <w:t xml:space="preserve">  </w:t>
      </w:r>
      <w:r w:rsidRPr="00B856FF">
        <w:rPr>
          <w:rFonts w:ascii="Times New Roman" w:hAnsi="Times New Roman" w:cs="Times New Roman"/>
          <w:sz w:val="24"/>
          <w:szCs w:val="24"/>
        </w:rPr>
        <w:t>(Ф.И.О.)</w:t>
      </w:r>
    </w:p>
    <w:p w:rsidR="00547CD2" w:rsidRPr="00052819" w:rsidRDefault="00292057" w:rsidP="00592E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856FF">
        <w:rPr>
          <w:rFonts w:ascii="Times New Roman" w:hAnsi="Times New Roman" w:cs="Times New Roman"/>
          <w:sz w:val="24"/>
          <w:szCs w:val="24"/>
        </w:rPr>
        <w:t>Тел. испо</w:t>
      </w:r>
      <w:r w:rsidR="00592EFC" w:rsidRPr="00B856FF">
        <w:rPr>
          <w:rFonts w:ascii="Times New Roman" w:hAnsi="Times New Roman" w:cs="Times New Roman"/>
          <w:sz w:val="24"/>
          <w:szCs w:val="24"/>
        </w:rPr>
        <w:t>лнителя _______________________</w:t>
      </w:r>
    </w:p>
    <w:sectPr w:rsidR="00547CD2" w:rsidRPr="00052819" w:rsidSect="00895FCE">
      <w:pgSz w:w="11906" w:h="16838" w:code="9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F04" w:rsidRDefault="00BB3F04" w:rsidP="00562386">
      <w:pPr>
        <w:spacing w:after="0" w:line="240" w:lineRule="auto"/>
      </w:pPr>
      <w:r>
        <w:separator/>
      </w:r>
    </w:p>
  </w:endnote>
  <w:endnote w:type="continuationSeparator" w:id="0">
    <w:p w:rsidR="00BB3F04" w:rsidRDefault="00BB3F04" w:rsidP="0056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F04" w:rsidRDefault="00BB3F04" w:rsidP="00562386">
      <w:pPr>
        <w:spacing w:after="0" w:line="240" w:lineRule="auto"/>
      </w:pPr>
      <w:r>
        <w:separator/>
      </w:r>
    </w:p>
  </w:footnote>
  <w:footnote w:type="continuationSeparator" w:id="0">
    <w:p w:rsidR="00BB3F04" w:rsidRDefault="00BB3F04" w:rsidP="0056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5E5"/>
    <w:multiLevelType w:val="multilevel"/>
    <w:tmpl w:val="616A83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1B3F04"/>
    <w:multiLevelType w:val="multilevel"/>
    <w:tmpl w:val="2BF4AE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4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  <w:color w:val="000000"/>
      </w:rPr>
    </w:lvl>
  </w:abstractNum>
  <w:abstractNum w:abstractNumId="2">
    <w:nsid w:val="11B757FD"/>
    <w:multiLevelType w:val="multilevel"/>
    <w:tmpl w:val="AD72611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4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  <w:color w:val="000000"/>
      </w:rPr>
    </w:lvl>
  </w:abstractNum>
  <w:abstractNum w:abstractNumId="3">
    <w:nsid w:val="14070887"/>
    <w:multiLevelType w:val="multilevel"/>
    <w:tmpl w:val="8DB833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8A6C00"/>
    <w:multiLevelType w:val="multilevel"/>
    <w:tmpl w:val="F1585C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16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  <w:color w:val="000000"/>
      </w:rPr>
    </w:lvl>
  </w:abstractNum>
  <w:abstractNum w:abstractNumId="5">
    <w:nsid w:val="44860CA2"/>
    <w:multiLevelType w:val="multilevel"/>
    <w:tmpl w:val="8C10DF7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  <w:color w:val="000000"/>
      </w:rPr>
    </w:lvl>
  </w:abstractNum>
  <w:abstractNum w:abstractNumId="6">
    <w:nsid w:val="465B6244"/>
    <w:multiLevelType w:val="multilevel"/>
    <w:tmpl w:val="0EE842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DD1D38"/>
    <w:multiLevelType w:val="hybridMultilevel"/>
    <w:tmpl w:val="1B8AF080"/>
    <w:lvl w:ilvl="0" w:tplc="1DAC9106">
      <w:start w:val="1"/>
      <w:numFmt w:val="bullet"/>
      <w:lvlText w:val=""/>
      <w:lvlJc w:val="left"/>
      <w:pPr>
        <w:ind w:left="992" w:hanging="360"/>
      </w:pPr>
      <w:rPr>
        <w:rFonts w:ascii="Symbol" w:hAnsi="Symbol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>
    <w:nsid w:val="507F6007"/>
    <w:multiLevelType w:val="multilevel"/>
    <w:tmpl w:val="6A2EFB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426645"/>
    <w:multiLevelType w:val="multilevel"/>
    <w:tmpl w:val="527E21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890AB9"/>
    <w:multiLevelType w:val="multilevel"/>
    <w:tmpl w:val="3108809E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52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8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120" w:hanging="1800"/>
      </w:pPr>
      <w:rPr>
        <w:rFonts w:hint="default"/>
        <w:color w:val="000000"/>
      </w:rPr>
    </w:lvl>
  </w:abstractNum>
  <w:abstractNum w:abstractNumId="11">
    <w:nsid w:val="66231915"/>
    <w:multiLevelType w:val="multilevel"/>
    <w:tmpl w:val="FB6AB0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4D"/>
    <w:rsid w:val="0000301E"/>
    <w:rsid w:val="00011A68"/>
    <w:rsid w:val="000241EC"/>
    <w:rsid w:val="000264A4"/>
    <w:rsid w:val="00040F7F"/>
    <w:rsid w:val="00047379"/>
    <w:rsid w:val="000513E5"/>
    <w:rsid w:val="00052819"/>
    <w:rsid w:val="00053139"/>
    <w:rsid w:val="00064904"/>
    <w:rsid w:val="000748B6"/>
    <w:rsid w:val="000759CC"/>
    <w:rsid w:val="00076049"/>
    <w:rsid w:val="00090197"/>
    <w:rsid w:val="000921FA"/>
    <w:rsid w:val="000A2FD6"/>
    <w:rsid w:val="000A3CA0"/>
    <w:rsid w:val="000B0F7B"/>
    <w:rsid w:val="000D44D1"/>
    <w:rsid w:val="000E0EBA"/>
    <w:rsid w:val="000E7A97"/>
    <w:rsid w:val="000F05DA"/>
    <w:rsid w:val="000F0FA1"/>
    <w:rsid w:val="000F61E3"/>
    <w:rsid w:val="0010689C"/>
    <w:rsid w:val="001145BD"/>
    <w:rsid w:val="001150B3"/>
    <w:rsid w:val="00117D2A"/>
    <w:rsid w:val="00121C81"/>
    <w:rsid w:val="0012285F"/>
    <w:rsid w:val="00124ECC"/>
    <w:rsid w:val="00145B96"/>
    <w:rsid w:val="001476AA"/>
    <w:rsid w:val="00150FCA"/>
    <w:rsid w:val="00161138"/>
    <w:rsid w:val="00166012"/>
    <w:rsid w:val="00166D5F"/>
    <w:rsid w:val="00172C71"/>
    <w:rsid w:val="00175944"/>
    <w:rsid w:val="00177A9B"/>
    <w:rsid w:val="00177CA4"/>
    <w:rsid w:val="00181CB7"/>
    <w:rsid w:val="00186506"/>
    <w:rsid w:val="00190F51"/>
    <w:rsid w:val="001A638C"/>
    <w:rsid w:val="001B0416"/>
    <w:rsid w:val="001B55E0"/>
    <w:rsid w:val="001B5A9F"/>
    <w:rsid w:val="001C4D21"/>
    <w:rsid w:val="001C71A0"/>
    <w:rsid w:val="001E0113"/>
    <w:rsid w:val="001E2CB0"/>
    <w:rsid w:val="001F4D89"/>
    <w:rsid w:val="001F5EC7"/>
    <w:rsid w:val="00202BF4"/>
    <w:rsid w:val="00205FB8"/>
    <w:rsid w:val="00214E93"/>
    <w:rsid w:val="002152C0"/>
    <w:rsid w:val="00231A15"/>
    <w:rsid w:val="002472EC"/>
    <w:rsid w:val="00263913"/>
    <w:rsid w:val="00272011"/>
    <w:rsid w:val="002762D2"/>
    <w:rsid w:val="00292057"/>
    <w:rsid w:val="002922F4"/>
    <w:rsid w:val="002A3D2F"/>
    <w:rsid w:val="002B099F"/>
    <w:rsid w:val="003004FB"/>
    <w:rsid w:val="003079DB"/>
    <w:rsid w:val="00310F1E"/>
    <w:rsid w:val="00314CD8"/>
    <w:rsid w:val="003213DC"/>
    <w:rsid w:val="00321B72"/>
    <w:rsid w:val="00345DC1"/>
    <w:rsid w:val="0035435B"/>
    <w:rsid w:val="00365E99"/>
    <w:rsid w:val="003753C0"/>
    <w:rsid w:val="00386F78"/>
    <w:rsid w:val="003A39FC"/>
    <w:rsid w:val="003A4C29"/>
    <w:rsid w:val="003B21C3"/>
    <w:rsid w:val="003C5E4D"/>
    <w:rsid w:val="003E29C2"/>
    <w:rsid w:val="003E3893"/>
    <w:rsid w:val="003E3B18"/>
    <w:rsid w:val="003F2EA1"/>
    <w:rsid w:val="003F5686"/>
    <w:rsid w:val="00407A83"/>
    <w:rsid w:val="0043407E"/>
    <w:rsid w:val="00436B14"/>
    <w:rsid w:val="00440F52"/>
    <w:rsid w:val="004418FB"/>
    <w:rsid w:val="00443DCB"/>
    <w:rsid w:val="00444D1C"/>
    <w:rsid w:val="00450182"/>
    <w:rsid w:val="00453636"/>
    <w:rsid w:val="00467F66"/>
    <w:rsid w:val="00471662"/>
    <w:rsid w:val="004836CF"/>
    <w:rsid w:val="00485C33"/>
    <w:rsid w:val="00486A86"/>
    <w:rsid w:val="004A39F7"/>
    <w:rsid w:val="004A5609"/>
    <w:rsid w:val="004A687A"/>
    <w:rsid w:val="004A6CC7"/>
    <w:rsid w:val="004B1553"/>
    <w:rsid w:val="004B6D97"/>
    <w:rsid w:val="004C7562"/>
    <w:rsid w:val="004D2FB7"/>
    <w:rsid w:val="004D498E"/>
    <w:rsid w:val="004E1FAC"/>
    <w:rsid w:val="004E7AC3"/>
    <w:rsid w:val="004F6E79"/>
    <w:rsid w:val="00501992"/>
    <w:rsid w:val="00502575"/>
    <w:rsid w:val="0050353D"/>
    <w:rsid w:val="0050505D"/>
    <w:rsid w:val="00510047"/>
    <w:rsid w:val="005133B5"/>
    <w:rsid w:val="005141FC"/>
    <w:rsid w:val="00516102"/>
    <w:rsid w:val="00531190"/>
    <w:rsid w:val="005431A5"/>
    <w:rsid w:val="00547CD2"/>
    <w:rsid w:val="00557D49"/>
    <w:rsid w:val="00560F26"/>
    <w:rsid w:val="00561757"/>
    <w:rsid w:val="00562386"/>
    <w:rsid w:val="00564365"/>
    <w:rsid w:val="00570228"/>
    <w:rsid w:val="00580955"/>
    <w:rsid w:val="00583C80"/>
    <w:rsid w:val="00585C4B"/>
    <w:rsid w:val="00592EFC"/>
    <w:rsid w:val="0059394D"/>
    <w:rsid w:val="005A07E9"/>
    <w:rsid w:val="005A3518"/>
    <w:rsid w:val="005A5ACB"/>
    <w:rsid w:val="005B55CB"/>
    <w:rsid w:val="005B6B92"/>
    <w:rsid w:val="005C26D9"/>
    <w:rsid w:val="005C4583"/>
    <w:rsid w:val="005E1D9F"/>
    <w:rsid w:val="005E69C4"/>
    <w:rsid w:val="00600202"/>
    <w:rsid w:val="00603443"/>
    <w:rsid w:val="00605741"/>
    <w:rsid w:val="00613E3C"/>
    <w:rsid w:val="00621EA9"/>
    <w:rsid w:val="00622400"/>
    <w:rsid w:val="00635A8F"/>
    <w:rsid w:val="006402F2"/>
    <w:rsid w:val="00654141"/>
    <w:rsid w:val="00655993"/>
    <w:rsid w:val="006579DF"/>
    <w:rsid w:val="0066210B"/>
    <w:rsid w:val="00662B69"/>
    <w:rsid w:val="00664596"/>
    <w:rsid w:val="00666ED1"/>
    <w:rsid w:val="0066783B"/>
    <w:rsid w:val="00670554"/>
    <w:rsid w:val="006756FF"/>
    <w:rsid w:val="00684CF8"/>
    <w:rsid w:val="0068637A"/>
    <w:rsid w:val="00696E65"/>
    <w:rsid w:val="006A0FC3"/>
    <w:rsid w:val="006A1BD5"/>
    <w:rsid w:val="006B142D"/>
    <w:rsid w:val="006B3DAA"/>
    <w:rsid w:val="006C75DF"/>
    <w:rsid w:val="006D4DA8"/>
    <w:rsid w:val="006E32F2"/>
    <w:rsid w:val="006E3FD1"/>
    <w:rsid w:val="006E7D56"/>
    <w:rsid w:val="00704CCB"/>
    <w:rsid w:val="007061DA"/>
    <w:rsid w:val="00710EBB"/>
    <w:rsid w:val="00716F48"/>
    <w:rsid w:val="007215EA"/>
    <w:rsid w:val="007331CE"/>
    <w:rsid w:val="00741CCE"/>
    <w:rsid w:val="00757D38"/>
    <w:rsid w:val="00763CB3"/>
    <w:rsid w:val="00785021"/>
    <w:rsid w:val="007860F1"/>
    <w:rsid w:val="0079077D"/>
    <w:rsid w:val="007949B6"/>
    <w:rsid w:val="007956BF"/>
    <w:rsid w:val="007A1392"/>
    <w:rsid w:val="007B76E5"/>
    <w:rsid w:val="007C4E5F"/>
    <w:rsid w:val="007C60E1"/>
    <w:rsid w:val="007E52B9"/>
    <w:rsid w:val="007E5688"/>
    <w:rsid w:val="007E5F6A"/>
    <w:rsid w:val="007F6708"/>
    <w:rsid w:val="00802321"/>
    <w:rsid w:val="00806F53"/>
    <w:rsid w:val="00817EE8"/>
    <w:rsid w:val="008221A7"/>
    <w:rsid w:val="00822B09"/>
    <w:rsid w:val="00824893"/>
    <w:rsid w:val="00825911"/>
    <w:rsid w:val="008340C3"/>
    <w:rsid w:val="00835E08"/>
    <w:rsid w:val="00840F96"/>
    <w:rsid w:val="00844241"/>
    <w:rsid w:val="00852B21"/>
    <w:rsid w:val="00856B69"/>
    <w:rsid w:val="00860F46"/>
    <w:rsid w:val="008625F9"/>
    <w:rsid w:val="00863595"/>
    <w:rsid w:val="008642B1"/>
    <w:rsid w:val="008679E8"/>
    <w:rsid w:val="00892DD3"/>
    <w:rsid w:val="00895E9D"/>
    <w:rsid w:val="00895FCE"/>
    <w:rsid w:val="008A0A81"/>
    <w:rsid w:val="008A4F64"/>
    <w:rsid w:val="008A7BCA"/>
    <w:rsid w:val="008B070A"/>
    <w:rsid w:val="008D2F89"/>
    <w:rsid w:val="008D3D5F"/>
    <w:rsid w:val="008D6F26"/>
    <w:rsid w:val="008E3A0D"/>
    <w:rsid w:val="008E4123"/>
    <w:rsid w:val="008E49B8"/>
    <w:rsid w:val="008E7AD7"/>
    <w:rsid w:val="008F4FAF"/>
    <w:rsid w:val="0090613D"/>
    <w:rsid w:val="00906A15"/>
    <w:rsid w:val="00912416"/>
    <w:rsid w:val="00914BAF"/>
    <w:rsid w:val="00921EAC"/>
    <w:rsid w:val="0092601A"/>
    <w:rsid w:val="00930BED"/>
    <w:rsid w:val="00934B0D"/>
    <w:rsid w:val="009364FA"/>
    <w:rsid w:val="00970AB8"/>
    <w:rsid w:val="00975BF4"/>
    <w:rsid w:val="00995EFD"/>
    <w:rsid w:val="00997B03"/>
    <w:rsid w:val="009A4C6E"/>
    <w:rsid w:val="009B01C9"/>
    <w:rsid w:val="009B65D0"/>
    <w:rsid w:val="009C42E7"/>
    <w:rsid w:val="009C68F1"/>
    <w:rsid w:val="009C7DBB"/>
    <w:rsid w:val="009D09CE"/>
    <w:rsid w:val="009D0D9D"/>
    <w:rsid w:val="009D13D2"/>
    <w:rsid w:val="009E3B1F"/>
    <w:rsid w:val="009E7A05"/>
    <w:rsid w:val="009F1C1F"/>
    <w:rsid w:val="009F38B4"/>
    <w:rsid w:val="00A00338"/>
    <w:rsid w:val="00A11E35"/>
    <w:rsid w:val="00A148D6"/>
    <w:rsid w:val="00A14A78"/>
    <w:rsid w:val="00A3491D"/>
    <w:rsid w:val="00A36C70"/>
    <w:rsid w:val="00A42125"/>
    <w:rsid w:val="00A4436D"/>
    <w:rsid w:val="00A56CBF"/>
    <w:rsid w:val="00A82CE1"/>
    <w:rsid w:val="00A8754C"/>
    <w:rsid w:val="00A93750"/>
    <w:rsid w:val="00A957F2"/>
    <w:rsid w:val="00AA2089"/>
    <w:rsid w:val="00AA2386"/>
    <w:rsid w:val="00AA5EEE"/>
    <w:rsid w:val="00AB3C23"/>
    <w:rsid w:val="00AC0452"/>
    <w:rsid w:val="00AC190C"/>
    <w:rsid w:val="00AC1BFF"/>
    <w:rsid w:val="00AC4FE9"/>
    <w:rsid w:val="00AC6571"/>
    <w:rsid w:val="00AD091C"/>
    <w:rsid w:val="00AD609D"/>
    <w:rsid w:val="00AD670A"/>
    <w:rsid w:val="00AE05D4"/>
    <w:rsid w:val="00AE1D73"/>
    <w:rsid w:val="00AE41BE"/>
    <w:rsid w:val="00AF0133"/>
    <w:rsid w:val="00AF39FB"/>
    <w:rsid w:val="00B02AE1"/>
    <w:rsid w:val="00B235DE"/>
    <w:rsid w:val="00B37D01"/>
    <w:rsid w:val="00B43C48"/>
    <w:rsid w:val="00B47942"/>
    <w:rsid w:val="00B5121D"/>
    <w:rsid w:val="00B5253F"/>
    <w:rsid w:val="00B55C69"/>
    <w:rsid w:val="00B56629"/>
    <w:rsid w:val="00B60C82"/>
    <w:rsid w:val="00B62B5B"/>
    <w:rsid w:val="00B71C76"/>
    <w:rsid w:val="00B72166"/>
    <w:rsid w:val="00B75001"/>
    <w:rsid w:val="00B75871"/>
    <w:rsid w:val="00B81894"/>
    <w:rsid w:val="00B8408E"/>
    <w:rsid w:val="00B856FF"/>
    <w:rsid w:val="00B86055"/>
    <w:rsid w:val="00B95753"/>
    <w:rsid w:val="00BA0DB6"/>
    <w:rsid w:val="00BB3F04"/>
    <w:rsid w:val="00BC3065"/>
    <w:rsid w:val="00BD19A0"/>
    <w:rsid w:val="00BE6C75"/>
    <w:rsid w:val="00BF5E26"/>
    <w:rsid w:val="00BF6829"/>
    <w:rsid w:val="00C00AEA"/>
    <w:rsid w:val="00C02616"/>
    <w:rsid w:val="00C03B1D"/>
    <w:rsid w:val="00C03C6F"/>
    <w:rsid w:val="00C155AA"/>
    <w:rsid w:val="00C20439"/>
    <w:rsid w:val="00C20E0E"/>
    <w:rsid w:val="00C21437"/>
    <w:rsid w:val="00C217D3"/>
    <w:rsid w:val="00C27EC3"/>
    <w:rsid w:val="00C36402"/>
    <w:rsid w:val="00C453A6"/>
    <w:rsid w:val="00C46A4E"/>
    <w:rsid w:val="00C52372"/>
    <w:rsid w:val="00C55F15"/>
    <w:rsid w:val="00C81351"/>
    <w:rsid w:val="00C82C9C"/>
    <w:rsid w:val="00C85E0E"/>
    <w:rsid w:val="00C861C1"/>
    <w:rsid w:val="00C86D27"/>
    <w:rsid w:val="00C86D5D"/>
    <w:rsid w:val="00C92F34"/>
    <w:rsid w:val="00CA224E"/>
    <w:rsid w:val="00CA4A5E"/>
    <w:rsid w:val="00CB0296"/>
    <w:rsid w:val="00CB2765"/>
    <w:rsid w:val="00CC160C"/>
    <w:rsid w:val="00CC68A6"/>
    <w:rsid w:val="00CD450E"/>
    <w:rsid w:val="00CE4CCF"/>
    <w:rsid w:val="00CE705E"/>
    <w:rsid w:val="00D06AA7"/>
    <w:rsid w:val="00D546D1"/>
    <w:rsid w:val="00D66A0B"/>
    <w:rsid w:val="00D759E7"/>
    <w:rsid w:val="00D819F3"/>
    <w:rsid w:val="00D83055"/>
    <w:rsid w:val="00D879D4"/>
    <w:rsid w:val="00D97F80"/>
    <w:rsid w:val="00DB2F73"/>
    <w:rsid w:val="00DB6753"/>
    <w:rsid w:val="00DB76CB"/>
    <w:rsid w:val="00DC5BC5"/>
    <w:rsid w:val="00DC6673"/>
    <w:rsid w:val="00DD106B"/>
    <w:rsid w:val="00DD79AE"/>
    <w:rsid w:val="00DE1D97"/>
    <w:rsid w:val="00DE64EB"/>
    <w:rsid w:val="00DF5C02"/>
    <w:rsid w:val="00E06903"/>
    <w:rsid w:val="00E2299D"/>
    <w:rsid w:val="00E2402C"/>
    <w:rsid w:val="00E2764F"/>
    <w:rsid w:val="00E306AB"/>
    <w:rsid w:val="00E32DD3"/>
    <w:rsid w:val="00E53AE9"/>
    <w:rsid w:val="00E55F50"/>
    <w:rsid w:val="00E57B61"/>
    <w:rsid w:val="00E628F4"/>
    <w:rsid w:val="00E74A04"/>
    <w:rsid w:val="00E94ECD"/>
    <w:rsid w:val="00EB6041"/>
    <w:rsid w:val="00EC3ACA"/>
    <w:rsid w:val="00ED0C33"/>
    <w:rsid w:val="00ED4F50"/>
    <w:rsid w:val="00ED655F"/>
    <w:rsid w:val="00ED71F3"/>
    <w:rsid w:val="00EE6D98"/>
    <w:rsid w:val="00EF34DC"/>
    <w:rsid w:val="00F01103"/>
    <w:rsid w:val="00F03A7C"/>
    <w:rsid w:val="00F12190"/>
    <w:rsid w:val="00F213DA"/>
    <w:rsid w:val="00F242A5"/>
    <w:rsid w:val="00F26298"/>
    <w:rsid w:val="00F27403"/>
    <w:rsid w:val="00F279E4"/>
    <w:rsid w:val="00F31A8B"/>
    <w:rsid w:val="00F32BB9"/>
    <w:rsid w:val="00F4049A"/>
    <w:rsid w:val="00F42DA1"/>
    <w:rsid w:val="00F53727"/>
    <w:rsid w:val="00F5783F"/>
    <w:rsid w:val="00F736DC"/>
    <w:rsid w:val="00F82D75"/>
    <w:rsid w:val="00F87FA4"/>
    <w:rsid w:val="00F91D61"/>
    <w:rsid w:val="00F977C7"/>
    <w:rsid w:val="00FB1660"/>
    <w:rsid w:val="00FB20D0"/>
    <w:rsid w:val="00FC0DFE"/>
    <w:rsid w:val="00FC2B7C"/>
    <w:rsid w:val="00FC7E21"/>
    <w:rsid w:val="00FD017C"/>
    <w:rsid w:val="00FD7DC4"/>
    <w:rsid w:val="00FE35D6"/>
    <w:rsid w:val="00FE6E7E"/>
    <w:rsid w:val="00FF01D8"/>
    <w:rsid w:val="00F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8E3A0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E3A0D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C0DFE"/>
    <w:rPr>
      <w:color w:val="0000FF"/>
      <w:u w:val="single"/>
    </w:rPr>
  </w:style>
  <w:style w:type="paragraph" w:customStyle="1" w:styleId="Style1">
    <w:name w:val="Style1"/>
    <w:basedOn w:val="a"/>
    <w:uiPriority w:val="99"/>
    <w:rsid w:val="006402F2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7">
    <w:name w:val="Основной текст (7)_"/>
    <w:link w:val="70"/>
    <w:rsid w:val="00205FB8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7105pt">
    <w:name w:val="Основной текст (7) + 10;5 pt"/>
    <w:rsid w:val="00205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70">
    <w:name w:val="Основной текст (7)"/>
    <w:basedOn w:val="a"/>
    <w:link w:val="7"/>
    <w:rsid w:val="00205FB8"/>
    <w:pPr>
      <w:widowControl w:val="0"/>
      <w:shd w:val="clear" w:color="auto" w:fill="FFFFFF"/>
      <w:spacing w:before="240" w:after="240" w:line="274" w:lineRule="exact"/>
      <w:jc w:val="both"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5623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6238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623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6238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8E3A0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E3A0D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C0DFE"/>
    <w:rPr>
      <w:color w:val="0000FF"/>
      <w:u w:val="single"/>
    </w:rPr>
  </w:style>
  <w:style w:type="paragraph" w:customStyle="1" w:styleId="Style1">
    <w:name w:val="Style1"/>
    <w:basedOn w:val="a"/>
    <w:uiPriority w:val="99"/>
    <w:rsid w:val="006402F2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7">
    <w:name w:val="Основной текст (7)_"/>
    <w:link w:val="70"/>
    <w:rsid w:val="00205FB8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7105pt">
    <w:name w:val="Основной текст (7) + 10;5 pt"/>
    <w:rsid w:val="00205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70">
    <w:name w:val="Основной текст (7)"/>
    <w:basedOn w:val="a"/>
    <w:link w:val="7"/>
    <w:rsid w:val="00205FB8"/>
    <w:pPr>
      <w:widowControl w:val="0"/>
      <w:shd w:val="clear" w:color="auto" w:fill="FFFFFF"/>
      <w:spacing w:before="240" w:after="240" w:line="274" w:lineRule="exact"/>
      <w:jc w:val="both"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5623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6238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623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6238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D1E0240A9F5E6BB5B977DC754F8ADA5BCD312DEF277EF566894812B3BAE3A87F785CAD59CD10A2AC1EDCDuAw0E" TargetMode="External"/><Relationship Id="rId18" Type="http://schemas.openxmlformats.org/officeDocument/2006/relationships/hyperlink" Target="consultantplus://offline/ref=0D1E0240A9F5E6BB5B977DC754F8ADA5BCD312DEF277EF566894812B3BAE3A87F785CAD59CD10A2AC1ECCFuAw6E" TargetMode="External"/><Relationship Id="rId26" Type="http://schemas.openxmlformats.org/officeDocument/2006/relationships/hyperlink" Target="https://login.consultant.ru/link/?rnd=D1013743F3CA3B0CB2B83879572A24C4&amp;req=doc&amp;base=LAW&amp;n=314849&amp;REFFIELD=134&amp;REFDST=1000000113&amp;REFDOC=90907&amp;REFBASE=RLAW284&amp;stat=refcode%3D16876%3Bindex%3D239&amp;date=10.04.2019" TargetMode="External"/><Relationship Id="rId39" Type="http://schemas.openxmlformats.org/officeDocument/2006/relationships/hyperlink" Target="https://login.consultant.ru/link/?rnd=D1013743F3CA3B0CB2B83879572A24C4&amp;req=doc&amp;base=LAW&amp;n=202071&amp;REFFIELD=134&amp;REFDST=1000000263&amp;REFDOC=90907&amp;REFBASE=RLAW284&amp;stat=refcode%3D16876%3Bindex%3D411&amp;date=10.04.2019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D1E0240A9F5E6BB5B977DC754F8ADA5BCD312DEF277EF566894812B3BAE3A87F785CAD59CD10A2AC1ECCFuAwFE" TargetMode="External"/><Relationship Id="rId34" Type="http://schemas.openxmlformats.org/officeDocument/2006/relationships/hyperlink" Target="file:///D:\Downloads\&#1055;&#1045;&#1053;&#1057;&#1048;&#1071;%20&#1080;&#1079;&#1084;.%202.doc" TargetMode="External"/><Relationship Id="rId42" Type="http://schemas.openxmlformats.org/officeDocument/2006/relationships/hyperlink" Target="https://login.consultant.ru/link/?rnd=D1013743F3CA3B0CB2B83879572A24C4&amp;req=doc&amp;base=LAW&amp;n=314849&amp;REFFIELD=134&amp;REFDST=1000000293&amp;REFDOC=90907&amp;REFBASE=RLAW284&amp;stat=refcode%3D16876%3Bindex%3D443&amp;date=10.04.2019" TargetMode="External"/><Relationship Id="rId47" Type="http://schemas.openxmlformats.org/officeDocument/2006/relationships/hyperlink" Target="https://login.consultant.ru/link/?rnd=D1013743F3CA3B0CB2B83879572A24C4&amp;req=doc&amp;base=LAW&amp;n=314849&amp;REFFIELD=134&amp;REFDST=1000000333&amp;REFDOC=90907&amp;REFBASE=RLAW284&amp;stat=refcode%3D16876%3Bindex%3D487&amp;date=10.04.2019" TargetMode="External"/><Relationship Id="rId50" Type="http://schemas.openxmlformats.org/officeDocument/2006/relationships/hyperlink" Target="file:///D:\Downloads\&#1055;&#1045;&#1053;&#1057;&#1048;&#1071;%20&#1080;&#1079;&#1084;.%202.doc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80353BDAA4AFF472D45F99E228D436B6697D26E825B82C41B1D98EAB834RDJ" TargetMode="External"/><Relationship Id="rId17" Type="http://schemas.openxmlformats.org/officeDocument/2006/relationships/hyperlink" Target="consultantplus://offline/ref=0D1E0240A9F5E6BB5B9763CA4294F1A0B9D949DAF475E60931CBDA766CuAw7E" TargetMode="External"/><Relationship Id="rId25" Type="http://schemas.openxmlformats.org/officeDocument/2006/relationships/hyperlink" Target="https://login.consultant.ru/link/?rnd=D1013743F3CA3B0CB2B83879572A24C4&amp;req=doc&amp;base=LAW&amp;n=319700&amp;REFFIELD=134&amp;REFDST=1000000111&amp;REFDOC=90907&amp;REFBASE=RLAW284&amp;stat=refcode%3D16876%3Bindex%3D237&amp;date=10.04.2019" TargetMode="External"/><Relationship Id="rId33" Type="http://schemas.openxmlformats.org/officeDocument/2006/relationships/hyperlink" Target="https://login.consultant.ru/link/?rnd=D1013743F3CA3B0CB2B83879572A24C4&amp;req=doc&amp;base=LAW&amp;n=202071&amp;REFFIELD=134&amp;REFDST=1000000191&amp;REFDOC=90907&amp;REFBASE=RLAW284&amp;stat=refcode%3D16876%3Bindex%3D328&amp;date=10.04.2019" TargetMode="External"/><Relationship Id="rId38" Type="http://schemas.openxmlformats.org/officeDocument/2006/relationships/hyperlink" Target="file:///D:\Downloads\&#1055;&#1045;&#1053;&#1057;&#1048;&#1071;%20&#1080;&#1079;&#1084;.%202.doc" TargetMode="External"/><Relationship Id="rId46" Type="http://schemas.openxmlformats.org/officeDocument/2006/relationships/hyperlink" Target="https://login.consultant.ru/link/?rnd=D1013743F3CA3B0CB2B83879572A24C4&amp;req=doc&amp;base=LAW&amp;n=201774&amp;REFFIELD=134&amp;REFDST=1000000318&amp;REFDOC=90907&amp;REFBASE=RLAW284&amp;stat=refcode%3D16876%3Bindex%3D470&amp;date=10.04.2019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D1E0240A9F5E6BB5B977DC754F8ADA5BCD312DEF277EF566894812B3BAE3A87F785CAD59CD10A2AC1ECC9uAw3E" TargetMode="External"/><Relationship Id="rId20" Type="http://schemas.openxmlformats.org/officeDocument/2006/relationships/hyperlink" Target="consultantplus://offline/ref=0D1E0240A9F5E6BB5B9763CA4294F1A0B9D94ED4F676E60931CBDA766CuAw7E" TargetMode="External"/><Relationship Id="rId29" Type="http://schemas.openxmlformats.org/officeDocument/2006/relationships/hyperlink" Target="https://login.consultant.ru/link/?rnd=D1013743F3CA3B0CB2B83879572A24C4&amp;req=doc&amp;base=LAW&amp;n=314849&amp;REFFIELD=134&amp;REFDST=1000000147&amp;REFDOC=90907&amp;REFBASE=RLAW284&amp;stat=refcode%3D16876%3Bindex%3D280&amp;date=10.04.2019" TargetMode="External"/><Relationship Id="rId41" Type="http://schemas.openxmlformats.org/officeDocument/2006/relationships/hyperlink" Target="https://login.consultant.ru/link/?rnd=D1013743F3CA3B0CB2B83879572A24C4&amp;req=doc&amp;base=LAW&amp;n=314860&amp;REFFIELD=134&amp;REFDST=1000000277&amp;REFDOC=90907&amp;REFBASE=RLAW284&amp;stat=refcode%3D16876%3Bindex%3D426&amp;date=10.04.20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80353BDAA4AFF472D45E79334E11F6E639B8D61835589914242C3B7EF44C6EF5CA31CBFE6D8089F23249631R1J" TargetMode="External"/><Relationship Id="rId24" Type="http://schemas.openxmlformats.org/officeDocument/2006/relationships/hyperlink" Target="https://login.consultant.ru/link/?rnd=D1013743F3CA3B0CB2B83879572A24C4&amp;req=doc&amp;base=RLAW284&amp;n=85884&amp;REFFIELD=134&amp;REFDST=1000000103&amp;REFDOC=90907&amp;REFBASE=RLAW284&amp;stat=refcode%3D16876%3Bindex%3D229&amp;date=10.04.2019" TargetMode="External"/><Relationship Id="rId32" Type="http://schemas.openxmlformats.org/officeDocument/2006/relationships/hyperlink" Target="https://login.consultant.ru/link/?rnd=D1013743F3CA3B0CB2B83879572A24C4&amp;req=doc&amp;base=LAW&amp;n=314860&amp;REFFIELD=134&amp;REFDST=1000000167&amp;REFDOC=90907&amp;REFBASE=RLAW284&amp;stat=refcode%3D16876%3Bindex%3D301&amp;date=10.04.2019" TargetMode="External"/><Relationship Id="rId37" Type="http://schemas.openxmlformats.org/officeDocument/2006/relationships/hyperlink" Target="file:///D:\Downloads\&#1055;&#1045;&#1053;&#1057;&#1048;&#1071;%20&#1080;&#1079;&#1084;.%202.doc" TargetMode="External"/><Relationship Id="rId40" Type="http://schemas.openxmlformats.org/officeDocument/2006/relationships/hyperlink" Target="https://login.consultant.ru/link/?rnd=D1013743F3CA3B0CB2B83879572A24C4&amp;req=doc&amp;base=LAW&amp;n=211027&amp;REFFIELD=134&amp;REFDST=1000000273&amp;REFDOC=90907&amp;REFBASE=RLAW284&amp;stat=refcode%3D16876%3Bindex%3D422&amp;date=10.04.2019" TargetMode="External"/><Relationship Id="rId45" Type="http://schemas.openxmlformats.org/officeDocument/2006/relationships/hyperlink" Target="https://login.consultant.ru/link/?rnd=D1013743F3CA3B0CB2B83879572A24C4&amp;req=doc&amp;base=LAW&amp;n=201774&amp;REFFIELD=134&amp;REFDST=1000000305&amp;REFDOC=90907&amp;REFBASE=RLAW284&amp;stat=refcode%3D16876%3Bindex%3D456&amp;date=10.04.2019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D1E0240A9F5E6BB5B977DC754F8ADA5BCD312DEF277EF566894812B3BAE3A87F785CAD59CD10A2AC1ECCBuAw0E" TargetMode="External"/><Relationship Id="rId23" Type="http://schemas.openxmlformats.org/officeDocument/2006/relationships/hyperlink" Target="consultantplus://offline/ref=0D1E0240A9F5E6BB5B977DC754F8ADA5BCD312DEF277EF566894812B3BAE3A87F785CAD59CD10A2AC1ECCEuAw1E" TargetMode="External"/><Relationship Id="rId28" Type="http://schemas.openxmlformats.org/officeDocument/2006/relationships/hyperlink" Target="consultantplus://offline/ref=0665169B9B47ABBED1BD871C81E1D43E8DDFA56E4CEEA0B5C7B3A66586A08AF481EC1FCB49B7CEBC5A3592EF132E9F87F3B5B8107FD8s0B1H" TargetMode="External"/><Relationship Id="rId36" Type="http://schemas.openxmlformats.org/officeDocument/2006/relationships/hyperlink" Target="https://login.consultant.ru/link/?rnd=D1013743F3CA3B0CB2B83879572A24C4&amp;req=doc&amp;base=LAW&amp;n=300855&amp;REFFIELD=134&amp;REFDST=1000000201&amp;REFDOC=90907&amp;REFBASE=RLAW284&amp;stat=refcode%3D16876%3Bindex%3D340&amp;date=10.04.2019" TargetMode="External"/><Relationship Id="rId49" Type="http://schemas.openxmlformats.org/officeDocument/2006/relationships/hyperlink" Target="file:///D:\Downloads\&#1055;&#1045;&#1053;&#1057;&#1048;&#1071;%20&#1080;&#1079;&#1084;.%202.doc" TargetMode="External"/><Relationship Id="rId10" Type="http://schemas.openxmlformats.org/officeDocument/2006/relationships/hyperlink" Target="consultantplus://offline/ref=580353BDAA4AFF472D45E79334E11F6E639B8D61835589914242C3B7EF44C6EF5CA31CBFE6D8089F23249631R1J" TargetMode="External"/><Relationship Id="rId19" Type="http://schemas.openxmlformats.org/officeDocument/2006/relationships/hyperlink" Target="consultantplus://offline/ref=0D1E0240A9F5E6BB5B977DC754F8ADA5BCD312DEF277EF566894812B3BAE3A87F785CAD59CD10A2AC1ECCFuAw1E" TargetMode="External"/><Relationship Id="rId31" Type="http://schemas.openxmlformats.org/officeDocument/2006/relationships/hyperlink" Target="https://login.consultant.ru/link/?rnd=D1013743F3CA3B0CB2B83879572A24C4&amp;req=doc&amp;base=LAW&amp;n=210964&amp;REFFIELD=134&amp;REFDST=1000000163&amp;REFDOC=90907&amp;REFBASE=RLAW284&amp;stat=refcode%3D16876%3Bindex%3D297&amp;date=10.04.2019" TargetMode="External"/><Relationship Id="rId44" Type="http://schemas.openxmlformats.org/officeDocument/2006/relationships/hyperlink" Target="https://login.consultant.ru/link/?rnd=D1013743F3CA3B0CB2B83879572A24C4&amp;req=doc&amp;base=LAW&amp;n=319700&amp;REFFIELD=134&amp;REFDST=1000000302&amp;REFDOC=90907&amp;REFBASE=RLAW284&amp;stat=refcode%3D16876%3Bindex%3D453&amp;date=10.04.2019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1E0240A9F5E6BB5B977DC754F8ADA5BCD312DEF277EF566894812B3BAE3A87F785CAD59CD10A2AC1EDC3uAw1E" TargetMode="External"/><Relationship Id="rId14" Type="http://schemas.openxmlformats.org/officeDocument/2006/relationships/hyperlink" Target="consultantplus://offline/ref=0D1E0240A9F5E6BB5B977DC754F8ADA5BCD312DEF277EF566894812B3BAE3A87F785CAD59CD10A2AC1ECC9uAw7E" TargetMode="External"/><Relationship Id="rId22" Type="http://schemas.openxmlformats.org/officeDocument/2006/relationships/hyperlink" Target="consultantplus://offline/ref=0D1E0240A9F5E6BB5B977DC754F8ADA5BCD312DEF277EF566894812B3BAE3A87F785CAD59CD10A2AC1ECCEuAw4E" TargetMode="External"/><Relationship Id="rId27" Type="http://schemas.openxmlformats.org/officeDocument/2006/relationships/hyperlink" Target="https://login.consultant.ru/link/?rnd=D1013743F3CA3B0CB2B83879572A24C4&amp;req=doc&amp;base=LAW&amp;n=300855&amp;REFFIELD=134&amp;REFDST=1000000114&amp;REFDOC=90907&amp;REFBASE=RLAW284&amp;stat=refcode%3D16876%3Bindex%3D240&amp;date=10.04.2019" TargetMode="External"/><Relationship Id="rId30" Type="http://schemas.openxmlformats.org/officeDocument/2006/relationships/hyperlink" Target="https://login.consultant.ru/link/?rnd=D1013743F3CA3B0CB2B83879572A24C4&amp;req=doc&amp;base=LAW&amp;n=300855&amp;REFFIELD=134&amp;REFDST=1000000148&amp;REFDOC=90907&amp;REFBASE=RLAW284&amp;stat=refcode%3D16876%3Bindex%3D281&amp;date=10.04.2019" TargetMode="External"/><Relationship Id="rId35" Type="http://schemas.openxmlformats.org/officeDocument/2006/relationships/hyperlink" Target="https://login.consultant.ru/link/?rnd=D1013743F3CA3B0CB2B83879572A24C4&amp;req=doc&amp;base=LAW&amp;n=314849&amp;REFFIELD=134&amp;REFDST=1000000200&amp;REFDOC=90907&amp;REFBASE=RLAW284&amp;stat=refcode%3D16876%3Bindex%3D339&amp;date=10.04.2019" TargetMode="External"/><Relationship Id="rId43" Type="http://schemas.openxmlformats.org/officeDocument/2006/relationships/hyperlink" Target="https://login.consultant.ru/link/?rnd=D1013743F3CA3B0CB2B83879572A24C4&amp;req=doc&amp;base=LAW&amp;n=300855&amp;REFFIELD=134&amp;REFDST=1000000294&amp;REFDOC=90907&amp;REFBASE=RLAW284&amp;stat=refcode%3D16876%3Bindex%3D444&amp;date=10.04.2019" TargetMode="External"/><Relationship Id="rId48" Type="http://schemas.openxmlformats.org/officeDocument/2006/relationships/hyperlink" Target="https://login.consultant.ru/link/?rnd=D1013743F3CA3B0CB2B83879572A24C4&amp;req=doc&amp;base=LAW&amp;n=300855&amp;REFFIELD=134&amp;REFDST=1000000335&amp;REFDOC=90907&amp;REFBASE=RLAW284&amp;stat=refcode%3D16876%3Bindex%3D489&amp;date=10.04.2019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D:\Downloads\&#1055;&#1045;&#1053;&#1057;&#1048;&#1071;%20&#1080;&#1079;&#1084;.%20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6BD7-238B-4962-A3B8-2F8FB7F7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26</Pages>
  <Words>8914</Words>
  <Characters>50814</Characters>
  <Application>Microsoft Office Word</Application>
  <DocSecurity>0</DocSecurity>
  <Lines>423</Lines>
  <Paragraphs>119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59609</CharactersWithSpaces>
  <SharedDoc>false</SharedDoc>
  <HLinks>
    <vt:vector size="282" baseType="variant">
      <vt:variant>
        <vt:i4>589890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P1282</vt:lpwstr>
      </vt:variant>
      <vt:variant>
        <vt:i4>589890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P1282</vt:lpwstr>
      </vt:variant>
      <vt:variant>
        <vt:i4>1376347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consultantplus://offline/ref=F2B4E79122E8C48642656A5F269C12865781822FF5DBF16A8EC597AF2C64374F4607A19DB502607DFF0C30ECE777A3DF4D87B5C858A39BEB3DF818L1L5J</vt:lpwstr>
      </vt:variant>
      <vt:variant>
        <vt:lpwstr/>
      </vt:variant>
      <vt:variant>
        <vt:i4>3081326</vt:i4>
      </vt:variant>
      <vt:variant>
        <vt:i4>129</vt:i4>
      </vt:variant>
      <vt:variant>
        <vt:i4>0</vt:i4>
      </vt:variant>
      <vt:variant>
        <vt:i4>5</vt:i4>
      </vt:variant>
      <vt:variant>
        <vt:lpwstr>D:\Downloads\ПЕНСИЯ изм. 2.doc</vt:lpwstr>
      </vt:variant>
      <vt:variant>
        <vt:lpwstr>p493#p493</vt:lpwstr>
      </vt:variant>
      <vt:variant>
        <vt:i4>2557031</vt:i4>
      </vt:variant>
      <vt:variant>
        <vt:i4>126</vt:i4>
      </vt:variant>
      <vt:variant>
        <vt:i4>0</vt:i4>
      </vt:variant>
      <vt:variant>
        <vt:i4>5</vt:i4>
      </vt:variant>
      <vt:variant>
        <vt:lpwstr>D:\Downloads\ПЕНСИЯ изм. 2.doc</vt:lpwstr>
      </vt:variant>
      <vt:variant>
        <vt:lpwstr>p402#p402</vt:lpwstr>
      </vt:variant>
      <vt:variant>
        <vt:i4>2557031</vt:i4>
      </vt:variant>
      <vt:variant>
        <vt:i4>123</vt:i4>
      </vt:variant>
      <vt:variant>
        <vt:i4>0</vt:i4>
      </vt:variant>
      <vt:variant>
        <vt:i4>5</vt:i4>
      </vt:variant>
      <vt:variant>
        <vt:lpwstr>D:\Downloads\ПЕНСИЯ изм. 2.doc</vt:lpwstr>
      </vt:variant>
      <vt:variant>
        <vt:lpwstr>p402#p402</vt:lpwstr>
      </vt:variant>
      <vt:variant>
        <vt:i4>3145832</vt:i4>
      </vt:variant>
      <vt:variant>
        <vt:i4>120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https://login.consultant.ru/link/?rnd=D1013743F3CA3B0CB2B83879572A24C4&amp;req=doc&amp;base=LAW&amp;n=300855&amp;REFFIELD=134&amp;REFDST=1000000335&amp;REFDOC=90907&amp;REFBASE=RLAW284&amp;stat=refcode%3D16876%3Bindex%3D489&amp;date=10.04.2019</vt:lpwstr>
      </vt:variant>
      <vt:variant>
        <vt:lpwstr/>
      </vt:variant>
      <vt:variant>
        <vt:i4>3997797</vt:i4>
      </vt:variant>
      <vt:variant>
        <vt:i4>117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https://login.consultant.ru/link/?rnd=D1013743F3CA3B0CB2B83879572A24C4&amp;req=doc&amp;base=LAW&amp;n=314849&amp;REFFIELD=134&amp;REFDST=1000000333&amp;REFDOC=90907&amp;REFBASE=RLAW284&amp;stat=refcode%3D16876%3Bindex%3D487&amp;date=10.04.2019</vt:lpwstr>
      </vt:variant>
      <vt:variant>
        <vt:lpwstr/>
      </vt:variant>
      <vt:variant>
        <vt:i4>3342446</vt:i4>
      </vt:variant>
      <vt:variant>
        <vt:i4>114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https://login.consultant.ru/link/?rnd=D1013743F3CA3B0CB2B83879572A24C4&amp;req=doc&amp;base=LAW&amp;n=201774&amp;REFFIELD=134&amp;REFDST=1000000318&amp;REFDOC=90907&amp;REFBASE=RLAW284&amp;stat=refcode%3D16876%3Bindex%3D470&amp;date=10.04.2019</vt:lpwstr>
      </vt:variant>
      <vt:variant>
        <vt:lpwstr/>
      </vt:variant>
      <vt:variant>
        <vt:i4>3145829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https://login.consultant.ru/link/?rnd=D1013743F3CA3B0CB2B83879572A24C4&amp;req=doc&amp;base=LAW&amp;n=201774&amp;REFFIELD=134&amp;REFDST=1000000305&amp;REFDOC=90907&amp;REFBASE=RLAW284&amp;stat=refcode%3D16876%3Bindex%3D456&amp;date=10.04.2019</vt:lpwstr>
      </vt:variant>
      <vt:variant>
        <vt:lpwstr/>
      </vt:variant>
      <vt:variant>
        <vt:i4>3473513</vt:i4>
      </vt:variant>
      <vt:variant>
        <vt:i4>108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https://login.consultant.ru/link/?rnd=D1013743F3CA3B0CB2B83879572A24C4&amp;req=doc&amp;base=LAW&amp;n=319700&amp;REFFIELD=134&amp;REFDST=1000000302&amp;REFDOC=90907&amp;REFBASE=RLAW284&amp;stat=refcode%3D16876%3Bindex%3D453&amp;date=10.04.2019</vt:lpwstr>
      </vt:variant>
      <vt:variant>
        <vt:lpwstr/>
      </vt:variant>
      <vt:variant>
        <vt:i4>3539045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https://login.consultant.ru/link/?rnd=D1013743F3CA3B0CB2B83879572A24C4&amp;req=doc&amp;base=LAW&amp;n=300855&amp;REFFIELD=134&amp;REFDST=1000000294&amp;REFDOC=90907&amp;REFBASE=RLAW284&amp;stat=refcode%3D16876%3Bindex%3D444&amp;date=10.04.2019</vt:lpwstr>
      </vt:variant>
      <vt:variant>
        <vt:lpwstr/>
      </vt:variant>
      <vt:variant>
        <vt:i4>3866720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https://login.consultant.ru/link/?rnd=D1013743F3CA3B0CB2B83879572A24C4&amp;req=doc&amp;base=LAW&amp;n=314849&amp;REFFIELD=134&amp;REFDST=1000000293&amp;REFDOC=90907&amp;REFBASE=RLAW284&amp;stat=refcode%3D16876%3Bindex%3D443&amp;date=10.04.2019</vt:lpwstr>
      </vt:variant>
      <vt:variant>
        <vt:lpwstr/>
      </vt:variant>
      <vt:variant>
        <vt:i4>3801187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https://login.consultant.ru/link/?rnd=D1013743F3CA3B0CB2B83879572A24C4&amp;req=doc&amp;base=LAW&amp;n=314860&amp;REFFIELD=134&amp;REFDST=1000000277&amp;REFDOC=90907&amp;REFBASE=RLAW284&amp;stat=refcode%3D16876%3Bindex%3D426&amp;date=10.04.2019</vt:lpwstr>
      </vt:variant>
      <vt:variant>
        <vt:lpwstr/>
      </vt:variant>
      <vt:variant>
        <vt:i4>3473507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https://login.consultant.ru/link/?rnd=D1013743F3CA3B0CB2B83879572A24C4&amp;req=doc&amp;base=LAW&amp;n=211027&amp;REFFIELD=134&amp;REFDST=1000000273&amp;REFDOC=90907&amp;REFBASE=RLAW284&amp;stat=refcode%3D16876%3Bindex%3D422&amp;date=10.04.2019</vt:lpwstr>
      </vt:variant>
      <vt:variant>
        <vt:lpwstr/>
      </vt:variant>
      <vt:variant>
        <vt:i4>3145830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https://login.consultant.ru/link/?rnd=D1013743F3CA3B0CB2B83879572A24C4&amp;req=doc&amp;base=LAW&amp;n=202071&amp;REFFIELD=134&amp;REFDST=1000000263&amp;REFDOC=90907&amp;REFBASE=RLAW284&amp;stat=refcode%3D16876%3Bindex%3D411&amp;date=10.04.2019</vt:lpwstr>
      </vt:variant>
      <vt:variant>
        <vt:lpwstr/>
      </vt:variant>
      <vt:variant>
        <vt:i4>2098277</vt:i4>
      </vt:variant>
      <vt:variant>
        <vt:i4>90</vt:i4>
      </vt:variant>
      <vt:variant>
        <vt:i4>0</vt:i4>
      </vt:variant>
      <vt:variant>
        <vt:i4>5</vt:i4>
      </vt:variant>
      <vt:variant>
        <vt:lpwstr>D:\Downloads\ПЕНСИЯ изм. 2.doc</vt:lpwstr>
      </vt:variant>
      <vt:variant>
        <vt:lpwstr>p357#p357</vt:lpwstr>
      </vt:variant>
      <vt:variant>
        <vt:i4>2098278</vt:i4>
      </vt:variant>
      <vt:variant>
        <vt:i4>87</vt:i4>
      </vt:variant>
      <vt:variant>
        <vt:i4>0</vt:i4>
      </vt:variant>
      <vt:variant>
        <vt:i4>5</vt:i4>
      </vt:variant>
      <vt:variant>
        <vt:lpwstr>D:\Downloads\ПЕНСИЯ изм. 2.doc</vt:lpwstr>
      </vt:variant>
      <vt:variant>
        <vt:lpwstr>p274#p274</vt:lpwstr>
      </vt:variant>
      <vt:variant>
        <vt:i4>4128867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https://login.consultant.ru/link/?rnd=D1013743F3CA3B0CB2B83879572A24C4&amp;req=doc&amp;base=LAW&amp;n=300855&amp;REFFIELD=134&amp;REFDST=1000000201&amp;REFDOC=90907&amp;REFBASE=RLAW284&amp;stat=refcode%3D16876%3Bindex%3D340&amp;date=10.04.2019</vt:lpwstr>
      </vt:variant>
      <vt:variant>
        <vt:lpwstr/>
      </vt:variant>
      <vt:variant>
        <vt:i4>3473518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https://login.consultant.ru/link/?rnd=D1013743F3CA3B0CB2B83879572A24C4&amp;req=doc&amp;base=LAW&amp;n=314849&amp;REFFIELD=134&amp;REFDST=1000000200&amp;REFDOC=90907&amp;REFBASE=RLAW284&amp;stat=refcode%3D16876%3Bindex%3D339&amp;date=10.04.2019</vt:lpwstr>
      </vt:variant>
      <vt:variant>
        <vt:lpwstr/>
      </vt:variant>
      <vt:variant>
        <vt:i4>2753640</vt:i4>
      </vt:variant>
      <vt:variant>
        <vt:i4>78</vt:i4>
      </vt:variant>
      <vt:variant>
        <vt:i4>0</vt:i4>
      </vt:variant>
      <vt:variant>
        <vt:i4>5</vt:i4>
      </vt:variant>
      <vt:variant>
        <vt:lpwstr>D:\Downloads\ПЕНСИЯ изм. 2.doc</vt:lpwstr>
      </vt:variant>
      <vt:variant>
        <vt:lpwstr>p290#p290</vt:lpwstr>
      </vt:variant>
      <vt:variant>
        <vt:i4>3932265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https://login.consultant.ru/link/?rnd=D1013743F3CA3B0CB2B83879572A24C4&amp;req=doc&amp;base=LAW&amp;n=202071&amp;REFFIELD=134&amp;REFDST=1000000191&amp;REFDOC=90907&amp;REFBASE=RLAW284&amp;stat=refcode%3D16876%3Bindex%3D328&amp;date=10.04.2019</vt:lpwstr>
      </vt:variant>
      <vt:variant>
        <vt:lpwstr/>
      </vt:variant>
      <vt:variant>
        <vt:i4>3735648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https://login.consultant.ru/link/?rnd=D1013743F3CA3B0CB2B83879572A24C4&amp;req=doc&amp;base=LAW&amp;n=314860&amp;REFFIELD=134&amp;REFDST=1000000167&amp;REFDOC=90907&amp;REFBASE=RLAW284&amp;stat=refcode%3D16876%3Bindex%3D301&amp;date=10.04.2019</vt:lpwstr>
      </vt:variant>
      <vt:variant>
        <vt:lpwstr/>
      </vt:variant>
      <vt:variant>
        <vt:i4>3473510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https://login.consultant.ru/link/?rnd=D1013743F3CA3B0CB2B83879572A24C4&amp;req=doc&amp;base=LAW&amp;n=210964&amp;REFFIELD=134&amp;REFDST=1000000163&amp;REFDOC=90907&amp;REFBASE=RLAW284&amp;stat=refcode%3D16876%3Bindex%3D297&amp;date=10.04.2019</vt:lpwstr>
      </vt:variant>
      <vt:variant>
        <vt:lpwstr/>
      </vt:variant>
      <vt:variant>
        <vt:i4>3604585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https://login.consultant.ru/link/?rnd=D1013743F3CA3B0CB2B83879572A24C4&amp;req=doc&amp;base=LAW&amp;n=300855&amp;REFFIELD=134&amp;REFDST=1000000148&amp;REFDOC=90907&amp;REFBASE=RLAW284&amp;stat=refcode%3D16876%3Bindex%3D281&amp;date=10.04.2019</vt:lpwstr>
      </vt:variant>
      <vt:variant>
        <vt:lpwstr/>
      </vt:variant>
      <vt:variant>
        <vt:i4>3801186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https://login.consultant.ru/link/?rnd=D1013743F3CA3B0CB2B83879572A24C4&amp;req=doc&amp;base=LAW&amp;n=314849&amp;REFFIELD=134&amp;REFDST=1000000147&amp;REFDOC=90907&amp;REFBASE=RLAW284&amp;stat=refcode%3D16876%3Bindex%3D280&amp;date=10.04.2019</vt:lpwstr>
      </vt:variant>
      <vt:variant>
        <vt:lpwstr/>
      </vt:variant>
      <vt:variant>
        <vt:i4>3407929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consultantplus://offline/ref=0665169B9B47ABBED1BD871C81E1D43E8DDFA56E4CEEA0B5C7B3A66586A08AF481EC1FCB49B7CEBC5A3592EF132E9F87F3B5B8107FD8s0B1H</vt:lpwstr>
      </vt:variant>
      <vt:variant>
        <vt:lpwstr/>
      </vt:variant>
      <vt:variant>
        <vt:i4>4063332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https://login.consultant.ru/link/?rnd=D1013743F3CA3B0CB2B83879572A24C4&amp;req=doc&amp;base=LAW&amp;n=300855&amp;REFFIELD=134&amp;REFDST=1000000114&amp;REFDOC=90907&amp;REFBASE=RLAW284&amp;stat=refcode%3D16876%3Bindex%3D240&amp;date=10.04.2019</vt:lpwstr>
      </vt:variant>
      <vt:variant>
        <vt:lpwstr/>
      </vt:variant>
      <vt:variant>
        <vt:i4>3407983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https://login.consultant.ru/link/?rnd=D1013743F3CA3B0CB2B83879572A24C4&amp;req=doc&amp;base=LAW&amp;n=314849&amp;REFFIELD=134&amp;REFDST=1000000113&amp;REFDOC=90907&amp;REFBASE=RLAW284&amp;stat=refcode%3D16876%3Bindex%3D239&amp;date=10.04.2019</vt:lpwstr>
      </vt:variant>
      <vt:variant>
        <vt:lpwstr/>
      </vt:variant>
      <vt:variant>
        <vt:i4>3276906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https://login.consultant.ru/link/?rnd=D1013743F3CA3B0CB2B83879572A24C4&amp;req=doc&amp;base=LAW&amp;n=319700&amp;REFFIELD=134&amp;REFDST=1000000111&amp;REFDOC=90907&amp;REFBASE=RLAW284&amp;stat=refcode%3D16876%3Bindex%3D237&amp;date=10.04.2019</vt:lpwstr>
      </vt:variant>
      <vt:variant>
        <vt:lpwstr/>
      </vt:variant>
      <vt:variant>
        <vt:i4>8061039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https://login.consultant.ru/link/?rnd=D1013743F3CA3B0CB2B83879572A24C4&amp;req=doc&amp;base=RLAW284&amp;n=85884&amp;REFFIELD=134&amp;REFDST=1000000103&amp;REFDOC=90907&amp;REFBASE=RLAW284&amp;stat=refcode%3D16876%3Bindex%3D229&amp;date=10.04.2019</vt:lpwstr>
      </vt:variant>
      <vt:variant>
        <vt:lpwstr/>
      </vt:variant>
      <vt:variant>
        <vt:i4>4194398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consultantplus://offline/ref=0D1E0240A9F5E6BB5B977DC754F8ADA5BCD312DEF277EF566894812B3BAE3A87F785CAD59CD10A2AC1ECCEuAw1E</vt:lpwstr>
      </vt:variant>
      <vt:variant>
        <vt:lpwstr/>
      </vt:variant>
      <vt:variant>
        <vt:i4>4194395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consultantplus://offline/ref=0D1E0240A9F5E6BB5B977DC754F8ADA5BCD312DEF277EF566894812B3BAE3A87F785CAD59CD10A2AC1ECCEuAw4E</vt:lpwstr>
      </vt:variant>
      <vt:variant>
        <vt:lpwstr/>
      </vt:variant>
      <vt:variant>
        <vt:i4>4194314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consultantplus://offline/ref=0D1E0240A9F5E6BB5B977DC754F8ADA5BCD312DEF277EF566894812B3BAE3A87F785CAD59CD10A2AC1ECCFuAwFE</vt:lpwstr>
      </vt:variant>
      <vt:variant>
        <vt:lpwstr/>
      </vt:variant>
      <vt:variant>
        <vt:i4>6422580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Par261</vt:lpwstr>
      </vt:variant>
      <vt:variant>
        <vt:i4>1179733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consultantplus://offline/ref=0D1E0240A9F5E6BB5B9763CA4294F1A0B9D94ED4F676E60931CBDA766CuAw7E</vt:lpwstr>
      </vt:variant>
      <vt:variant>
        <vt:lpwstr/>
      </vt:variant>
      <vt:variant>
        <vt:i4>4194397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consultantplus://offline/ref=0D1E0240A9F5E6BB5B977DC754F8ADA5BCD312DEF277EF566894812B3BAE3A87F785CAD59CD10A2AC1ECCFuAw1E</vt:lpwstr>
      </vt:variant>
      <vt:variant>
        <vt:lpwstr/>
      </vt:variant>
      <vt:variant>
        <vt:i4>4194394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consultantplus://offline/ref=0D1E0240A9F5E6BB5B977DC754F8ADA5BCD312DEF277EF566894812B3BAE3A87F785CAD59CD10A2AC1ECCFuAw6E</vt:lpwstr>
      </vt:variant>
      <vt:variant>
        <vt:lpwstr/>
      </vt:variant>
      <vt:variant>
        <vt:i4>1179741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consultantplus://offline/ref=0D1E0240A9F5E6BB5B9763CA4294F1A0B9D949DAF475E60931CBDA766CuAw7E</vt:lpwstr>
      </vt:variant>
      <vt:variant>
        <vt:lpwstr/>
      </vt:variant>
      <vt:variant>
        <vt:i4>4194304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consultantplus://offline/ref=0D1E0240A9F5E6BB5B977DC754F8ADA5BCD312DEF277EF566894812B3BAE3A87F785CAD59CD10A2AC1ECC9uAw3E</vt:lpwstr>
      </vt:variant>
      <vt:variant>
        <vt:lpwstr/>
      </vt:variant>
      <vt:variant>
        <vt:i4>4194392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consultantplus://offline/ref=0D1E0240A9F5E6BB5B977DC754F8ADA5BCD312DEF277EF566894812B3BAE3A87F785CAD59CD10A2AC1ECCBuAw0E</vt:lpwstr>
      </vt:variant>
      <vt:variant>
        <vt:lpwstr/>
      </vt:variant>
      <vt:variant>
        <vt:i4>4194308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consultantplus://offline/ref=0D1E0240A9F5E6BB5B977DC754F8ADA5BCD312DEF277EF566894812B3BAE3A87F785CAD59CD10A2AC1ECC9uAw7E</vt:lpwstr>
      </vt:variant>
      <vt:variant>
        <vt:lpwstr/>
      </vt:variant>
      <vt:variant>
        <vt:i4>4194393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consultantplus://offline/ref=0D1E0240A9F5E6BB5B977DC754F8ADA5BCD312DEF277EF566894812B3BAE3A87F785CAD59CD10A2AC1EDCDuAw0E</vt:lpwstr>
      </vt:variant>
      <vt:variant>
        <vt:lpwstr/>
      </vt:variant>
      <vt:variant>
        <vt:i4>6160465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consultantplus://offline/ref=580353BDAA4AFF472D45F99E228D436B6697D26E825B82C41B1D98EAB834RDJ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consultantplus://offline/ref=580353BDAA4AFF472D45E79334E11F6E639B8D61835589914242C3B7EF44C6EF5CA31CBFE6D8089F23249631R1J</vt:lpwstr>
      </vt:variant>
      <vt:variant>
        <vt:lpwstr/>
      </vt:variant>
      <vt:variant>
        <vt:i4>6029319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consultantplus://offline/ref=580353BDAA4AFF472D45E79334E11F6E639B8D61835589914242C3B7EF44C6EF5CA31CBFE6D8089F23249631R1J</vt:lpwstr>
      </vt:variant>
      <vt:variant>
        <vt:lpwstr/>
      </vt:variant>
      <vt:variant>
        <vt:i4>4194319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consultantplus://offline/ref=0D1E0240A9F5E6BB5B977DC754F8ADA5BCD312DEF277EF566894812B3BAE3A87F785CAD59CD10A2AC1EDC3uAw1E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cp:lastModifiedBy>Пенно Алина Александровна</cp:lastModifiedBy>
  <cp:revision>21</cp:revision>
  <cp:lastPrinted>2024-10-30T09:12:00Z</cp:lastPrinted>
  <dcterms:created xsi:type="dcterms:W3CDTF">2024-10-01T01:45:00Z</dcterms:created>
  <dcterms:modified xsi:type="dcterms:W3CDTF">2024-12-05T09:50:00Z</dcterms:modified>
</cp:coreProperties>
</file>