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42" w:rsidRDefault="00973F42" w:rsidP="00FC13E1">
      <w:pPr>
        <w:pBdr>
          <w:bottom w:val="single" w:sz="4" w:space="1" w:color="auto"/>
        </w:pBdr>
        <w:tabs>
          <w:tab w:val="left" w:pos="4962"/>
        </w:tabs>
        <w:ind w:firstLine="0"/>
        <w:jc w:val="center"/>
        <w:rPr>
          <w:rFonts w:cs="Arial"/>
        </w:rPr>
      </w:pPr>
      <w:r>
        <w:rPr>
          <w:rFonts w:cs="Arial"/>
          <w:noProof/>
        </w:rPr>
        <w:drawing>
          <wp:inline distT="0" distB="0" distL="0" distR="0">
            <wp:extent cx="70485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3E1" w:rsidRDefault="00FC13E1" w:rsidP="00FC13E1">
      <w:pPr>
        <w:pBdr>
          <w:bottom w:val="single" w:sz="4" w:space="1" w:color="auto"/>
        </w:pBdr>
        <w:tabs>
          <w:tab w:val="left" w:pos="4962"/>
        </w:tabs>
        <w:ind w:firstLine="0"/>
        <w:jc w:val="center"/>
        <w:rPr>
          <w:rFonts w:cs="Arial"/>
        </w:rPr>
      </w:pPr>
    </w:p>
    <w:p w:rsidR="00973F42" w:rsidRPr="00527A1D" w:rsidRDefault="00973F42" w:rsidP="00973F42">
      <w:pPr>
        <w:pBdr>
          <w:bottom w:val="single" w:sz="4" w:space="1" w:color="auto"/>
        </w:pBdr>
        <w:tabs>
          <w:tab w:val="left" w:pos="4962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27A1D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973F42" w:rsidRPr="00527A1D" w:rsidRDefault="00973F42" w:rsidP="00973F42">
      <w:pPr>
        <w:pBdr>
          <w:bottom w:val="single" w:sz="4" w:space="1" w:color="auto"/>
        </w:pBd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27A1D">
        <w:rPr>
          <w:rFonts w:ascii="Times New Roman" w:hAnsi="Times New Roman"/>
          <w:b/>
          <w:sz w:val="28"/>
          <w:szCs w:val="28"/>
        </w:rPr>
        <w:t>Совет народных депутатов Юргинского муниципального округа</w:t>
      </w:r>
    </w:p>
    <w:p w:rsidR="00973F42" w:rsidRPr="00527A1D" w:rsidRDefault="00973F42" w:rsidP="00973F42">
      <w:pPr>
        <w:pBdr>
          <w:bottom w:val="single" w:sz="4" w:space="1" w:color="auto"/>
        </w:pBd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527A1D">
        <w:rPr>
          <w:rFonts w:ascii="Times New Roman" w:hAnsi="Times New Roman"/>
          <w:b/>
          <w:sz w:val="28"/>
          <w:szCs w:val="28"/>
        </w:rPr>
        <w:t>первого созыва</w:t>
      </w:r>
    </w:p>
    <w:p w:rsidR="00973F42" w:rsidRPr="00527A1D" w:rsidRDefault="00973F42" w:rsidP="00973F42">
      <w:pPr>
        <w:widowControl/>
        <w:tabs>
          <w:tab w:val="left" w:pos="0"/>
        </w:tabs>
        <w:autoSpaceDE/>
        <w:adjustRightInd/>
        <w:ind w:firstLine="0"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</w:p>
    <w:p w:rsidR="00527A1D" w:rsidRPr="00527A1D" w:rsidRDefault="00527A1D" w:rsidP="00527A1D">
      <w:pPr>
        <w:widowControl/>
        <w:tabs>
          <w:tab w:val="left" w:pos="0"/>
        </w:tabs>
        <w:autoSpaceDE/>
        <w:adjustRightInd/>
        <w:ind w:firstLine="0"/>
        <w:jc w:val="center"/>
        <w:rPr>
          <w:rFonts w:ascii="Times New Roman" w:eastAsia="Courier New" w:hAnsi="Times New Roman"/>
          <w:color w:val="000000"/>
          <w:sz w:val="28"/>
          <w:szCs w:val="28"/>
        </w:rPr>
      </w:pPr>
      <w:r w:rsidRPr="00527A1D">
        <w:rPr>
          <w:rFonts w:ascii="Times New Roman" w:eastAsia="Courier New" w:hAnsi="Times New Roman"/>
          <w:color w:val="000000"/>
          <w:sz w:val="28"/>
          <w:szCs w:val="28"/>
        </w:rPr>
        <w:t xml:space="preserve">двадцать третье заседание </w:t>
      </w:r>
    </w:p>
    <w:p w:rsidR="00527A1D" w:rsidRPr="00527A1D" w:rsidRDefault="00527A1D" w:rsidP="00527A1D">
      <w:pPr>
        <w:widowControl/>
        <w:tabs>
          <w:tab w:val="left" w:pos="0"/>
        </w:tabs>
        <w:autoSpaceDE/>
        <w:adjustRightInd/>
        <w:ind w:firstLine="0"/>
        <w:jc w:val="center"/>
        <w:rPr>
          <w:rFonts w:ascii="Times New Roman" w:eastAsia="Courier New" w:hAnsi="Times New Roman"/>
          <w:b/>
          <w:color w:val="000000"/>
          <w:sz w:val="28"/>
          <w:szCs w:val="28"/>
        </w:rPr>
      </w:pPr>
    </w:p>
    <w:p w:rsidR="00527A1D" w:rsidRPr="00527A1D" w:rsidRDefault="00527A1D" w:rsidP="00527A1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27A1D">
        <w:rPr>
          <w:rFonts w:ascii="Times New Roman" w:hAnsi="Times New Roman"/>
          <w:b/>
          <w:sz w:val="28"/>
          <w:szCs w:val="28"/>
        </w:rPr>
        <w:t>РЕШЕНИЕ</w:t>
      </w:r>
    </w:p>
    <w:p w:rsidR="00527A1D" w:rsidRPr="00527A1D" w:rsidRDefault="00527A1D" w:rsidP="00527A1D">
      <w:pPr>
        <w:widowControl/>
        <w:autoSpaceDE/>
        <w:adjustRightInd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27A1D">
        <w:rPr>
          <w:rFonts w:ascii="Times New Roman" w:hAnsi="Times New Roman"/>
          <w:b/>
          <w:bCs/>
          <w:sz w:val="28"/>
          <w:szCs w:val="28"/>
        </w:rPr>
        <w:t>от 22 апреля 2021 года №</w:t>
      </w:r>
      <w:r w:rsidR="002104B7">
        <w:rPr>
          <w:rFonts w:ascii="Times New Roman" w:hAnsi="Times New Roman"/>
          <w:b/>
          <w:bCs/>
          <w:sz w:val="28"/>
          <w:szCs w:val="28"/>
        </w:rPr>
        <w:t xml:space="preserve"> 108</w:t>
      </w:r>
      <w:r w:rsidRPr="00527A1D"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gramStart"/>
      <w:r w:rsidRPr="00527A1D"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</w:p>
    <w:p w:rsidR="00973F42" w:rsidRPr="00527A1D" w:rsidRDefault="00973F42" w:rsidP="00973F42">
      <w:pPr>
        <w:widowControl/>
        <w:ind w:firstLine="0"/>
        <w:jc w:val="center"/>
        <w:rPr>
          <w:rFonts w:ascii="Times New Roman" w:eastAsia="Calibri" w:hAnsi="Times New Roman" w:cs="Courier New"/>
          <w:b/>
          <w:sz w:val="28"/>
          <w:szCs w:val="28"/>
        </w:rPr>
      </w:pPr>
    </w:p>
    <w:p w:rsidR="00973F42" w:rsidRPr="00527A1D" w:rsidRDefault="00E353FA" w:rsidP="003E2877">
      <w:pPr>
        <w:tabs>
          <w:tab w:val="left" w:pos="540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27A1D">
        <w:rPr>
          <w:rFonts w:ascii="Times New Roman" w:hAnsi="Times New Roman"/>
          <w:b/>
          <w:sz w:val="28"/>
          <w:szCs w:val="28"/>
        </w:rPr>
        <w:t xml:space="preserve">Об утверждении Порядка и условий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Юргинского муниципального </w:t>
      </w:r>
      <w:r w:rsidR="00F6680C" w:rsidRPr="00527A1D">
        <w:rPr>
          <w:rFonts w:ascii="Times New Roman" w:hAnsi="Times New Roman"/>
          <w:b/>
          <w:sz w:val="28"/>
          <w:szCs w:val="28"/>
        </w:rPr>
        <w:t>округа</w:t>
      </w:r>
      <w:r w:rsidRPr="00527A1D">
        <w:rPr>
          <w:rFonts w:ascii="Times New Roman" w:hAnsi="Times New Roman"/>
          <w:b/>
          <w:sz w:val="28"/>
          <w:szCs w:val="28"/>
        </w:rPr>
        <w:t>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</w:t>
      </w:r>
      <w:proofErr w:type="gramEnd"/>
      <w:r w:rsidRPr="00527A1D">
        <w:rPr>
          <w:rFonts w:ascii="Times New Roman" w:hAnsi="Times New Roman"/>
          <w:b/>
          <w:sz w:val="28"/>
          <w:szCs w:val="28"/>
        </w:rPr>
        <w:t>, образующим инфраструктуру поддержки субъектов малого и среднего предпринимательства</w:t>
      </w:r>
      <w:r w:rsidR="00C479B7" w:rsidRPr="00527A1D">
        <w:rPr>
          <w:rFonts w:ascii="Times New Roman" w:hAnsi="Times New Roman"/>
          <w:b/>
          <w:sz w:val="28"/>
          <w:szCs w:val="28"/>
        </w:rPr>
        <w:t>, а также самозанятым гражданам</w:t>
      </w:r>
    </w:p>
    <w:p w:rsidR="005D421F" w:rsidRPr="003E2877" w:rsidRDefault="005D421F" w:rsidP="003E2877">
      <w:pPr>
        <w:tabs>
          <w:tab w:val="left" w:pos="540"/>
        </w:tabs>
        <w:jc w:val="center"/>
        <w:rPr>
          <w:b/>
          <w:sz w:val="26"/>
          <w:szCs w:val="26"/>
        </w:rPr>
      </w:pPr>
    </w:p>
    <w:p w:rsidR="0080095A" w:rsidRPr="0080095A" w:rsidRDefault="0080095A" w:rsidP="00527A1D">
      <w:pPr>
        <w:spacing w:line="276" w:lineRule="auto"/>
        <w:ind w:firstLine="5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соответствии с </w:t>
      </w:r>
      <w:hyperlink r:id="rId8" w:history="1">
        <w:r>
          <w:rPr>
            <w:rFonts w:ascii="Times New Roman" w:eastAsiaTheme="minorHAnsi" w:hAnsi="Times New Roman"/>
            <w:color w:val="0000FF"/>
            <w:sz w:val="26"/>
            <w:szCs w:val="26"/>
            <w:lang w:eastAsia="en-US"/>
          </w:rPr>
          <w:t>частью 4.1 статьи 18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Федерального закона от 24.07.2007 N 209-ФЗ "О развитии малого и среднего предпринимательства в Российской Федерации", руководствуясь </w:t>
      </w:r>
      <w:hyperlink r:id="rId9" w:history="1">
        <w:r>
          <w:rPr>
            <w:rFonts w:ascii="Times New Roman" w:eastAsiaTheme="minorHAnsi" w:hAnsi="Times New Roman"/>
            <w:color w:val="0000FF"/>
            <w:sz w:val="26"/>
            <w:szCs w:val="26"/>
            <w:lang w:eastAsia="en-US"/>
          </w:rPr>
          <w:t>Уставом</w:t>
        </w:r>
      </w:hyperlink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Юргинский</w:t>
      </w:r>
      <w:proofErr w:type="spellEnd"/>
      <w:r w:rsidRPr="00007B66">
        <w:rPr>
          <w:rFonts w:ascii="Times New Roman" w:hAnsi="Times New Roman"/>
          <w:sz w:val="26"/>
          <w:szCs w:val="26"/>
        </w:rPr>
        <w:t xml:space="preserve"> муниципальный округ Кемеровской области - Кузбасса, </w:t>
      </w:r>
      <w:r>
        <w:rPr>
          <w:rFonts w:ascii="Times New Roman" w:hAnsi="Times New Roman"/>
          <w:bCs/>
          <w:sz w:val="26"/>
          <w:szCs w:val="26"/>
        </w:rPr>
        <w:t>Совет народных депутатов</w:t>
      </w:r>
      <w:r w:rsidRPr="00007B66">
        <w:rPr>
          <w:rFonts w:ascii="Times New Roman" w:hAnsi="Times New Roman"/>
          <w:bCs/>
          <w:sz w:val="26"/>
          <w:szCs w:val="26"/>
        </w:rPr>
        <w:t xml:space="preserve"> Ю</w:t>
      </w:r>
      <w:r>
        <w:rPr>
          <w:rFonts w:ascii="Times New Roman" w:hAnsi="Times New Roman"/>
          <w:bCs/>
          <w:sz w:val="26"/>
          <w:szCs w:val="26"/>
        </w:rPr>
        <w:t>ргинского муниципального округа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973F42" w:rsidRPr="00C478D8" w:rsidRDefault="00973F42" w:rsidP="00527A1D">
      <w:pPr>
        <w:spacing w:line="276" w:lineRule="auto"/>
        <w:ind w:firstLine="426"/>
        <w:rPr>
          <w:rFonts w:ascii="Times New Roman" w:hAnsi="Times New Roman"/>
          <w:b/>
          <w:sz w:val="26"/>
          <w:szCs w:val="26"/>
        </w:rPr>
      </w:pPr>
      <w:r w:rsidRPr="00C478D8">
        <w:rPr>
          <w:rFonts w:ascii="Times New Roman" w:hAnsi="Times New Roman"/>
          <w:b/>
          <w:sz w:val="26"/>
          <w:szCs w:val="26"/>
        </w:rPr>
        <w:t xml:space="preserve">РЕШИЛ: </w:t>
      </w:r>
    </w:p>
    <w:p w:rsidR="00973F42" w:rsidRPr="00C478D8" w:rsidRDefault="00973F42" w:rsidP="00527A1D">
      <w:pPr>
        <w:spacing w:line="276" w:lineRule="auto"/>
        <w:ind w:firstLine="426"/>
        <w:rPr>
          <w:rFonts w:ascii="Times New Roman" w:hAnsi="Times New Roman"/>
          <w:b/>
          <w:sz w:val="26"/>
          <w:szCs w:val="26"/>
        </w:rPr>
      </w:pPr>
    </w:p>
    <w:p w:rsidR="00973F42" w:rsidRDefault="00C479B7" w:rsidP="00527A1D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Утвердить</w:t>
      </w:r>
      <w:r w:rsidR="003E3E92" w:rsidRPr="003E3E92">
        <w:rPr>
          <w:rFonts w:ascii="Times New Roman" w:hAnsi="Times New Roman"/>
          <w:sz w:val="26"/>
          <w:szCs w:val="26"/>
        </w:rPr>
        <w:t xml:space="preserve"> Поряд</w:t>
      </w:r>
      <w:r>
        <w:rPr>
          <w:rFonts w:ascii="Times New Roman" w:hAnsi="Times New Roman"/>
          <w:sz w:val="26"/>
          <w:szCs w:val="26"/>
        </w:rPr>
        <w:t>ок</w:t>
      </w:r>
      <w:r w:rsidR="00C127B1">
        <w:rPr>
          <w:rFonts w:ascii="Times New Roman" w:hAnsi="Times New Roman"/>
          <w:sz w:val="26"/>
          <w:szCs w:val="26"/>
        </w:rPr>
        <w:t xml:space="preserve"> </w:t>
      </w:r>
      <w:r w:rsidR="003E3E92" w:rsidRPr="003E3E92">
        <w:rPr>
          <w:rFonts w:ascii="Times New Roman" w:hAnsi="Times New Roman"/>
          <w:sz w:val="26"/>
          <w:szCs w:val="26"/>
        </w:rPr>
        <w:t>и услови</w:t>
      </w:r>
      <w:r>
        <w:rPr>
          <w:rFonts w:ascii="Times New Roman" w:hAnsi="Times New Roman"/>
          <w:sz w:val="26"/>
          <w:szCs w:val="26"/>
        </w:rPr>
        <w:t>я</w:t>
      </w:r>
      <w:r w:rsidR="003E3E92" w:rsidRPr="003E3E92">
        <w:rPr>
          <w:rFonts w:ascii="Times New Roman" w:hAnsi="Times New Roman"/>
          <w:sz w:val="26"/>
          <w:szCs w:val="26"/>
        </w:rPr>
        <w:t xml:space="preserve">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Юргинского муниципального </w:t>
      </w:r>
      <w:r w:rsidR="00AD678D">
        <w:rPr>
          <w:rFonts w:ascii="Times New Roman" w:hAnsi="Times New Roman"/>
          <w:sz w:val="26"/>
          <w:szCs w:val="26"/>
        </w:rPr>
        <w:t>округа</w:t>
      </w:r>
      <w:r w:rsidR="003E3E92" w:rsidRPr="003E3E92">
        <w:rPr>
          <w:rFonts w:ascii="Times New Roman" w:hAnsi="Times New Roman"/>
          <w:sz w:val="26"/>
          <w:szCs w:val="26"/>
        </w:rPr>
        <w:t>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sz w:val="26"/>
          <w:szCs w:val="26"/>
        </w:rPr>
        <w:t>, а также самозанятым гражданам, согласно приложению</w:t>
      </w:r>
      <w:r w:rsidR="00CA0DCB">
        <w:rPr>
          <w:rFonts w:ascii="Times New Roman" w:hAnsi="Times New Roman"/>
          <w:sz w:val="26"/>
          <w:szCs w:val="26"/>
        </w:rPr>
        <w:t>.</w:t>
      </w:r>
    </w:p>
    <w:p w:rsidR="00AD678D" w:rsidRDefault="00662129" w:rsidP="00527A1D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hAnsi="Times New Roman"/>
          <w:sz w:val="26"/>
          <w:szCs w:val="26"/>
        </w:rPr>
      </w:pPr>
      <w:r w:rsidRPr="00AD678D">
        <w:rPr>
          <w:rFonts w:ascii="Times New Roman" w:hAnsi="Times New Roman"/>
          <w:sz w:val="26"/>
          <w:szCs w:val="26"/>
        </w:rPr>
        <w:lastRenderedPageBreak/>
        <w:t xml:space="preserve">Настоящее решение опубликовать в газете «Юргинские ведомости» и разместить в информационно – телекоммуникационной сети «Интернет» на официальном сайте администрации Юргинского муниципального округа. </w:t>
      </w:r>
    </w:p>
    <w:p w:rsidR="00D06B70" w:rsidRDefault="00D06B70" w:rsidP="00D06B70">
      <w:pPr>
        <w:pStyle w:val="a5"/>
        <w:tabs>
          <w:tab w:val="left" w:pos="0"/>
          <w:tab w:val="left" w:pos="993"/>
        </w:tabs>
        <w:spacing w:line="276" w:lineRule="auto"/>
        <w:ind w:left="567" w:firstLine="0"/>
        <w:rPr>
          <w:rFonts w:ascii="Times New Roman" w:hAnsi="Times New Roman"/>
          <w:sz w:val="26"/>
          <w:szCs w:val="26"/>
        </w:rPr>
      </w:pPr>
    </w:p>
    <w:p w:rsidR="00AD678D" w:rsidRDefault="0007388F" w:rsidP="00527A1D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решение вступает в силу после </w:t>
      </w:r>
      <w:r w:rsidR="00C479B7">
        <w:rPr>
          <w:rFonts w:ascii="Times New Roman" w:hAnsi="Times New Roman"/>
          <w:sz w:val="26"/>
          <w:szCs w:val="26"/>
        </w:rPr>
        <w:t xml:space="preserve">его </w:t>
      </w:r>
      <w:r>
        <w:rPr>
          <w:rFonts w:ascii="Times New Roman" w:hAnsi="Times New Roman"/>
          <w:sz w:val="26"/>
          <w:szCs w:val="26"/>
        </w:rPr>
        <w:t xml:space="preserve">опубликования </w:t>
      </w:r>
      <w:r w:rsidRPr="00AD678D">
        <w:rPr>
          <w:rFonts w:ascii="Times New Roman" w:hAnsi="Times New Roman"/>
          <w:sz w:val="26"/>
          <w:szCs w:val="26"/>
        </w:rPr>
        <w:t>в газете «</w:t>
      </w:r>
      <w:proofErr w:type="spellStart"/>
      <w:r w:rsidRPr="00AD678D">
        <w:rPr>
          <w:rFonts w:ascii="Times New Roman" w:hAnsi="Times New Roman"/>
          <w:sz w:val="26"/>
          <w:szCs w:val="26"/>
        </w:rPr>
        <w:t>Юргинские</w:t>
      </w:r>
      <w:proofErr w:type="spellEnd"/>
      <w:r w:rsidRPr="00AD678D">
        <w:rPr>
          <w:rFonts w:ascii="Times New Roman" w:hAnsi="Times New Roman"/>
          <w:sz w:val="26"/>
          <w:szCs w:val="26"/>
        </w:rPr>
        <w:t xml:space="preserve"> ведомости»</w:t>
      </w:r>
      <w:r>
        <w:rPr>
          <w:rFonts w:ascii="Times New Roman" w:hAnsi="Times New Roman"/>
          <w:sz w:val="26"/>
          <w:szCs w:val="26"/>
        </w:rPr>
        <w:t>.</w:t>
      </w:r>
    </w:p>
    <w:p w:rsidR="00D06B70" w:rsidRPr="00D06B70" w:rsidRDefault="00D06B70" w:rsidP="00D06B70">
      <w:pPr>
        <w:pStyle w:val="a5"/>
        <w:rPr>
          <w:rFonts w:ascii="Times New Roman" w:hAnsi="Times New Roman"/>
          <w:sz w:val="26"/>
          <w:szCs w:val="26"/>
        </w:rPr>
      </w:pPr>
    </w:p>
    <w:p w:rsidR="00973F42" w:rsidRPr="00AD678D" w:rsidRDefault="002750E4" w:rsidP="00527A1D">
      <w:pPr>
        <w:pStyle w:val="a5"/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7"/>
        <w:rPr>
          <w:rFonts w:ascii="Times New Roman" w:hAnsi="Times New Roman"/>
          <w:sz w:val="26"/>
          <w:szCs w:val="26"/>
        </w:rPr>
      </w:pPr>
      <w:proofErr w:type="gramStart"/>
      <w:r w:rsidRPr="00AD678D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AD678D"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постоянную комиссию Совета народных депутатов Юргинского муниципального округа по бюджету, налогам, финансовой и экономической политике.</w:t>
      </w:r>
    </w:p>
    <w:p w:rsidR="00617083" w:rsidRPr="0022697F" w:rsidRDefault="00617083" w:rsidP="00527A1D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3F42" w:rsidRPr="00C478D8" w:rsidRDefault="00973F42" w:rsidP="00973F42">
      <w:pPr>
        <w:ind w:firstLine="540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973F42" w:rsidRPr="00C478D8" w:rsidTr="00973F42">
        <w:tc>
          <w:tcPr>
            <w:tcW w:w="5778" w:type="dxa"/>
          </w:tcPr>
          <w:p w:rsidR="00973F42" w:rsidRPr="00C478D8" w:rsidRDefault="00973F42">
            <w:pPr>
              <w:ind w:firstLine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478D8">
              <w:rPr>
                <w:rFonts w:ascii="Times New Roman" w:eastAsia="Calibri" w:hAnsi="Times New Roman"/>
                <w:sz w:val="26"/>
                <w:szCs w:val="26"/>
              </w:rPr>
              <w:t xml:space="preserve">Председатель Совета народных депутатов Юргинского муниципального </w:t>
            </w:r>
            <w:r w:rsidR="008C10CB">
              <w:rPr>
                <w:rFonts w:ascii="Times New Roman" w:eastAsia="Calibri" w:hAnsi="Times New Roman"/>
                <w:sz w:val="26"/>
                <w:szCs w:val="26"/>
              </w:rPr>
              <w:t>округа</w:t>
            </w:r>
          </w:p>
          <w:p w:rsidR="00973F42" w:rsidRPr="00C478D8" w:rsidRDefault="00973F42">
            <w:pPr>
              <w:ind w:firstLine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73F42" w:rsidRPr="00C478D8" w:rsidRDefault="00973F42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73F42" w:rsidRPr="00C478D8" w:rsidRDefault="00973F42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</w:p>
          <w:p w:rsidR="00973F42" w:rsidRPr="00C478D8" w:rsidRDefault="00973F42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  <w:r w:rsidRPr="00C478D8">
              <w:rPr>
                <w:rFonts w:ascii="Times New Roman" w:eastAsia="Calibri" w:hAnsi="Times New Roman"/>
                <w:sz w:val="26"/>
                <w:szCs w:val="26"/>
              </w:rPr>
              <w:t>И.Я.</w:t>
            </w:r>
            <w:r w:rsidR="00FC13E1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478D8">
              <w:rPr>
                <w:rFonts w:ascii="Times New Roman" w:eastAsia="Calibri" w:hAnsi="Times New Roman"/>
                <w:sz w:val="26"/>
                <w:szCs w:val="26"/>
              </w:rPr>
              <w:t>Бережнова</w:t>
            </w:r>
            <w:proofErr w:type="spellEnd"/>
          </w:p>
        </w:tc>
      </w:tr>
      <w:tr w:rsidR="00973F42" w:rsidRPr="00C478D8" w:rsidTr="00973F42">
        <w:tc>
          <w:tcPr>
            <w:tcW w:w="5778" w:type="dxa"/>
            <w:hideMark/>
          </w:tcPr>
          <w:p w:rsidR="00973F42" w:rsidRPr="00C478D8" w:rsidRDefault="001157CD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>. г</w:t>
            </w:r>
            <w:r w:rsidR="00973F42" w:rsidRPr="00C478D8">
              <w:rPr>
                <w:rFonts w:ascii="Times New Roman" w:eastAsia="Calibri" w:hAnsi="Times New Roman"/>
                <w:sz w:val="26"/>
                <w:szCs w:val="26"/>
              </w:rPr>
              <w:t>лав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ы</w:t>
            </w:r>
            <w:r w:rsidR="00973F42" w:rsidRPr="00C478D8">
              <w:rPr>
                <w:rFonts w:ascii="Times New Roman" w:eastAsia="Calibri" w:hAnsi="Times New Roman"/>
                <w:sz w:val="26"/>
                <w:szCs w:val="26"/>
              </w:rPr>
              <w:t xml:space="preserve"> Юргинского муниципального </w:t>
            </w:r>
            <w:r w:rsidR="008C10CB">
              <w:rPr>
                <w:rFonts w:ascii="Times New Roman" w:eastAsia="Calibri" w:hAnsi="Times New Roman"/>
                <w:sz w:val="26"/>
                <w:szCs w:val="26"/>
              </w:rPr>
              <w:t>округа</w:t>
            </w:r>
          </w:p>
          <w:p w:rsidR="00973F42" w:rsidRPr="00C478D8" w:rsidRDefault="001157CD" w:rsidP="001157CD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sz w:val="26"/>
                <w:szCs w:val="26"/>
              </w:rPr>
              <w:t>22</w:t>
            </w:r>
            <w:r w:rsidR="00527A1D">
              <w:rPr>
                <w:rFonts w:ascii="Times New Roman" w:eastAsia="Calibri" w:hAnsi="Times New Roman"/>
                <w:sz w:val="26"/>
                <w:szCs w:val="26"/>
              </w:rPr>
              <w:t xml:space="preserve">  апреля</w:t>
            </w:r>
            <w:r w:rsidR="00973F42" w:rsidRPr="00C478D8">
              <w:rPr>
                <w:rFonts w:ascii="Times New Roman" w:eastAsia="Calibri" w:hAnsi="Times New Roman"/>
                <w:sz w:val="26"/>
                <w:szCs w:val="26"/>
              </w:rPr>
              <w:t xml:space="preserve"> 20</w:t>
            </w:r>
            <w:r w:rsidR="008C10CB">
              <w:rPr>
                <w:rFonts w:ascii="Times New Roman" w:eastAsia="Calibri" w:hAnsi="Times New Roman"/>
                <w:sz w:val="26"/>
                <w:szCs w:val="26"/>
              </w:rPr>
              <w:t>21</w:t>
            </w:r>
            <w:r w:rsidR="00973F42" w:rsidRPr="00C478D8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="00527A1D">
              <w:rPr>
                <w:rFonts w:ascii="Times New Roman" w:eastAsia="Calibri" w:hAnsi="Times New Roman"/>
                <w:sz w:val="26"/>
                <w:szCs w:val="26"/>
              </w:rPr>
              <w:t>года</w:t>
            </w:r>
          </w:p>
        </w:tc>
        <w:tc>
          <w:tcPr>
            <w:tcW w:w="1701" w:type="dxa"/>
          </w:tcPr>
          <w:p w:rsidR="00973F42" w:rsidRPr="00C478D8" w:rsidRDefault="00973F42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73F42" w:rsidRPr="00C478D8" w:rsidRDefault="001157CD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С.В. Борисов</w:t>
            </w:r>
          </w:p>
          <w:p w:rsidR="00973F42" w:rsidRPr="00C478D8" w:rsidRDefault="00973F42">
            <w:pPr>
              <w:ind w:firstLine="0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</w:tbl>
    <w:p w:rsidR="00DE239F" w:rsidRDefault="00DE239F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p w:rsidR="00FE180D" w:rsidRPr="00FE180D" w:rsidRDefault="00FE180D" w:rsidP="00FE180D">
      <w:pPr>
        <w:tabs>
          <w:tab w:val="num" w:pos="0"/>
        </w:tabs>
        <w:ind w:firstLine="540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</w:t>
      </w:r>
      <w:r w:rsidRPr="00FE180D">
        <w:rPr>
          <w:rFonts w:ascii="Times New Roman" w:hAnsi="Times New Roman"/>
          <w:sz w:val="26"/>
          <w:szCs w:val="26"/>
        </w:rPr>
        <w:t xml:space="preserve"> Приложение к решению</w:t>
      </w:r>
    </w:p>
    <w:p w:rsidR="00FE180D" w:rsidRPr="00FE180D" w:rsidRDefault="00FE180D" w:rsidP="00FE180D">
      <w:pPr>
        <w:ind w:firstLine="4500"/>
        <w:jc w:val="right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 xml:space="preserve">          Совета народных депутатов</w:t>
      </w:r>
    </w:p>
    <w:p w:rsidR="00FE180D" w:rsidRPr="00FE180D" w:rsidRDefault="00FE180D" w:rsidP="00FE180D">
      <w:pPr>
        <w:ind w:firstLine="4500"/>
        <w:jc w:val="right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 xml:space="preserve">          Юргинского муниципального </w:t>
      </w:r>
      <w:r>
        <w:rPr>
          <w:rFonts w:ascii="Times New Roman" w:hAnsi="Times New Roman"/>
          <w:sz w:val="26"/>
          <w:szCs w:val="26"/>
        </w:rPr>
        <w:t>округа</w:t>
      </w:r>
    </w:p>
    <w:p w:rsidR="00FE180D" w:rsidRPr="00FE180D" w:rsidRDefault="00FE180D" w:rsidP="00FE180D">
      <w:pPr>
        <w:ind w:firstLine="4500"/>
        <w:jc w:val="right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 xml:space="preserve">          </w:t>
      </w:r>
      <w:r w:rsidR="00527A1D">
        <w:rPr>
          <w:rFonts w:ascii="Times New Roman" w:hAnsi="Times New Roman"/>
          <w:sz w:val="26"/>
          <w:szCs w:val="26"/>
        </w:rPr>
        <w:t>22 апреля 2021года</w:t>
      </w:r>
      <w:r w:rsidRPr="00FE180D">
        <w:rPr>
          <w:rFonts w:ascii="Times New Roman" w:hAnsi="Times New Roman"/>
          <w:sz w:val="26"/>
          <w:szCs w:val="26"/>
        </w:rPr>
        <w:t xml:space="preserve"> №</w:t>
      </w:r>
      <w:r w:rsidR="002104B7">
        <w:rPr>
          <w:rFonts w:ascii="Times New Roman" w:hAnsi="Times New Roman"/>
          <w:sz w:val="26"/>
          <w:szCs w:val="26"/>
        </w:rPr>
        <w:t xml:space="preserve"> 108</w:t>
      </w:r>
      <w:r w:rsidR="00527A1D">
        <w:rPr>
          <w:rFonts w:ascii="Times New Roman" w:hAnsi="Times New Roman"/>
          <w:sz w:val="26"/>
          <w:szCs w:val="26"/>
        </w:rPr>
        <w:t xml:space="preserve"> - Н</w:t>
      </w:r>
      <w:r w:rsidRPr="00FE180D">
        <w:rPr>
          <w:rFonts w:ascii="Times New Roman" w:hAnsi="Times New Roman"/>
          <w:sz w:val="26"/>
          <w:szCs w:val="26"/>
        </w:rPr>
        <w:t xml:space="preserve">А </w:t>
      </w:r>
    </w:p>
    <w:p w:rsidR="00FE180D" w:rsidRPr="00FE180D" w:rsidRDefault="00FE180D" w:rsidP="00FE180D">
      <w:pPr>
        <w:spacing w:before="100" w:beforeAutospacing="1" w:after="100" w:afterAutospacing="1"/>
        <w:jc w:val="center"/>
        <w:rPr>
          <w:rFonts w:ascii="Times New Roman" w:hAnsi="Times New Roman"/>
          <w:b/>
          <w:sz w:val="26"/>
          <w:szCs w:val="26"/>
        </w:rPr>
      </w:pPr>
    </w:p>
    <w:p w:rsidR="00AA678D" w:rsidRPr="004F4597" w:rsidRDefault="00AA678D" w:rsidP="00AA678D">
      <w:pPr>
        <w:tabs>
          <w:tab w:val="left" w:pos="540"/>
        </w:tabs>
        <w:jc w:val="center"/>
        <w:rPr>
          <w:rFonts w:ascii="Times New Roman" w:hAnsi="Times New Roman"/>
          <w:b/>
          <w:sz w:val="26"/>
          <w:szCs w:val="26"/>
        </w:rPr>
      </w:pPr>
      <w:r w:rsidRPr="00E353FA">
        <w:rPr>
          <w:rFonts w:ascii="Times New Roman" w:hAnsi="Times New Roman"/>
          <w:b/>
          <w:sz w:val="26"/>
          <w:szCs w:val="26"/>
        </w:rPr>
        <w:t xml:space="preserve">Об утверждении Порядка и условий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Юргинского муниципального </w:t>
      </w:r>
      <w:r>
        <w:rPr>
          <w:rFonts w:ascii="Times New Roman" w:hAnsi="Times New Roman"/>
          <w:b/>
          <w:sz w:val="26"/>
          <w:szCs w:val="26"/>
        </w:rPr>
        <w:t>округа</w:t>
      </w:r>
      <w:r w:rsidRPr="00E353FA">
        <w:rPr>
          <w:rFonts w:ascii="Times New Roman" w:hAnsi="Times New Roman"/>
          <w:b/>
          <w:sz w:val="26"/>
          <w:szCs w:val="26"/>
        </w:rPr>
        <w:t>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/>
          <w:b/>
          <w:sz w:val="26"/>
          <w:szCs w:val="26"/>
        </w:rPr>
        <w:t>, а также самозанятым гражданам</w:t>
      </w:r>
    </w:p>
    <w:p w:rsidR="00FE180D" w:rsidRPr="00FE180D" w:rsidRDefault="00FE180D" w:rsidP="00FE180D">
      <w:pPr>
        <w:jc w:val="center"/>
        <w:rPr>
          <w:rFonts w:ascii="Times New Roman" w:hAnsi="Times New Roman"/>
          <w:sz w:val="26"/>
          <w:szCs w:val="26"/>
        </w:rPr>
      </w:pPr>
    </w:p>
    <w:p w:rsidR="00FE180D" w:rsidRPr="00FE180D" w:rsidRDefault="00FE180D" w:rsidP="00FE180D">
      <w:pPr>
        <w:jc w:val="center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1. ОБЩИЕ ПОЛОЖЕНИЯ</w:t>
      </w:r>
    </w:p>
    <w:p w:rsidR="00FE180D" w:rsidRPr="00FE180D" w:rsidRDefault="00FE180D" w:rsidP="00FE180D">
      <w:pPr>
        <w:rPr>
          <w:rFonts w:ascii="Times New Roman" w:hAnsi="Times New Roman"/>
          <w:sz w:val="26"/>
          <w:szCs w:val="26"/>
        </w:rPr>
      </w:pP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 xml:space="preserve">1.1. Настоящий Порядок определяет механизм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 Юргинского муниципального </w:t>
      </w:r>
      <w:r w:rsidR="00AA678D">
        <w:rPr>
          <w:rFonts w:ascii="Times New Roman" w:hAnsi="Times New Roman"/>
          <w:sz w:val="26"/>
          <w:szCs w:val="26"/>
        </w:rPr>
        <w:t>округа</w:t>
      </w:r>
      <w:r w:rsidRPr="00FE180D">
        <w:rPr>
          <w:rFonts w:ascii="Times New Roman" w:hAnsi="Times New Roman"/>
          <w:sz w:val="26"/>
          <w:szCs w:val="26"/>
        </w:rPr>
        <w:t>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AA678D">
        <w:rPr>
          <w:rFonts w:ascii="Times New Roman" w:hAnsi="Times New Roman"/>
          <w:sz w:val="26"/>
          <w:szCs w:val="26"/>
        </w:rPr>
        <w:t xml:space="preserve">, а также самозанятым гражданам </w:t>
      </w:r>
      <w:r w:rsidRPr="00FE180D">
        <w:rPr>
          <w:rFonts w:ascii="Times New Roman" w:hAnsi="Times New Roman"/>
          <w:sz w:val="26"/>
          <w:szCs w:val="26"/>
        </w:rPr>
        <w:t xml:space="preserve"> (далее – Перечень).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 xml:space="preserve">1.2. От имени муниципального образования Юргинский муниципальный </w:t>
      </w:r>
      <w:r w:rsidR="00AA678D">
        <w:rPr>
          <w:rFonts w:ascii="Times New Roman" w:hAnsi="Times New Roman"/>
          <w:sz w:val="26"/>
          <w:szCs w:val="26"/>
        </w:rPr>
        <w:t xml:space="preserve">округ </w:t>
      </w:r>
      <w:r w:rsidRPr="00FE180D">
        <w:rPr>
          <w:rFonts w:ascii="Times New Roman" w:hAnsi="Times New Roman"/>
          <w:sz w:val="26"/>
          <w:szCs w:val="26"/>
        </w:rPr>
        <w:t xml:space="preserve">арендодателем муниципального имущества, включенного в Перечень, выступает Комитет по управлению муниципальным имуществом Юргинского муниципального </w:t>
      </w:r>
      <w:r w:rsidR="00AA678D">
        <w:rPr>
          <w:rFonts w:ascii="Times New Roman" w:hAnsi="Times New Roman"/>
          <w:sz w:val="26"/>
          <w:szCs w:val="26"/>
        </w:rPr>
        <w:t>округа</w:t>
      </w:r>
      <w:r w:rsidRPr="00FE180D">
        <w:rPr>
          <w:rFonts w:ascii="Times New Roman" w:hAnsi="Times New Roman"/>
          <w:sz w:val="26"/>
          <w:szCs w:val="26"/>
        </w:rPr>
        <w:t xml:space="preserve"> (далее </w:t>
      </w:r>
      <w:r w:rsidR="00AA678D">
        <w:rPr>
          <w:rFonts w:ascii="Times New Roman" w:hAnsi="Times New Roman"/>
          <w:sz w:val="26"/>
          <w:szCs w:val="26"/>
        </w:rPr>
        <w:t>–</w:t>
      </w:r>
      <w:r w:rsidRPr="00FE180D">
        <w:rPr>
          <w:rFonts w:ascii="Times New Roman" w:hAnsi="Times New Roman"/>
          <w:sz w:val="26"/>
          <w:szCs w:val="26"/>
        </w:rPr>
        <w:t xml:space="preserve"> </w:t>
      </w:r>
      <w:r w:rsidR="00AA678D">
        <w:rPr>
          <w:rFonts w:ascii="Times New Roman" w:hAnsi="Times New Roman"/>
          <w:sz w:val="26"/>
          <w:szCs w:val="26"/>
        </w:rPr>
        <w:t>КУМИ ЮМО</w:t>
      </w:r>
      <w:r w:rsidRPr="00FE180D">
        <w:rPr>
          <w:rFonts w:ascii="Times New Roman" w:hAnsi="Times New Roman"/>
          <w:sz w:val="26"/>
          <w:szCs w:val="26"/>
        </w:rPr>
        <w:t>).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1.3. Арендаторами муниципального имущества, включенного в Перечень, могут быть: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от 24 июля 2007 года № 209-ФЗ «О развитии малого и среднего предпринимательства в Российской Федерации»;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 xml:space="preserve">внесенные в Единый государственный реестр юридических лиц организации, </w:t>
      </w:r>
      <w:r w:rsidRPr="00FE180D">
        <w:rPr>
          <w:rFonts w:ascii="Times New Roman" w:hAnsi="Times New Roman"/>
          <w:sz w:val="26"/>
          <w:szCs w:val="26"/>
        </w:rPr>
        <w:lastRenderedPageBreak/>
        <w:t>образующие инфраструктуру поддержки субъектов малого и среднего предпринимательства</w:t>
      </w:r>
      <w:r w:rsidR="00C071EF">
        <w:rPr>
          <w:rFonts w:ascii="Times New Roman" w:hAnsi="Times New Roman"/>
          <w:sz w:val="26"/>
          <w:szCs w:val="26"/>
        </w:rPr>
        <w:t>, а также самозанятым гражданам</w:t>
      </w:r>
      <w:r w:rsidRPr="00FE180D">
        <w:rPr>
          <w:rFonts w:ascii="Times New Roman" w:hAnsi="Times New Roman"/>
          <w:sz w:val="26"/>
          <w:szCs w:val="26"/>
        </w:rPr>
        <w:t xml:space="preserve"> и осуществляющие деятельность в соответствии с Федеральным законом от 24 июля 2007 года № 209-ФЗ «О развитии малого и среднего предпринимательства в Российской Федерации».</w:t>
      </w:r>
    </w:p>
    <w:p w:rsidR="00FE180D" w:rsidRPr="00FE180D" w:rsidRDefault="00FE180D" w:rsidP="006D58E9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1.4. Арендаторами имущества, включенного в Перечень, не могут быть субъекты малого и среднего предпринимательства, перечисленные в пункте 3 статьи 14 Федерального закона от 24 июля 2007 года № 209-ФЗ «О развитии малого и среднего предпринимательства в Российской Федерации».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1.5. Имущество, включенное в Перечень, не может быть предоставлено в аренду субъектам малого и среднего предпринимательства в случаях, установленных пунктом 5 статьи 14 Федерального закона от 24 июля 2007 года № 209-ФЗ «О развитии малого и среднего предпринимательства в Российской Федерации».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1.6. Срок, на который заключаются договоры в отношении имущества, включенного в Перечень, должен составлять не менее чем 5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государственного или муниципального имущества в аренду (субаренду) субъектам малого и среднего предпринимательства не должен превышать 3 года.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1.7. В отношении имущества, включенного в Перечень, использование которого требует проведение ремонта (реконструкции), возможно заключение договора аренды на срок от 10 лет с условием осуществления ремонта или реконструкции лицом, приобретающем права владения и (или) пользования таким имуществом, и возможностью зачета понесенных расходов в счет арендной платы.</w:t>
      </w:r>
    </w:p>
    <w:p w:rsidR="00FE180D" w:rsidRPr="00FE180D" w:rsidRDefault="00FE180D" w:rsidP="00FE180D">
      <w:pPr>
        <w:rPr>
          <w:rFonts w:ascii="Times New Roman" w:hAnsi="Times New Roman"/>
          <w:sz w:val="26"/>
          <w:szCs w:val="26"/>
        </w:rPr>
      </w:pPr>
      <w:bookmarkStart w:id="1" w:name="bookmark0"/>
    </w:p>
    <w:p w:rsidR="00FE180D" w:rsidRPr="00FE180D" w:rsidRDefault="00FE180D" w:rsidP="00FE180D">
      <w:pPr>
        <w:jc w:val="center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2. ПОРЯДОК ПРЕДОСТАВЛЕНИЯ МУНИЦИПАЛЬНОГО ИМУЩЕСТВА</w:t>
      </w:r>
    </w:p>
    <w:p w:rsidR="00FE180D" w:rsidRPr="00FE180D" w:rsidRDefault="00FE180D" w:rsidP="00FE180D">
      <w:pPr>
        <w:jc w:val="center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В АРЕНДУ</w:t>
      </w:r>
    </w:p>
    <w:bookmarkEnd w:id="1"/>
    <w:p w:rsidR="00FE180D" w:rsidRPr="00FE180D" w:rsidRDefault="00FE180D" w:rsidP="00FE180D">
      <w:pPr>
        <w:rPr>
          <w:rFonts w:ascii="Times New Roman" w:hAnsi="Times New Roman"/>
          <w:sz w:val="26"/>
          <w:szCs w:val="26"/>
        </w:rPr>
      </w:pP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2.1. Имущество, включенное в Перечень, предоставляется: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по результатам проведения торгов на право заключения договора аренды;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без проведения торгов в предусмотренных Федеральным законом от 26 июля 2006 года № 135-ФЗ «О защите конкуренции» случаях.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 xml:space="preserve">2.2. Принятие решений об организации и проведении торгов, заключение, изменение, расторжение договоров аренды имущества, включенного в Перечень, осуществляет администрация Юргинского муниципального </w:t>
      </w:r>
      <w:r w:rsidR="006D58E9">
        <w:rPr>
          <w:rFonts w:ascii="Times New Roman" w:hAnsi="Times New Roman"/>
          <w:sz w:val="26"/>
          <w:szCs w:val="26"/>
        </w:rPr>
        <w:t>округа</w:t>
      </w:r>
      <w:r w:rsidRPr="00FE180D">
        <w:rPr>
          <w:rFonts w:ascii="Times New Roman" w:hAnsi="Times New Roman"/>
          <w:sz w:val="26"/>
          <w:szCs w:val="26"/>
        </w:rPr>
        <w:t xml:space="preserve"> (далее </w:t>
      </w:r>
      <w:r w:rsidR="006D58E9">
        <w:rPr>
          <w:rFonts w:ascii="Times New Roman" w:hAnsi="Times New Roman"/>
          <w:sz w:val="26"/>
          <w:szCs w:val="26"/>
        </w:rPr>
        <w:t>–</w:t>
      </w:r>
      <w:r w:rsidRPr="00FE180D">
        <w:rPr>
          <w:rFonts w:ascii="Times New Roman" w:hAnsi="Times New Roman"/>
          <w:sz w:val="26"/>
          <w:szCs w:val="26"/>
        </w:rPr>
        <w:t xml:space="preserve"> администрация</w:t>
      </w:r>
      <w:r w:rsidR="006D58E9">
        <w:rPr>
          <w:rFonts w:ascii="Times New Roman" w:hAnsi="Times New Roman"/>
          <w:sz w:val="26"/>
          <w:szCs w:val="26"/>
        </w:rPr>
        <w:t xml:space="preserve"> ЮМО</w:t>
      </w:r>
      <w:r w:rsidRPr="00FE180D">
        <w:rPr>
          <w:rFonts w:ascii="Times New Roman" w:hAnsi="Times New Roman"/>
          <w:sz w:val="26"/>
          <w:szCs w:val="26"/>
        </w:rPr>
        <w:t xml:space="preserve">). Контроль за использованием имущества и поступлением арендной платы осуществляет </w:t>
      </w:r>
      <w:r w:rsidR="006D58E9">
        <w:rPr>
          <w:rFonts w:ascii="Times New Roman" w:hAnsi="Times New Roman"/>
          <w:sz w:val="26"/>
          <w:szCs w:val="26"/>
        </w:rPr>
        <w:t>КУМИ ЮМО</w:t>
      </w:r>
      <w:r w:rsidRPr="00FE180D">
        <w:rPr>
          <w:rFonts w:ascii="Times New Roman" w:hAnsi="Times New Roman"/>
          <w:sz w:val="26"/>
          <w:szCs w:val="26"/>
        </w:rPr>
        <w:t>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2.3. Для принятия решения об организации и проведении торгов на право заключения договора аренды имущества, включенного в Перечень, субъект малого и среднего предпринимательства</w:t>
      </w:r>
      <w:r w:rsidR="000D2A58">
        <w:rPr>
          <w:rFonts w:ascii="Times New Roman" w:hAnsi="Times New Roman"/>
          <w:sz w:val="26"/>
          <w:szCs w:val="26"/>
        </w:rPr>
        <w:t>, а также самозанятые граждане</w:t>
      </w:r>
      <w:r w:rsidRPr="00FE180D">
        <w:rPr>
          <w:rFonts w:ascii="Times New Roman" w:hAnsi="Times New Roman"/>
          <w:sz w:val="26"/>
          <w:szCs w:val="26"/>
        </w:rPr>
        <w:t xml:space="preserve"> представляет в администрацию </w:t>
      </w:r>
      <w:r w:rsidR="006D58E9">
        <w:rPr>
          <w:rFonts w:ascii="Times New Roman" w:hAnsi="Times New Roman"/>
          <w:sz w:val="26"/>
          <w:szCs w:val="26"/>
        </w:rPr>
        <w:t xml:space="preserve">ЮМО </w:t>
      </w:r>
      <w:r w:rsidRPr="00FE180D">
        <w:rPr>
          <w:rFonts w:ascii="Times New Roman" w:hAnsi="Times New Roman"/>
          <w:sz w:val="26"/>
          <w:szCs w:val="26"/>
        </w:rPr>
        <w:t>в письменном виде заявление о предоставлении в аренду конкретного объекта муниципального имущества (далее – заявление) с указанием наименования заявителя, его юридического адреса, почтового адреса, целевого назначения и срока, на который предоставляется имущество.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2.4. Юридические лица прилагают к заявлению следующие документы: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копии учредительных документов;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lastRenderedPageBreak/>
        <w:t>копию свидетельства о постановке на учет в налоговом органе;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копию свидетельства о внесении в единый государственный реестр юридических лиц;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документ, подтверждающий полномочия лица, подписавшего заявление; доверенность представителя (в случае представления документов доверенным лицом).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2.5. Индивидуальные предприниматели прилагают к заявлению:</w:t>
      </w:r>
    </w:p>
    <w:p w:rsidR="00FE180D" w:rsidRPr="00FE180D" w:rsidRDefault="008C716B" w:rsidP="00FE180D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E180D" w:rsidRPr="00FE180D">
        <w:rPr>
          <w:rFonts w:ascii="Times New Roman" w:hAnsi="Times New Roman"/>
          <w:sz w:val="26"/>
          <w:szCs w:val="26"/>
        </w:rPr>
        <w:t>копию свидетельства о государственной регистрации предпринимателя;</w:t>
      </w:r>
    </w:p>
    <w:p w:rsidR="00FE180D" w:rsidRPr="00FE180D" w:rsidRDefault="008C716B" w:rsidP="00FE180D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E180D" w:rsidRPr="00FE180D">
        <w:rPr>
          <w:rFonts w:ascii="Times New Roman" w:hAnsi="Times New Roman"/>
          <w:sz w:val="26"/>
          <w:szCs w:val="26"/>
        </w:rPr>
        <w:t>копию свидетельства о постановке на учет в налоговом органе;</w:t>
      </w:r>
    </w:p>
    <w:p w:rsidR="00FE180D" w:rsidRPr="00FE180D" w:rsidRDefault="008C716B" w:rsidP="00FE180D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E180D" w:rsidRPr="00FE180D">
        <w:rPr>
          <w:rFonts w:ascii="Times New Roman" w:hAnsi="Times New Roman"/>
          <w:sz w:val="26"/>
          <w:szCs w:val="26"/>
        </w:rPr>
        <w:t>копию свидетельства о внесении в единый государственный реестр индивидуальных предпринимателей.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Копии документов представляются вместе с оригиналами для обозрения.</w:t>
      </w:r>
    </w:p>
    <w:p w:rsidR="00C61B9C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2.6.</w:t>
      </w:r>
      <w:r w:rsidR="00C61B9C">
        <w:rPr>
          <w:rFonts w:ascii="Times New Roman" w:hAnsi="Times New Roman"/>
          <w:sz w:val="26"/>
          <w:szCs w:val="26"/>
        </w:rPr>
        <w:t xml:space="preserve"> Самозанятые граждане прилагают к заявлению:</w:t>
      </w:r>
    </w:p>
    <w:p w:rsidR="00C61B9C" w:rsidRDefault="008C716B" w:rsidP="00FE180D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к</w:t>
      </w:r>
      <w:r w:rsidR="00C61B9C">
        <w:rPr>
          <w:rFonts w:ascii="Times New Roman" w:hAnsi="Times New Roman"/>
          <w:sz w:val="26"/>
          <w:szCs w:val="26"/>
        </w:rPr>
        <w:t>опию паспорта;</w:t>
      </w:r>
    </w:p>
    <w:p w:rsidR="00C61B9C" w:rsidRDefault="008C716B" w:rsidP="00FE180D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="00C61B9C">
        <w:rPr>
          <w:rFonts w:ascii="Times New Roman" w:hAnsi="Times New Roman"/>
          <w:sz w:val="26"/>
          <w:szCs w:val="26"/>
        </w:rPr>
        <w:t>правку Федеральной налоговой службы России о постановке на учет гражданина в статусе «самозанятость».</w:t>
      </w:r>
    </w:p>
    <w:p w:rsidR="00FE180D" w:rsidRPr="00FE180D" w:rsidRDefault="00C61B9C" w:rsidP="00FE180D">
      <w:pPr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2.7.</w:t>
      </w:r>
      <w:r w:rsidR="00FE180D" w:rsidRPr="00FE180D">
        <w:rPr>
          <w:rFonts w:ascii="Times New Roman" w:hAnsi="Times New Roman"/>
          <w:sz w:val="26"/>
          <w:szCs w:val="26"/>
        </w:rPr>
        <w:t xml:space="preserve"> Администрация</w:t>
      </w:r>
      <w:r>
        <w:rPr>
          <w:rFonts w:ascii="Times New Roman" w:hAnsi="Times New Roman"/>
          <w:sz w:val="26"/>
          <w:szCs w:val="26"/>
        </w:rPr>
        <w:t xml:space="preserve"> ЮМО</w:t>
      </w:r>
      <w:r w:rsidR="00FE180D" w:rsidRPr="00FE180D">
        <w:rPr>
          <w:rFonts w:ascii="Times New Roman" w:hAnsi="Times New Roman"/>
          <w:sz w:val="26"/>
          <w:szCs w:val="26"/>
        </w:rPr>
        <w:t xml:space="preserve"> в течение 30 календарных дней со дня поступления документов в полном объеме принимает одно из следующих решений: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о возможности предоставления испрашиваемого имущества в аренду по результатам проведения торгов на право заключения договора аренды;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о возможности предоставления испрашиваемого имущества в аренду без проведения торгов в случаях, предусмотренных статьей 17.1 Федерального закона от 26 июля 2006 года № 135-ФЗ «О защите конкуренции»;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о возможности предоставления испрашиваемого имущества в аренду без проведения торгов и направлении в антимонопольный орган документов на согласование в случаях, предусмотренных главой 5 Федерального закона от 26 июля 2006 года № 135-ФЗ «О защите конкуренции»;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об отказе в предоставлении испрашиваемого имущества с указанием причин отказа.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2.</w:t>
      </w:r>
      <w:r w:rsidR="00C61B9C">
        <w:rPr>
          <w:rFonts w:ascii="Times New Roman" w:hAnsi="Times New Roman"/>
          <w:sz w:val="26"/>
          <w:szCs w:val="26"/>
        </w:rPr>
        <w:t>8</w:t>
      </w:r>
      <w:r w:rsidRPr="00FE180D">
        <w:rPr>
          <w:rFonts w:ascii="Times New Roman" w:hAnsi="Times New Roman"/>
          <w:sz w:val="26"/>
          <w:szCs w:val="26"/>
        </w:rPr>
        <w:t>. Уведомление о принятом решении направляется заявителю в течение 10 календарных дней с момента принятия одного из решений.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2.</w:t>
      </w:r>
      <w:r w:rsidR="00C61B9C">
        <w:rPr>
          <w:rFonts w:ascii="Times New Roman" w:hAnsi="Times New Roman"/>
          <w:sz w:val="26"/>
          <w:szCs w:val="26"/>
        </w:rPr>
        <w:t>9.</w:t>
      </w:r>
      <w:r w:rsidRPr="00FE180D">
        <w:rPr>
          <w:rFonts w:ascii="Times New Roman" w:hAnsi="Times New Roman"/>
          <w:sz w:val="26"/>
          <w:szCs w:val="26"/>
        </w:rPr>
        <w:t xml:space="preserve"> Основанием для отказа в организации и проведении торгов на право заключения договора аренды имущества, включенного в Перечень, является несоответствие заявителя условиям отнесения к категории субъектов малого и среднего предпринимательства (организаций, образующих инфраструктуру поддержки субъектов малого и среднего предпринимательства</w:t>
      </w:r>
      <w:r w:rsidR="00C61B9C">
        <w:rPr>
          <w:rFonts w:ascii="Times New Roman" w:hAnsi="Times New Roman"/>
          <w:sz w:val="26"/>
          <w:szCs w:val="26"/>
        </w:rPr>
        <w:t>, а также самозанятым гражданам</w:t>
      </w:r>
      <w:r w:rsidRPr="00FE180D">
        <w:rPr>
          <w:rFonts w:ascii="Times New Roman" w:hAnsi="Times New Roman"/>
          <w:sz w:val="26"/>
          <w:szCs w:val="26"/>
        </w:rPr>
        <w:t>), установленным Федеральным законом от 24 июля 2007 года № 209-ФЗ «О развитии малого и среднего предпринимательства в Российской Федерации».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2.</w:t>
      </w:r>
      <w:r w:rsidR="00C61B9C">
        <w:rPr>
          <w:rFonts w:ascii="Times New Roman" w:hAnsi="Times New Roman"/>
          <w:sz w:val="26"/>
          <w:szCs w:val="26"/>
        </w:rPr>
        <w:t>10</w:t>
      </w:r>
      <w:r w:rsidRPr="00FE180D">
        <w:rPr>
          <w:rFonts w:ascii="Times New Roman" w:hAnsi="Times New Roman"/>
          <w:sz w:val="26"/>
          <w:szCs w:val="26"/>
        </w:rPr>
        <w:t>. В случае поступления заявлений о предоставлении имущества в аренду от нескольких заявителей, имеющих право на заключение договора аренды без проведения торгов, имущество предоставляется тому заявителю, заявление которого поступило раньше.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2.1</w:t>
      </w:r>
      <w:r w:rsidR="00C61B9C">
        <w:rPr>
          <w:rFonts w:ascii="Times New Roman" w:hAnsi="Times New Roman"/>
          <w:sz w:val="26"/>
          <w:szCs w:val="26"/>
        </w:rPr>
        <w:t>1</w:t>
      </w:r>
      <w:r w:rsidRPr="00FE180D">
        <w:rPr>
          <w:rFonts w:ascii="Times New Roman" w:hAnsi="Times New Roman"/>
          <w:sz w:val="26"/>
          <w:szCs w:val="26"/>
        </w:rPr>
        <w:t xml:space="preserve">. В течение 15 календарных дней с момента принятия администрацией </w:t>
      </w:r>
      <w:r w:rsidR="00C61B9C">
        <w:rPr>
          <w:rFonts w:ascii="Times New Roman" w:hAnsi="Times New Roman"/>
          <w:sz w:val="26"/>
          <w:szCs w:val="26"/>
        </w:rPr>
        <w:t xml:space="preserve">ЮМО </w:t>
      </w:r>
      <w:r w:rsidRPr="00FE180D">
        <w:rPr>
          <w:rFonts w:ascii="Times New Roman" w:hAnsi="Times New Roman"/>
          <w:sz w:val="26"/>
          <w:szCs w:val="26"/>
        </w:rPr>
        <w:t xml:space="preserve">решения об организации и проведении торгов </w:t>
      </w:r>
      <w:r w:rsidR="00C61B9C">
        <w:rPr>
          <w:rFonts w:ascii="Times New Roman" w:hAnsi="Times New Roman"/>
          <w:sz w:val="26"/>
          <w:szCs w:val="26"/>
        </w:rPr>
        <w:t>КУМИ ЮМО</w:t>
      </w:r>
      <w:r w:rsidRPr="00FE180D">
        <w:rPr>
          <w:rFonts w:ascii="Times New Roman" w:hAnsi="Times New Roman"/>
          <w:sz w:val="26"/>
          <w:szCs w:val="26"/>
        </w:rPr>
        <w:t xml:space="preserve"> организует проведение аукциона (конкурса).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2.1</w:t>
      </w:r>
      <w:r w:rsidR="00C61B9C">
        <w:rPr>
          <w:rFonts w:ascii="Times New Roman" w:hAnsi="Times New Roman"/>
          <w:sz w:val="26"/>
          <w:szCs w:val="26"/>
        </w:rPr>
        <w:t>2</w:t>
      </w:r>
      <w:r w:rsidRPr="00FE180D">
        <w:rPr>
          <w:rFonts w:ascii="Times New Roman" w:hAnsi="Times New Roman"/>
          <w:sz w:val="26"/>
          <w:szCs w:val="26"/>
        </w:rPr>
        <w:t xml:space="preserve">. Участниками аукциона на право заключения договора аренды земельного участка, включенного в Перечень, могут являться только субъекты </w:t>
      </w:r>
      <w:r w:rsidRPr="00FE180D">
        <w:rPr>
          <w:rFonts w:ascii="Times New Roman" w:hAnsi="Times New Roman"/>
          <w:sz w:val="26"/>
          <w:szCs w:val="26"/>
        </w:rPr>
        <w:lastRenderedPageBreak/>
        <w:t>малого и среднего предпринимательства,</w:t>
      </w:r>
      <w:r w:rsidR="00C61B9C">
        <w:rPr>
          <w:rFonts w:ascii="Times New Roman" w:hAnsi="Times New Roman"/>
          <w:sz w:val="26"/>
          <w:szCs w:val="26"/>
        </w:rPr>
        <w:t xml:space="preserve"> а также самозанятые граждане</w:t>
      </w:r>
      <w:r w:rsidRPr="00FE180D">
        <w:rPr>
          <w:rFonts w:ascii="Times New Roman" w:hAnsi="Times New Roman"/>
          <w:sz w:val="26"/>
          <w:szCs w:val="26"/>
        </w:rPr>
        <w:t xml:space="preserve"> за исключением субъектов малого и среднего предпринимательства, в отношении которых не может оказываться поддержка в соответствии с частью 3 статьи 14 Федерального закона от 24 июля 2007 года № 209-ФЗ «О развитии малого и среднего предпринимательства в Российской Федерации».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2.1</w:t>
      </w:r>
      <w:r w:rsidR="00C61B9C">
        <w:rPr>
          <w:rFonts w:ascii="Times New Roman" w:hAnsi="Times New Roman"/>
          <w:sz w:val="26"/>
          <w:szCs w:val="26"/>
        </w:rPr>
        <w:t>3</w:t>
      </w:r>
      <w:r w:rsidRPr="00FE180D">
        <w:rPr>
          <w:rFonts w:ascii="Times New Roman" w:hAnsi="Times New Roman"/>
          <w:sz w:val="26"/>
          <w:szCs w:val="26"/>
        </w:rPr>
        <w:t>. Для участия в аукционе на право заключения договора аренды земельного участка, включенного в Перечень, заявитель декларирует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 июля 2007 года № 209-ФЗ «О развитии малого и среднего предпринимательства в Российской Федерации», либо заявляет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закона.</w:t>
      </w:r>
    </w:p>
    <w:p w:rsidR="00FE180D" w:rsidRPr="00FE180D" w:rsidRDefault="00FE180D" w:rsidP="00FE180D">
      <w:pPr>
        <w:rPr>
          <w:rFonts w:ascii="Times New Roman" w:hAnsi="Times New Roman"/>
          <w:sz w:val="26"/>
          <w:szCs w:val="26"/>
        </w:rPr>
      </w:pPr>
    </w:p>
    <w:p w:rsidR="00FE180D" w:rsidRPr="00FE180D" w:rsidRDefault="00FE180D" w:rsidP="00FE180D">
      <w:pPr>
        <w:jc w:val="center"/>
        <w:rPr>
          <w:rFonts w:ascii="Times New Roman" w:hAnsi="Times New Roman"/>
          <w:sz w:val="26"/>
          <w:szCs w:val="26"/>
        </w:rPr>
      </w:pPr>
      <w:bookmarkStart w:id="2" w:name="bookmark1"/>
      <w:r w:rsidRPr="00FE180D">
        <w:rPr>
          <w:rFonts w:ascii="Times New Roman" w:hAnsi="Times New Roman"/>
          <w:sz w:val="26"/>
          <w:szCs w:val="26"/>
        </w:rPr>
        <w:t xml:space="preserve">3. </w:t>
      </w:r>
      <w:bookmarkEnd w:id="2"/>
      <w:r w:rsidRPr="00FE180D">
        <w:rPr>
          <w:rFonts w:ascii="Times New Roman" w:hAnsi="Times New Roman"/>
          <w:sz w:val="26"/>
          <w:szCs w:val="26"/>
        </w:rPr>
        <w:t>УСЛОВИЯ ПРЕДОСТАВЛЕНИЯ МУНИЦИПАЛЬНОГО ИМУЩЕСТВА</w:t>
      </w:r>
    </w:p>
    <w:p w:rsidR="00FE180D" w:rsidRPr="00FE180D" w:rsidRDefault="00FE180D" w:rsidP="00FE180D">
      <w:pPr>
        <w:jc w:val="center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В АРЕНДУ</w:t>
      </w:r>
    </w:p>
    <w:p w:rsidR="00FE180D" w:rsidRPr="00FE180D" w:rsidRDefault="00FE180D" w:rsidP="00FE180D">
      <w:pPr>
        <w:rPr>
          <w:rFonts w:ascii="Times New Roman" w:hAnsi="Times New Roman"/>
          <w:sz w:val="26"/>
          <w:szCs w:val="26"/>
        </w:rPr>
      </w:pPr>
    </w:p>
    <w:p w:rsidR="00FE180D" w:rsidRPr="00FE180D" w:rsidRDefault="00FE180D" w:rsidP="00C61B9C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3.1. Начальный размер арендной платы по договору аренды имущества определяется на основании оценки определения рыночной стоимости объекта, проводимой в соответствии с законодательством об оценочной деятельности. Арендная плата за использование имуществом взимается в денежной форме.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3.2. Субъектам малого и среднего предпринимательства,</w:t>
      </w:r>
      <w:r w:rsidR="00C61B9C">
        <w:rPr>
          <w:rFonts w:ascii="Times New Roman" w:hAnsi="Times New Roman"/>
          <w:sz w:val="26"/>
          <w:szCs w:val="26"/>
        </w:rPr>
        <w:t xml:space="preserve"> а также самозанятым гражданам</w:t>
      </w:r>
      <w:r w:rsidRPr="00FE180D">
        <w:rPr>
          <w:rFonts w:ascii="Times New Roman" w:hAnsi="Times New Roman"/>
          <w:sz w:val="26"/>
          <w:szCs w:val="26"/>
        </w:rPr>
        <w:t xml:space="preserve"> являющимся сельскохозяйственными кооперативами или занимающимся социально значимыми видами деятельности, иными установленными муниципальными программами (подпрограммами) приоритетными видами деятельности, и использующим имущество, включенное в Перечень, устанавливаются льготные ставки арендной платы: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в первый год аренды – 40 % размера арендной платы;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во второй год аренды – 60 % арендной платы;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в третий год аренды – 80 % арендной платы;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в четвертый год аренды и далее – 100 % размера арендной платы.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3.3. Льготы по арендной плате за имущество, включенное в Перечень, применяются при выполнении условия: имущество, передаваемое в аренду, передается сельскохозяйственному кооперативу или же используется для осуществления социально значимого вида деятельности, приоритетного вида деятельности, установленного муниципальной программой (подпрограммой).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3.4. Льготы по арендной плате не применяются, и арендная плата рассчитывается и взыскивается в полном объеме: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со дня, с которого деятельность арендатора перестала соответствовать требованиям, указанным в пункте 3.3 настоящего Порядка;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если арендатор пользуется не всей площадью арендуемого недвижимого имущества или не в полном объеме арендуемым движимым имуществом под выбранный социально значимый или приоритетный вид деятельности.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3.5. Льготы по арендной плате предоставляются следующим видам субъектов малого и среднего предпринимательства</w:t>
      </w:r>
      <w:r w:rsidR="00461855">
        <w:rPr>
          <w:rFonts w:ascii="Times New Roman" w:hAnsi="Times New Roman"/>
          <w:sz w:val="26"/>
          <w:szCs w:val="26"/>
        </w:rPr>
        <w:t xml:space="preserve">, а также самозанятым </w:t>
      </w:r>
      <w:r w:rsidR="00461855">
        <w:rPr>
          <w:rFonts w:ascii="Times New Roman" w:hAnsi="Times New Roman"/>
          <w:sz w:val="26"/>
          <w:szCs w:val="26"/>
        </w:rPr>
        <w:lastRenderedPageBreak/>
        <w:t>гражданам</w:t>
      </w:r>
      <w:r w:rsidRPr="00FE180D">
        <w:rPr>
          <w:rFonts w:ascii="Times New Roman" w:hAnsi="Times New Roman"/>
          <w:sz w:val="26"/>
          <w:szCs w:val="26"/>
        </w:rPr>
        <w:t>: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реализующим проекты в приоритетных направлениях развития науки, технологий и техники в Российской Федерации, определенным в соответствии с Указом Президента Российской Федерации от 7 июля 2011 года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развивающим продуктовые линейки крупных компаний, работающих по направлениям национальной технологической инициативы;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 xml:space="preserve">реализующим проекты в сфере </w:t>
      </w:r>
      <w:r w:rsidR="00461855" w:rsidRPr="00FE180D">
        <w:rPr>
          <w:rFonts w:ascii="Times New Roman" w:hAnsi="Times New Roman"/>
          <w:sz w:val="26"/>
          <w:szCs w:val="26"/>
        </w:rPr>
        <w:t>импорт замещения</w:t>
      </w:r>
      <w:r w:rsidRPr="00FE180D">
        <w:rPr>
          <w:rFonts w:ascii="Times New Roman" w:hAnsi="Times New Roman"/>
          <w:sz w:val="26"/>
          <w:szCs w:val="26"/>
        </w:rPr>
        <w:t>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занимающимся производством, переработкой и сбытом сельскохозяйственной продукции;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занимающимся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Краснодарского края, муниципальными программами (подпрограммами) приоритетными видами деятельности;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начинающим новый бизнес по направлениям деятельности, по которым оказывается государственная и муниципальная поддержка;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занимающимся производством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оказывающим коммунальные и бытовые услуги населению;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занимающимся развитием народных художественных промыслов;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занимающимся утилизацией и обработкой промышленных и бытовых отходов;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занимающимся строительством и реконструкцией объектов социального назначения.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3.6. Для получения льготы по арендной плате субъект малого и среднего предпринимательства,</w:t>
      </w:r>
      <w:r w:rsidR="00461855">
        <w:rPr>
          <w:rFonts w:ascii="Times New Roman" w:hAnsi="Times New Roman"/>
          <w:sz w:val="26"/>
          <w:szCs w:val="26"/>
        </w:rPr>
        <w:t xml:space="preserve"> а также самозанятым гражданам,</w:t>
      </w:r>
      <w:r w:rsidRPr="00FE180D">
        <w:rPr>
          <w:rFonts w:ascii="Times New Roman" w:hAnsi="Times New Roman"/>
          <w:sz w:val="26"/>
          <w:szCs w:val="26"/>
        </w:rPr>
        <w:t xml:space="preserve"> с которым заключен в установленном порядке договор аренды, обращается в администрацию</w:t>
      </w:r>
      <w:r w:rsidR="00461855">
        <w:rPr>
          <w:rFonts w:ascii="Times New Roman" w:hAnsi="Times New Roman"/>
          <w:sz w:val="26"/>
          <w:szCs w:val="26"/>
        </w:rPr>
        <w:t xml:space="preserve"> ЮМО</w:t>
      </w:r>
      <w:r w:rsidRPr="00FE180D">
        <w:rPr>
          <w:rFonts w:ascii="Times New Roman" w:hAnsi="Times New Roman"/>
          <w:sz w:val="26"/>
          <w:szCs w:val="26"/>
        </w:rPr>
        <w:t xml:space="preserve"> с заявлением о предоставлении льготы по арендной плате, в котором указывает осуществляемый им социально значимый или приоритетный вид деятельности. Данное заявление подается в письменном виде.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3.7. Администрация</w:t>
      </w:r>
      <w:r w:rsidR="00461855">
        <w:rPr>
          <w:rFonts w:ascii="Times New Roman" w:hAnsi="Times New Roman"/>
          <w:sz w:val="26"/>
          <w:szCs w:val="26"/>
        </w:rPr>
        <w:t xml:space="preserve"> ЮМО</w:t>
      </w:r>
      <w:r w:rsidRPr="00FE180D">
        <w:rPr>
          <w:rFonts w:ascii="Times New Roman" w:hAnsi="Times New Roman"/>
          <w:sz w:val="26"/>
          <w:szCs w:val="26"/>
        </w:rPr>
        <w:t xml:space="preserve"> рассматривает заявление о предоставлении льготы по арендной плате и по результатам рассмотрения выносит одно из следующих решений: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о предоставлении льготы по арендной плате на текущий год и подготовке проекта дополнительного соглашения к договору аренды;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об отказе в предоставлении льготы по арендной плате в случае, если вид деятельности субъекта предпринимательства не соответствует социально значимому или приоритетному виду деятельности.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3.8. В течение 10 календарных дней со дня принятия решения субъект малого и среднего предпринимательства</w:t>
      </w:r>
      <w:r w:rsidR="00461855">
        <w:rPr>
          <w:rFonts w:ascii="Times New Roman" w:hAnsi="Times New Roman"/>
          <w:sz w:val="26"/>
          <w:szCs w:val="26"/>
        </w:rPr>
        <w:t>, а также самозанятым гражданам</w:t>
      </w:r>
      <w:r w:rsidRPr="00FE180D">
        <w:rPr>
          <w:rFonts w:ascii="Times New Roman" w:hAnsi="Times New Roman"/>
          <w:sz w:val="26"/>
          <w:szCs w:val="26"/>
        </w:rPr>
        <w:t xml:space="preserve"> письменно уведомляется о принятом решении.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 xml:space="preserve">3.9. В целях контроля за целевым использованием муниципального имущества, в заключаемом договоре аренды предусматривается обязанность </w:t>
      </w:r>
      <w:r w:rsidR="00461855">
        <w:rPr>
          <w:rFonts w:ascii="Times New Roman" w:hAnsi="Times New Roman"/>
          <w:sz w:val="26"/>
          <w:szCs w:val="26"/>
        </w:rPr>
        <w:t>КУМИ ЮМО</w:t>
      </w:r>
      <w:r w:rsidRPr="00FE180D">
        <w:rPr>
          <w:rFonts w:ascii="Times New Roman" w:hAnsi="Times New Roman"/>
          <w:sz w:val="26"/>
          <w:szCs w:val="26"/>
        </w:rPr>
        <w:t xml:space="preserve"> осуществлять проверки его использования не реже одного раза в год.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lastRenderedPageBreak/>
        <w:t>3.10. При установлении факта использования имущества не по целевому назначению и (или) с нарушением запретов, установленных частью 4.2 статьи 18 Федерального закона от 24 июля 2007 года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требованиям, установленным статьями 4, 15 Федерального закона от 24 июля 2007 года № 209-ФЗ «О развитии малого и среднего предпринимательства в Российской Федерации», договор аренды подлежит расторжению.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3.11. Муниципальное имущество, включенное в Перечень, не подлежит отчуждению, за исключением возмездного отчуждения такого имущества в собственность субъектов малого и среднего предпринимательства</w:t>
      </w:r>
      <w:r w:rsidR="00461855">
        <w:rPr>
          <w:rFonts w:ascii="Times New Roman" w:hAnsi="Times New Roman"/>
          <w:sz w:val="26"/>
          <w:szCs w:val="26"/>
        </w:rPr>
        <w:t>, а также самозанятым гражданам</w:t>
      </w:r>
      <w:r w:rsidRPr="00FE180D">
        <w:rPr>
          <w:rFonts w:ascii="Times New Roman" w:hAnsi="Times New Roman"/>
          <w:sz w:val="26"/>
          <w:szCs w:val="26"/>
        </w:rPr>
        <w:t xml:space="preserve"> согласно Федеральному закону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конкуренции».</w:t>
      </w:r>
    </w:p>
    <w:p w:rsidR="00FE180D" w:rsidRPr="00FE180D" w:rsidRDefault="00FE180D" w:rsidP="00FE180D">
      <w:pPr>
        <w:ind w:firstLine="709"/>
        <w:rPr>
          <w:rFonts w:ascii="Times New Roman" w:hAnsi="Times New Roman"/>
          <w:sz w:val="26"/>
          <w:szCs w:val="26"/>
        </w:rPr>
      </w:pPr>
      <w:r w:rsidRPr="00FE180D">
        <w:rPr>
          <w:rFonts w:ascii="Times New Roman" w:hAnsi="Times New Roman"/>
          <w:sz w:val="26"/>
          <w:szCs w:val="26"/>
        </w:rPr>
        <w:t>3.12. Вопросы предоставления муниципального имущества в аренду, не урегулированные настоящим Порядком, решаются в соответствии с нормами действующего законодательства Российской Федерации.</w:t>
      </w:r>
    </w:p>
    <w:p w:rsidR="00FE180D" w:rsidRPr="00E46338" w:rsidRDefault="00FE180D" w:rsidP="00E46338">
      <w:pPr>
        <w:ind w:firstLine="0"/>
        <w:rPr>
          <w:rFonts w:ascii="Times New Roman" w:hAnsi="Times New Roman"/>
          <w:sz w:val="26"/>
          <w:szCs w:val="26"/>
        </w:rPr>
      </w:pPr>
    </w:p>
    <w:sectPr w:rsidR="00FE180D" w:rsidRPr="00E46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A414B"/>
    <w:multiLevelType w:val="multilevel"/>
    <w:tmpl w:val="74C8B9D0"/>
    <w:lvl w:ilvl="0">
      <w:start w:val="1"/>
      <w:numFmt w:val="decimal"/>
      <w:lvlText w:val="%1."/>
      <w:lvlJc w:val="left"/>
      <w:pPr>
        <w:ind w:left="196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42"/>
    <w:rsid w:val="0007388F"/>
    <w:rsid w:val="000D2A58"/>
    <w:rsid w:val="001157CD"/>
    <w:rsid w:val="0016673D"/>
    <w:rsid w:val="001B65E0"/>
    <w:rsid w:val="002104B7"/>
    <w:rsid w:val="002750E4"/>
    <w:rsid w:val="003475D2"/>
    <w:rsid w:val="003D08A5"/>
    <w:rsid w:val="003E2877"/>
    <w:rsid w:val="003E3E92"/>
    <w:rsid w:val="00461855"/>
    <w:rsid w:val="004F4597"/>
    <w:rsid w:val="005007E2"/>
    <w:rsid w:val="00527A1D"/>
    <w:rsid w:val="005C37D6"/>
    <w:rsid w:val="005D421F"/>
    <w:rsid w:val="00617083"/>
    <w:rsid w:val="00623B65"/>
    <w:rsid w:val="00662129"/>
    <w:rsid w:val="006931EC"/>
    <w:rsid w:val="006C571B"/>
    <w:rsid w:val="006D58E9"/>
    <w:rsid w:val="00771EA5"/>
    <w:rsid w:val="007B3E58"/>
    <w:rsid w:val="007C6970"/>
    <w:rsid w:val="0080095A"/>
    <w:rsid w:val="00821DFB"/>
    <w:rsid w:val="00861AAB"/>
    <w:rsid w:val="008C10CB"/>
    <w:rsid w:val="008C716B"/>
    <w:rsid w:val="00964223"/>
    <w:rsid w:val="00973F42"/>
    <w:rsid w:val="00A16481"/>
    <w:rsid w:val="00A834D1"/>
    <w:rsid w:val="00AA678D"/>
    <w:rsid w:val="00AD678D"/>
    <w:rsid w:val="00AE4590"/>
    <w:rsid w:val="00B87EFD"/>
    <w:rsid w:val="00C071EF"/>
    <w:rsid w:val="00C127B1"/>
    <w:rsid w:val="00C37E48"/>
    <w:rsid w:val="00C478D8"/>
    <w:rsid w:val="00C479B7"/>
    <w:rsid w:val="00C544BC"/>
    <w:rsid w:val="00C61B9C"/>
    <w:rsid w:val="00CA0DCB"/>
    <w:rsid w:val="00CB1324"/>
    <w:rsid w:val="00CC1B96"/>
    <w:rsid w:val="00D06B70"/>
    <w:rsid w:val="00D91B6C"/>
    <w:rsid w:val="00DE239F"/>
    <w:rsid w:val="00E133A5"/>
    <w:rsid w:val="00E353FA"/>
    <w:rsid w:val="00E46338"/>
    <w:rsid w:val="00EC1FA5"/>
    <w:rsid w:val="00EE2F2E"/>
    <w:rsid w:val="00F070A0"/>
    <w:rsid w:val="00F640B8"/>
    <w:rsid w:val="00F6680C"/>
    <w:rsid w:val="00FC13E1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F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F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170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E4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F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F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170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E4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1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C309B1ED5C1FF84DA60508375162A09379AFFE429E5C80C2BC169281501246C6E16C8A7F0DAAF4A5F1127B4AC026CDCB0995A8BAE6E99DpA3E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C309B1ED5C1FF84DA61B05213D3EA59477F7F7499253D59EE34DCFD659181181AE35C83B00A8F2A7FA4F2A05C17A89981A95AABAE4ED81AD956DpC3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9251D-813A-4E99-8815-C5D9BD2FE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2843</Words>
  <Characters>16210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2021-04-13T03:04:00Z</cp:lastPrinted>
  <dcterms:created xsi:type="dcterms:W3CDTF">2021-04-06T09:02:00Z</dcterms:created>
  <dcterms:modified xsi:type="dcterms:W3CDTF">2021-04-22T08:51:00Z</dcterms:modified>
</cp:coreProperties>
</file>