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5B2" w:rsidRPr="002D72C8" w:rsidRDefault="000175F4" w:rsidP="008F064B">
      <w:pPr>
        <w:rPr>
          <w:color w:val="1D1B11" w:themeColor="background2" w:themeShade="1A"/>
        </w:rPr>
      </w:pPr>
      <w:r>
        <w:rPr>
          <w:noProof/>
          <w:color w:val="1D1B11" w:themeColor="background2" w:themeShade="1A"/>
          <w:lang w:eastAsia="ru-RU"/>
        </w:rPr>
        <w:pict>
          <v:rect id="Rectangle 9" o:spid="_x0000_s1026" style="position:absolute;margin-left:-9.5pt;margin-top:-4.9pt;width:481.15pt;height:739.3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" filled="f"/>
        </w:pict>
      </w:r>
      <w:r w:rsidR="00244C01" w:rsidRPr="00535583">
        <w:rPr>
          <w:noProof/>
          <w:color w:val="1D1B11" w:themeColor="background2" w:themeShade="1A"/>
          <w:lang w:eastAsia="ru-RU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-36195</wp:posOffset>
            </wp:positionH>
            <wp:positionV relativeFrom="paragraph">
              <wp:posOffset>29845</wp:posOffset>
            </wp:positionV>
            <wp:extent cx="787400" cy="806450"/>
            <wp:effectExtent l="0" t="0" r="0" b="0"/>
            <wp:wrapNone/>
            <wp:docPr id="7" name="Рисунок 2" descr="логотип новый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 новый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80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25CF4" w:rsidRPr="00632368" w:rsidRDefault="00F25CF4" w:rsidP="00F25CF4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32368">
        <w:rPr>
          <w:rFonts w:ascii="Times New Roman" w:hAnsi="Times New Roman" w:cs="Times New Roman"/>
          <w:b/>
          <w:i/>
          <w:sz w:val="28"/>
          <w:szCs w:val="28"/>
        </w:rPr>
        <w:t>Общество с ограниченной ответственностью</w:t>
      </w:r>
    </w:p>
    <w:p w:rsidR="00F25CF4" w:rsidRPr="00632368" w:rsidRDefault="00F25CF4" w:rsidP="00F25CF4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632368">
        <w:rPr>
          <w:rFonts w:ascii="Times New Roman" w:hAnsi="Times New Roman" w:cs="Times New Roman"/>
          <w:b/>
          <w:sz w:val="32"/>
        </w:rPr>
        <w:t>«Кемеровский Областной Кадастровый Центр»</w:t>
      </w:r>
    </w:p>
    <w:p w:rsidR="00F25CF4" w:rsidRDefault="00F25CF4" w:rsidP="00F25CF4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32368">
        <w:rPr>
          <w:rFonts w:ascii="Times New Roman" w:hAnsi="Times New Roman" w:cs="Times New Roman"/>
          <w:b/>
          <w:sz w:val="28"/>
        </w:rPr>
        <w:t xml:space="preserve">Отделение по </w:t>
      </w:r>
      <w:proofErr w:type="gramStart"/>
      <w:r w:rsidRPr="00632368">
        <w:rPr>
          <w:rFonts w:ascii="Times New Roman" w:hAnsi="Times New Roman" w:cs="Times New Roman"/>
          <w:b/>
          <w:sz w:val="28"/>
        </w:rPr>
        <w:t>г</w:t>
      </w:r>
      <w:proofErr w:type="gramEnd"/>
      <w:r w:rsidRPr="00632368">
        <w:rPr>
          <w:rFonts w:ascii="Times New Roman" w:hAnsi="Times New Roman" w:cs="Times New Roman"/>
          <w:b/>
          <w:sz w:val="28"/>
        </w:rPr>
        <w:t>. Топки</w:t>
      </w:r>
    </w:p>
    <w:p w:rsidR="00F25CF4" w:rsidRPr="00632368" w:rsidRDefault="00F25CF4" w:rsidP="00F25CF4">
      <w:pPr>
        <w:pBdr>
          <w:bottom w:val="single" w:sz="12" w:space="0" w:color="auto"/>
        </w:pBdr>
        <w:spacing w:line="240" w:lineRule="auto"/>
        <w:jc w:val="center"/>
        <w:rPr>
          <w:rFonts w:ascii="Times New Roman" w:hAnsi="Times New Roman" w:cs="Times New Roman"/>
        </w:rPr>
      </w:pPr>
      <w:r w:rsidRPr="00632368">
        <w:rPr>
          <w:rFonts w:ascii="Times New Roman" w:hAnsi="Times New Roman" w:cs="Times New Roman"/>
        </w:rPr>
        <w:t xml:space="preserve">652300, г. Топки, ул. Революции, дом 13, </w:t>
      </w:r>
      <w:proofErr w:type="spellStart"/>
      <w:r w:rsidRPr="00632368">
        <w:rPr>
          <w:rFonts w:ascii="Times New Roman" w:hAnsi="Times New Roman" w:cs="Times New Roman"/>
        </w:rPr>
        <w:t>пом</w:t>
      </w:r>
      <w:proofErr w:type="spellEnd"/>
      <w:r w:rsidRPr="00632368">
        <w:rPr>
          <w:rFonts w:ascii="Times New Roman" w:hAnsi="Times New Roman" w:cs="Times New Roman"/>
        </w:rPr>
        <w:t xml:space="preserve">. 2  тел.: </w:t>
      </w:r>
      <w:r w:rsidR="00C510D9">
        <w:rPr>
          <w:rFonts w:ascii="Times New Roman" w:hAnsi="Times New Roman" w:cs="Times New Roman"/>
        </w:rPr>
        <w:t>8-923-490-40-40</w:t>
      </w:r>
    </w:p>
    <w:p w:rsidR="00F25CF4" w:rsidRPr="000241D0" w:rsidRDefault="000175F4" w:rsidP="00F25CF4">
      <w:pPr>
        <w:pBdr>
          <w:bottom w:val="single" w:sz="12" w:space="0" w:color="auto"/>
        </w:pBdr>
        <w:spacing w:line="240" w:lineRule="auto"/>
        <w:jc w:val="center"/>
        <w:rPr>
          <w:lang w:val="en-US"/>
        </w:rPr>
      </w:pPr>
      <w:hyperlink r:id="rId9" w:history="1">
        <w:r w:rsidR="00F25CF4" w:rsidRPr="00632368">
          <w:rPr>
            <w:rStyle w:val="a3"/>
            <w:rFonts w:ascii="Times New Roman" w:hAnsi="Times New Roman" w:cs="Times New Roman"/>
            <w:lang w:val="en-US"/>
          </w:rPr>
          <w:t>www.kemkad.ru</w:t>
        </w:r>
      </w:hyperlink>
      <w:proofErr w:type="gramStart"/>
      <w:r w:rsidR="00F25CF4" w:rsidRPr="00632368">
        <w:rPr>
          <w:rFonts w:ascii="Times New Roman" w:hAnsi="Times New Roman" w:cs="Times New Roman"/>
          <w:lang w:val="en-US"/>
        </w:rPr>
        <w:t>,  e</w:t>
      </w:r>
      <w:proofErr w:type="gramEnd"/>
      <w:r w:rsidR="00F25CF4" w:rsidRPr="00632368">
        <w:rPr>
          <w:rFonts w:ascii="Times New Roman" w:hAnsi="Times New Roman" w:cs="Times New Roman"/>
          <w:lang w:val="en-US"/>
        </w:rPr>
        <w:t xml:space="preserve">-mail: </w:t>
      </w:r>
      <w:hyperlink r:id="rId10" w:history="1">
        <w:r w:rsidR="00F25CF4" w:rsidRPr="00632368">
          <w:rPr>
            <w:rStyle w:val="a3"/>
            <w:rFonts w:ascii="Times New Roman" w:hAnsi="Times New Roman" w:cs="Times New Roman"/>
            <w:lang w:val="en-US"/>
          </w:rPr>
          <w:t>topki@kemkad.ru</w:t>
        </w:r>
      </w:hyperlink>
    </w:p>
    <w:p w:rsidR="00CF7885" w:rsidRPr="000241D0" w:rsidRDefault="00CF7885" w:rsidP="00F25CF4">
      <w:pPr>
        <w:jc w:val="center"/>
        <w:rPr>
          <w:rFonts w:ascii="Times New Roman" w:hAnsi="Times New Roman" w:cs="Times New Roman"/>
        </w:rPr>
      </w:pPr>
      <w:r w:rsidRPr="000241D0">
        <w:rPr>
          <w:rFonts w:ascii="Times New Roman" w:hAnsi="Times New Roman" w:cs="Times New Roman"/>
        </w:rPr>
        <w:t>Запись в реестре членов саморегулируемой организации</w:t>
      </w:r>
    </w:p>
    <w:p w:rsidR="00CF7885" w:rsidRPr="000241D0" w:rsidRDefault="00CF7885" w:rsidP="008F064B">
      <w:pPr>
        <w:jc w:val="center"/>
        <w:rPr>
          <w:rFonts w:ascii="Times New Roman" w:hAnsi="Times New Roman" w:cs="Times New Roman"/>
        </w:rPr>
      </w:pPr>
      <w:r w:rsidRPr="000241D0">
        <w:rPr>
          <w:rFonts w:ascii="Times New Roman" w:hAnsi="Times New Roman" w:cs="Times New Roman"/>
        </w:rPr>
        <w:t xml:space="preserve">«Ассоциация проектировщиков Кузбасса» </w:t>
      </w:r>
    </w:p>
    <w:p w:rsidR="00CF7885" w:rsidRPr="000241D0" w:rsidRDefault="00CF7885" w:rsidP="008F064B">
      <w:pPr>
        <w:jc w:val="center"/>
        <w:rPr>
          <w:rFonts w:ascii="Times New Roman" w:hAnsi="Times New Roman" w:cs="Times New Roman"/>
        </w:rPr>
      </w:pPr>
      <w:r w:rsidRPr="000241D0">
        <w:rPr>
          <w:rFonts w:ascii="Times New Roman" w:hAnsi="Times New Roman" w:cs="Times New Roman"/>
        </w:rPr>
        <w:t>от 14.11.2017 г № 149</w:t>
      </w:r>
    </w:p>
    <w:p w:rsidR="00CF7885" w:rsidRPr="00090980" w:rsidRDefault="00CF7885">
      <w:pPr>
        <w:jc w:val="center"/>
        <w:rPr>
          <w:rFonts w:ascii="Times New Roman" w:hAnsi="Times New Roman" w:cs="Times New Roman"/>
          <w:color w:val="FF0000"/>
        </w:rPr>
      </w:pPr>
    </w:p>
    <w:p w:rsidR="002564AC" w:rsidRPr="00823426" w:rsidRDefault="00FA7E3E" w:rsidP="002564AC">
      <w:pPr>
        <w:pStyle w:val="23"/>
        <w:spacing w:line="276" w:lineRule="auto"/>
        <w:ind w:right="40"/>
        <w:rPr>
          <w:color w:val="auto"/>
          <w:szCs w:val="24"/>
          <w:lang w:eastAsia="ru-RU"/>
        </w:rPr>
      </w:pPr>
      <w:r w:rsidRPr="00823426">
        <w:rPr>
          <w:b/>
          <w:color w:val="auto"/>
          <w:szCs w:val="24"/>
        </w:rPr>
        <w:t>Заказчик:</w:t>
      </w:r>
      <w:r w:rsidR="002564AC" w:rsidRPr="00823426">
        <w:rPr>
          <w:color w:val="auto"/>
          <w:szCs w:val="24"/>
        </w:rPr>
        <w:t xml:space="preserve">  </w:t>
      </w:r>
      <w:r w:rsidR="00F25CF4">
        <w:rPr>
          <w:i/>
          <w:color w:val="auto"/>
          <w:szCs w:val="24"/>
        </w:rPr>
        <w:t>Ад</w:t>
      </w:r>
      <w:r w:rsidR="00754FB1" w:rsidRPr="00823426">
        <w:rPr>
          <w:i/>
          <w:color w:val="auto"/>
          <w:szCs w:val="24"/>
        </w:rPr>
        <w:t>министрация Юргинского муниципального округа</w:t>
      </w:r>
    </w:p>
    <w:p w:rsidR="00FA7E3E" w:rsidRPr="007B741E" w:rsidRDefault="007B741E" w:rsidP="007B741E">
      <w:pPr>
        <w:pStyle w:val="ConsPlusNormal"/>
        <w:widowControl/>
        <w:tabs>
          <w:tab w:val="left" w:pos="360"/>
        </w:tabs>
        <w:spacing w:before="120" w:after="120" w:line="240" w:lineRule="atLeast"/>
        <w:contextualSpacing/>
        <w:rPr>
          <w:i/>
          <w:szCs w:val="24"/>
        </w:rPr>
      </w:pPr>
      <w:r w:rsidRPr="007B741E">
        <w:rPr>
          <w:bCs/>
          <w:i/>
          <w:szCs w:val="24"/>
        </w:rPr>
        <w:t xml:space="preserve">Договор </w:t>
      </w:r>
      <w:r w:rsidRPr="007B741E">
        <w:rPr>
          <w:i/>
          <w:szCs w:val="24"/>
          <w:shd w:val="clear" w:color="auto" w:fill="FFFFFF"/>
        </w:rPr>
        <w:t xml:space="preserve">№ </w:t>
      </w:r>
      <w:r w:rsidR="00754FB1">
        <w:rPr>
          <w:i/>
          <w:szCs w:val="24"/>
          <w:shd w:val="clear" w:color="auto" w:fill="FFFFFF"/>
        </w:rPr>
        <w:t>274</w:t>
      </w:r>
      <w:r w:rsidRPr="007B741E">
        <w:rPr>
          <w:i/>
          <w:szCs w:val="24"/>
          <w:shd w:val="clear" w:color="auto" w:fill="FFFFFF"/>
        </w:rPr>
        <w:t>/0</w:t>
      </w:r>
      <w:r w:rsidR="00754FB1">
        <w:rPr>
          <w:i/>
          <w:szCs w:val="24"/>
          <w:shd w:val="clear" w:color="auto" w:fill="FFFFFF"/>
        </w:rPr>
        <w:t>4</w:t>
      </w:r>
      <w:r w:rsidRPr="007B741E">
        <w:rPr>
          <w:i/>
          <w:szCs w:val="24"/>
          <w:shd w:val="clear" w:color="auto" w:fill="FFFFFF"/>
        </w:rPr>
        <w:t xml:space="preserve">-24 от </w:t>
      </w:r>
      <w:r w:rsidR="00754FB1">
        <w:rPr>
          <w:i/>
          <w:szCs w:val="24"/>
          <w:shd w:val="clear" w:color="auto" w:fill="FFFFFF"/>
        </w:rPr>
        <w:t>30</w:t>
      </w:r>
      <w:r w:rsidRPr="007B741E">
        <w:rPr>
          <w:i/>
          <w:szCs w:val="24"/>
          <w:shd w:val="clear" w:color="auto" w:fill="FFFFFF"/>
        </w:rPr>
        <w:t>.09.2024</w:t>
      </w:r>
      <w:r w:rsidR="002D72C8">
        <w:rPr>
          <w:i/>
          <w:szCs w:val="24"/>
          <w:shd w:val="clear" w:color="auto" w:fill="FFFFFF"/>
        </w:rPr>
        <w:t>г.</w:t>
      </w:r>
    </w:p>
    <w:p w:rsidR="00FA7E3E" w:rsidRPr="00535583" w:rsidRDefault="00FA7E3E" w:rsidP="00FA7E3E">
      <w:pPr>
        <w:spacing w:line="360" w:lineRule="auto"/>
        <w:rPr>
          <w:color w:val="1D1B11" w:themeColor="background2" w:themeShade="1A"/>
        </w:rPr>
      </w:pPr>
    </w:p>
    <w:p w:rsidR="00FA7E3E" w:rsidRPr="00535583" w:rsidRDefault="00FA7E3E" w:rsidP="00FA7E3E">
      <w:pPr>
        <w:spacing w:line="360" w:lineRule="auto"/>
        <w:rPr>
          <w:color w:val="1D1B11" w:themeColor="background2" w:themeShade="1A"/>
        </w:rPr>
      </w:pPr>
    </w:p>
    <w:p w:rsidR="00FA7E3E" w:rsidRPr="00535583" w:rsidRDefault="000175F4" w:rsidP="00FA7E3E">
      <w:pPr>
        <w:spacing w:line="360" w:lineRule="auto"/>
        <w:rPr>
          <w:color w:val="1D1B11" w:themeColor="background2" w:themeShade="1A"/>
          <w:sz w:val="28"/>
          <w:szCs w:val="28"/>
        </w:rPr>
      </w:pPr>
      <w:r w:rsidRPr="00535583">
        <w:rPr>
          <w:color w:val="1D1B11" w:themeColor="background2" w:themeShade="1A"/>
          <w:lang w:val="en-US"/>
        </w:rPr>
        <w:fldChar w:fldCharType="begin"/>
      </w:r>
      <w:r w:rsidR="00FA7E3E" w:rsidRPr="00535583">
        <w:rPr>
          <w:color w:val="1D1B11" w:themeColor="background2" w:themeShade="1A"/>
        </w:rPr>
        <w:instrText xml:space="preserve"> </w:instrText>
      </w:r>
      <w:r w:rsidR="00FA7E3E" w:rsidRPr="00535583">
        <w:rPr>
          <w:color w:val="1D1B11" w:themeColor="background2" w:themeShade="1A"/>
          <w:lang w:val="en-US"/>
        </w:rPr>
        <w:instrText>USERADDRESS</w:instrText>
      </w:r>
      <w:r w:rsidR="00FA7E3E" w:rsidRPr="00535583">
        <w:rPr>
          <w:color w:val="1D1B11" w:themeColor="background2" w:themeShade="1A"/>
        </w:rPr>
        <w:instrText xml:space="preserve">   \* </w:instrText>
      </w:r>
      <w:r w:rsidR="00FA7E3E" w:rsidRPr="00535583">
        <w:rPr>
          <w:color w:val="1D1B11" w:themeColor="background2" w:themeShade="1A"/>
          <w:lang w:val="en-US"/>
        </w:rPr>
        <w:instrText>MERGEFORMAT</w:instrText>
      </w:r>
      <w:r w:rsidR="00FA7E3E" w:rsidRPr="00535583">
        <w:rPr>
          <w:color w:val="1D1B11" w:themeColor="background2" w:themeShade="1A"/>
        </w:rPr>
        <w:instrText xml:space="preserve"> </w:instrText>
      </w:r>
      <w:r w:rsidRPr="00535583">
        <w:rPr>
          <w:color w:val="1D1B11" w:themeColor="background2" w:themeShade="1A"/>
          <w:lang w:val="en-US"/>
        </w:rPr>
        <w:fldChar w:fldCharType="end"/>
      </w:r>
    </w:p>
    <w:p w:rsidR="00FA7E3E" w:rsidRPr="00535583" w:rsidRDefault="00FA7E3E" w:rsidP="00F2556D">
      <w:pPr>
        <w:spacing w:line="360" w:lineRule="auto"/>
        <w:jc w:val="center"/>
        <w:rPr>
          <w:rFonts w:ascii="Times New Roman" w:hAnsi="Times New Roman" w:cs="Times New Roman"/>
          <w:b/>
          <w:caps/>
          <w:color w:val="1D1B11" w:themeColor="background2" w:themeShade="1A"/>
          <w:sz w:val="28"/>
          <w:szCs w:val="28"/>
        </w:rPr>
      </w:pPr>
      <w:r w:rsidRPr="00535583">
        <w:rPr>
          <w:rFonts w:ascii="Times New Roman" w:hAnsi="Times New Roman" w:cs="Times New Roman"/>
          <w:b/>
          <w:caps/>
          <w:color w:val="1D1B11" w:themeColor="background2" w:themeShade="1A"/>
          <w:sz w:val="28"/>
          <w:szCs w:val="28"/>
        </w:rPr>
        <w:t>ПРОЕКТ межевания территории</w:t>
      </w:r>
    </w:p>
    <w:p w:rsidR="002564AC" w:rsidRPr="00535583" w:rsidRDefault="002564AC" w:rsidP="00F2556D">
      <w:pPr>
        <w:spacing w:line="360" w:lineRule="auto"/>
        <w:jc w:val="center"/>
        <w:rPr>
          <w:rFonts w:ascii="Times New Roman" w:hAnsi="Times New Roman" w:cs="Times New Roman"/>
          <w:b/>
          <w:color w:val="1D1B11" w:themeColor="background2" w:themeShade="1A"/>
          <w:sz w:val="26"/>
          <w:szCs w:val="26"/>
        </w:rPr>
      </w:pPr>
      <w:r w:rsidRPr="00535583">
        <w:rPr>
          <w:rFonts w:ascii="Times New Roman" w:hAnsi="Times New Roman" w:cs="Times New Roman"/>
          <w:b/>
          <w:color w:val="1D1B11" w:themeColor="background2" w:themeShade="1A"/>
          <w:sz w:val="26"/>
          <w:szCs w:val="26"/>
        </w:rPr>
        <w:t xml:space="preserve"> </w:t>
      </w:r>
    </w:p>
    <w:p w:rsidR="00823426" w:rsidRPr="00823426" w:rsidRDefault="00823426" w:rsidP="00823426">
      <w:pPr>
        <w:spacing w:line="360" w:lineRule="auto"/>
        <w:jc w:val="center"/>
        <w:rPr>
          <w:rFonts w:ascii="Times New Roman" w:hAnsi="Times New Roman" w:cs="Times New Roman"/>
          <w:i/>
          <w:color w:val="1D1B11" w:themeColor="background2" w:themeShade="1A"/>
          <w:sz w:val="28"/>
          <w:szCs w:val="28"/>
        </w:rPr>
      </w:pPr>
      <w:r w:rsidRPr="00823426">
        <w:rPr>
          <w:rFonts w:ascii="Times New Roman" w:hAnsi="Times New Roman" w:cs="Times New Roman"/>
          <w:i/>
          <w:color w:val="1D1B11" w:themeColor="background2" w:themeShade="1A"/>
          <w:sz w:val="28"/>
          <w:szCs w:val="28"/>
        </w:rPr>
        <w:t>с целью образования земельного участка под многоквартирный дом</w:t>
      </w:r>
      <w:r>
        <w:rPr>
          <w:rFonts w:ascii="Times New Roman" w:hAnsi="Times New Roman" w:cs="Times New Roman"/>
          <w:i/>
          <w:color w:val="1D1B11" w:themeColor="background2" w:themeShade="1A"/>
          <w:sz w:val="28"/>
          <w:szCs w:val="28"/>
        </w:rPr>
        <w:t>, расположенный: Российская Федерация, Кемеровская область-Кузбасс, Юргинский муниципальный округ, п.ст. Юрга 2-я, ул. Новая, земельный участок 1</w:t>
      </w:r>
    </w:p>
    <w:p w:rsidR="00FB6C87" w:rsidRPr="00535583" w:rsidRDefault="00FB6C87" w:rsidP="00FB6C87">
      <w:pPr>
        <w:spacing w:line="360" w:lineRule="auto"/>
        <w:jc w:val="center"/>
        <w:rPr>
          <w:rFonts w:ascii="Times New Roman" w:hAnsi="Times New Roman" w:cs="Times New Roman"/>
          <w:b/>
          <w:caps/>
          <w:color w:val="1D1B11" w:themeColor="background2" w:themeShade="1A"/>
          <w:sz w:val="30"/>
          <w:szCs w:val="30"/>
        </w:rPr>
      </w:pPr>
    </w:p>
    <w:p w:rsidR="00FA7E3E" w:rsidRPr="00535583" w:rsidRDefault="00FA7E3E" w:rsidP="00F2556D">
      <w:pPr>
        <w:spacing w:line="360" w:lineRule="auto"/>
        <w:jc w:val="center"/>
        <w:rPr>
          <w:rFonts w:ascii="Times New Roman" w:hAnsi="Times New Roman" w:cs="Times New Roman"/>
          <w:color w:val="1D1B11" w:themeColor="background2" w:themeShade="1A"/>
        </w:rPr>
      </w:pPr>
    </w:p>
    <w:p w:rsidR="00FA7E3E" w:rsidRPr="00535583" w:rsidRDefault="00FA7E3E" w:rsidP="00FA7E3E">
      <w:pPr>
        <w:spacing w:line="360" w:lineRule="auto"/>
        <w:jc w:val="center"/>
        <w:rPr>
          <w:rFonts w:ascii="Times New Roman" w:hAnsi="Times New Roman" w:cs="Times New Roman"/>
          <w:color w:val="1D1B11" w:themeColor="background2" w:themeShade="1A"/>
        </w:rPr>
      </w:pPr>
    </w:p>
    <w:p w:rsidR="00FA7E3E" w:rsidRPr="00535583" w:rsidRDefault="00FA7E3E" w:rsidP="00FA7E3E">
      <w:pPr>
        <w:spacing w:line="360" w:lineRule="auto"/>
        <w:jc w:val="center"/>
        <w:rPr>
          <w:rFonts w:ascii="Times New Roman" w:hAnsi="Times New Roman" w:cs="Times New Roman"/>
          <w:color w:val="1D1B11" w:themeColor="background2" w:themeShade="1A"/>
        </w:rPr>
      </w:pPr>
    </w:p>
    <w:p w:rsidR="00FA7E3E" w:rsidRPr="00535583" w:rsidRDefault="00FA7E3E" w:rsidP="00FA7E3E">
      <w:pPr>
        <w:spacing w:line="360" w:lineRule="auto"/>
        <w:jc w:val="center"/>
        <w:rPr>
          <w:rFonts w:ascii="Times New Roman" w:hAnsi="Times New Roman" w:cs="Times New Roman"/>
          <w:color w:val="1D1B11" w:themeColor="background2" w:themeShade="1A"/>
        </w:rPr>
      </w:pPr>
    </w:p>
    <w:p w:rsidR="00FA7E3E" w:rsidRPr="00535583" w:rsidRDefault="00FA7E3E" w:rsidP="00FA7E3E">
      <w:pPr>
        <w:spacing w:line="360" w:lineRule="auto"/>
        <w:jc w:val="center"/>
        <w:rPr>
          <w:rFonts w:ascii="Times New Roman" w:hAnsi="Times New Roman" w:cs="Times New Roman"/>
          <w:color w:val="1D1B11" w:themeColor="background2" w:themeShade="1A"/>
        </w:rPr>
      </w:pPr>
    </w:p>
    <w:p w:rsidR="005045F3" w:rsidRDefault="005045F3" w:rsidP="006858CA">
      <w:pPr>
        <w:spacing w:line="360" w:lineRule="auto"/>
        <w:jc w:val="center"/>
        <w:rPr>
          <w:rFonts w:ascii="Times New Roman" w:hAnsi="Times New Roman" w:cs="Times New Roman"/>
          <w:color w:val="1D1B11" w:themeColor="background2" w:themeShade="1A"/>
        </w:rPr>
      </w:pPr>
    </w:p>
    <w:p w:rsidR="00FA645F" w:rsidRPr="00535583" w:rsidRDefault="00FA645F" w:rsidP="006858CA">
      <w:pPr>
        <w:spacing w:line="360" w:lineRule="auto"/>
        <w:jc w:val="center"/>
        <w:rPr>
          <w:rFonts w:ascii="Times New Roman" w:hAnsi="Times New Roman" w:cs="Times New Roman"/>
          <w:color w:val="1D1B11" w:themeColor="background2" w:themeShade="1A"/>
        </w:rPr>
      </w:pPr>
    </w:p>
    <w:p w:rsidR="004F6EE2" w:rsidRPr="00535583" w:rsidRDefault="004F6EE2" w:rsidP="006858CA">
      <w:pPr>
        <w:spacing w:line="360" w:lineRule="auto"/>
        <w:jc w:val="center"/>
        <w:rPr>
          <w:rFonts w:ascii="Times New Roman" w:hAnsi="Times New Roman" w:cs="Times New Roman"/>
          <w:color w:val="1D1B11" w:themeColor="background2" w:themeShade="1A"/>
        </w:rPr>
      </w:pPr>
    </w:p>
    <w:p w:rsidR="00FE5BB7" w:rsidRPr="00535583" w:rsidRDefault="00FE5BB7" w:rsidP="006858CA">
      <w:pPr>
        <w:spacing w:line="360" w:lineRule="auto"/>
        <w:jc w:val="center"/>
        <w:rPr>
          <w:rFonts w:ascii="Times New Roman" w:hAnsi="Times New Roman" w:cs="Times New Roman"/>
          <w:color w:val="1D1B11" w:themeColor="background2" w:themeShade="1A"/>
        </w:rPr>
      </w:pPr>
    </w:p>
    <w:p w:rsidR="00FA7E3E" w:rsidRDefault="00FA7E3E" w:rsidP="006858CA">
      <w:pPr>
        <w:spacing w:line="360" w:lineRule="auto"/>
        <w:jc w:val="center"/>
        <w:rPr>
          <w:rFonts w:ascii="Times New Roman" w:hAnsi="Times New Roman" w:cs="Times New Roman"/>
          <w:color w:val="1D1B11" w:themeColor="background2" w:themeShade="1A"/>
        </w:rPr>
      </w:pPr>
    </w:p>
    <w:p w:rsidR="002D72C8" w:rsidRPr="00535583" w:rsidRDefault="002D72C8" w:rsidP="006858CA">
      <w:pPr>
        <w:spacing w:line="360" w:lineRule="auto"/>
        <w:jc w:val="center"/>
        <w:rPr>
          <w:rFonts w:ascii="Times New Roman" w:hAnsi="Times New Roman" w:cs="Times New Roman"/>
          <w:color w:val="1D1B11" w:themeColor="background2" w:themeShade="1A"/>
        </w:rPr>
      </w:pPr>
    </w:p>
    <w:p w:rsidR="00FA7E3E" w:rsidRPr="00535583" w:rsidRDefault="00FA7E3E" w:rsidP="006858CA">
      <w:pPr>
        <w:spacing w:line="360" w:lineRule="auto"/>
        <w:jc w:val="center"/>
        <w:rPr>
          <w:rFonts w:ascii="Times New Roman" w:hAnsi="Times New Roman" w:cs="Times New Roman"/>
          <w:color w:val="1D1B11" w:themeColor="background2" w:themeShade="1A"/>
        </w:rPr>
      </w:pPr>
    </w:p>
    <w:p w:rsidR="00FA7E3E" w:rsidRPr="00535583" w:rsidRDefault="00090980" w:rsidP="006858CA">
      <w:pPr>
        <w:spacing w:line="360" w:lineRule="auto"/>
        <w:jc w:val="center"/>
        <w:rPr>
          <w:rFonts w:ascii="Times New Roman" w:hAnsi="Times New Roman" w:cs="Times New Roman"/>
          <w:color w:val="1D1B11" w:themeColor="background2" w:themeShade="1A"/>
        </w:rPr>
      </w:pPr>
      <w:r>
        <w:rPr>
          <w:rFonts w:ascii="Times New Roman" w:hAnsi="Times New Roman" w:cs="Times New Roman"/>
          <w:b/>
          <w:color w:val="1D1B11" w:themeColor="background2" w:themeShade="1A"/>
        </w:rPr>
        <w:t xml:space="preserve">Топки </w:t>
      </w:r>
      <w:r w:rsidR="006858CA" w:rsidRPr="00535583">
        <w:rPr>
          <w:rFonts w:ascii="Times New Roman" w:hAnsi="Times New Roman" w:cs="Times New Roman"/>
          <w:b/>
          <w:color w:val="1D1B11" w:themeColor="background2" w:themeShade="1A"/>
        </w:rPr>
        <w:t>– 20</w:t>
      </w:r>
      <w:r w:rsidR="005045F3" w:rsidRPr="00535583">
        <w:rPr>
          <w:rFonts w:ascii="Times New Roman" w:hAnsi="Times New Roman" w:cs="Times New Roman"/>
          <w:b/>
          <w:color w:val="1D1B11" w:themeColor="background2" w:themeShade="1A"/>
        </w:rPr>
        <w:t>2</w:t>
      </w:r>
      <w:r w:rsidR="00FA7E3E" w:rsidRPr="00535583">
        <w:rPr>
          <w:rFonts w:ascii="Times New Roman" w:hAnsi="Times New Roman" w:cs="Times New Roman"/>
          <w:b/>
          <w:color w:val="1D1B11" w:themeColor="background2" w:themeShade="1A"/>
        </w:rPr>
        <w:t>4</w:t>
      </w:r>
    </w:p>
    <w:p w:rsidR="00FA7E3E" w:rsidRDefault="00FA7E3E" w:rsidP="006858CA">
      <w:pPr>
        <w:spacing w:line="360" w:lineRule="auto"/>
        <w:jc w:val="center"/>
        <w:rPr>
          <w:rFonts w:ascii="Times New Roman" w:hAnsi="Times New Roman" w:cs="Times New Roman"/>
          <w:color w:val="1D1B11" w:themeColor="background2" w:themeShade="1A"/>
        </w:rPr>
      </w:pPr>
    </w:p>
    <w:p w:rsidR="002D72C8" w:rsidRPr="00535583" w:rsidRDefault="002D72C8" w:rsidP="006858CA">
      <w:pPr>
        <w:spacing w:line="360" w:lineRule="auto"/>
        <w:jc w:val="center"/>
        <w:rPr>
          <w:rFonts w:ascii="Times New Roman" w:hAnsi="Times New Roman" w:cs="Times New Roman"/>
          <w:color w:val="1D1B11" w:themeColor="background2" w:themeShade="1A"/>
        </w:rPr>
      </w:pPr>
    </w:p>
    <w:p w:rsidR="004F6EE2" w:rsidRDefault="004F6EE2" w:rsidP="00745D02">
      <w:pPr>
        <w:rPr>
          <w:rFonts w:ascii="Calibri" w:eastAsia="Calibri" w:hAnsi="Calibri" w:cs="Arial"/>
          <w:noProof/>
          <w:color w:val="1D1B11" w:themeColor="background2" w:themeShade="1A"/>
          <w:lang w:eastAsia="ru-RU"/>
        </w:rPr>
      </w:pPr>
      <w:bookmarkStart w:id="0" w:name="_Toc421483939"/>
    </w:p>
    <w:p w:rsidR="00745D02" w:rsidRDefault="00745D02" w:rsidP="00745D02">
      <w:pPr>
        <w:rPr>
          <w:rFonts w:ascii="Calibri" w:eastAsia="Calibri" w:hAnsi="Calibri" w:cs="Arial"/>
          <w:noProof/>
          <w:color w:val="1D1B11" w:themeColor="background2" w:themeShade="1A"/>
          <w:lang w:eastAsia="ru-RU"/>
        </w:rPr>
      </w:pPr>
    </w:p>
    <w:p w:rsidR="00745D02" w:rsidRPr="00535583" w:rsidRDefault="00745D02" w:rsidP="004F6EE2">
      <w:pPr>
        <w:rPr>
          <w:rFonts w:ascii="Calibri" w:eastAsia="Calibri" w:hAnsi="Calibri" w:cs="Arial"/>
          <w:color w:val="1D1B11" w:themeColor="background2" w:themeShade="1A"/>
        </w:rPr>
        <w:sectPr w:rsidR="00745D02" w:rsidRPr="00535583" w:rsidSect="00745D02">
          <w:headerReference w:type="default" r:id="rId11"/>
          <w:footerReference w:type="default" r:id="rId12"/>
          <w:footerReference w:type="first" r:id="rId13"/>
          <w:type w:val="continuous"/>
          <w:pgSz w:w="11906" w:h="16838"/>
          <w:pgMar w:top="567" w:right="850" w:bottom="1134" w:left="1701" w:header="708" w:footer="708" w:gutter="0"/>
          <w:cols w:space="708"/>
          <w:titlePg/>
          <w:docGrid w:linePitch="360"/>
        </w:sectPr>
      </w:pPr>
      <w:r>
        <w:rPr>
          <w:rFonts w:ascii="Calibri" w:eastAsia="Calibri" w:hAnsi="Calibri" w:cs="Arial"/>
          <w:noProof/>
          <w:color w:val="1D1B11" w:themeColor="background2" w:themeShade="1A"/>
          <w:lang w:eastAsia="ru-RU"/>
        </w:rPr>
        <w:lastRenderedPageBreak/>
        <w:drawing>
          <wp:inline distT="0" distB="0" distL="0" distR="0">
            <wp:extent cx="5887392" cy="8953500"/>
            <wp:effectExtent l="19050" t="0" r="0" b="0"/>
            <wp:docPr id="5" name="Рисунок 4" descr="img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644.jpg"/>
                    <pic:cNvPicPr/>
                  </pic:nvPicPr>
                  <pic:blipFill>
                    <a:blip r:embed="rId14" cstate="print"/>
                    <a:srcRect l="10425" t="5827" r="8582" b="4662"/>
                    <a:stretch>
                      <a:fillRect/>
                    </a:stretch>
                  </pic:blipFill>
                  <pic:spPr>
                    <a:xfrm>
                      <a:off x="0" y="0"/>
                      <a:ext cx="5887899" cy="8954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1401" w:rsidRPr="00535583" w:rsidRDefault="00571401" w:rsidP="00571401">
      <w:pPr>
        <w:jc w:val="center"/>
        <w:rPr>
          <w:rFonts w:ascii="Times New Roman" w:eastAsia="Calibri" w:hAnsi="Times New Roman" w:cs="Times New Roman"/>
          <w:b/>
          <w:color w:val="1D1B11" w:themeColor="background2" w:themeShade="1A"/>
          <w:sz w:val="28"/>
          <w:szCs w:val="28"/>
        </w:rPr>
      </w:pPr>
      <w:r w:rsidRPr="00535583">
        <w:rPr>
          <w:rFonts w:ascii="Times New Roman" w:eastAsia="Calibri" w:hAnsi="Times New Roman" w:cs="Times New Roman"/>
          <w:b/>
          <w:color w:val="1D1B11" w:themeColor="background2" w:themeShade="1A"/>
          <w:sz w:val="28"/>
          <w:szCs w:val="28"/>
        </w:rPr>
        <w:lastRenderedPageBreak/>
        <w:t>Состав проекта:</w:t>
      </w:r>
    </w:p>
    <w:p w:rsidR="00571401" w:rsidRPr="00535583" w:rsidRDefault="00571401" w:rsidP="00571401">
      <w:pPr>
        <w:jc w:val="center"/>
        <w:rPr>
          <w:rFonts w:ascii="Times New Roman" w:eastAsia="Calibri" w:hAnsi="Times New Roman" w:cs="Times New Roman"/>
          <w:b/>
          <w:color w:val="1D1B11" w:themeColor="background2" w:themeShade="1A"/>
          <w:sz w:val="28"/>
          <w:szCs w:val="28"/>
        </w:rPr>
      </w:pPr>
    </w:p>
    <w:tbl>
      <w:tblPr>
        <w:tblW w:w="6237" w:type="dxa"/>
        <w:tblInd w:w="1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37"/>
      </w:tblGrid>
      <w:tr w:rsidR="00535583" w:rsidRPr="00535583" w:rsidTr="00B93347">
        <w:tc>
          <w:tcPr>
            <w:tcW w:w="6237" w:type="dxa"/>
            <w:shd w:val="clear" w:color="auto" w:fill="auto"/>
          </w:tcPr>
          <w:p w:rsidR="00DA12C1" w:rsidRPr="00535583" w:rsidRDefault="00DA12C1" w:rsidP="00C6584C">
            <w:pPr>
              <w:rPr>
                <w:rFonts w:ascii="Times New Roman" w:hAnsi="Times New Roman" w:cs="Times New Roman"/>
                <w:b/>
                <w:color w:val="1D1B11" w:themeColor="background2" w:themeShade="1A"/>
              </w:rPr>
            </w:pPr>
            <w:r w:rsidRPr="00535583">
              <w:rPr>
                <w:rFonts w:ascii="Times New Roman" w:hAnsi="Times New Roman" w:cs="Times New Roman"/>
                <w:b/>
                <w:color w:val="1D1B11" w:themeColor="background2" w:themeShade="1A"/>
              </w:rPr>
              <w:t>Основная часть проекта межевания территории</w:t>
            </w:r>
          </w:p>
        </w:tc>
      </w:tr>
      <w:tr w:rsidR="00535583" w:rsidRPr="00535583" w:rsidTr="00B93347">
        <w:tc>
          <w:tcPr>
            <w:tcW w:w="6237" w:type="dxa"/>
            <w:shd w:val="clear" w:color="auto" w:fill="auto"/>
          </w:tcPr>
          <w:p w:rsidR="00DA12C1" w:rsidRPr="00535583" w:rsidRDefault="00DA12C1" w:rsidP="00C6584C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 w:rsidRPr="00535583">
              <w:rPr>
                <w:rFonts w:ascii="Times New Roman" w:hAnsi="Times New Roman" w:cs="Times New Roman"/>
                <w:color w:val="1D1B11" w:themeColor="background2" w:themeShade="1A"/>
              </w:rPr>
              <w:t>Текстовая часть проекта межевания</w:t>
            </w:r>
          </w:p>
        </w:tc>
      </w:tr>
      <w:tr w:rsidR="00535583" w:rsidRPr="00535583" w:rsidTr="00B93347">
        <w:tc>
          <w:tcPr>
            <w:tcW w:w="6237" w:type="dxa"/>
            <w:shd w:val="clear" w:color="auto" w:fill="auto"/>
          </w:tcPr>
          <w:p w:rsidR="00DA12C1" w:rsidRPr="00535583" w:rsidRDefault="00DA12C1" w:rsidP="00C6584C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 w:rsidRPr="00535583">
              <w:rPr>
                <w:rFonts w:ascii="Times New Roman" w:hAnsi="Times New Roman" w:cs="Times New Roman"/>
                <w:color w:val="1D1B11" w:themeColor="background2" w:themeShade="1A"/>
              </w:rPr>
              <w:t>Графическая часть проекта межевания</w:t>
            </w:r>
          </w:p>
        </w:tc>
      </w:tr>
      <w:tr w:rsidR="00535583" w:rsidRPr="00535583" w:rsidTr="00B93347">
        <w:tc>
          <w:tcPr>
            <w:tcW w:w="6237" w:type="dxa"/>
            <w:shd w:val="clear" w:color="auto" w:fill="auto"/>
          </w:tcPr>
          <w:p w:rsidR="00DA12C1" w:rsidRPr="00535583" w:rsidRDefault="00DA12C1" w:rsidP="00C6584C">
            <w:pPr>
              <w:rPr>
                <w:rFonts w:ascii="Times New Roman" w:hAnsi="Times New Roman" w:cs="Times New Roman"/>
                <w:b/>
                <w:color w:val="1D1B11" w:themeColor="background2" w:themeShade="1A"/>
              </w:rPr>
            </w:pPr>
            <w:r w:rsidRPr="00535583">
              <w:rPr>
                <w:rFonts w:ascii="Times New Roman" w:hAnsi="Times New Roman" w:cs="Times New Roman"/>
                <w:b/>
                <w:color w:val="1D1B11" w:themeColor="background2" w:themeShade="1A"/>
              </w:rPr>
              <w:t>Материалы по обоснованию проекта межевания территории</w:t>
            </w:r>
          </w:p>
        </w:tc>
      </w:tr>
      <w:tr w:rsidR="00535583" w:rsidRPr="00535583" w:rsidTr="00B93347">
        <w:tc>
          <w:tcPr>
            <w:tcW w:w="6237" w:type="dxa"/>
            <w:shd w:val="clear" w:color="auto" w:fill="auto"/>
          </w:tcPr>
          <w:p w:rsidR="00DA12C1" w:rsidRPr="00535583" w:rsidRDefault="00DA12C1" w:rsidP="00C6584C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 w:rsidRPr="00535583">
              <w:rPr>
                <w:rFonts w:ascii="Times New Roman" w:hAnsi="Times New Roman" w:cs="Times New Roman"/>
                <w:color w:val="1D1B11" w:themeColor="background2" w:themeShade="1A"/>
              </w:rPr>
              <w:t>Графическая часть</w:t>
            </w:r>
          </w:p>
        </w:tc>
      </w:tr>
      <w:tr w:rsidR="00535583" w:rsidRPr="00535583" w:rsidTr="00B93347">
        <w:tc>
          <w:tcPr>
            <w:tcW w:w="6237" w:type="dxa"/>
            <w:shd w:val="clear" w:color="auto" w:fill="auto"/>
          </w:tcPr>
          <w:p w:rsidR="00DA12C1" w:rsidRPr="00535583" w:rsidRDefault="00DA12C1" w:rsidP="00C6584C">
            <w:pPr>
              <w:rPr>
                <w:rFonts w:ascii="Times New Roman" w:hAnsi="Times New Roman" w:cs="Times New Roman"/>
                <w:color w:val="1D1B11" w:themeColor="background2" w:themeShade="1A"/>
              </w:rPr>
            </w:pPr>
            <w:r w:rsidRPr="00535583">
              <w:rPr>
                <w:rFonts w:ascii="Times New Roman" w:hAnsi="Times New Roman" w:cs="Times New Roman"/>
                <w:color w:val="1D1B11" w:themeColor="background2" w:themeShade="1A"/>
              </w:rPr>
              <w:t>Инженерные изыскания</w:t>
            </w:r>
          </w:p>
        </w:tc>
      </w:tr>
    </w:tbl>
    <w:p w:rsidR="00571401" w:rsidRPr="00535583" w:rsidRDefault="00571401" w:rsidP="004F6EE2">
      <w:pPr>
        <w:jc w:val="center"/>
        <w:rPr>
          <w:b/>
          <w:color w:val="1D1B11" w:themeColor="background2" w:themeShade="1A"/>
          <w:sz w:val="28"/>
        </w:rPr>
      </w:pPr>
    </w:p>
    <w:p w:rsidR="00571401" w:rsidRPr="00535583" w:rsidRDefault="00571401" w:rsidP="004F6EE2">
      <w:pPr>
        <w:jc w:val="center"/>
        <w:rPr>
          <w:b/>
          <w:color w:val="1D1B11" w:themeColor="background2" w:themeShade="1A"/>
          <w:sz w:val="28"/>
        </w:rPr>
      </w:pPr>
    </w:p>
    <w:p w:rsidR="00571401" w:rsidRPr="00535583" w:rsidRDefault="00571401" w:rsidP="004F6EE2">
      <w:pPr>
        <w:jc w:val="center"/>
        <w:rPr>
          <w:b/>
          <w:color w:val="1D1B11" w:themeColor="background2" w:themeShade="1A"/>
          <w:sz w:val="28"/>
        </w:rPr>
      </w:pPr>
    </w:p>
    <w:p w:rsidR="00571401" w:rsidRPr="00535583" w:rsidRDefault="00571401" w:rsidP="004F6EE2">
      <w:pPr>
        <w:jc w:val="center"/>
        <w:rPr>
          <w:b/>
          <w:color w:val="1D1B11" w:themeColor="background2" w:themeShade="1A"/>
          <w:sz w:val="28"/>
        </w:rPr>
      </w:pPr>
    </w:p>
    <w:p w:rsidR="00571401" w:rsidRPr="00535583" w:rsidRDefault="00571401" w:rsidP="004F6EE2">
      <w:pPr>
        <w:jc w:val="center"/>
        <w:rPr>
          <w:b/>
          <w:color w:val="1D1B11" w:themeColor="background2" w:themeShade="1A"/>
          <w:sz w:val="28"/>
        </w:rPr>
      </w:pPr>
    </w:p>
    <w:p w:rsidR="00571401" w:rsidRPr="00535583" w:rsidRDefault="00571401" w:rsidP="004F6EE2">
      <w:pPr>
        <w:jc w:val="center"/>
        <w:rPr>
          <w:b/>
          <w:color w:val="1D1B11" w:themeColor="background2" w:themeShade="1A"/>
          <w:sz w:val="28"/>
        </w:rPr>
      </w:pPr>
    </w:p>
    <w:p w:rsidR="00571401" w:rsidRPr="00535583" w:rsidRDefault="00571401" w:rsidP="004F6EE2">
      <w:pPr>
        <w:jc w:val="center"/>
        <w:rPr>
          <w:b/>
          <w:color w:val="1D1B11" w:themeColor="background2" w:themeShade="1A"/>
          <w:sz w:val="28"/>
        </w:rPr>
      </w:pPr>
    </w:p>
    <w:p w:rsidR="00571401" w:rsidRPr="00535583" w:rsidRDefault="00571401" w:rsidP="004F6EE2">
      <w:pPr>
        <w:jc w:val="center"/>
        <w:rPr>
          <w:b/>
          <w:color w:val="1D1B11" w:themeColor="background2" w:themeShade="1A"/>
          <w:sz w:val="28"/>
        </w:rPr>
      </w:pPr>
    </w:p>
    <w:p w:rsidR="00571401" w:rsidRPr="00535583" w:rsidRDefault="00571401" w:rsidP="004F6EE2">
      <w:pPr>
        <w:jc w:val="center"/>
        <w:rPr>
          <w:b/>
          <w:color w:val="1D1B11" w:themeColor="background2" w:themeShade="1A"/>
          <w:sz w:val="28"/>
        </w:rPr>
      </w:pPr>
    </w:p>
    <w:p w:rsidR="00571401" w:rsidRPr="00535583" w:rsidRDefault="00571401" w:rsidP="004F6EE2">
      <w:pPr>
        <w:jc w:val="center"/>
        <w:rPr>
          <w:b/>
          <w:color w:val="1D1B11" w:themeColor="background2" w:themeShade="1A"/>
          <w:sz w:val="28"/>
        </w:rPr>
      </w:pPr>
    </w:p>
    <w:p w:rsidR="00571401" w:rsidRPr="00535583" w:rsidRDefault="00571401" w:rsidP="004F6EE2">
      <w:pPr>
        <w:jc w:val="center"/>
        <w:rPr>
          <w:b/>
          <w:color w:val="1D1B11" w:themeColor="background2" w:themeShade="1A"/>
          <w:sz w:val="28"/>
        </w:rPr>
      </w:pPr>
    </w:p>
    <w:p w:rsidR="00571401" w:rsidRPr="00535583" w:rsidRDefault="00571401" w:rsidP="004F6EE2">
      <w:pPr>
        <w:jc w:val="center"/>
        <w:rPr>
          <w:b/>
          <w:color w:val="1D1B11" w:themeColor="background2" w:themeShade="1A"/>
          <w:sz w:val="28"/>
        </w:rPr>
      </w:pPr>
    </w:p>
    <w:p w:rsidR="00571401" w:rsidRPr="00535583" w:rsidRDefault="00571401" w:rsidP="004F6EE2">
      <w:pPr>
        <w:jc w:val="center"/>
        <w:rPr>
          <w:b/>
          <w:color w:val="1D1B11" w:themeColor="background2" w:themeShade="1A"/>
          <w:sz w:val="28"/>
        </w:rPr>
      </w:pPr>
    </w:p>
    <w:p w:rsidR="00571401" w:rsidRPr="00535583" w:rsidRDefault="00571401" w:rsidP="004F6EE2">
      <w:pPr>
        <w:jc w:val="center"/>
        <w:rPr>
          <w:b/>
          <w:color w:val="1D1B11" w:themeColor="background2" w:themeShade="1A"/>
          <w:sz w:val="28"/>
        </w:rPr>
      </w:pPr>
    </w:p>
    <w:p w:rsidR="00571401" w:rsidRPr="00535583" w:rsidRDefault="00571401" w:rsidP="004F6EE2">
      <w:pPr>
        <w:jc w:val="center"/>
        <w:rPr>
          <w:b/>
          <w:color w:val="1D1B11" w:themeColor="background2" w:themeShade="1A"/>
          <w:sz w:val="28"/>
        </w:rPr>
      </w:pPr>
    </w:p>
    <w:p w:rsidR="00571401" w:rsidRPr="00535583" w:rsidRDefault="00571401" w:rsidP="004F6EE2">
      <w:pPr>
        <w:jc w:val="center"/>
        <w:rPr>
          <w:b/>
          <w:color w:val="1D1B11" w:themeColor="background2" w:themeShade="1A"/>
          <w:sz w:val="28"/>
        </w:rPr>
      </w:pPr>
    </w:p>
    <w:p w:rsidR="00571401" w:rsidRPr="00535583" w:rsidRDefault="00571401" w:rsidP="004F6EE2">
      <w:pPr>
        <w:jc w:val="center"/>
        <w:rPr>
          <w:b/>
          <w:color w:val="1D1B11" w:themeColor="background2" w:themeShade="1A"/>
          <w:sz w:val="28"/>
        </w:rPr>
      </w:pPr>
    </w:p>
    <w:p w:rsidR="00571401" w:rsidRPr="00535583" w:rsidRDefault="00571401" w:rsidP="004F6EE2">
      <w:pPr>
        <w:jc w:val="center"/>
        <w:rPr>
          <w:b/>
          <w:color w:val="1D1B11" w:themeColor="background2" w:themeShade="1A"/>
          <w:sz w:val="28"/>
        </w:rPr>
      </w:pPr>
    </w:p>
    <w:p w:rsidR="00571401" w:rsidRPr="00535583" w:rsidRDefault="00571401" w:rsidP="004F6EE2">
      <w:pPr>
        <w:jc w:val="center"/>
        <w:rPr>
          <w:b/>
          <w:color w:val="1D1B11" w:themeColor="background2" w:themeShade="1A"/>
          <w:sz w:val="28"/>
        </w:rPr>
      </w:pPr>
    </w:p>
    <w:p w:rsidR="00571401" w:rsidRPr="00535583" w:rsidRDefault="00571401" w:rsidP="004F6EE2">
      <w:pPr>
        <w:jc w:val="center"/>
        <w:rPr>
          <w:b/>
          <w:color w:val="1D1B11" w:themeColor="background2" w:themeShade="1A"/>
          <w:sz w:val="28"/>
        </w:rPr>
      </w:pPr>
    </w:p>
    <w:p w:rsidR="00571401" w:rsidRPr="00535583" w:rsidRDefault="00571401" w:rsidP="004F6EE2">
      <w:pPr>
        <w:jc w:val="center"/>
        <w:rPr>
          <w:b/>
          <w:color w:val="1D1B11" w:themeColor="background2" w:themeShade="1A"/>
          <w:sz w:val="28"/>
        </w:rPr>
      </w:pPr>
    </w:p>
    <w:p w:rsidR="00571401" w:rsidRPr="00535583" w:rsidRDefault="00571401" w:rsidP="004F6EE2">
      <w:pPr>
        <w:jc w:val="center"/>
        <w:rPr>
          <w:b/>
          <w:color w:val="1D1B11" w:themeColor="background2" w:themeShade="1A"/>
          <w:sz w:val="28"/>
        </w:rPr>
      </w:pPr>
    </w:p>
    <w:p w:rsidR="00571401" w:rsidRPr="00535583" w:rsidRDefault="00571401" w:rsidP="004F6EE2">
      <w:pPr>
        <w:jc w:val="center"/>
        <w:rPr>
          <w:b/>
          <w:color w:val="1D1B11" w:themeColor="background2" w:themeShade="1A"/>
          <w:sz w:val="28"/>
        </w:rPr>
      </w:pPr>
    </w:p>
    <w:p w:rsidR="00E80BB3" w:rsidRPr="00535583" w:rsidRDefault="00E80BB3" w:rsidP="004F6EE2">
      <w:pPr>
        <w:jc w:val="center"/>
        <w:rPr>
          <w:b/>
          <w:color w:val="1D1B11" w:themeColor="background2" w:themeShade="1A"/>
          <w:sz w:val="28"/>
        </w:rPr>
      </w:pPr>
    </w:p>
    <w:p w:rsidR="00571401" w:rsidRPr="00535583" w:rsidRDefault="00571401" w:rsidP="004F6EE2">
      <w:pPr>
        <w:jc w:val="center"/>
        <w:rPr>
          <w:b/>
          <w:color w:val="1D1B11" w:themeColor="background2" w:themeShade="1A"/>
          <w:sz w:val="28"/>
        </w:rPr>
      </w:pPr>
    </w:p>
    <w:p w:rsidR="00680763" w:rsidRPr="00535583" w:rsidRDefault="00680763" w:rsidP="004F6EE2">
      <w:pPr>
        <w:jc w:val="center"/>
        <w:rPr>
          <w:b/>
          <w:color w:val="1D1B11" w:themeColor="background2" w:themeShade="1A"/>
          <w:sz w:val="28"/>
        </w:rPr>
      </w:pPr>
    </w:p>
    <w:p w:rsidR="00685FD3" w:rsidRPr="00535583" w:rsidRDefault="00685FD3" w:rsidP="004F6EE2">
      <w:pPr>
        <w:jc w:val="center"/>
        <w:rPr>
          <w:b/>
          <w:color w:val="1D1B11" w:themeColor="background2" w:themeShade="1A"/>
          <w:sz w:val="28"/>
        </w:rPr>
      </w:pPr>
    </w:p>
    <w:p w:rsidR="00685FD3" w:rsidRPr="00535583" w:rsidRDefault="00685FD3" w:rsidP="004F6EE2">
      <w:pPr>
        <w:jc w:val="center"/>
        <w:rPr>
          <w:b/>
          <w:color w:val="1D1B11" w:themeColor="background2" w:themeShade="1A"/>
          <w:sz w:val="28"/>
        </w:rPr>
      </w:pPr>
    </w:p>
    <w:p w:rsidR="0017786F" w:rsidRPr="00535583" w:rsidRDefault="0017786F" w:rsidP="004F6EE2">
      <w:pPr>
        <w:jc w:val="center"/>
        <w:rPr>
          <w:rFonts w:ascii="Times New Roman" w:hAnsi="Times New Roman" w:cs="Times New Roman"/>
          <w:b/>
          <w:color w:val="1D1B11" w:themeColor="background2" w:themeShade="1A"/>
          <w:sz w:val="28"/>
        </w:rPr>
      </w:pPr>
      <w:r w:rsidRPr="00535583">
        <w:rPr>
          <w:rFonts w:ascii="Times New Roman" w:hAnsi="Times New Roman" w:cs="Times New Roman"/>
          <w:b/>
          <w:color w:val="1D1B11" w:themeColor="background2" w:themeShade="1A"/>
          <w:sz w:val="28"/>
        </w:rPr>
        <w:lastRenderedPageBreak/>
        <w:t>Содержание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31"/>
        <w:gridCol w:w="6657"/>
        <w:gridCol w:w="1483"/>
      </w:tblGrid>
      <w:tr w:rsidR="00E44C1E" w:rsidRPr="00B57B9D" w:rsidTr="005C4151">
        <w:tc>
          <w:tcPr>
            <w:tcW w:w="1431" w:type="dxa"/>
            <w:shd w:val="clear" w:color="auto" w:fill="auto"/>
          </w:tcPr>
          <w:p w:rsidR="00E44C1E" w:rsidRPr="00B57B9D" w:rsidRDefault="00E44C1E" w:rsidP="005C4151">
            <w:pPr>
              <w:pStyle w:val="af"/>
              <w:ind w:left="-81"/>
              <w:jc w:val="center"/>
              <w:rPr>
                <w:rFonts w:ascii="Times New Roman" w:hAnsi="Times New Roman"/>
                <w:b/>
                <w:color w:val="262626" w:themeColor="text1" w:themeTint="D9"/>
                <w:sz w:val="20"/>
                <w:szCs w:val="20"/>
              </w:rPr>
            </w:pPr>
            <w:r w:rsidRPr="00B57B9D">
              <w:rPr>
                <w:rFonts w:ascii="Times New Roman" w:hAnsi="Times New Roman"/>
                <w:b/>
                <w:color w:val="262626" w:themeColor="text1" w:themeTint="D9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57B9D">
              <w:rPr>
                <w:rFonts w:ascii="Times New Roman" w:hAnsi="Times New Roman"/>
                <w:b/>
                <w:color w:val="262626" w:themeColor="text1" w:themeTint="D9"/>
                <w:sz w:val="20"/>
                <w:szCs w:val="20"/>
              </w:rPr>
              <w:t>п</w:t>
            </w:r>
            <w:proofErr w:type="spellEnd"/>
            <w:proofErr w:type="gramEnd"/>
            <w:r w:rsidRPr="00B57B9D">
              <w:rPr>
                <w:rFonts w:ascii="Times New Roman" w:hAnsi="Times New Roman"/>
                <w:b/>
                <w:color w:val="262626" w:themeColor="text1" w:themeTint="D9"/>
                <w:sz w:val="20"/>
                <w:szCs w:val="20"/>
              </w:rPr>
              <w:t>/</w:t>
            </w:r>
            <w:proofErr w:type="spellStart"/>
            <w:r w:rsidRPr="00B57B9D">
              <w:rPr>
                <w:rFonts w:ascii="Times New Roman" w:hAnsi="Times New Roman"/>
                <w:b/>
                <w:color w:val="262626" w:themeColor="text1" w:themeTint="D9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657" w:type="dxa"/>
            <w:shd w:val="clear" w:color="auto" w:fill="auto"/>
          </w:tcPr>
          <w:p w:rsidR="00E44C1E" w:rsidRPr="00B57B9D" w:rsidRDefault="00E44C1E" w:rsidP="005C4151">
            <w:pPr>
              <w:pStyle w:val="af"/>
              <w:ind w:left="-81"/>
              <w:jc w:val="center"/>
              <w:rPr>
                <w:rFonts w:ascii="Times New Roman" w:hAnsi="Times New Roman"/>
                <w:b/>
                <w:color w:val="262626" w:themeColor="text1" w:themeTint="D9"/>
                <w:sz w:val="20"/>
                <w:szCs w:val="20"/>
              </w:rPr>
            </w:pPr>
            <w:r w:rsidRPr="00B57B9D">
              <w:rPr>
                <w:rFonts w:ascii="Times New Roman" w:hAnsi="Times New Roman"/>
                <w:b/>
                <w:color w:val="262626" w:themeColor="text1" w:themeTint="D9"/>
                <w:sz w:val="20"/>
                <w:szCs w:val="20"/>
              </w:rPr>
              <w:t>Состав разделов проекта планировки территории</w:t>
            </w:r>
          </w:p>
        </w:tc>
        <w:tc>
          <w:tcPr>
            <w:tcW w:w="1483" w:type="dxa"/>
            <w:shd w:val="clear" w:color="auto" w:fill="auto"/>
          </w:tcPr>
          <w:p w:rsidR="00E44C1E" w:rsidRPr="00B57B9D" w:rsidRDefault="00E44C1E" w:rsidP="005C4151">
            <w:pPr>
              <w:pStyle w:val="af"/>
              <w:ind w:left="-81"/>
              <w:jc w:val="center"/>
              <w:rPr>
                <w:rFonts w:ascii="Times New Roman" w:hAnsi="Times New Roman"/>
                <w:b/>
                <w:color w:val="262626" w:themeColor="text1" w:themeTint="D9"/>
                <w:sz w:val="20"/>
                <w:szCs w:val="20"/>
              </w:rPr>
            </w:pPr>
            <w:r w:rsidRPr="00B57B9D">
              <w:rPr>
                <w:rFonts w:ascii="Times New Roman" w:hAnsi="Times New Roman"/>
                <w:b/>
                <w:color w:val="262626" w:themeColor="text1" w:themeTint="D9"/>
                <w:sz w:val="20"/>
                <w:szCs w:val="20"/>
              </w:rPr>
              <w:t>Номера листов</w:t>
            </w:r>
          </w:p>
        </w:tc>
      </w:tr>
      <w:tr w:rsidR="00E44C1E" w:rsidRPr="00B57B9D" w:rsidTr="005C4151">
        <w:tc>
          <w:tcPr>
            <w:tcW w:w="1431" w:type="dxa"/>
            <w:shd w:val="clear" w:color="auto" w:fill="auto"/>
          </w:tcPr>
          <w:p w:rsidR="00E44C1E" w:rsidRPr="00B57B9D" w:rsidRDefault="00E44C1E" w:rsidP="005C4151">
            <w:pPr>
              <w:pStyle w:val="af"/>
              <w:ind w:left="-81"/>
              <w:jc w:val="center"/>
              <w:rPr>
                <w:rFonts w:ascii="Times New Roman" w:hAnsi="Times New Roman"/>
                <w:b/>
                <w:color w:val="262626" w:themeColor="text1" w:themeTint="D9"/>
                <w:sz w:val="20"/>
                <w:szCs w:val="20"/>
              </w:rPr>
            </w:pPr>
            <w:r w:rsidRPr="00B57B9D">
              <w:rPr>
                <w:rFonts w:ascii="Times New Roman" w:hAnsi="Times New Roman"/>
                <w:b/>
                <w:color w:val="262626" w:themeColor="text1" w:themeTint="D9"/>
                <w:sz w:val="20"/>
                <w:szCs w:val="20"/>
              </w:rPr>
              <w:t>1</w:t>
            </w:r>
          </w:p>
        </w:tc>
        <w:tc>
          <w:tcPr>
            <w:tcW w:w="6657" w:type="dxa"/>
            <w:shd w:val="clear" w:color="auto" w:fill="auto"/>
          </w:tcPr>
          <w:p w:rsidR="00E44C1E" w:rsidRPr="00B57B9D" w:rsidRDefault="00E44C1E" w:rsidP="005C4151">
            <w:pPr>
              <w:pStyle w:val="af"/>
              <w:ind w:left="-81"/>
              <w:jc w:val="center"/>
              <w:rPr>
                <w:rFonts w:ascii="Times New Roman" w:hAnsi="Times New Roman"/>
                <w:b/>
                <w:color w:val="262626" w:themeColor="text1" w:themeTint="D9"/>
                <w:sz w:val="20"/>
                <w:szCs w:val="20"/>
              </w:rPr>
            </w:pPr>
            <w:r w:rsidRPr="00B57B9D">
              <w:rPr>
                <w:rFonts w:ascii="Times New Roman" w:hAnsi="Times New Roman"/>
                <w:b/>
                <w:color w:val="262626" w:themeColor="text1" w:themeTint="D9"/>
                <w:sz w:val="20"/>
                <w:szCs w:val="20"/>
              </w:rPr>
              <w:t>2</w:t>
            </w:r>
          </w:p>
        </w:tc>
        <w:tc>
          <w:tcPr>
            <w:tcW w:w="1483" w:type="dxa"/>
            <w:shd w:val="clear" w:color="auto" w:fill="auto"/>
          </w:tcPr>
          <w:p w:rsidR="00E44C1E" w:rsidRPr="00B57B9D" w:rsidRDefault="00E44C1E" w:rsidP="005C4151">
            <w:pPr>
              <w:pStyle w:val="af"/>
              <w:ind w:left="-81"/>
              <w:jc w:val="center"/>
              <w:rPr>
                <w:rFonts w:ascii="Times New Roman" w:hAnsi="Times New Roman"/>
                <w:b/>
                <w:color w:val="262626" w:themeColor="text1" w:themeTint="D9"/>
                <w:sz w:val="20"/>
                <w:szCs w:val="20"/>
              </w:rPr>
            </w:pPr>
            <w:r w:rsidRPr="00B57B9D">
              <w:rPr>
                <w:rFonts w:ascii="Times New Roman" w:hAnsi="Times New Roman"/>
                <w:b/>
                <w:color w:val="262626" w:themeColor="text1" w:themeTint="D9"/>
                <w:sz w:val="20"/>
                <w:szCs w:val="20"/>
              </w:rPr>
              <w:t>3</w:t>
            </w:r>
          </w:p>
        </w:tc>
      </w:tr>
      <w:tr w:rsidR="00E44C1E" w:rsidRPr="00B57B9D" w:rsidTr="005C4151">
        <w:tc>
          <w:tcPr>
            <w:tcW w:w="9571" w:type="dxa"/>
            <w:gridSpan w:val="3"/>
            <w:shd w:val="clear" w:color="auto" w:fill="auto"/>
          </w:tcPr>
          <w:p w:rsidR="00E44C1E" w:rsidRPr="00A43FEB" w:rsidRDefault="00E44C1E" w:rsidP="005C4151">
            <w:pPr>
              <w:pStyle w:val="af"/>
              <w:ind w:left="-81"/>
              <w:rPr>
                <w:rFonts w:ascii="Times New Roman" w:hAnsi="Times New Roman"/>
                <w:b/>
                <w:color w:val="262626" w:themeColor="text1" w:themeTint="D9"/>
              </w:rPr>
            </w:pPr>
            <w:r w:rsidRPr="00A43FEB">
              <w:rPr>
                <w:rFonts w:ascii="Times New Roman" w:hAnsi="Times New Roman"/>
                <w:b/>
                <w:i/>
                <w:color w:val="262626" w:themeColor="text1" w:themeTint="D9"/>
              </w:rPr>
              <w:t>Основная часть проекта межевания территории</w:t>
            </w:r>
          </w:p>
        </w:tc>
      </w:tr>
      <w:tr w:rsidR="00E44C1E" w:rsidRPr="00B57B9D" w:rsidTr="005C4151">
        <w:tc>
          <w:tcPr>
            <w:tcW w:w="9571" w:type="dxa"/>
            <w:gridSpan w:val="3"/>
            <w:shd w:val="clear" w:color="auto" w:fill="auto"/>
          </w:tcPr>
          <w:p w:rsidR="00E44C1E" w:rsidRPr="00B57B9D" w:rsidRDefault="00E44C1E" w:rsidP="005C4151">
            <w:pPr>
              <w:pStyle w:val="af"/>
              <w:ind w:left="-81"/>
              <w:rPr>
                <w:rFonts w:ascii="Times New Roman" w:hAnsi="Times New Roman"/>
                <w:color w:val="262626" w:themeColor="text1" w:themeTint="D9"/>
                <w:sz w:val="20"/>
                <w:szCs w:val="20"/>
              </w:rPr>
            </w:pPr>
            <w:r w:rsidRPr="00B57B9D">
              <w:rPr>
                <w:rFonts w:ascii="Times New Roman" w:hAnsi="Times New Roman"/>
                <w:color w:val="262626" w:themeColor="text1" w:themeTint="D9"/>
                <w:sz w:val="20"/>
                <w:szCs w:val="20"/>
              </w:rPr>
              <w:t>Текстовая часть проекта межевания</w:t>
            </w:r>
          </w:p>
        </w:tc>
      </w:tr>
      <w:tr w:rsidR="00E44C1E" w:rsidRPr="00B57B9D" w:rsidTr="005C4151">
        <w:tc>
          <w:tcPr>
            <w:tcW w:w="9571" w:type="dxa"/>
            <w:gridSpan w:val="3"/>
            <w:shd w:val="clear" w:color="auto" w:fill="auto"/>
          </w:tcPr>
          <w:p w:rsidR="00E44C1E" w:rsidRPr="00B57B9D" w:rsidRDefault="00E44C1E" w:rsidP="005C4151">
            <w:pPr>
              <w:pStyle w:val="af"/>
              <w:ind w:left="-81"/>
              <w:rPr>
                <w:rFonts w:ascii="Times New Roman" w:hAnsi="Times New Roman"/>
                <w:color w:val="262626" w:themeColor="text1" w:themeTint="D9"/>
              </w:rPr>
            </w:pPr>
            <w:r w:rsidRPr="00B57B9D">
              <w:rPr>
                <w:rFonts w:ascii="Times New Roman" w:hAnsi="Times New Roman"/>
                <w:color w:val="262626" w:themeColor="text1" w:themeTint="D9"/>
              </w:rPr>
              <w:t xml:space="preserve">Общее положение    </w:t>
            </w:r>
            <w:r>
              <w:rPr>
                <w:rFonts w:ascii="Times New Roman" w:hAnsi="Times New Roman"/>
                <w:color w:val="262626" w:themeColor="text1" w:themeTint="D9"/>
              </w:rPr>
              <w:t xml:space="preserve">                                                                                                                          5</w:t>
            </w:r>
            <w:r w:rsidRPr="00B57B9D">
              <w:rPr>
                <w:rFonts w:ascii="Times New Roman" w:hAnsi="Times New Roman"/>
                <w:color w:val="262626" w:themeColor="text1" w:themeTint="D9"/>
              </w:rPr>
              <w:t xml:space="preserve">                                                                                                                           </w:t>
            </w:r>
          </w:p>
        </w:tc>
      </w:tr>
      <w:tr w:rsidR="00E44C1E" w:rsidRPr="00B57B9D" w:rsidTr="005C4151">
        <w:tc>
          <w:tcPr>
            <w:tcW w:w="1431" w:type="dxa"/>
            <w:shd w:val="clear" w:color="auto" w:fill="auto"/>
          </w:tcPr>
          <w:p w:rsidR="00E44C1E" w:rsidRPr="00B57B9D" w:rsidRDefault="00E44C1E" w:rsidP="005C4151">
            <w:pPr>
              <w:pStyle w:val="af"/>
              <w:ind w:left="-81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B57B9D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1.</w:t>
            </w:r>
          </w:p>
        </w:tc>
        <w:tc>
          <w:tcPr>
            <w:tcW w:w="6657" w:type="dxa"/>
            <w:shd w:val="clear" w:color="auto" w:fill="auto"/>
          </w:tcPr>
          <w:p w:rsidR="00E44C1E" w:rsidRPr="00B57B9D" w:rsidRDefault="00E44C1E" w:rsidP="005C4151">
            <w:pPr>
              <w:pStyle w:val="af"/>
              <w:ind w:left="-81"/>
              <w:jc w:val="both"/>
              <w:rPr>
                <w:rFonts w:ascii="Times New Roman" w:hAnsi="Times New Roman"/>
                <w:color w:val="262626" w:themeColor="text1" w:themeTint="D9"/>
              </w:rPr>
            </w:pPr>
            <w:r w:rsidRPr="00B57B9D">
              <w:rPr>
                <w:rFonts w:ascii="Times New Roman" w:hAnsi="Times New Roman"/>
                <w:color w:val="262626" w:themeColor="text1" w:themeTint="D9"/>
              </w:rPr>
              <w:t>Перечень и сведения о площади образуемых земельных участков, в том числе возможные способы их образования</w:t>
            </w:r>
          </w:p>
        </w:tc>
        <w:tc>
          <w:tcPr>
            <w:tcW w:w="1483" w:type="dxa"/>
            <w:shd w:val="clear" w:color="auto" w:fill="auto"/>
          </w:tcPr>
          <w:p w:rsidR="00E44C1E" w:rsidRPr="00B57B9D" w:rsidRDefault="00F022A8" w:rsidP="005C4151">
            <w:pPr>
              <w:pStyle w:val="af"/>
              <w:ind w:left="-81"/>
              <w:jc w:val="center"/>
              <w:rPr>
                <w:rFonts w:ascii="Times New Roman" w:hAnsi="Times New Roman"/>
                <w:color w:val="262626" w:themeColor="text1" w:themeTint="D9"/>
              </w:rPr>
            </w:pPr>
            <w:r>
              <w:rPr>
                <w:rFonts w:ascii="Times New Roman" w:hAnsi="Times New Roman"/>
                <w:color w:val="262626" w:themeColor="text1" w:themeTint="D9"/>
              </w:rPr>
              <w:t>15</w:t>
            </w:r>
          </w:p>
        </w:tc>
      </w:tr>
      <w:tr w:rsidR="00E44C1E" w:rsidRPr="00B57B9D" w:rsidTr="005C4151">
        <w:tc>
          <w:tcPr>
            <w:tcW w:w="1431" w:type="dxa"/>
            <w:shd w:val="clear" w:color="auto" w:fill="auto"/>
          </w:tcPr>
          <w:p w:rsidR="00E44C1E" w:rsidRPr="00B57B9D" w:rsidRDefault="00E44C1E" w:rsidP="005C4151">
            <w:pPr>
              <w:pStyle w:val="af"/>
              <w:ind w:left="-81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B57B9D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2.</w:t>
            </w:r>
          </w:p>
        </w:tc>
        <w:tc>
          <w:tcPr>
            <w:tcW w:w="6657" w:type="dxa"/>
            <w:shd w:val="clear" w:color="auto" w:fill="auto"/>
          </w:tcPr>
          <w:p w:rsidR="00E44C1E" w:rsidRPr="00B57B9D" w:rsidRDefault="00E44C1E" w:rsidP="005C4151">
            <w:pPr>
              <w:pStyle w:val="af"/>
              <w:ind w:left="-81"/>
              <w:jc w:val="both"/>
              <w:rPr>
                <w:rFonts w:ascii="Times New Roman" w:hAnsi="Times New Roman"/>
                <w:color w:val="262626" w:themeColor="text1" w:themeTint="D9"/>
              </w:rPr>
            </w:pPr>
            <w:r w:rsidRPr="00B57B9D">
              <w:rPr>
                <w:rFonts w:ascii="Times New Roman" w:hAnsi="Times New Roman"/>
                <w:color w:val="262626" w:themeColor="text1" w:themeTint="D9"/>
              </w:rPr>
              <w:t>Перечень и сведения о площади образуемых земельных участков, которые будут отнесены к территориям общего пользования или имуществу общего пользования, в том числе в отношении которых предполагаются резервирование и (или) изъятие для государственных или муниципальных нужд</w:t>
            </w:r>
          </w:p>
        </w:tc>
        <w:tc>
          <w:tcPr>
            <w:tcW w:w="1483" w:type="dxa"/>
            <w:shd w:val="clear" w:color="auto" w:fill="auto"/>
          </w:tcPr>
          <w:p w:rsidR="00E44C1E" w:rsidRPr="00B57B9D" w:rsidRDefault="00D279D0" w:rsidP="005C4151">
            <w:pPr>
              <w:pStyle w:val="af"/>
              <w:ind w:left="-81"/>
              <w:jc w:val="center"/>
              <w:rPr>
                <w:rFonts w:ascii="Times New Roman" w:hAnsi="Times New Roman"/>
                <w:color w:val="262626" w:themeColor="text1" w:themeTint="D9"/>
              </w:rPr>
            </w:pPr>
            <w:r>
              <w:rPr>
                <w:rFonts w:ascii="Times New Roman" w:hAnsi="Times New Roman"/>
                <w:color w:val="262626" w:themeColor="text1" w:themeTint="D9"/>
              </w:rPr>
              <w:t>15</w:t>
            </w:r>
          </w:p>
        </w:tc>
      </w:tr>
      <w:tr w:rsidR="00E44C1E" w:rsidRPr="00B57B9D" w:rsidTr="005C4151">
        <w:tc>
          <w:tcPr>
            <w:tcW w:w="1431" w:type="dxa"/>
            <w:shd w:val="clear" w:color="auto" w:fill="auto"/>
          </w:tcPr>
          <w:p w:rsidR="00E44C1E" w:rsidRPr="00B57B9D" w:rsidRDefault="00E44C1E" w:rsidP="005C4151">
            <w:pPr>
              <w:pStyle w:val="af"/>
              <w:ind w:left="-81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B57B9D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3.</w:t>
            </w:r>
          </w:p>
        </w:tc>
        <w:tc>
          <w:tcPr>
            <w:tcW w:w="6657" w:type="dxa"/>
            <w:shd w:val="clear" w:color="auto" w:fill="auto"/>
          </w:tcPr>
          <w:p w:rsidR="00E44C1E" w:rsidRPr="00B57B9D" w:rsidRDefault="00E44C1E" w:rsidP="005C4151">
            <w:pPr>
              <w:pStyle w:val="af"/>
              <w:ind w:left="-81"/>
              <w:jc w:val="both"/>
              <w:rPr>
                <w:rFonts w:ascii="Times New Roman" w:hAnsi="Times New Roman"/>
                <w:color w:val="262626" w:themeColor="text1" w:themeTint="D9"/>
              </w:rPr>
            </w:pPr>
            <w:r w:rsidRPr="00B57B9D">
              <w:rPr>
                <w:rFonts w:ascii="Times New Roman" w:hAnsi="Times New Roman"/>
                <w:color w:val="262626" w:themeColor="text1" w:themeTint="D9"/>
              </w:rPr>
              <w:t>Вид разрешенного использования образуемых земельных участков в соответствии с проектом планировки территории в случаях, предусмотренных настоящим Кодексом</w:t>
            </w:r>
          </w:p>
        </w:tc>
        <w:tc>
          <w:tcPr>
            <w:tcW w:w="1483" w:type="dxa"/>
            <w:shd w:val="clear" w:color="auto" w:fill="auto"/>
          </w:tcPr>
          <w:p w:rsidR="00E44C1E" w:rsidRPr="00B57B9D" w:rsidRDefault="00D279D0" w:rsidP="005C4151">
            <w:pPr>
              <w:pStyle w:val="af"/>
              <w:ind w:left="-81"/>
              <w:jc w:val="center"/>
              <w:rPr>
                <w:rFonts w:ascii="Times New Roman" w:hAnsi="Times New Roman"/>
                <w:color w:val="262626" w:themeColor="text1" w:themeTint="D9"/>
              </w:rPr>
            </w:pPr>
            <w:r>
              <w:rPr>
                <w:rFonts w:ascii="Times New Roman" w:hAnsi="Times New Roman"/>
                <w:color w:val="262626" w:themeColor="text1" w:themeTint="D9"/>
              </w:rPr>
              <w:t>15</w:t>
            </w:r>
          </w:p>
        </w:tc>
      </w:tr>
      <w:tr w:rsidR="00E44C1E" w:rsidRPr="00B57B9D" w:rsidTr="005C4151">
        <w:tc>
          <w:tcPr>
            <w:tcW w:w="1431" w:type="dxa"/>
            <w:shd w:val="clear" w:color="auto" w:fill="auto"/>
          </w:tcPr>
          <w:p w:rsidR="00E44C1E" w:rsidRPr="00B57B9D" w:rsidRDefault="00E44C1E" w:rsidP="005C4151">
            <w:pPr>
              <w:pStyle w:val="af"/>
              <w:ind w:left="-81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B57B9D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4.</w:t>
            </w:r>
          </w:p>
        </w:tc>
        <w:tc>
          <w:tcPr>
            <w:tcW w:w="6657" w:type="dxa"/>
            <w:shd w:val="clear" w:color="auto" w:fill="auto"/>
          </w:tcPr>
          <w:p w:rsidR="00E44C1E" w:rsidRPr="00B57B9D" w:rsidRDefault="00E44C1E" w:rsidP="005C4151">
            <w:pPr>
              <w:pStyle w:val="af"/>
              <w:ind w:left="-81"/>
              <w:jc w:val="both"/>
              <w:rPr>
                <w:rFonts w:ascii="Times New Roman" w:hAnsi="Times New Roman"/>
                <w:color w:val="262626" w:themeColor="text1" w:themeTint="D9"/>
              </w:rPr>
            </w:pPr>
            <w:r w:rsidRPr="00B57B9D">
              <w:rPr>
                <w:rFonts w:ascii="Times New Roman" w:hAnsi="Times New Roman"/>
                <w:color w:val="262626" w:themeColor="text1" w:themeTint="D9"/>
              </w:rPr>
              <w:t>Целевое назначение лесов, вид (виды) разрешенного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 (в случае, если подготовка проекта межевания территории осуществляется в целях определения местоположения границ образуемых и (или) изменяемых лесных участков)</w:t>
            </w:r>
          </w:p>
        </w:tc>
        <w:tc>
          <w:tcPr>
            <w:tcW w:w="1483" w:type="dxa"/>
            <w:shd w:val="clear" w:color="auto" w:fill="auto"/>
          </w:tcPr>
          <w:p w:rsidR="00E44C1E" w:rsidRPr="00B57B9D" w:rsidRDefault="00D279D0" w:rsidP="005C4151">
            <w:pPr>
              <w:pStyle w:val="af"/>
              <w:ind w:left="-81"/>
              <w:jc w:val="center"/>
              <w:rPr>
                <w:rFonts w:ascii="Times New Roman" w:hAnsi="Times New Roman"/>
                <w:color w:val="262626" w:themeColor="text1" w:themeTint="D9"/>
              </w:rPr>
            </w:pPr>
            <w:r>
              <w:rPr>
                <w:rFonts w:ascii="Times New Roman" w:hAnsi="Times New Roman"/>
                <w:color w:val="262626" w:themeColor="text1" w:themeTint="D9"/>
              </w:rPr>
              <w:t>16</w:t>
            </w:r>
          </w:p>
        </w:tc>
      </w:tr>
      <w:tr w:rsidR="00E44C1E" w:rsidRPr="00B57B9D" w:rsidTr="005C4151">
        <w:tc>
          <w:tcPr>
            <w:tcW w:w="1431" w:type="dxa"/>
            <w:shd w:val="clear" w:color="auto" w:fill="auto"/>
          </w:tcPr>
          <w:p w:rsidR="00E44C1E" w:rsidRPr="00B57B9D" w:rsidRDefault="00E44C1E" w:rsidP="005C4151">
            <w:pPr>
              <w:pStyle w:val="af"/>
              <w:ind w:left="-81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B57B9D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5.</w:t>
            </w:r>
          </w:p>
        </w:tc>
        <w:tc>
          <w:tcPr>
            <w:tcW w:w="6657" w:type="dxa"/>
            <w:shd w:val="clear" w:color="auto" w:fill="auto"/>
          </w:tcPr>
          <w:p w:rsidR="00E44C1E" w:rsidRPr="00B57B9D" w:rsidRDefault="00E44C1E" w:rsidP="005C4151">
            <w:pPr>
              <w:pStyle w:val="af"/>
              <w:ind w:left="-81"/>
              <w:jc w:val="both"/>
              <w:rPr>
                <w:rFonts w:ascii="Times New Roman" w:hAnsi="Times New Roman"/>
                <w:color w:val="262626" w:themeColor="text1" w:themeTint="D9"/>
              </w:rPr>
            </w:pPr>
            <w:r w:rsidRPr="00B57B9D">
              <w:rPr>
                <w:rFonts w:ascii="Times New Roman" w:hAnsi="Times New Roman"/>
                <w:color w:val="262626" w:themeColor="text1" w:themeTint="D9"/>
              </w:rPr>
              <w:t>Сведения о границах территории, в отношении которой утвержден проект межевания, содержащие перечень координат характерных точек этих границ в системе координат, используемой для ведения Единого государственного реестра недвижимости. Координаты характерных точек границ территории, в отношении которой утвержден проект межевания, определяются в соответствии с требованиями к точности определения координат характерных точек границ, установленных в соответствии с настоящим Кодексом для территориальных зон</w:t>
            </w:r>
          </w:p>
        </w:tc>
        <w:tc>
          <w:tcPr>
            <w:tcW w:w="1483" w:type="dxa"/>
            <w:shd w:val="clear" w:color="auto" w:fill="auto"/>
          </w:tcPr>
          <w:p w:rsidR="00E44C1E" w:rsidRPr="00B57B9D" w:rsidRDefault="00D279D0" w:rsidP="005C4151">
            <w:pPr>
              <w:pStyle w:val="af"/>
              <w:ind w:left="-81"/>
              <w:jc w:val="center"/>
              <w:rPr>
                <w:rFonts w:ascii="Times New Roman" w:hAnsi="Times New Roman"/>
                <w:color w:val="262626" w:themeColor="text1" w:themeTint="D9"/>
              </w:rPr>
            </w:pPr>
            <w:r>
              <w:rPr>
                <w:rFonts w:ascii="Times New Roman" w:hAnsi="Times New Roman"/>
                <w:color w:val="262626" w:themeColor="text1" w:themeTint="D9"/>
              </w:rPr>
              <w:t>16</w:t>
            </w:r>
          </w:p>
        </w:tc>
      </w:tr>
      <w:tr w:rsidR="00E44C1E" w:rsidRPr="00B57B9D" w:rsidTr="005C4151">
        <w:tc>
          <w:tcPr>
            <w:tcW w:w="1431" w:type="dxa"/>
            <w:shd w:val="clear" w:color="auto" w:fill="auto"/>
          </w:tcPr>
          <w:p w:rsidR="00E44C1E" w:rsidRPr="00B57B9D" w:rsidRDefault="00D279D0" w:rsidP="005C4151">
            <w:pPr>
              <w:pStyle w:val="af"/>
              <w:ind w:left="-81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6</w:t>
            </w:r>
            <w:r w:rsidR="00E44C1E" w:rsidRPr="00B57B9D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.</w:t>
            </w:r>
          </w:p>
        </w:tc>
        <w:tc>
          <w:tcPr>
            <w:tcW w:w="6657" w:type="dxa"/>
            <w:shd w:val="clear" w:color="auto" w:fill="auto"/>
          </w:tcPr>
          <w:p w:rsidR="00E44C1E" w:rsidRPr="00B57B9D" w:rsidRDefault="00E44C1E" w:rsidP="005C4151">
            <w:pPr>
              <w:pStyle w:val="af"/>
              <w:ind w:left="-81"/>
              <w:jc w:val="both"/>
              <w:rPr>
                <w:rFonts w:ascii="Times New Roman" w:hAnsi="Times New Roman"/>
                <w:color w:val="262626" w:themeColor="text1" w:themeTint="D9"/>
              </w:rPr>
            </w:pPr>
            <w:r w:rsidRPr="00B57B9D">
              <w:rPr>
                <w:rFonts w:ascii="Times New Roman" w:hAnsi="Times New Roman"/>
                <w:color w:val="262626" w:themeColor="text1" w:themeTint="D9"/>
              </w:rPr>
              <w:t>Графическая часть</w:t>
            </w:r>
          </w:p>
        </w:tc>
        <w:tc>
          <w:tcPr>
            <w:tcW w:w="1483" w:type="dxa"/>
            <w:shd w:val="clear" w:color="auto" w:fill="auto"/>
          </w:tcPr>
          <w:p w:rsidR="00E44C1E" w:rsidRPr="00B57B9D" w:rsidRDefault="00D279D0" w:rsidP="005C4151">
            <w:pPr>
              <w:pStyle w:val="af"/>
              <w:ind w:left="-81"/>
              <w:jc w:val="center"/>
              <w:rPr>
                <w:rFonts w:ascii="Times New Roman" w:hAnsi="Times New Roman"/>
                <w:color w:val="262626" w:themeColor="text1" w:themeTint="D9"/>
              </w:rPr>
            </w:pPr>
            <w:r>
              <w:rPr>
                <w:rFonts w:ascii="Times New Roman" w:hAnsi="Times New Roman"/>
                <w:color w:val="262626" w:themeColor="text1" w:themeTint="D9"/>
              </w:rPr>
              <w:t>18</w:t>
            </w:r>
          </w:p>
        </w:tc>
      </w:tr>
      <w:tr w:rsidR="00E44C1E" w:rsidRPr="00B57B9D" w:rsidTr="005C4151">
        <w:tc>
          <w:tcPr>
            <w:tcW w:w="1431" w:type="dxa"/>
            <w:shd w:val="clear" w:color="auto" w:fill="auto"/>
          </w:tcPr>
          <w:p w:rsidR="00E44C1E" w:rsidRPr="00B57B9D" w:rsidRDefault="00E44C1E" w:rsidP="005C4151">
            <w:pPr>
              <w:pStyle w:val="af"/>
              <w:ind w:left="-81"/>
              <w:jc w:val="center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6657" w:type="dxa"/>
            <w:shd w:val="clear" w:color="auto" w:fill="auto"/>
          </w:tcPr>
          <w:p w:rsidR="00E44C1E" w:rsidRPr="00B57B9D" w:rsidRDefault="00E44C1E" w:rsidP="005C4151">
            <w:pPr>
              <w:pStyle w:val="af"/>
              <w:ind w:left="-81"/>
              <w:jc w:val="both"/>
              <w:rPr>
                <w:rFonts w:ascii="Times New Roman" w:hAnsi="Times New Roman"/>
                <w:color w:val="262626" w:themeColor="text1" w:themeTint="D9"/>
              </w:rPr>
            </w:pPr>
            <w:r w:rsidRPr="00B57B9D">
              <w:rPr>
                <w:rFonts w:ascii="Times New Roman" w:hAnsi="Times New Roman"/>
                <w:color w:val="262626" w:themeColor="text1" w:themeTint="D9"/>
                <w:sz w:val="20"/>
                <w:szCs w:val="20"/>
              </w:rPr>
              <w:t>Чертеж проекта межевания территории</w:t>
            </w:r>
          </w:p>
        </w:tc>
        <w:tc>
          <w:tcPr>
            <w:tcW w:w="1483" w:type="dxa"/>
            <w:shd w:val="clear" w:color="auto" w:fill="auto"/>
          </w:tcPr>
          <w:p w:rsidR="00E44C1E" w:rsidRPr="00B57B9D" w:rsidRDefault="00D279D0" w:rsidP="005C4151">
            <w:pPr>
              <w:pStyle w:val="af"/>
              <w:ind w:left="-81"/>
              <w:jc w:val="center"/>
              <w:rPr>
                <w:rFonts w:ascii="Times New Roman" w:hAnsi="Times New Roman"/>
                <w:color w:val="262626" w:themeColor="text1" w:themeTint="D9"/>
              </w:rPr>
            </w:pPr>
            <w:r>
              <w:rPr>
                <w:rFonts w:ascii="Times New Roman" w:hAnsi="Times New Roman"/>
                <w:color w:val="262626" w:themeColor="text1" w:themeTint="D9"/>
              </w:rPr>
              <w:t>19</w:t>
            </w:r>
          </w:p>
        </w:tc>
      </w:tr>
      <w:tr w:rsidR="00E44C1E" w:rsidRPr="00B57B9D" w:rsidTr="005C4151">
        <w:tc>
          <w:tcPr>
            <w:tcW w:w="9571" w:type="dxa"/>
            <w:gridSpan w:val="3"/>
            <w:shd w:val="clear" w:color="auto" w:fill="auto"/>
          </w:tcPr>
          <w:p w:rsidR="00E44C1E" w:rsidRPr="00A43FEB" w:rsidRDefault="00E44C1E" w:rsidP="005C4151">
            <w:pPr>
              <w:spacing w:line="360" w:lineRule="auto"/>
              <w:rPr>
                <w:rFonts w:ascii="Times New Roman" w:hAnsi="Times New Roman"/>
                <w:b/>
                <w:i/>
                <w:color w:val="262626" w:themeColor="text1" w:themeTint="D9"/>
              </w:rPr>
            </w:pPr>
            <w:r w:rsidRPr="00A43FEB">
              <w:rPr>
                <w:rFonts w:ascii="Times New Roman" w:hAnsi="Times New Roman" w:cs="Times New Roman"/>
                <w:b/>
                <w:i/>
                <w:color w:val="1D1B11" w:themeColor="background2" w:themeShade="1A"/>
              </w:rPr>
              <w:t>Материалы по обоснованию проекта межевания территории</w:t>
            </w:r>
          </w:p>
        </w:tc>
      </w:tr>
      <w:tr w:rsidR="00E44C1E" w:rsidRPr="00B57B9D" w:rsidTr="005C4151">
        <w:tc>
          <w:tcPr>
            <w:tcW w:w="9571" w:type="dxa"/>
            <w:gridSpan w:val="3"/>
            <w:shd w:val="clear" w:color="auto" w:fill="auto"/>
          </w:tcPr>
          <w:p w:rsidR="00E44C1E" w:rsidRPr="00B57B9D" w:rsidRDefault="00E44C1E" w:rsidP="00AA74B9"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</w:rPr>
              <w:t xml:space="preserve">Введение, обоснование проектных решений                                                                                 </w:t>
            </w:r>
            <w:r w:rsidR="00AA74B9">
              <w:rPr>
                <w:rFonts w:ascii="Times New Roman" w:hAnsi="Times New Roman" w:cs="Times New Roman"/>
                <w:color w:val="262626" w:themeColor="text1" w:themeTint="D9"/>
              </w:rPr>
              <w:t>21</w:t>
            </w:r>
          </w:p>
        </w:tc>
      </w:tr>
      <w:tr w:rsidR="00E44C1E" w:rsidRPr="00B57B9D" w:rsidTr="005C4151">
        <w:tc>
          <w:tcPr>
            <w:tcW w:w="1431" w:type="dxa"/>
            <w:shd w:val="clear" w:color="auto" w:fill="auto"/>
          </w:tcPr>
          <w:p w:rsidR="00E44C1E" w:rsidRPr="00B57B9D" w:rsidRDefault="00E44C1E" w:rsidP="005C4151">
            <w:pPr>
              <w:jc w:val="center"/>
              <w:rPr>
                <w:rFonts w:ascii="Times New Roman" w:hAnsi="Times New Roman" w:cs="Times New Roman"/>
                <w:color w:val="262626" w:themeColor="text1" w:themeTint="D9"/>
              </w:rPr>
            </w:pPr>
          </w:p>
        </w:tc>
        <w:tc>
          <w:tcPr>
            <w:tcW w:w="6657" w:type="dxa"/>
            <w:shd w:val="clear" w:color="auto" w:fill="auto"/>
          </w:tcPr>
          <w:p w:rsidR="00E44C1E" w:rsidRPr="00B57B9D" w:rsidRDefault="00E44C1E" w:rsidP="005C4151">
            <w:pPr>
              <w:jc w:val="both"/>
              <w:rPr>
                <w:rFonts w:ascii="Times New Roman" w:hAnsi="Times New Roman" w:cs="Times New Roman"/>
                <w:color w:val="262626" w:themeColor="text1" w:themeTint="D9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</w:rPr>
              <w:t>Графическая часть</w:t>
            </w:r>
          </w:p>
        </w:tc>
        <w:tc>
          <w:tcPr>
            <w:tcW w:w="1483" w:type="dxa"/>
            <w:shd w:val="clear" w:color="auto" w:fill="auto"/>
          </w:tcPr>
          <w:p w:rsidR="00E44C1E" w:rsidRPr="00B57B9D" w:rsidRDefault="00AA74B9" w:rsidP="00AA74B9">
            <w:pPr>
              <w:jc w:val="center"/>
              <w:rPr>
                <w:rFonts w:ascii="Times New Roman" w:hAnsi="Times New Roman" w:cs="Times New Roman"/>
                <w:color w:val="262626" w:themeColor="text1" w:themeTint="D9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</w:rPr>
              <w:t>22</w:t>
            </w:r>
          </w:p>
        </w:tc>
      </w:tr>
      <w:tr w:rsidR="00E44C1E" w:rsidRPr="00B57B9D" w:rsidTr="005C4151">
        <w:tc>
          <w:tcPr>
            <w:tcW w:w="1431" w:type="dxa"/>
            <w:shd w:val="clear" w:color="auto" w:fill="auto"/>
          </w:tcPr>
          <w:p w:rsidR="00E44C1E" w:rsidRPr="00B57B9D" w:rsidRDefault="00D279D0" w:rsidP="005C4151">
            <w:pPr>
              <w:jc w:val="center"/>
              <w:rPr>
                <w:rFonts w:ascii="Times New Roman" w:hAnsi="Times New Roman" w:cs="Times New Roman"/>
                <w:color w:val="262626" w:themeColor="text1" w:themeTint="D9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</w:rPr>
              <w:t>7</w:t>
            </w:r>
            <w:r w:rsidR="00E44C1E" w:rsidRPr="00B57B9D">
              <w:rPr>
                <w:rFonts w:ascii="Times New Roman" w:hAnsi="Times New Roman" w:cs="Times New Roman"/>
                <w:color w:val="262626" w:themeColor="text1" w:themeTint="D9"/>
              </w:rPr>
              <w:t>.</w:t>
            </w:r>
          </w:p>
        </w:tc>
        <w:tc>
          <w:tcPr>
            <w:tcW w:w="6657" w:type="dxa"/>
            <w:shd w:val="clear" w:color="auto" w:fill="auto"/>
          </w:tcPr>
          <w:p w:rsidR="00E44C1E" w:rsidRPr="00B57B9D" w:rsidRDefault="00E44C1E" w:rsidP="005C4151">
            <w:pPr>
              <w:jc w:val="both"/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B57B9D">
              <w:rPr>
                <w:rFonts w:ascii="Times New Roman" w:hAnsi="Times New Roman" w:cs="Times New Roman"/>
                <w:color w:val="262626" w:themeColor="text1" w:themeTint="D9"/>
              </w:rPr>
              <w:t>Границы существующих земельных участков</w:t>
            </w:r>
          </w:p>
        </w:tc>
        <w:tc>
          <w:tcPr>
            <w:tcW w:w="1483" w:type="dxa"/>
            <w:shd w:val="clear" w:color="auto" w:fill="auto"/>
          </w:tcPr>
          <w:p w:rsidR="00E44C1E" w:rsidRPr="00B57B9D" w:rsidRDefault="00AA74B9" w:rsidP="00855533">
            <w:pPr>
              <w:jc w:val="center"/>
              <w:rPr>
                <w:rFonts w:ascii="Times New Roman" w:hAnsi="Times New Roman" w:cs="Times New Roman"/>
                <w:color w:val="262626" w:themeColor="text1" w:themeTint="D9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</w:rPr>
              <w:t>23</w:t>
            </w:r>
          </w:p>
        </w:tc>
      </w:tr>
      <w:tr w:rsidR="00AA74B9" w:rsidRPr="00B57B9D" w:rsidTr="005C4151">
        <w:tc>
          <w:tcPr>
            <w:tcW w:w="1431" w:type="dxa"/>
            <w:shd w:val="clear" w:color="auto" w:fill="auto"/>
          </w:tcPr>
          <w:p w:rsidR="00AA74B9" w:rsidRPr="00B57B9D" w:rsidRDefault="00AA74B9" w:rsidP="005C4151">
            <w:pPr>
              <w:jc w:val="center"/>
              <w:rPr>
                <w:rFonts w:ascii="Times New Roman" w:hAnsi="Times New Roman" w:cs="Times New Roman"/>
                <w:color w:val="262626" w:themeColor="text1" w:themeTint="D9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</w:rPr>
              <w:t>8</w:t>
            </w:r>
            <w:r w:rsidRPr="00B57B9D">
              <w:rPr>
                <w:rFonts w:ascii="Times New Roman" w:hAnsi="Times New Roman" w:cs="Times New Roman"/>
                <w:color w:val="262626" w:themeColor="text1" w:themeTint="D9"/>
              </w:rPr>
              <w:t>.</w:t>
            </w:r>
          </w:p>
        </w:tc>
        <w:tc>
          <w:tcPr>
            <w:tcW w:w="6657" w:type="dxa"/>
            <w:shd w:val="clear" w:color="auto" w:fill="auto"/>
          </w:tcPr>
          <w:p w:rsidR="00AA74B9" w:rsidRPr="00B57B9D" w:rsidRDefault="00AA74B9" w:rsidP="005C4151">
            <w:pPr>
              <w:jc w:val="both"/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B57B9D">
              <w:rPr>
                <w:rFonts w:ascii="Times New Roman" w:hAnsi="Times New Roman" w:cs="Times New Roman"/>
                <w:color w:val="262626" w:themeColor="text1" w:themeTint="D9"/>
              </w:rPr>
              <w:t>Граница зон с особыми условиями использования территорий</w:t>
            </w:r>
          </w:p>
        </w:tc>
        <w:tc>
          <w:tcPr>
            <w:tcW w:w="1483" w:type="dxa"/>
            <w:shd w:val="clear" w:color="auto" w:fill="auto"/>
          </w:tcPr>
          <w:p w:rsidR="00AA74B9" w:rsidRPr="00B57B9D" w:rsidRDefault="00AA74B9" w:rsidP="00B27D6C">
            <w:pPr>
              <w:jc w:val="center"/>
              <w:rPr>
                <w:rFonts w:ascii="Times New Roman" w:hAnsi="Times New Roman" w:cs="Times New Roman"/>
                <w:color w:val="262626" w:themeColor="text1" w:themeTint="D9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</w:rPr>
              <w:t>23</w:t>
            </w:r>
          </w:p>
        </w:tc>
      </w:tr>
      <w:tr w:rsidR="00AA74B9" w:rsidRPr="00B57B9D" w:rsidTr="005C4151">
        <w:tc>
          <w:tcPr>
            <w:tcW w:w="1431" w:type="dxa"/>
            <w:shd w:val="clear" w:color="auto" w:fill="auto"/>
          </w:tcPr>
          <w:p w:rsidR="00AA74B9" w:rsidRPr="00B57B9D" w:rsidRDefault="00AA74B9" w:rsidP="005C4151">
            <w:pPr>
              <w:jc w:val="center"/>
              <w:rPr>
                <w:rFonts w:ascii="Times New Roman" w:hAnsi="Times New Roman" w:cs="Times New Roman"/>
                <w:color w:val="262626" w:themeColor="text1" w:themeTint="D9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</w:rPr>
              <w:t>9</w:t>
            </w:r>
            <w:r w:rsidRPr="00B57B9D">
              <w:rPr>
                <w:rFonts w:ascii="Times New Roman" w:hAnsi="Times New Roman" w:cs="Times New Roman"/>
                <w:color w:val="262626" w:themeColor="text1" w:themeTint="D9"/>
              </w:rPr>
              <w:t>.</w:t>
            </w:r>
          </w:p>
        </w:tc>
        <w:tc>
          <w:tcPr>
            <w:tcW w:w="6657" w:type="dxa"/>
            <w:shd w:val="clear" w:color="auto" w:fill="auto"/>
          </w:tcPr>
          <w:p w:rsidR="00AA74B9" w:rsidRPr="00B57B9D" w:rsidRDefault="00AA74B9" w:rsidP="005C4151">
            <w:pPr>
              <w:jc w:val="both"/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B57B9D">
              <w:rPr>
                <w:rFonts w:ascii="Times New Roman" w:hAnsi="Times New Roman" w:cs="Times New Roman"/>
                <w:color w:val="262626" w:themeColor="text1" w:themeTint="D9"/>
              </w:rPr>
              <w:t>Местоположение существующих объектов капитального строительства</w:t>
            </w:r>
          </w:p>
        </w:tc>
        <w:tc>
          <w:tcPr>
            <w:tcW w:w="1483" w:type="dxa"/>
            <w:shd w:val="clear" w:color="auto" w:fill="auto"/>
          </w:tcPr>
          <w:p w:rsidR="00AA74B9" w:rsidRPr="00B57B9D" w:rsidRDefault="00AA74B9" w:rsidP="00B27D6C">
            <w:pPr>
              <w:jc w:val="center"/>
              <w:rPr>
                <w:rFonts w:ascii="Times New Roman" w:hAnsi="Times New Roman" w:cs="Times New Roman"/>
                <w:color w:val="262626" w:themeColor="text1" w:themeTint="D9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</w:rPr>
              <w:t>23</w:t>
            </w:r>
          </w:p>
        </w:tc>
      </w:tr>
      <w:tr w:rsidR="00AA74B9" w:rsidRPr="00B57B9D" w:rsidTr="005C4151">
        <w:tc>
          <w:tcPr>
            <w:tcW w:w="1431" w:type="dxa"/>
            <w:shd w:val="clear" w:color="auto" w:fill="auto"/>
          </w:tcPr>
          <w:p w:rsidR="00AA74B9" w:rsidRPr="00B57B9D" w:rsidRDefault="00AA74B9" w:rsidP="00D279D0">
            <w:pPr>
              <w:jc w:val="center"/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B57B9D">
              <w:rPr>
                <w:rFonts w:ascii="Times New Roman" w:hAnsi="Times New Roman" w:cs="Times New Roman"/>
                <w:color w:val="262626" w:themeColor="text1" w:themeTint="D9"/>
              </w:rPr>
              <w:t>1</w:t>
            </w:r>
            <w:r>
              <w:rPr>
                <w:rFonts w:ascii="Times New Roman" w:hAnsi="Times New Roman" w:cs="Times New Roman"/>
                <w:color w:val="262626" w:themeColor="text1" w:themeTint="D9"/>
              </w:rPr>
              <w:t>0</w:t>
            </w:r>
            <w:r w:rsidRPr="00B57B9D">
              <w:rPr>
                <w:rFonts w:ascii="Times New Roman" w:hAnsi="Times New Roman" w:cs="Times New Roman"/>
                <w:color w:val="262626" w:themeColor="text1" w:themeTint="D9"/>
              </w:rPr>
              <w:t>.</w:t>
            </w:r>
          </w:p>
        </w:tc>
        <w:tc>
          <w:tcPr>
            <w:tcW w:w="6657" w:type="dxa"/>
            <w:shd w:val="clear" w:color="auto" w:fill="auto"/>
          </w:tcPr>
          <w:p w:rsidR="00AA74B9" w:rsidRPr="00B57B9D" w:rsidRDefault="00AA74B9" w:rsidP="005C4151">
            <w:pPr>
              <w:jc w:val="both"/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B57B9D">
              <w:rPr>
                <w:rFonts w:ascii="Times New Roman" w:hAnsi="Times New Roman" w:cs="Times New Roman"/>
                <w:color w:val="262626" w:themeColor="text1" w:themeTint="D9"/>
              </w:rPr>
              <w:t>Граница особо охраняемых природных территорий</w:t>
            </w:r>
          </w:p>
        </w:tc>
        <w:tc>
          <w:tcPr>
            <w:tcW w:w="1483" w:type="dxa"/>
            <w:shd w:val="clear" w:color="auto" w:fill="auto"/>
          </w:tcPr>
          <w:p w:rsidR="00AA74B9" w:rsidRPr="00B57B9D" w:rsidRDefault="00AA74B9" w:rsidP="00B27D6C">
            <w:pPr>
              <w:jc w:val="center"/>
              <w:rPr>
                <w:rFonts w:ascii="Times New Roman" w:hAnsi="Times New Roman" w:cs="Times New Roman"/>
                <w:color w:val="262626" w:themeColor="text1" w:themeTint="D9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</w:rPr>
              <w:t>23</w:t>
            </w:r>
          </w:p>
        </w:tc>
      </w:tr>
      <w:tr w:rsidR="00AA74B9" w:rsidRPr="00B57B9D" w:rsidTr="005C4151">
        <w:tc>
          <w:tcPr>
            <w:tcW w:w="1431" w:type="dxa"/>
            <w:shd w:val="clear" w:color="auto" w:fill="auto"/>
          </w:tcPr>
          <w:p w:rsidR="00AA74B9" w:rsidRPr="00B57B9D" w:rsidRDefault="00AA74B9" w:rsidP="00D279D0">
            <w:pPr>
              <w:jc w:val="center"/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B57B9D">
              <w:rPr>
                <w:rFonts w:ascii="Times New Roman" w:hAnsi="Times New Roman" w:cs="Times New Roman"/>
                <w:color w:val="262626" w:themeColor="text1" w:themeTint="D9"/>
              </w:rPr>
              <w:t>1</w:t>
            </w:r>
            <w:r>
              <w:rPr>
                <w:rFonts w:ascii="Times New Roman" w:hAnsi="Times New Roman" w:cs="Times New Roman"/>
                <w:color w:val="262626" w:themeColor="text1" w:themeTint="D9"/>
              </w:rPr>
              <w:t>1</w:t>
            </w:r>
            <w:r w:rsidRPr="00B57B9D">
              <w:rPr>
                <w:rFonts w:ascii="Times New Roman" w:hAnsi="Times New Roman" w:cs="Times New Roman"/>
                <w:color w:val="262626" w:themeColor="text1" w:themeTint="D9"/>
              </w:rPr>
              <w:t>.</w:t>
            </w:r>
          </w:p>
        </w:tc>
        <w:tc>
          <w:tcPr>
            <w:tcW w:w="6657" w:type="dxa"/>
            <w:shd w:val="clear" w:color="auto" w:fill="auto"/>
          </w:tcPr>
          <w:p w:rsidR="00AA74B9" w:rsidRPr="00B57B9D" w:rsidRDefault="00AA74B9" w:rsidP="005C4151">
            <w:pPr>
              <w:jc w:val="both"/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B57B9D">
              <w:rPr>
                <w:rFonts w:ascii="Times New Roman" w:hAnsi="Times New Roman" w:cs="Times New Roman"/>
                <w:color w:val="262626" w:themeColor="text1" w:themeTint="D9"/>
              </w:rPr>
              <w:t>Граница территорий объектов культурного наследия</w:t>
            </w:r>
          </w:p>
        </w:tc>
        <w:tc>
          <w:tcPr>
            <w:tcW w:w="1483" w:type="dxa"/>
            <w:shd w:val="clear" w:color="auto" w:fill="auto"/>
          </w:tcPr>
          <w:p w:rsidR="00AA74B9" w:rsidRPr="00B57B9D" w:rsidRDefault="00AA74B9" w:rsidP="00B27D6C">
            <w:pPr>
              <w:jc w:val="center"/>
              <w:rPr>
                <w:rFonts w:ascii="Times New Roman" w:hAnsi="Times New Roman" w:cs="Times New Roman"/>
                <w:color w:val="262626" w:themeColor="text1" w:themeTint="D9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</w:rPr>
              <w:t>23</w:t>
            </w:r>
          </w:p>
        </w:tc>
      </w:tr>
      <w:tr w:rsidR="00AA74B9" w:rsidRPr="00B57B9D" w:rsidTr="005C4151">
        <w:tc>
          <w:tcPr>
            <w:tcW w:w="1431" w:type="dxa"/>
            <w:shd w:val="clear" w:color="auto" w:fill="auto"/>
          </w:tcPr>
          <w:p w:rsidR="00AA74B9" w:rsidRPr="00B57B9D" w:rsidRDefault="00AA74B9" w:rsidP="00D279D0">
            <w:pPr>
              <w:jc w:val="center"/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B57B9D">
              <w:rPr>
                <w:rFonts w:ascii="Times New Roman" w:hAnsi="Times New Roman" w:cs="Times New Roman"/>
                <w:color w:val="262626" w:themeColor="text1" w:themeTint="D9"/>
              </w:rPr>
              <w:t>1</w:t>
            </w:r>
            <w:r>
              <w:rPr>
                <w:rFonts w:ascii="Times New Roman" w:hAnsi="Times New Roman" w:cs="Times New Roman"/>
                <w:color w:val="262626" w:themeColor="text1" w:themeTint="D9"/>
              </w:rPr>
              <w:t>2</w:t>
            </w:r>
            <w:r w:rsidRPr="00B57B9D">
              <w:rPr>
                <w:rFonts w:ascii="Times New Roman" w:hAnsi="Times New Roman" w:cs="Times New Roman"/>
                <w:color w:val="262626" w:themeColor="text1" w:themeTint="D9"/>
              </w:rPr>
              <w:t>.</w:t>
            </w:r>
          </w:p>
        </w:tc>
        <w:tc>
          <w:tcPr>
            <w:tcW w:w="6657" w:type="dxa"/>
            <w:shd w:val="clear" w:color="auto" w:fill="auto"/>
          </w:tcPr>
          <w:p w:rsidR="00AA74B9" w:rsidRPr="00B57B9D" w:rsidRDefault="00AA74B9" w:rsidP="005C4151">
            <w:pPr>
              <w:jc w:val="both"/>
              <w:rPr>
                <w:rFonts w:ascii="Times New Roman" w:hAnsi="Times New Roman" w:cs="Times New Roman"/>
                <w:color w:val="262626" w:themeColor="text1" w:themeTint="D9"/>
              </w:rPr>
            </w:pPr>
            <w:r w:rsidRPr="00B57B9D">
              <w:rPr>
                <w:rFonts w:ascii="Times New Roman" w:hAnsi="Times New Roman" w:cs="Times New Roman"/>
                <w:color w:val="262626" w:themeColor="text1" w:themeTint="D9"/>
              </w:rPr>
              <w:t>Границы лесничеств, участковых лесничеств, лесных кварталов, лесотаксационных выделов или частей лесотаксационных выделов</w:t>
            </w:r>
          </w:p>
        </w:tc>
        <w:tc>
          <w:tcPr>
            <w:tcW w:w="1483" w:type="dxa"/>
            <w:shd w:val="clear" w:color="auto" w:fill="auto"/>
          </w:tcPr>
          <w:p w:rsidR="00AA74B9" w:rsidRPr="00B57B9D" w:rsidRDefault="00AA74B9" w:rsidP="00B27D6C">
            <w:pPr>
              <w:jc w:val="center"/>
              <w:rPr>
                <w:rFonts w:ascii="Times New Roman" w:hAnsi="Times New Roman" w:cs="Times New Roman"/>
                <w:color w:val="262626" w:themeColor="text1" w:themeTint="D9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</w:rPr>
              <w:t>23</w:t>
            </w:r>
          </w:p>
        </w:tc>
      </w:tr>
      <w:tr w:rsidR="00AA74B9" w:rsidRPr="00B57B9D" w:rsidTr="005C4151">
        <w:tc>
          <w:tcPr>
            <w:tcW w:w="1431" w:type="dxa"/>
            <w:shd w:val="clear" w:color="auto" w:fill="auto"/>
          </w:tcPr>
          <w:p w:rsidR="00AA74B9" w:rsidRPr="00B57B9D" w:rsidRDefault="00AA74B9" w:rsidP="00D279D0">
            <w:pPr>
              <w:jc w:val="center"/>
              <w:rPr>
                <w:rFonts w:ascii="Times New Roman" w:hAnsi="Times New Roman" w:cs="Times New Roman"/>
                <w:color w:val="262626" w:themeColor="text1" w:themeTint="D9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</w:rPr>
              <w:t>13.</w:t>
            </w:r>
          </w:p>
        </w:tc>
        <w:tc>
          <w:tcPr>
            <w:tcW w:w="6657" w:type="dxa"/>
            <w:shd w:val="clear" w:color="auto" w:fill="auto"/>
          </w:tcPr>
          <w:p w:rsidR="00AA74B9" w:rsidRPr="00B57B9D" w:rsidRDefault="00AA74B9" w:rsidP="005C4151">
            <w:pPr>
              <w:jc w:val="both"/>
              <w:rPr>
                <w:rFonts w:ascii="Times New Roman" w:hAnsi="Times New Roman"/>
                <w:color w:val="262626" w:themeColor="text1" w:themeTint="D9"/>
              </w:rPr>
            </w:pPr>
            <w:r w:rsidRPr="00B57B9D">
              <w:rPr>
                <w:rFonts w:ascii="Times New Roman" w:hAnsi="Times New Roman" w:cs="Times New Roman"/>
                <w:color w:val="262626" w:themeColor="text1" w:themeTint="D9"/>
              </w:rPr>
              <w:t>Инженерные изыскания</w:t>
            </w:r>
          </w:p>
        </w:tc>
        <w:tc>
          <w:tcPr>
            <w:tcW w:w="1483" w:type="dxa"/>
            <w:shd w:val="clear" w:color="auto" w:fill="auto"/>
          </w:tcPr>
          <w:p w:rsidR="00AA74B9" w:rsidRPr="00B57B9D" w:rsidRDefault="00AA74B9" w:rsidP="00B27D6C">
            <w:pPr>
              <w:jc w:val="center"/>
              <w:rPr>
                <w:rFonts w:ascii="Times New Roman" w:hAnsi="Times New Roman" w:cs="Times New Roman"/>
                <w:color w:val="262626" w:themeColor="text1" w:themeTint="D9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</w:rPr>
              <w:t>23</w:t>
            </w:r>
          </w:p>
        </w:tc>
      </w:tr>
      <w:tr w:rsidR="00E44C1E" w:rsidRPr="00B57B9D" w:rsidTr="005C4151">
        <w:tc>
          <w:tcPr>
            <w:tcW w:w="1431" w:type="dxa"/>
            <w:shd w:val="clear" w:color="auto" w:fill="auto"/>
          </w:tcPr>
          <w:p w:rsidR="00E44C1E" w:rsidRPr="00B57B9D" w:rsidRDefault="00E44C1E" w:rsidP="00D279D0">
            <w:pPr>
              <w:jc w:val="center"/>
              <w:rPr>
                <w:rFonts w:ascii="Times New Roman" w:hAnsi="Times New Roman" w:cs="Times New Roman"/>
                <w:color w:val="262626" w:themeColor="text1" w:themeTint="D9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</w:rPr>
              <w:t>1</w:t>
            </w:r>
            <w:r w:rsidR="00D279D0">
              <w:rPr>
                <w:rFonts w:ascii="Times New Roman" w:hAnsi="Times New Roman" w:cs="Times New Roman"/>
                <w:color w:val="262626" w:themeColor="text1" w:themeTint="D9"/>
              </w:rPr>
              <w:t>4</w:t>
            </w:r>
            <w:r>
              <w:rPr>
                <w:rFonts w:ascii="Times New Roman" w:hAnsi="Times New Roman" w:cs="Times New Roman"/>
                <w:color w:val="262626" w:themeColor="text1" w:themeTint="D9"/>
              </w:rPr>
              <w:t>.</w:t>
            </w:r>
          </w:p>
        </w:tc>
        <w:tc>
          <w:tcPr>
            <w:tcW w:w="6657" w:type="dxa"/>
            <w:shd w:val="clear" w:color="auto" w:fill="auto"/>
          </w:tcPr>
          <w:p w:rsidR="00E44C1E" w:rsidRPr="00B57B9D" w:rsidRDefault="00E44C1E" w:rsidP="005C4151">
            <w:pPr>
              <w:jc w:val="both"/>
              <w:rPr>
                <w:rFonts w:ascii="Times New Roman" w:hAnsi="Times New Roman"/>
                <w:color w:val="262626" w:themeColor="text1" w:themeTint="D9"/>
              </w:rPr>
            </w:pPr>
            <w:r w:rsidRPr="00B57B9D">
              <w:rPr>
                <w:rFonts w:ascii="Times New Roman" w:hAnsi="Times New Roman" w:cs="Times New Roman"/>
                <w:color w:val="262626" w:themeColor="text1" w:themeTint="D9"/>
              </w:rPr>
              <w:t>Приложение</w:t>
            </w:r>
          </w:p>
        </w:tc>
        <w:tc>
          <w:tcPr>
            <w:tcW w:w="1483" w:type="dxa"/>
            <w:shd w:val="clear" w:color="auto" w:fill="auto"/>
          </w:tcPr>
          <w:p w:rsidR="00E44C1E" w:rsidRPr="00B57B9D" w:rsidRDefault="00AA74B9" w:rsidP="00855533">
            <w:pPr>
              <w:jc w:val="center"/>
              <w:rPr>
                <w:rFonts w:ascii="Times New Roman" w:hAnsi="Times New Roman" w:cs="Times New Roman"/>
                <w:color w:val="262626" w:themeColor="text1" w:themeTint="D9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</w:rPr>
              <w:t>25</w:t>
            </w:r>
          </w:p>
        </w:tc>
      </w:tr>
    </w:tbl>
    <w:p w:rsidR="00F022A8" w:rsidRDefault="00F022A8" w:rsidP="009606BC">
      <w:pPr>
        <w:jc w:val="center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FA645F" w:rsidRDefault="00FA645F" w:rsidP="009606BC">
      <w:pPr>
        <w:jc w:val="center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5E33D2" w:rsidRPr="00E7427E" w:rsidRDefault="00B67BA4" w:rsidP="009606BC">
      <w:pPr>
        <w:jc w:val="center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 w:rsidRPr="00E7427E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lastRenderedPageBreak/>
        <w:t>Общее положение</w:t>
      </w:r>
    </w:p>
    <w:p w:rsidR="005E33D2" w:rsidRPr="00E7427E" w:rsidRDefault="005E33D2" w:rsidP="004F6EE2">
      <w:pPr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       Основные положения о проекте межевания территории изложены в ст. 43 Градостроительного Кодекса Российской Федерации и Нормативах градостроительного проектирования Кемеровской </w:t>
      </w:r>
      <w:proofErr w:type="gramStart"/>
      <w:r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области-Кузбасс</w:t>
      </w:r>
      <w:proofErr w:type="gramEnd"/>
      <w:r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.</w:t>
      </w:r>
    </w:p>
    <w:p w:rsidR="005E33D2" w:rsidRPr="00E7427E" w:rsidRDefault="005E33D2" w:rsidP="004F6EE2">
      <w:pPr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       </w:t>
      </w:r>
      <w:proofErr w:type="gramStart"/>
      <w:r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Подготовка проекта межевания территории осуществляется применительно к территории, расположенной в границах одного или нескольких смежных  элементов планировочной структуры, границах определенной правилами землепользования и застройки территориальной зоны и (или) границах установленной схемой территориального планирования муниципального района, генеральным планом поселения, городского округа функциональной зоны, территории, в отношении которой предусматривается осуществление деятельности по ее комплексному и устойчивому развитию.</w:t>
      </w:r>
      <w:proofErr w:type="gramEnd"/>
    </w:p>
    <w:p w:rsidR="00823426" w:rsidRPr="00823426" w:rsidRDefault="001830D1" w:rsidP="00823426">
      <w:pPr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    </w:t>
      </w:r>
      <w:r w:rsidR="005E33D2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Подготовка проекта межевания территории осуществляется </w:t>
      </w:r>
      <w:r w:rsidR="00823426" w:rsidRPr="00823426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с целью образования земельного участка под многоквартирный дом, расположенный: Российская Федерация, Кемеровская область-Кузбасс, Юргинский муниципальный округ, п.ст. Юрга 2-я, ул. Новая, земельный участок 1</w:t>
      </w:r>
    </w:p>
    <w:p w:rsidR="005E33D2" w:rsidRPr="00E7427E" w:rsidRDefault="00823426" w:rsidP="00823426">
      <w:pPr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      </w:t>
      </w:r>
      <w:r w:rsidR="005E33D2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Разработка проектной документации выполнена на основании следующих нормативно-правовых документов:</w:t>
      </w:r>
    </w:p>
    <w:p w:rsidR="005E33D2" w:rsidRPr="00E7427E" w:rsidRDefault="005E33D2" w:rsidP="005E33D2">
      <w:pP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     -</w:t>
      </w:r>
      <w:r w:rsidR="00821570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Г</w:t>
      </w:r>
      <w:r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радостроител</w:t>
      </w:r>
      <w:r w:rsidR="00230106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ьный кодекс РФ от 29.12.2004г. №</w:t>
      </w:r>
      <w:r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190-ФЗ</w:t>
      </w:r>
      <w:r w:rsidR="00752D7A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(</w:t>
      </w:r>
      <w:r w:rsidR="00605024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с изменениями и дополнениями)</w:t>
      </w:r>
      <w:r w:rsidR="002E5422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;</w:t>
      </w:r>
    </w:p>
    <w:p w:rsidR="005E33D2" w:rsidRPr="00E7427E" w:rsidRDefault="00821570" w:rsidP="004F6EE2">
      <w:pPr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     -З</w:t>
      </w:r>
      <w:r w:rsidR="002E5422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емельный кодекс РФ от</w:t>
      </w:r>
      <w:r w:rsidR="009D4BC3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</w:t>
      </w:r>
      <w:r w:rsidR="002E5422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25.10.2001г. </w:t>
      </w:r>
      <w:r w:rsidR="009D4BC3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№</w:t>
      </w:r>
      <w:r w:rsidR="002E5422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136-ФЗ</w:t>
      </w:r>
      <w:r w:rsidR="00605024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(с изменениями и дополнениями);</w:t>
      </w:r>
    </w:p>
    <w:p w:rsidR="002E5422" w:rsidRPr="00E7427E" w:rsidRDefault="00821570" w:rsidP="004F6EE2">
      <w:pPr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     -Ф</w:t>
      </w:r>
      <w:r w:rsidR="002E5422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едеральный  закон  </w:t>
      </w:r>
      <w:r w:rsidR="001216A9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«О</w:t>
      </w:r>
      <w:r w:rsidR="002E5422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 государственной  регистрации  недвижимости</w:t>
      </w:r>
      <w:r w:rsidR="001216A9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»</w:t>
      </w:r>
      <w:r w:rsidR="009D4BC3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 от 13.07.2015 №</w:t>
      </w:r>
      <w:r w:rsidR="002E5422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218-ФЗ</w:t>
      </w:r>
      <w:r w:rsidR="00605024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(с изменениями и дополнениями);</w:t>
      </w:r>
    </w:p>
    <w:p w:rsidR="002E5422" w:rsidRPr="00E7427E" w:rsidRDefault="002E5422" w:rsidP="004F6EE2">
      <w:pPr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     -</w:t>
      </w:r>
      <w:r w:rsidR="009D4BC3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</w:t>
      </w:r>
      <w:r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"Федеральный закон о кадастровой деятельности "от 24.07.2007 </w:t>
      </w:r>
      <w:r w:rsidR="009D4BC3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№</w:t>
      </w:r>
      <w:r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221-ФЗ</w:t>
      </w:r>
      <w:r w:rsidR="00605024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(с изменениями и дополнениями);</w:t>
      </w:r>
    </w:p>
    <w:p w:rsidR="002E5422" w:rsidRPr="00E7427E" w:rsidRDefault="002E5422" w:rsidP="004B628E">
      <w:pPr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     -</w:t>
      </w:r>
      <w:r w:rsidR="004B628E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Приказ Федеральной службы государственной регистрации, кадастра и картографии от 10 ноября 2020 г. N </w:t>
      </w:r>
      <w:proofErr w:type="gramStart"/>
      <w:r w:rsidR="004B628E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П</w:t>
      </w:r>
      <w:proofErr w:type="gramEnd"/>
      <w:r w:rsidR="004B628E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/0412 "Об утверждении классификатора видов разрешенного использования земельных участков";</w:t>
      </w:r>
    </w:p>
    <w:p w:rsidR="00015179" w:rsidRPr="00E7427E" w:rsidRDefault="00015179" w:rsidP="00015179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      - </w:t>
      </w:r>
      <w:r w:rsidRPr="00E742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Генеральный план </w:t>
      </w:r>
      <w:r w:rsidR="008127A8" w:rsidRPr="00E742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Юргинского муниципального</w:t>
      </w:r>
      <w:r w:rsidRPr="00E742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округа Кемеровской области - Кузбасса, утвержденным решением Совета народных депутатов</w:t>
      </w:r>
      <w:r w:rsidR="0005212E" w:rsidRPr="00E742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Юргинского муниципального округа</w:t>
      </w:r>
      <w:r w:rsidRPr="00E742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hyperlink r:id="rId15" w:history="1">
        <w:r w:rsidR="0005212E" w:rsidRPr="00E7427E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none" w:sz="0" w:space="0" w:color="auto" w:frame="1"/>
          </w:rPr>
          <w:t>Решение от 25 апреля 2024 года № 305-НА</w:t>
        </w:r>
      </w:hyperlink>
      <w:r w:rsidR="0005212E" w:rsidRPr="00E742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Pr="00E742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(редакция с изменениями и дополнениями);</w:t>
      </w:r>
    </w:p>
    <w:p w:rsidR="002E5422" w:rsidRPr="00E7427E" w:rsidRDefault="00015179" w:rsidP="002E5422">
      <w:pPr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E7427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</w:t>
      </w:r>
      <w:r w:rsidR="002E5422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 - Норматив</w:t>
      </w:r>
      <w:r w:rsidR="00923479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ы</w:t>
      </w:r>
      <w:r w:rsidR="002E5422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градостроительного проектирования</w:t>
      </w:r>
      <w:r w:rsidR="0095059F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Кемеровской области (постановление Коллегии администрации Кемеровской области от 14.10.2009г. №406);</w:t>
      </w:r>
      <w:r w:rsidR="00EE6A86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</w:t>
      </w:r>
    </w:p>
    <w:p w:rsidR="002E5422" w:rsidRPr="00E7427E" w:rsidRDefault="0095059F" w:rsidP="004F6EE2">
      <w:pPr>
        <w:jc w:val="both"/>
        <w:rPr>
          <w:rFonts w:ascii="Times New Roman" w:hAnsi="Times New Roman" w:cs="Times New Roman"/>
          <w:i/>
          <w:color w:val="1D1B11" w:themeColor="background2" w:themeShade="1A"/>
          <w:sz w:val="28"/>
          <w:szCs w:val="28"/>
        </w:rPr>
      </w:pPr>
      <w:r w:rsidRPr="00E7427E">
        <w:rPr>
          <w:rFonts w:ascii="Times New Roman" w:hAnsi="Times New Roman" w:cs="Times New Roman"/>
          <w:i/>
          <w:color w:val="1D1B11" w:themeColor="background2" w:themeShade="1A"/>
          <w:sz w:val="28"/>
          <w:szCs w:val="28"/>
        </w:rPr>
        <w:lastRenderedPageBreak/>
        <w:t xml:space="preserve">  </w:t>
      </w:r>
      <w:r w:rsidR="00014D1C" w:rsidRPr="00E7427E">
        <w:rPr>
          <w:rFonts w:ascii="Times New Roman" w:hAnsi="Times New Roman" w:cs="Times New Roman"/>
          <w:i/>
          <w:color w:val="1D1B11" w:themeColor="background2" w:themeShade="1A"/>
          <w:sz w:val="28"/>
          <w:szCs w:val="28"/>
        </w:rPr>
        <w:t xml:space="preserve">    </w:t>
      </w:r>
      <w:r w:rsidR="002E5422" w:rsidRPr="00E7427E">
        <w:rPr>
          <w:rFonts w:ascii="Times New Roman" w:hAnsi="Times New Roman" w:cs="Times New Roman"/>
          <w:i/>
          <w:color w:val="1D1B11" w:themeColor="background2" w:themeShade="1A"/>
          <w:sz w:val="28"/>
          <w:szCs w:val="28"/>
        </w:rPr>
        <w:t>Исходные данные:</w:t>
      </w:r>
    </w:p>
    <w:p w:rsidR="007D76CE" w:rsidRPr="00E7427E" w:rsidRDefault="007D76CE" w:rsidP="004F6EE2">
      <w:pPr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 </w:t>
      </w:r>
      <w:r w:rsidR="0095059F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</w:t>
      </w:r>
      <w:r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-</w:t>
      </w:r>
      <w:r w:rsidR="0095059F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</w:t>
      </w:r>
      <w:r w:rsidR="00014D1C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</w:t>
      </w:r>
      <w:r w:rsidR="00ED2E25" w:rsidRPr="00F022A8">
        <w:rPr>
          <w:rFonts w:ascii="Times New Roman" w:hAnsi="Times New Roman" w:cs="Times New Roman"/>
          <w:sz w:val="28"/>
          <w:szCs w:val="28"/>
        </w:rPr>
        <w:t>Договор</w:t>
      </w:r>
      <w:r w:rsidR="004B5390" w:rsidRPr="00F022A8">
        <w:rPr>
          <w:rFonts w:ascii="Times New Roman" w:hAnsi="Times New Roman" w:cs="Times New Roman"/>
          <w:sz w:val="28"/>
          <w:szCs w:val="28"/>
        </w:rPr>
        <w:t xml:space="preserve"> на </w:t>
      </w:r>
      <w:r w:rsidR="002E5422" w:rsidRPr="00F022A8">
        <w:rPr>
          <w:rFonts w:ascii="Times New Roman" w:hAnsi="Times New Roman" w:cs="Times New Roman"/>
          <w:sz w:val="28"/>
          <w:szCs w:val="28"/>
        </w:rPr>
        <w:t>разработку проектной документации;</w:t>
      </w:r>
    </w:p>
    <w:p w:rsidR="007D76CE" w:rsidRPr="00E7427E" w:rsidRDefault="008460F9" w:rsidP="004F6EE2">
      <w:pPr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</w:t>
      </w:r>
      <w:r w:rsidR="007D76CE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 </w:t>
      </w:r>
      <w:r w:rsidR="0095059F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-</w:t>
      </w:r>
      <w:r w:rsidR="007D76CE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</w:t>
      </w:r>
      <w:r w:rsidR="00014D1C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</w:t>
      </w:r>
      <w:r w:rsidR="005033A2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Сведени</w:t>
      </w:r>
      <w:r w:rsidR="00C5159E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й</w:t>
      </w:r>
      <w:r w:rsidR="00A34B04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</w:t>
      </w:r>
      <w:r w:rsidR="005033A2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ЕГРН (КПТ №</w:t>
      </w:r>
      <w:r w:rsidR="0005212E" w:rsidRPr="00E7427E">
        <w:rPr>
          <w:rFonts w:ascii="Times New Roman" w:hAnsi="Times New Roman" w:cs="Times New Roman"/>
          <w:sz w:val="28"/>
          <w:szCs w:val="28"/>
        </w:rPr>
        <w:t xml:space="preserve"> </w:t>
      </w:r>
      <w:r w:rsidR="00D17040" w:rsidRPr="00D17040">
        <w:rPr>
          <w:sz w:val="28"/>
          <w:szCs w:val="28"/>
        </w:rPr>
        <w:t>КУВИ-001/2024-56241289</w:t>
      </w:r>
      <w:r w:rsidR="0005212E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</w:t>
      </w:r>
      <w:r w:rsidR="005033A2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от </w:t>
      </w:r>
      <w:r w:rsidR="00D17040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26</w:t>
      </w:r>
      <w:r w:rsidR="005033A2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.</w:t>
      </w:r>
      <w:r w:rsidR="00D17040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02</w:t>
      </w:r>
      <w:r w:rsidR="005033A2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.2024г)</w:t>
      </w:r>
      <w:r w:rsidR="002E5422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;</w:t>
      </w:r>
    </w:p>
    <w:p w:rsidR="00015179" w:rsidRPr="000241D0" w:rsidRDefault="007D76CE" w:rsidP="00015179">
      <w:pPr>
        <w:jc w:val="both"/>
        <w:rPr>
          <w:rFonts w:ascii="Times New Roman" w:hAnsi="Times New Roman" w:cs="Times New Roman"/>
          <w:sz w:val="28"/>
          <w:szCs w:val="28"/>
        </w:rPr>
      </w:pPr>
      <w:r w:rsidRPr="000241D0">
        <w:rPr>
          <w:rFonts w:ascii="Times New Roman" w:hAnsi="Times New Roman" w:cs="Times New Roman"/>
          <w:sz w:val="28"/>
          <w:szCs w:val="28"/>
        </w:rPr>
        <w:t xml:space="preserve">   </w:t>
      </w:r>
      <w:r w:rsidR="00015179" w:rsidRPr="000241D0">
        <w:rPr>
          <w:rFonts w:ascii="Times New Roman" w:hAnsi="Times New Roman" w:cs="Times New Roman"/>
          <w:sz w:val="28"/>
          <w:szCs w:val="28"/>
        </w:rPr>
        <w:t>- Цифровой топографический план, топографическая основа, в</w:t>
      </w:r>
      <w:r w:rsidR="000241D0" w:rsidRPr="000241D0">
        <w:rPr>
          <w:rFonts w:ascii="Times New Roman" w:hAnsi="Times New Roman" w:cs="Times New Roman"/>
          <w:sz w:val="28"/>
          <w:szCs w:val="28"/>
        </w:rPr>
        <w:t xml:space="preserve">ыполнена ООО «КОКЦ» отделение по </w:t>
      </w:r>
      <w:proofErr w:type="gramStart"/>
      <w:r w:rsidR="000241D0" w:rsidRPr="000241D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0241D0" w:rsidRPr="000241D0">
        <w:rPr>
          <w:rFonts w:ascii="Times New Roman" w:hAnsi="Times New Roman" w:cs="Times New Roman"/>
          <w:sz w:val="28"/>
          <w:szCs w:val="28"/>
        </w:rPr>
        <w:t>. Топки в октябре 2024г</w:t>
      </w:r>
      <w:r w:rsidR="00015179" w:rsidRPr="000241D0">
        <w:rPr>
          <w:rFonts w:ascii="Times New Roman" w:hAnsi="Times New Roman" w:cs="Times New Roman"/>
          <w:sz w:val="28"/>
          <w:szCs w:val="28"/>
        </w:rPr>
        <w:t>.</w:t>
      </w:r>
    </w:p>
    <w:p w:rsidR="002E5422" w:rsidRPr="00E7427E" w:rsidRDefault="00014D1C" w:rsidP="004F6EE2">
      <w:pPr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     </w:t>
      </w:r>
      <w:r w:rsidR="002E5422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Проект межевания территории разработан в соответствии с требованиями действующих нормативных актов и законов РФ, </w:t>
      </w:r>
      <w:r w:rsidR="007D76CE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состоит из основной части, кото</w:t>
      </w:r>
      <w:r w:rsidR="002E5422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рая подлежит утверждению, и материалов по обоснованию этого проекта</w:t>
      </w:r>
      <w:r w:rsidR="004B5390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.</w:t>
      </w:r>
    </w:p>
    <w:p w:rsidR="00EE6A86" w:rsidRPr="007A5BFC" w:rsidRDefault="00EC66BB" w:rsidP="00E7427E">
      <w:pPr>
        <w:pStyle w:val="ConsPlusNormal"/>
        <w:widowControl/>
        <w:tabs>
          <w:tab w:val="left" w:pos="360"/>
        </w:tabs>
        <w:spacing w:before="120" w:after="120" w:line="240" w:lineRule="atLeast"/>
        <w:contextualSpacing/>
        <w:rPr>
          <w:bCs/>
          <w:color w:val="1D1B11" w:themeColor="background2" w:themeShade="1A"/>
          <w:sz w:val="28"/>
          <w:szCs w:val="28"/>
        </w:rPr>
      </w:pPr>
      <w:r w:rsidRPr="007A5BFC">
        <w:rPr>
          <w:color w:val="1D1B11" w:themeColor="background2" w:themeShade="1A"/>
          <w:sz w:val="28"/>
          <w:szCs w:val="28"/>
        </w:rPr>
        <w:t xml:space="preserve">       </w:t>
      </w:r>
      <w:r w:rsidR="007D76CE" w:rsidRPr="007A5BFC">
        <w:rPr>
          <w:color w:val="1D1B11" w:themeColor="background2" w:themeShade="1A"/>
          <w:sz w:val="28"/>
          <w:szCs w:val="28"/>
        </w:rPr>
        <w:t xml:space="preserve">Основанием для разработки </w:t>
      </w:r>
      <w:r w:rsidR="00ED6203" w:rsidRPr="007A5BFC">
        <w:rPr>
          <w:color w:val="1D1B11" w:themeColor="background2" w:themeShade="1A"/>
          <w:sz w:val="28"/>
          <w:szCs w:val="28"/>
        </w:rPr>
        <w:t>П</w:t>
      </w:r>
      <w:r w:rsidR="007D76CE" w:rsidRPr="007A5BFC">
        <w:rPr>
          <w:color w:val="1D1B11" w:themeColor="background2" w:themeShade="1A"/>
          <w:sz w:val="28"/>
          <w:szCs w:val="28"/>
        </w:rPr>
        <w:t xml:space="preserve">роекта межевания территории является </w:t>
      </w:r>
      <w:r w:rsidR="00E7427E" w:rsidRPr="007A5BFC">
        <w:rPr>
          <w:bCs/>
          <w:sz w:val="28"/>
          <w:szCs w:val="28"/>
        </w:rPr>
        <w:t xml:space="preserve">Договор </w:t>
      </w:r>
      <w:r w:rsidR="00E7427E" w:rsidRPr="007A5BFC">
        <w:rPr>
          <w:sz w:val="28"/>
          <w:szCs w:val="28"/>
          <w:shd w:val="clear" w:color="auto" w:fill="FFFFFF"/>
        </w:rPr>
        <w:t xml:space="preserve">№ </w:t>
      </w:r>
      <w:r w:rsidR="00D17040" w:rsidRPr="007A5BFC">
        <w:rPr>
          <w:sz w:val="28"/>
          <w:szCs w:val="28"/>
          <w:shd w:val="clear" w:color="auto" w:fill="FFFFFF"/>
        </w:rPr>
        <w:t>274</w:t>
      </w:r>
      <w:r w:rsidR="00E7427E" w:rsidRPr="007A5BFC">
        <w:rPr>
          <w:sz w:val="28"/>
          <w:szCs w:val="28"/>
          <w:shd w:val="clear" w:color="auto" w:fill="FFFFFF"/>
        </w:rPr>
        <w:t>/0</w:t>
      </w:r>
      <w:r w:rsidR="00D17040" w:rsidRPr="007A5BFC">
        <w:rPr>
          <w:sz w:val="28"/>
          <w:szCs w:val="28"/>
          <w:shd w:val="clear" w:color="auto" w:fill="FFFFFF"/>
        </w:rPr>
        <w:t>4</w:t>
      </w:r>
      <w:r w:rsidR="00E7427E" w:rsidRPr="007A5BFC">
        <w:rPr>
          <w:sz w:val="28"/>
          <w:szCs w:val="28"/>
          <w:shd w:val="clear" w:color="auto" w:fill="FFFFFF"/>
        </w:rPr>
        <w:t xml:space="preserve">-24 от </w:t>
      </w:r>
      <w:r w:rsidR="00D17040" w:rsidRPr="007A5BFC">
        <w:rPr>
          <w:sz w:val="28"/>
          <w:szCs w:val="28"/>
          <w:shd w:val="clear" w:color="auto" w:fill="FFFFFF"/>
        </w:rPr>
        <w:t>30</w:t>
      </w:r>
      <w:r w:rsidR="00E7427E" w:rsidRPr="007A5BFC">
        <w:rPr>
          <w:sz w:val="28"/>
          <w:szCs w:val="28"/>
          <w:shd w:val="clear" w:color="auto" w:fill="FFFFFF"/>
        </w:rPr>
        <w:t>.09.2024</w:t>
      </w:r>
      <w:r w:rsidR="00EE6A86" w:rsidRPr="007A5BFC">
        <w:rPr>
          <w:bCs/>
          <w:color w:val="1D1B11" w:themeColor="background2" w:themeShade="1A"/>
          <w:sz w:val="28"/>
          <w:szCs w:val="28"/>
        </w:rPr>
        <w:t>г.</w:t>
      </w:r>
    </w:p>
    <w:p w:rsidR="00EE6A86" w:rsidRPr="00E7427E" w:rsidRDefault="00EC66BB" w:rsidP="00EE6A86">
      <w:pPr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    </w:t>
      </w:r>
      <w:r w:rsidR="007D76CE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 Проектом межевания территории предусматривается</w:t>
      </w:r>
      <w:r w:rsidR="00EE6A86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(</w:t>
      </w:r>
      <w:proofErr w:type="gramStart"/>
      <w:r w:rsidR="00EE6A86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см</w:t>
      </w:r>
      <w:proofErr w:type="gramEnd"/>
      <w:r w:rsidR="00EE6A86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. Табл.1):</w:t>
      </w:r>
    </w:p>
    <w:p w:rsidR="00E77064" w:rsidRPr="00E7427E" w:rsidRDefault="00EE6A86" w:rsidP="00EE6A86">
      <w:pPr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- образование земельного участка из земель, находящихся в государственной или муниципальной собственности</w:t>
      </w:r>
      <w:r w:rsidR="00D17040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.</w:t>
      </w:r>
    </w:p>
    <w:p w:rsidR="00EC66BB" w:rsidRPr="00E7427E" w:rsidRDefault="00A437CB" w:rsidP="00DB6DE0">
      <w:pPr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   </w:t>
      </w:r>
      <w:r w:rsidR="007D76CE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Категория земель</w:t>
      </w:r>
      <w:r w:rsidR="00EC66BB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образуемого земельного участка</w:t>
      </w:r>
      <w:r w:rsidR="007D76CE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– земли населенных пунктов.    </w:t>
      </w:r>
    </w:p>
    <w:p w:rsidR="007D76CE" w:rsidRPr="00E7427E" w:rsidRDefault="00EC66BB" w:rsidP="00DB6DE0">
      <w:pPr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   </w:t>
      </w:r>
      <w:r w:rsidR="00664EF5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В границах</w:t>
      </w:r>
      <w:r w:rsidR="00EE6A86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т</w:t>
      </w:r>
      <w:r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ерритори</w:t>
      </w:r>
      <w:r w:rsidR="00664EF5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и</w:t>
      </w:r>
      <w:r w:rsidR="00EE6A86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проектирования</w:t>
      </w:r>
      <w:r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</w:t>
      </w:r>
      <w:r w:rsidR="00EE6A86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расположены</w:t>
      </w:r>
      <w:r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</w:t>
      </w:r>
      <w:r w:rsidR="00D17040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многоквартирный</w:t>
      </w:r>
      <w:r w:rsidR="00637116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жил</w:t>
      </w:r>
      <w:r w:rsidR="00D17040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ой</w:t>
      </w:r>
      <w:r w:rsidR="00637116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дом, объекты энергетики, земли общего пол</w:t>
      </w:r>
      <w:r w:rsidR="00D17040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ьзования</w:t>
      </w:r>
      <w:r w:rsidR="0036615C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.</w:t>
      </w:r>
      <w:r w:rsidR="00EE6A86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</w:t>
      </w:r>
      <w:r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</w:t>
      </w:r>
      <w:r w:rsidR="007D76CE"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         </w:t>
      </w:r>
    </w:p>
    <w:p w:rsidR="00D64E2D" w:rsidRPr="00460B22" w:rsidRDefault="001E1949" w:rsidP="00D17040">
      <w:pPr>
        <w:jc w:val="both"/>
        <w:rPr>
          <w:rFonts w:ascii="Times New Roman" w:hAnsi="Times New Roman" w:cs="Times New Roman"/>
          <w:sz w:val="28"/>
          <w:szCs w:val="28"/>
        </w:rPr>
      </w:pPr>
      <w:r w:rsidRPr="00460B22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   </w:t>
      </w:r>
      <w:r w:rsidR="00D17040" w:rsidRPr="00460B22">
        <w:rPr>
          <w:rFonts w:ascii="Times New Roman" w:hAnsi="Times New Roman" w:cs="Times New Roman"/>
          <w:sz w:val="28"/>
          <w:szCs w:val="28"/>
        </w:rPr>
        <w:t xml:space="preserve">Земельный участок </w:t>
      </w:r>
      <w:r w:rsidR="00D64E2D" w:rsidRPr="00460B22">
        <w:rPr>
          <w:rFonts w:ascii="Times New Roman" w:hAnsi="Times New Roman" w:cs="Times New Roman"/>
          <w:sz w:val="28"/>
          <w:szCs w:val="28"/>
        </w:rPr>
        <w:t>расположена</w:t>
      </w:r>
      <w:r w:rsidR="003E5048" w:rsidRPr="00460B22">
        <w:rPr>
          <w:rFonts w:ascii="Times New Roman" w:hAnsi="Times New Roman" w:cs="Times New Roman"/>
          <w:sz w:val="28"/>
          <w:szCs w:val="28"/>
        </w:rPr>
        <w:t xml:space="preserve"> </w:t>
      </w:r>
      <w:r w:rsidR="00EC66BB" w:rsidRPr="00460B22">
        <w:rPr>
          <w:rFonts w:ascii="Times New Roman" w:hAnsi="Times New Roman" w:cs="Times New Roman"/>
          <w:sz w:val="28"/>
          <w:szCs w:val="28"/>
        </w:rPr>
        <w:t>в территориальной зоне</w:t>
      </w:r>
      <w:r w:rsidR="000C7687" w:rsidRPr="00460B22">
        <w:rPr>
          <w:rFonts w:ascii="Times New Roman" w:hAnsi="Times New Roman" w:cs="Times New Roman"/>
          <w:sz w:val="28"/>
          <w:szCs w:val="28"/>
        </w:rPr>
        <w:t xml:space="preserve"> </w:t>
      </w:r>
      <w:r w:rsidR="00EC66BB" w:rsidRPr="00460B22">
        <w:rPr>
          <w:rFonts w:ascii="Times New Roman" w:hAnsi="Times New Roman" w:cs="Times New Roman"/>
          <w:sz w:val="28"/>
          <w:szCs w:val="28"/>
        </w:rPr>
        <w:t xml:space="preserve"> </w:t>
      </w:r>
      <w:r w:rsidR="00637116" w:rsidRPr="00460B22">
        <w:rPr>
          <w:rFonts w:ascii="Times New Roman" w:hAnsi="Times New Roman" w:cs="Times New Roman"/>
          <w:sz w:val="28"/>
          <w:szCs w:val="28"/>
        </w:rPr>
        <w:t>Ж</w:t>
      </w:r>
      <w:proofErr w:type="gramStart"/>
      <w:r w:rsidR="00D17040" w:rsidRPr="00460B22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EC66BB" w:rsidRPr="00460B22">
        <w:rPr>
          <w:rFonts w:ascii="Times New Roman" w:hAnsi="Times New Roman" w:cs="Times New Roman"/>
          <w:sz w:val="28"/>
          <w:szCs w:val="28"/>
        </w:rPr>
        <w:t xml:space="preserve"> </w:t>
      </w:r>
      <w:r w:rsidR="000C7687" w:rsidRPr="00460B22">
        <w:rPr>
          <w:rFonts w:ascii="Times New Roman" w:hAnsi="Times New Roman" w:cs="Times New Roman"/>
          <w:sz w:val="28"/>
          <w:szCs w:val="28"/>
        </w:rPr>
        <w:t>(</w:t>
      </w:r>
      <w:r w:rsidR="00460B22" w:rsidRPr="00460B22">
        <w:rPr>
          <w:rFonts w:ascii="Times New Roman" w:hAnsi="Times New Roman" w:cs="Times New Roman"/>
          <w:bCs/>
          <w:iCs/>
          <w:sz w:val="28"/>
          <w:szCs w:val="28"/>
        </w:rPr>
        <w:t>Зона застройки малоэтажными и среднеэтажными многоквартирными жилыми домами</w:t>
      </w:r>
      <w:r w:rsidR="00EC66BB" w:rsidRPr="00460B22">
        <w:rPr>
          <w:rFonts w:ascii="Times New Roman" w:hAnsi="Times New Roman" w:cs="Times New Roman"/>
          <w:sz w:val="28"/>
          <w:szCs w:val="28"/>
        </w:rPr>
        <w:t>)</w:t>
      </w:r>
      <w:r w:rsidR="00D64E2D" w:rsidRPr="00460B2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5BFC" w:rsidRDefault="00D64E2D" w:rsidP="007A5BFC">
      <w:pPr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E7427E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   </w:t>
      </w:r>
    </w:p>
    <w:p w:rsidR="004838A1" w:rsidRDefault="00460B22" w:rsidP="007A5BFC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60B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«Ж</w:t>
      </w:r>
      <w:proofErr w:type="gramStart"/>
      <w:r w:rsidRPr="00460B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  <w:proofErr w:type="gramEnd"/>
      <w:r w:rsidRPr="00460B2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». Зона застройки малоэтажными и </w:t>
      </w:r>
      <w:proofErr w:type="spellStart"/>
      <w:r w:rsidRPr="00460B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среднеэтажными</w:t>
      </w:r>
      <w:proofErr w:type="spellEnd"/>
      <w:r w:rsidRPr="00460B2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многоквартирными жилыми домами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460B22" w:rsidRPr="00460B22" w:rsidRDefault="00460B22" w:rsidP="00460B22">
      <w:pPr>
        <w:pStyle w:val="a8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60B22">
        <w:rPr>
          <w:rFonts w:ascii="Times New Roman" w:hAnsi="Times New Roman" w:cs="Times New Roman"/>
          <w:sz w:val="28"/>
          <w:szCs w:val="28"/>
        </w:rPr>
        <w:t xml:space="preserve">Зона предназначена для застройки средней плотности многоквартирными малоэтажными и </w:t>
      </w:r>
      <w:proofErr w:type="spellStart"/>
      <w:r w:rsidRPr="00460B22">
        <w:rPr>
          <w:rFonts w:ascii="Times New Roman" w:hAnsi="Times New Roman" w:cs="Times New Roman"/>
          <w:sz w:val="28"/>
          <w:szCs w:val="28"/>
        </w:rPr>
        <w:t>среднеэтажными</w:t>
      </w:r>
      <w:proofErr w:type="spellEnd"/>
      <w:r w:rsidRPr="00460B22">
        <w:rPr>
          <w:rFonts w:ascii="Times New Roman" w:hAnsi="Times New Roman" w:cs="Times New Roman"/>
          <w:sz w:val="28"/>
          <w:szCs w:val="28"/>
        </w:rPr>
        <w:t xml:space="preserve"> жилыми домами, допускается размещение объектов социального и культурно - бытового обслуживания населения, преимущественно местного значения, иных объектов согласно градостроительным регламентам.</w:t>
      </w:r>
    </w:p>
    <w:p w:rsidR="00460B22" w:rsidRPr="00460B22" w:rsidRDefault="00460B22" w:rsidP="00460B22">
      <w:pPr>
        <w:pStyle w:val="a8"/>
        <w:numPr>
          <w:ilvl w:val="0"/>
          <w:numId w:val="25"/>
        </w:numPr>
        <w:tabs>
          <w:tab w:val="left" w:pos="993"/>
        </w:tabs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60B22">
        <w:rPr>
          <w:rFonts w:ascii="Times New Roman" w:hAnsi="Times New Roman" w:cs="Times New Roman"/>
          <w:sz w:val="28"/>
          <w:szCs w:val="28"/>
        </w:rPr>
        <w:t>Основные виды разрешенного использования:</w:t>
      </w: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68"/>
        <w:gridCol w:w="6095"/>
        <w:gridCol w:w="993"/>
      </w:tblGrid>
      <w:tr w:rsidR="00460B22" w:rsidRPr="00460B22" w:rsidTr="00460B22">
        <w:tc>
          <w:tcPr>
            <w:tcW w:w="2268" w:type="dxa"/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6095" w:type="dxa"/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вида разрешенного использования земельного участка</w:t>
            </w:r>
          </w:p>
        </w:tc>
        <w:tc>
          <w:tcPr>
            <w:tcW w:w="993" w:type="dxa"/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</w:t>
            </w:r>
          </w:p>
        </w:tc>
      </w:tr>
      <w:tr w:rsidR="00460B22" w:rsidRPr="00460B22" w:rsidTr="00460B22">
        <w:tc>
          <w:tcPr>
            <w:tcW w:w="2268" w:type="dxa"/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60B22" w:rsidRPr="00460B22" w:rsidTr="00460B22">
        <w:tc>
          <w:tcPr>
            <w:tcW w:w="2268" w:type="dxa"/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Малоэтажная многоквартирная жилая застройка</w:t>
            </w:r>
          </w:p>
        </w:tc>
        <w:tc>
          <w:tcPr>
            <w:tcW w:w="6095" w:type="dxa"/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Размещение малоэтажных многоквартирных домов (многоквартирные дома высотой до 4 этажей, включая </w:t>
            </w:r>
            <w:proofErr w:type="gramStart"/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мансардный</w:t>
            </w:r>
            <w:proofErr w:type="gramEnd"/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);</w:t>
            </w:r>
          </w:p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обустройство спортивных и детских площадок, площадок для отдыха;</w:t>
            </w:r>
          </w:p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993" w:type="dxa"/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2.1.1</w:t>
            </w:r>
          </w:p>
        </w:tc>
      </w:tr>
      <w:tr w:rsidR="00460B22" w:rsidRPr="00460B22" w:rsidTr="00460B22">
        <w:tc>
          <w:tcPr>
            <w:tcW w:w="2268" w:type="dxa"/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0B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Среднеэтажная</w:t>
            </w:r>
            <w:proofErr w:type="spellEnd"/>
            <w:r w:rsidRPr="00460B22">
              <w:rPr>
                <w:rFonts w:ascii="Times New Roman" w:hAnsi="Times New Roman" w:cs="Times New Roman"/>
                <w:sz w:val="24"/>
                <w:szCs w:val="24"/>
              </w:rPr>
              <w:t xml:space="preserve"> жилая застройка</w:t>
            </w:r>
          </w:p>
        </w:tc>
        <w:tc>
          <w:tcPr>
            <w:tcW w:w="6095" w:type="dxa"/>
          </w:tcPr>
          <w:p w:rsidR="00460B22" w:rsidRPr="00460B22" w:rsidRDefault="00460B22" w:rsidP="00460B22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Размещение многоквартирных домов этажностью не выше восьми этажей;</w:t>
            </w:r>
          </w:p>
          <w:p w:rsidR="00460B22" w:rsidRPr="00460B22" w:rsidRDefault="00460B22" w:rsidP="00460B22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благоустройство и озеленение;</w:t>
            </w:r>
          </w:p>
          <w:p w:rsidR="00460B22" w:rsidRPr="00460B22" w:rsidRDefault="00460B22" w:rsidP="00460B22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размещение подземных гаражей и автостоянок;</w:t>
            </w:r>
          </w:p>
          <w:p w:rsidR="00460B22" w:rsidRPr="00460B22" w:rsidRDefault="00460B22" w:rsidP="00460B22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обустройство спортивных и детских площадок, площадок для отдыха;</w:t>
            </w:r>
          </w:p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обслуживания жилой застройки во встроенных, пристроенных и встроенно-пристроенных помещениях многоквартирного дома, если общая площадь таких помещений в многоквартирном доме не составляет более 20% общей площади помещений дома</w:t>
            </w:r>
          </w:p>
        </w:tc>
        <w:tc>
          <w:tcPr>
            <w:tcW w:w="993" w:type="dxa"/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</w:tr>
      <w:tr w:rsidR="00460B22" w:rsidRPr="00460B22" w:rsidTr="00460B22">
        <w:tc>
          <w:tcPr>
            <w:tcW w:w="2268" w:type="dxa"/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Блокированная жилая застройка</w:t>
            </w:r>
          </w:p>
        </w:tc>
        <w:tc>
          <w:tcPr>
            <w:tcW w:w="6095" w:type="dxa"/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жилого дома, блокированного с другим жилым домом (другими жилыми домами) в одном ряду общей боковой стеной (общими боковыми стенами) без проемов и имеющего отдельный выход на земельный участок; разведение декоративных и плодовых деревьев, овощных и ягодных культур; размещение гаражей для собственных нужд и иных вспомогательных сооружений; обустройство спортивных и детских площадок, площадок для отдыха</w:t>
            </w:r>
            <w:proofErr w:type="gramEnd"/>
          </w:p>
        </w:tc>
        <w:tc>
          <w:tcPr>
            <w:tcW w:w="993" w:type="dxa"/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</w:tr>
      <w:tr w:rsidR="00460B22" w:rsidRPr="00460B22" w:rsidTr="00460B22">
        <w:tc>
          <w:tcPr>
            <w:tcW w:w="2268" w:type="dxa"/>
          </w:tcPr>
          <w:p w:rsidR="00460B22" w:rsidRPr="00460B22" w:rsidRDefault="00460B22" w:rsidP="00460B22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Предоставление коммунальных услуг </w:t>
            </w:r>
          </w:p>
        </w:tc>
        <w:tc>
          <w:tcPr>
            <w:tcW w:w="6095" w:type="dxa"/>
          </w:tcPr>
          <w:p w:rsidR="00460B22" w:rsidRPr="00460B22" w:rsidRDefault="00460B22" w:rsidP="00460B22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уборочной,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993" w:type="dxa"/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3.1.1</w:t>
            </w:r>
          </w:p>
        </w:tc>
      </w:tr>
      <w:tr w:rsidR="00460B22" w:rsidRPr="00460B22" w:rsidTr="00460B22">
        <w:tc>
          <w:tcPr>
            <w:tcW w:w="2268" w:type="dxa"/>
          </w:tcPr>
          <w:p w:rsidR="00460B22" w:rsidRPr="00460B22" w:rsidRDefault="00460B22" w:rsidP="00460B22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Административные здания организаций,</w:t>
            </w: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обеспечивающих предоставление коммунальных услуг </w:t>
            </w:r>
          </w:p>
        </w:tc>
        <w:tc>
          <w:tcPr>
            <w:tcW w:w="6095" w:type="dxa"/>
          </w:tcPr>
          <w:p w:rsidR="00460B22" w:rsidRPr="00460B22" w:rsidRDefault="00460B22" w:rsidP="00460B22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993" w:type="dxa"/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3.1.2</w:t>
            </w:r>
          </w:p>
        </w:tc>
      </w:tr>
      <w:tr w:rsidR="00460B22" w:rsidRPr="00460B22" w:rsidTr="00460B22">
        <w:tc>
          <w:tcPr>
            <w:tcW w:w="2268" w:type="dxa"/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Социальное </w:t>
            </w: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обслуживание</w:t>
            </w:r>
          </w:p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Размещение объектов капитального строительства, </w:t>
            </w: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предназначенных для оказания гражданам социальной помощи (службы занятости населения, дома престарелых, дома ребенка, детские дома, пункты питания малоимущих граждан, пункты ночлега для бездомных граждан, службы психологической и бесплатной юридической помощи, социальные, пенсионные и иные службы, в которых осуществляется прием граждан по вопросам оказания социальной помощи и назначения социальных или пенсионных выплат);</w:t>
            </w:r>
            <w:proofErr w:type="gramEnd"/>
          </w:p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объектов капитального строительства для размещения отделений почты и телеграфа;</w:t>
            </w:r>
          </w:p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объектов капитального строительства для размещения общественных некоммерческих организаций: благотворительных организаций, клубов по интересам</w:t>
            </w:r>
          </w:p>
        </w:tc>
        <w:tc>
          <w:tcPr>
            <w:tcW w:w="993" w:type="dxa"/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</w:tr>
      <w:tr w:rsidR="00460B22" w:rsidRPr="00460B22" w:rsidTr="00460B22">
        <w:tc>
          <w:tcPr>
            <w:tcW w:w="2268" w:type="dxa"/>
          </w:tcPr>
          <w:p w:rsidR="00460B22" w:rsidRPr="00460B22" w:rsidRDefault="00460B22" w:rsidP="00460B22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Оказание социальной помощи населению </w:t>
            </w:r>
          </w:p>
        </w:tc>
        <w:tc>
          <w:tcPr>
            <w:tcW w:w="6095" w:type="dxa"/>
          </w:tcPr>
          <w:p w:rsidR="00460B22" w:rsidRPr="00460B22" w:rsidRDefault="00460B22" w:rsidP="00460B22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 некоммерческих фондов, благотворительных организаций, клубов по интересам</w:t>
            </w:r>
            <w:proofErr w:type="gramEnd"/>
          </w:p>
        </w:tc>
        <w:tc>
          <w:tcPr>
            <w:tcW w:w="993" w:type="dxa"/>
          </w:tcPr>
          <w:p w:rsidR="00460B22" w:rsidRPr="00460B22" w:rsidRDefault="00460B22" w:rsidP="00460B22"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3.2.2</w:t>
            </w:r>
          </w:p>
        </w:tc>
      </w:tr>
      <w:tr w:rsidR="00460B22" w:rsidRPr="00460B22" w:rsidTr="00460B22">
        <w:tc>
          <w:tcPr>
            <w:tcW w:w="2268" w:type="dxa"/>
          </w:tcPr>
          <w:p w:rsidR="00460B22" w:rsidRPr="00460B22" w:rsidRDefault="00460B22" w:rsidP="00460B22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Оказание услуг связи </w:t>
            </w:r>
          </w:p>
        </w:tc>
        <w:tc>
          <w:tcPr>
            <w:tcW w:w="6095" w:type="dxa"/>
          </w:tcPr>
          <w:p w:rsidR="00460B22" w:rsidRPr="00460B22" w:rsidRDefault="00460B22" w:rsidP="00460B22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993" w:type="dxa"/>
          </w:tcPr>
          <w:p w:rsidR="00460B22" w:rsidRPr="00460B22" w:rsidRDefault="00460B22" w:rsidP="00460B22"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3.2.3</w:t>
            </w:r>
          </w:p>
        </w:tc>
      </w:tr>
      <w:tr w:rsidR="00460B22" w:rsidRPr="00460B22" w:rsidTr="00460B22">
        <w:tc>
          <w:tcPr>
            <w:tcW w:w="2268" w:type="dxa"/>
          </w:tcPr>
          <w:p w:rsidR="00460B22" w:rsidRPr="00460B22" w:rsidRDefault="00460B22" w:rsidP="00460B22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Общежития </w:t>
            </w:r>
          </w:p>
        </w:tc>
        <w:tc>
          <w:tcPr>
            <w:tcW w:w="6095" w:type="dxa"/>
          </w:tcPr>
          <w:p w:rsidR="00460B22" w:rsidRPr="00460B22" w:rsidRDefault="00460B22" w:rsidP="00460B22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993" w:type="dxa"/>
          </w:tcPr>
          <w:p w:rsidR="00460B22" w:rsidRPr="00460B22" w:rsidRDefault="00460B22" w:rsidP="00460B22"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3.2.4</w:t>
            </w:r>
          </w:p>
        </w:tc>
      </w:tr>
      <w:tr w:rsidR="00460B22" w:rsidRPr="00460B22" w:rsidTr="00460B22">
        <w:tc>
          <w:tcPr>
            <w:tcW w:w="2268" w:type="dxa"/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Бытовое обслуживание</w:t>
            </w:r>
          </w:p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993" w:type="dxa"/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</w:tr>
      <w:tr w:rsidR="00460B22" w:rsidRPr="00460B22" w:rsidTr="00460B22">
        <w:tc>
          <w:tcPr>
            <w:tcW w:w="2268" w:type="dxa"/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Амбулаторно-поликлиническое обслуживание</w:t>
            </w:r>
          </w:p>
        </w:tc>
        <w:tc>
          <w:tcPr>
            <w:tcW w:w="6095" w:type="dxa"/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</w:t>
            </w: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кухни, станции донорства крови, клинические лаборатории)</w:t>
            </w:r>
          </w:p>
        </w:tc>
        <w:tc>
          <w:tcPr>
            <w:tcW w:w="993" w:type="dxa"/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3.4.1</w:t>
            </w:r>
          </w:p>
        </w:tc>
      </w:tr>
      <w:tr w:rsidR="00460B22" w:rsidRPr="00460B22" w:rsidTr="00460B22">
        <w:tc>
          <w:tcPr>
            <w:tcW w:w="2268" w:type="dxa"/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" w:name="Par201"/>
            <w:bookmarkEnd w:id="1"/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Дошкольное, начальное и среднее общее образование</w:t>
            </w:r>
          </w:p>
        </w:tc>
        <w:tc>
          <w:tcPr>
            <w:tcW w:w="6095" w:type="dxa"/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просвещению), в том числе зданий, спортивных сооружений, предназначенных для занятия обучающихся физической культурой и спортом</w:t>
            </w:r>
            <w:proofErr w:type="gramEnd"/>
          </w:p>
        </w:tc>
        <w:tc>
          <w:tcPr>
            <w:tcW w:w="993" w:type="dxa"/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3.5.1</w:t>
            </w:r>
          </w:p>
        </w:tc>
      </w:tr>
      <w:tr w:rsidR="00460B22" w:rsidRPr="00460B22" w:rsidTr="00460B22">
        <w:tc>
          <w:tcPr>
            <w:tcW w:w="2268" w:type="dxa"/>
          </w:tcPr>
          <w:p w:rsidR="00460B22" w:rsidRPr="00460B22" w:rsidRDefault="00460B22" w:rsidP="00460B22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Объекты </w:t>
            </w:r>
            <w:proofErr w:type="spellStart"/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культурно-досуговой</w:t>
            </w:r>
            <w:proofErr w:type="spellEnd"/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деятельности </w:t>
            </w:r>
          </w:p>
        </w:tc>
        <w:tc>
          <w:tcPr>
            <w:tcW w:w="6095" w:type="dxa"/>
          </w:tcPr>
          <w:p w:rsidR="00460B22" w:rsidRPr="00460B22" w:rsidRDefault="00460B22" w:rsidP="00460B22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  <w:proofErr w:type="gramEnd"/>
          </w:p>
        </w:tc>
        <w:tc>
          <w:tcPr>
            <w:tcW w:w="993" w:type="dxa"/>
          </w:tcPr>
          <w:p w:rsidR="00460B22" w:rsidRPr="00460B22" w:rsidRDefault="00460B22" w:rsidP="00460B22"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3.6.1</w:t>
            </w:r>
          </w:p>
        </w:tc>
      </w:tr>
      <w:tr w:rsidR="00460B22" w:rsidRPr="00460B22" w:rsidTr="00460B22">
        <w:tc>
          <w:tcPr>
            <w:tcW w:w="2268" w:type="dxa"/>
          </w:tcPr>
          <w:p w:rsidR="00460B22" w:rsidRPr="00460B22" w:rsidRDefault="00460B22" w:rsidP="00460B22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Парки культуры и отдыха </w:t>
            </w:r>
          </w:p>
        </w:tc>
        <w:tc>
          <w:tcPr>
            <w:tcW w:w="6095" w:type="dxa"/>
          </w:tcPr>
          <w:p w:rsidR="00460B22" w:rsidRPr="00460B22" w:rsidRDefault="00460B22" w:rsidP="00460B22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парков культуры и отдыха</w:t>
            </w:r>
          </w:p>
        </w:tc>
        <w:tc>
          <w:tcPr>
            <w:tcW w:w="993" w:type="dxa"/>
          </w:tcPr>
          <w:p w:rsidR="00460B22" w:rsidRPr="00460B22" w:rsidRDefault="00460B22" w:rsidP="00460B22"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3.6.2</w:t>
            </w:r>
          </w:p>
        </w:tc>
      </w:tr>
      <w:tr w:rsidR="00460B22" w:rsidRPr="00460B22" w:rsidTr="00460B22">
        <w:tc>
          <w:tcPr>
            <w:tcW w:w="2268" w:type="dxa"/>
          </w:tcPr>
          <w:p w:rsidR="00460B22" w:rsidRPr="00460B22" w:rsidRDefault="00460B22" w:rsidP="00460B22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2" w:name="Par224"/>
            <w:bookmarkEnd w:id="2"/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управление</w:t>
            </w:r>
          </w:p>
        </w:tc>
        <w:tc>
          <w:tcPr>
            <w:tcW w:w="6095" w:type="dxa"/>
          </w:tcPr>
          <w:p w:rsidR="00460B22" w:rsidRPr="00460B22" w:rsidRDefault="00460B22" w:rsidP="00460B22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993" w:type="dxa"/>
          </w:tcPr>
          <w:p w:rsidR="00460B22" w:rsidRPr="00460B22" w:rsidRDefault="00460B22" w:rsidP="00460B22"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3.8.1</w:t>
            </w:r>
          </w:p>
        </w:tc>
      </w:tr>
      <w:tr w:rsidR="00460B22" w:rsidRPr="00460B22" w:rsidTr="00460B22">
        <w:tc>
          <w:tcPr>
            <w:tcW w:w="2268" w:type="dxa"/>
          </w:tcPr>
          <w:p w:rsidR="00460B22" w:rsidRPr="00460B22" w:rsidRDefault="00460B22" w:rsidP="00460B22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научных исследований</w:t>
            </w:r>
          </w:p>
        </w:tc>
        <w:tc>
          <w:tcPr>
            <w:tcW w:w="6095" w:type="dxa"/>
          </w:tcPr>
          <w:p w:rsidR="00460B22" w:rsidRPr="00460B22" w:rsidRDefault="00460B22" w:rsidP="00460B22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993" w:type="dxa"/>
          </w:tcPr>
          <w:p w:rsidR="00460B22" w:rsidRPr="00460B22" w:rsidRDefault="00460B22" w:rsidP="00460B22"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3.9.2</w:t>
            </w:r>
          </w:p>
        </w:tc>
      </w:tr>
      <w:tr w:rsidR="00460B22" w:rsidRPr="00460B22" w:rsidTr="00460B22">
        <w:tc>
          <w:tcPr>
            <w:tcW w:w="2268" w:type="dxa"/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3" w:name="Par245"/>
            <w:bookmarkEnd w:id="3"/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Деловое управление</w:t>
            </w:r>
          </w:p>
        </w:tc>
        <w:tc>
          <w:tcPr>
            <w:tcW w:w="6095" w:type="dxa"/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993" w:type="dxa"/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</w:tr>
      <w:tr w:rsidR="00460B22" w:rsidRPr="00460B22" w:rsidTr="00460B22">
        <w:tc>
          <w:tcPr>
            <w:tcW w:w="2268" w:type="dxa"/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Магазины</w:t>
            </w:r>
          </w:p>
        </w:tc>
        <w:tc>
          <w:tcPr>
            <w:tcW w:w="6095" w:type="dxa"/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993" w:type="dxa"/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</w:tr>
      <w:tr w:rsidR="00460B22" w:rsidRPr="00460B22" w:rsidTr="00460B22">
        <w:tc>
          <w:tcPr>
            <w:tcW w:w="2268" w:type="dxa"/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Банковская и страховая </w:t>
            </w: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деятельность</w:t>
            </w:r>
          </w:p>
        </w:tc>
        <w:tc>
          <w:tcPr>
            <w:tcW w:w="6095" w:type="dxa"/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Размещение объектов капитального строительства, предназначенных для размещения организаций, </w:t>
            </w: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оказывающих банковские и страховые услуги</w:t>
            </w:r>
          </w:p>
        </w:tc>
        <w:tc>
          <w:tcPr>
            <w:tcW w:w="993" w:type="dxa"/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4.5</w:t>
            </w:r>
          </w:p>
        </w:tc>
      </w:tr>
      <w:tr w:rsidR="00460B22" w:rsidRPr="00460B22" w:rsidTr="00460B22">
        <w:tc>
          <w:tcPr>
            <w:tcW w:w="2268" w:type="dxa"/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Гостиничное обслуживание</w:t>
            </w:r>
          </w:p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гостиниц</w:t>
            </w:r>
          </w:p>
        </w:tc>
        <w:tc>
          <w:tcPr>
            <w:tcW w:w="993" w:type="dxa"/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</w:tr>
      <w:tr w:rsidR="00460B22" w:rsidRPr="00460B22" w:rsidTr="00460B22">
        <w:tc>
          <w:tcPr>
            <w:tcW w:w="2268" w:type="dxa"/>
          </w:tcPr>
          <w:p w:rsidR="00460B22" w:rsidRPr="00460B22" w:rsidRDefault="00460B22" w:rsidP="00460B22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Обеспечение занятий спортом в помещениях </w:t>
            </w:r>
          </w:p>
        </w:tc>
        <w:tc>
          <w:tcPr>
            <w:tcW w:w="6095" w:type="dxa"/>
          </w:tcPr>
          <w:p w:rsidR="00460B22" w:rsidRPr="00460B22" w:rsidRDefault="00460B22" w:rsidP="00460B22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993" w:type="dxa"/>
          </w:tcPr>
          <w:p w:rsidR="00460B22" w:rsidRPr="00460B22" w:rsidRDefault="00460B22" w:rsidP="00460B22"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5.1.2</w:t>
            </w:r>
          </w:p>
        </w:tc>
      </w:tr>
      <w:tr w:rsidR="00460B22" w:rsidRPr="00460B22" w:rsidTr="00460B22">
        <w:tc>
          <w:tcPr>
            <w:tcW w:w="2268" w:type="dxa"/>
          </w:tcPr>
          <w:p w:rsidR="00460B22" w:rsidRPr="00460B22" w:rsidRDefault="00460B22" w:rsidP="00460B22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Площадки для занятий спортом</w:t>
            </w:r>
          </w:p>
        </w:tc>
        <w:tc>
          <w:tcPr>
            <w:tcW w:w="6095" w:type="dxa"/>
          </w:tcPr>
          <w:p w:rsidR="00460B22" w:rsidRPr="00460B22" w:rsidRDefault="00460B22" w:rsidP="00460B22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993" w:type="dxa"/>
          </w:tcPr>
          <w:p w:rsidR="00460B22" w:rsidRPr="00460B22" w:rsidRDefault="00460B22" w:rsidP="00460B22"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5.1.3</w:t>
            </w:r>
          </w:p>
        </w:tc>
      </w:tr>
      <w:tr w:rsidR="00460B22" w:rsidRPr="00460B22" w:rsidTr="00460B22">
        <w:tc>
          <w:tcPr>
            <w:tcW w:w="2268" w:type="dxa"/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4" w:name="Par284"/>
            <w:bookmarkEnd w:id="4"/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6095" w:type="dxa"/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дел, </w:t>
            </w:r>
            <w:proofErr w:type="spellStart"/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Росгвардии</w:t>
            </w:r>
            <w:proofErr w:type="spellEnd"/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993" w:type="dxa"/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</w:t>
            </w:r>
          </w:p>
        </w:tc>
      </w:tr>
      <w:tr w:rsidR="00460B22" w:rsidRPr="00460B22" w:rsidTr="00460B22">
        <w:tc>
          <w:tcPr>
            <w:tcW w:w="2268" w:type="dxa"/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Историко-культурная деятельность</w:t>
            </w:r>
          </w:p>
        </w:tc>
        <w:tc>
          <w:tcPr>
            <w:tcW w:w="6095" w:type="dxa"/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 исторических поселений,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  <w:proofErr w:type="gramEnd"/>
          </w:p>
        </w:tc>
        <w:tc>
          <w:tcPr>
            <w:tcW w:w="993" w:type="dxa"/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9.3</w:t>
            </w:r>
          </w:p>
        </w:tc>
      </w:tr>
      <w:tr w:rsidR="00460B22" w:rsidRPr="00460B22" w:rsidTr="00460B22">
        <w:tc>
          <w:tcPr>
            <w:tcW w:w="2268" w:type="dxa"/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пользование водными объектами</w:t>
            </w:r>
          </w:p>
        </w:tc>
        <w:tc>
          <w:tcPr>
            <w:tcW w:w="6095" w:type="dxa"/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  <w:proofErr w:type="gramEnd"/>
          </w:p>
        </w:tc>
        <w:tc>
          <w:tcPr>
            <w:tcW w:w="993" w:type="dxa"/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</w:t>
            </w:r>
          </w:p>
        </w:tc>
      </w:tr>
      <w:tr w:rsidR="00460B22" w:rsidRPr="00460B22" w:rsidTr="00460B22">
        <w:tc>
          <w:tcPr>
            <w:tcW w:w="2268" w:type="dxa"/>
          </w:tcPr>
          <w:p w:rsidR="00460B22" w:rsidRPr="00460B22" w:rsidRDefault="00460B22" w:rsidP="00460B22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Земельные участки (территории) общего пользования </w:t>
            </w:r>
          </w:p>
        </w:tc>
        <w:tc>
          <w:tcPr>
            <w:tcW w:w="6095" w:type="dxa"/>
          </w:tcPr>
          <w:p w:rsidR="00460B22" w:rsidRPr="00460B22" w:rsidRDefault="00460B22" w:rsidP="00460B22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12.0.1-12.0.2</w:t>
            </w:r>
          </w:p>
        </w:tc>
        <w:tc>
          <w:tcPr>
            <w:tcW w:w="993" w:type="dxa"/>
          </w:tcPr>
          <w:p w:rsidR="00460B22" w:rsidRPr="00460B22" w:rsidRDefault="00460B22" w:rsidP="00460B22"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</w:t>
            </w:r>
          </w:p>
        </w:tc>
      </w:tr>
      <w:tr w:rsidR="00460B22" w:rsidRPr="00460B22" w:rsidTr="00460B22">
        <w:tc>
          <w:tcPr>
            <w:tcW w:w="2268" w:type="dxa"/>
          </w:tcPr>
          <w:p w:rsidR="00460B22" w:rsidRPr="00460B22" w:rsidRDefault="00460B22" w:rsidP="00460B22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Улично-дорожная сеть </w:t>
            </w:r>
          </w:p>
        </w:tc>
        <w:tc>
          <w:tcPr>
            <w:tcW w:w="6095" w:type="dxa"/>
          </w:tcPr>
          <w:p w:rsidR="00460B22" w:rsidRPr="00460B22" w:rsidRDefault="00460B22" w:rsidP="00460B22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велотранспортной</w:t>
            </w:r>
            <w:proofErr w:type="spellEnd"/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инженерной инфраструктуры; 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  <w:proofErr w:type="gramEnd"/>
          </w:p>
        </w:tc>
        <w:tc>
          <w:tcPr>
            <w:tcW w:w="993" w:type="dxa"/>
          </w:tcPr>
          <w:p w:rsidR="00460B22" w:rsidRPr="00460B22" w:rsidRDefault="00460B22" w:rsidP="00460B22"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12.0.1</w:t>
            </w:r>
          </w:p>
        </w:tc>
      </w:tr>
      <w:tr w:rsidR="00460B22" w:rsidRPr="00460B22" w:rsidTr="00460B22">
        <w:tc>
          <w:tcPr>
            <w:tcW w:w="2268" w:type="dxa"/>
          </w:tcPr>
          <w:p w:rsidR="00460B22" w:rsidRPr="00460B22" w:rsidRDefault="00460B22" w:rsidP="00460B22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6095" w:type="dxa"/>
          </w:tcPr>
          <w:p w:rsidR="00460B22" w:rsidRPr="00460B22" w:rsidRDefault="00460B22" w:rsidP="00460B22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993" w:type="dxa"/>
          </w:tcPr>
          <w:p w:rsidR="00460B22" w:rsidRPr="00460B22" w:rsidRDefault="00460B22" w:rsidP="00460B22"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12.0.2</w:t>
            </w:r>
          </w:p>
        </w:tc>
      </w:tr>
    </w:tbl>
    <w:p w:rsidR="00460B22" w:rsidRPr="00460B22" w:rsidRDefault="00460B22" w:rsidP="00460B22">
      <w:pPr>
        <w:pStyle w:val="a8"/>
        <w:tabs>
          <w:tab w:val="left" w:pos="993"/>
        </w:tabs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460B22" w:rsidRPr="00460B22" w:rsidRDefault="00460B22" w:rsidP="00460B22">
      <w:pPr>
        <w:pStyle w:val="a8"/>
        <w:numPr>
          <w:ilvl w:val="0"/>
          <w:numId w:val="25"/>
        </w:numPr>
        <w:tabs>
          <w:tab w:val="left" w:pos="993"/>
        </w:tabs>
        <w:spacing w:before="120" w:after="0" w:line="240" w:lineRule="auto"/>
        <w:ind w:left="142" w:firstLine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0B22">
        <w:rPr>
          <w:rFonts w:ascii="Times New Roman" w:hAnsi="Times New Roman" w:cs="Times New Roman"/>
          <w:sz w:val="28"/>
          <w:szCs w:val="28"/>
        </w:rPr>
        <w:t>Условно-разрешенные виды разрешенного использования</w:t>
      </w:r>
      <w:r w:rsidRPr="00460B2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68"/>
        <w:gridCol w:w="6095"/>
        <w:gridCol w:w="993"/>
      </w:tblGrid>
      <w:tr w:rsidR="00460B22" w:rsidRPr="00460B22" w:rsidTr="00460B2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вида разрешенного использования земельного участка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</w:t>
            </w:r>
          </w:p>
        </w:tc>
      </w:tr>
      <w:tr w:rsidR="00460B22" w:rsidRPr="00460B22" w:rsidTr="00460B2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60B22" w:rsidRPr="00460B22" w:rsidTr="00460B2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жилого дома (отдельно стоящего здания количеством надземных этажей не более чем 3, высотой не более 20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 выращивание сельскохозяйственных культур;</w:t>
            </w:r>
            <w:proofErr w:type="gramEnd"/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размещение гаражей для собственных нужд и хозяйственных построек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</w:tr>
      <w:tr w:rsidR="00460B22" w:rsidRPr="00460B22" w:rsidTr="00460B2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Передвижное жилье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сооружений, пригодных к использованию в качестве жилья (палаточные городки, кемпинги, жилые вагончики, жилые прицепы) с возможностью подключения названных сооружений к инженерным сетям, находящимся на земельном участке или на земельных участках, имеющих инженерные сооружения, предназначенных для общего пользования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</w:tr>
      <w:tr w:rsidR="00460B22" w:rsidRPr="00460B22" w:rsidTr="00460B2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B22" w:rsidRPr="00460B22" w:rsidRDefault="00460B22" w:rsidP="00460B22">
            <w:pPr>
              <w:spacing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Осуществление религиозных </w:t>
            </w: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обрядов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B22" w:rsidRPr="00460B22" w:rsidRDefault="00460B22" w:rsidP="00460B22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Размещение зданий и сооружений, предназначенных для совершения религиозных обрядов и церемоний (в том </w:t>
            </w: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числе церкви, соборы, храмы, часовни, мечети, молельные дома, синагоги)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3.7.1</w:t>
            </w:r>
          </w:p>
        </w:tc>
      </w:tr>
      <w:tr w:rsidR="00460B22" w:rsidRPr="00460B22" w:rsidTr="00460B2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B22" w:rsidRPr="00460B22" w:rsidRDefault="00460B22" w:rsidP="00460B22">
            <w:pPr>
              <w:spacing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Амбулаторное ветеринарное обслуживание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B22" w:rsidRPr="00460B22" w:rsidRDefault="00460B22" w:rsidP="00460B22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3.10.1</w:t>
            </w:r>
          </w:p>
        </w:tc>
      </w:tr>
      <w:tr w:rsidR="00460B22" w:rsidRPr="00460B22" w:rsidTr="00460B2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Объекты торговли (торговые центры, торгово-развлекательные центры (комплексы)</w:t>
            </w:r>
            <w:proofErr w:type="gram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B22" w:rsidRPr="00460B22" w:rsidRDefault="00460B22" w:rsidP="00460B22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объектов капитального строительства, общей площадью свыше 5000 кв</w:t>
            </w:r>
            <w:proofErr w:type="gramStart"/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кодами 4.5-4.8.2;</w:t>
            </w:r>
          </w:p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</w:tr>
      <w:tr w:rsidR="00460B22" w:rsidRPr="00460B22" w:rsidTr="00460B2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B22" w:rsidRPr="00460B22" w:rsidRDefault="00460B22" w:rsidP="00460B22">
            <w:pPr>
              <w:spacing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Развлекательные мероприятия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B22" w:rsidRPr="00460B22" w:rsidRDefault="00460B22" w:rsidP="00460B22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4.8.1</w:t>
            </w:r>
          </w:p>
        </w:tc>
      </w:tr>
      <w:tr w:rsidR="00460B22" w:rsidRPr="00460B22" w:rsidTr="00460B2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B22" w:rsidRPr="00460B22" w:rsidRDefault="00460B22" w:rsidP="00460B22">
            <w:pPr>
              <w:spacing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дорожного отдыха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B22" w:rsidRPr="00460B22" w:rsidRDefault="00460B22" w:rsidP="00460B22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B22" w:rsidRPr="00460B22" w:rsidRDefault="00460B22" w:rsidP="00460B22">
            <w:pPr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4.9.1.2</w:t>
            </w:r>
          </w:p>
        </w:tc>
      </w:tr>
      <w:tr w:rsidR="00460B22" w:rsidRPr="00460B22" w:rsidTr="00460B2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Туристическое обслуживание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пансионатов, туристических гостиниц, кемпингов, домов отдыха, не оказывающих услуги по лечению, а также иных зданий, используемых с целью извлечения предпринимательской выгоды из предоставления жилого помещения для временного проживания в них; размещение детских лагерей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5.2.1</w:t>
            </w:r>
          </w:p>
        </w:tc>
      </w:tr>
      <w:tr w:rsidR="00460B22" w:rsidRPr="00460B22" w:rsidTr="00460B2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Ведение огородничества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Осуществление отдыха и (или) выращивания гражданами для собственных нужд сельскохозяйственных культур; 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</w:tr>
    </w:tbl>
    <w:p w:rsidR="00460B22" w:rsidRPr="00460B22" w:rsidRDefault="00460B22" w:rsidP="00460B22">
      <w:pPr>
        <w:pStyle w:val="a8"/>
        <w:numPr>
          <w:ilvl w:val="0"/>
          <w:numId w:val="25"/>
        </w:numPr>
        <w:tabs>
          <w:tab w:val="left" w:pos="993"/>
        </w:tabs>
        <w:spacing w:before="120" w:after="0" w:line="24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60B22">
        <w:rPr>
          <w:rFonts w:ascii="Times New Roman" w:hAnsi="Times New Roman" w:cs="Times New Roman"/>
          <w:sz w:val="28"/>
          <w:szCs w:val="28"/>
        </w:rPr>
        <w:t>Вспомогательные виды разрешенного использования:</w:t>
      </w:r>
    </w:p>
    <w:tbl>
      <w:tblPr>
        <w:tblW w:w="935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94"/>
        <w:gridCol w:w="5670"/>
        <w:gridCol w:w="992"/>
      </w:tblGrid>
      <w:tr w:rsidR="00460B22" w:rsidRPr="00460B22" w:rsidTr="00FF0495">
        <w:tc>
          <w:tcPr>
            <w:tcW w:w="2694" w:type="dxa"/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5670" w:type="dxa"/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вида разрешенного использования земельного участка</w:t>
            </w:r>
          </w:p>
        </w:tc>
        <w:tc>
          <w:tcPr>
            <w:tcW w:w="992" w:type="dxa"/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</w:t>
            </w:r>
          </w:p>
        </w:tc>
      </w:tr>
      <w:tr w:rsidR="00460B22" w:rsidRPr="00460B22" w:rsidTr="00FF0495">
        <w:trPr>
          <w:trHeight w:val="35"/>
        </w:trPr>
        <w:tc>
          <w:tcPr>
            <w:tcW w:w="2694" w:type="dxa"/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0" w:type="dxa"/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60B22" w:rsidRPr="00460B22" w:rsidTr="00FF0495">
        <w:tc>
          <w:tcPr>
            <w:tcW w:w="2694" w:type="dxa"/>
          </w:tcPr>
          <w:p w:rsidR="00460B22" w:rsidRPr="00460B22" w:rsidRDefault="00460B22" w:rsidP="00460B22">
            <w:pPr>
              <w:spacing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Хранение автотранспорта </w:t>
            </w:r>
          </w:p>
        </w:tc>
        <w:tc>
          <w:tcPr>
            <w:tcW w:w="5670" w:type="dxa"/>
          </w:tcPr>
          <w:p w:rsidR="00460B22" w:rsidRPr="00460B22" w:rsidRDefault="00460B22" w:rsidP="00460B22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машино-места</w:t>
            </w:r>
            <w:proofErr w:type="spellEnd"/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992" w:type="dxa"/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2.7.1</w:t>
            </w:r>
          </w:p>
        </w:tc>
      </w:tr>
      <w:tr w:rsidR="00460B22" w:rsidRPr="00460B22" w:rsidTr="00FF0495">
        <w:tc>
          <w:tcPr>
            <w:tcW w:w="2694" w:type="dxa"/>
          </w:tcPr>
          <w:p w:rsidR="00460B22" w:rsidRPr="00460B22" w:rsidRDefault="00460B22" w:rsidP="00460B22">
            <w:pPr>
              <w:spacing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Обслуживание жилой застройки</w:t>
            </w:r>
          </w:p>
        </w:tc>
        <w:tc>
          <w:tcPr>
            <w:tcW w:w="5670" w:type="dxa"/>
          </w:tcPr>
          <w:p w:rsidR="00460B22" w:rsidRPr="00460B22" w:rsidRDefault="00460B22" w:rsidP="00460B22">
            <w:pPr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объектов капитального строительства, размещение которых предусмотрено видами разрешенного использования с кодами 3.1, 3.2, 3.3, 3.4, 3.4.1, 3.5.1, 3.6, 3.7, 3.10.1, 4.1, 4.3, 4.4, 4.6, 5.1.2, 5.1.3, если их размещение необходимо для обслуживания жилой застройки, а также связано с проживанием граждан, не причиняет вреда окружающей среде и санитарному благополучию, не нарушает права жителей, не требует установления санитарной зоны</w:t>
            </w:r>
            <w:proofErr w:type="gramEnd"/>
          </w:p>
        </w:tc>
        <w:tc>
          <w:tcPr>
            <w:tcW w:w="992" w:type="dxa"/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</w:tr>
    </w:tbl>
    <w:p w:rsidR="00460B22" w:rsidRPr="00FF0495" w:rsidRDefault="00460B22" w:rsidP="00460B22">
      <w:pPr>
        <w:numPr>
          <w:ilvl w:val="0"/>
          <w:numId w:val="25"/>
        </w:numPr>
        <w:tabs>
          <w:tab w:val="left" w:pos="600"/>
          <w:tab w:val="left" w:pos="851"/>
        </w:tabs>
        <w:spacing w:line="240" w:lineRule="auto"/>
        <w:ind w:left="0" w:firstLine="6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0495">
        <w:rPr>
          <w:rFonts w:ascii="Times New Roman" w:hAnsi="Times New Roman" w:cs="Times New Roman"/>
          <w:sz w:val="28"/>
          <w:szCs w:val="28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6226"/>
        <w:gridCol w:w="851"/>
        <w:gridCol w:w="1559"/>
      </w:tblGrid>
      <w:tr w:rsidR="00460B22" w:rsidRPr="00460B22" w:rsidTr="00FF0495">
        <w:tc>
          <w:tcPr>
            <w:tcW w:w="720" w:type="dxa"/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226" w:type="dxa"/>
          </w:tcPr>
          <w:p w:rsidR="00460B22" w:rsidRPr="00460B22" w:rsidRDefault="00460B22" w:rsidP="00460B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Наименование параметра</w:t>
            </w:r>
          </w:p>
        </w:tc>
        <w:tc>
          <w:tcPr>
            <w:tcW w:w="851" w:type="dxa"/>
          </w:tcPr>
          <w:p w:rsidR="00460B22" w:rsidRPr="00460B22" w:rsidRDefault="00460B22" w:rsidP="00460B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460B22" w:rsidRPr="00460B22" w:rsidRDefault="00460B22" w:rsidP="00460B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460B22" w:rsidRPr="00460B22" w:rsidRDefault="00460B22" w:rsidP="00460B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Значение параметра</w:t>
            </w:r>
          </w:p>
        </w:tc>
      </w:tr>
      <w:tr w:rsidR="00460B22" w:rsidRPr="00460B22" w:rsidTr="00FF0495">
        <w:tc>
          <w:tcPr>
            <w:tcW w:w="720" w:type="dxa"/>
          </w:tcPr>
          <w:p w:rsidR="00460B22" w:rsidRPr="00460B22" w:rsidRDefault="00460B22" w:rsidP="00460B2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6" w:type="dxa"/>
          </w:tcPr>
          <w:p w:rsidR="00460B22" w:rsidRPr="00460B22" w:rsidRDefault="00460B22" w:rsidP="00460B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60B22" w:rsidRPr="00460B22" w:rsidRDefault="00460B22" w:rsidP="00460B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460B22" w:rsidRPr="00460B22" w:rsidRDefault="00460B22" w:rsidP="00460B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60B22" w:rsidRPr="00460B22" w:rsidTr="00FF0495">
        <w:tc>
          <w:tcPr>
            <w:tcW w:w="720" w:type="dxa"/>
          </w:tcPr>
          <w:p w:rsidR="00460B22" w:rsidRPr="00460B22" w:rsidRDefault="00460B22" w:rsidP="00460B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226" w:type="dxa"/>
          </w:tcPr>
          <w:p w:rsidR="00460B22" w:rsidRPr="00460B22" w:rsidRDefault="00460B22" w:rsidP="00460B2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  <w:tc>
          <w:tcPr>
            <w:tcW w:w="851" w:type="dxa"/>
          </w:tcPr>
          <w:p w:rsidR="00460B22" w:rsidRPr="00460B22" w:rsidRDefault="00460B22" w:rsidP="00460B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460B22" w:rsidRPr="00460B22" w:rsidRDefault="00460B22" w:rsidP="00460B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60B22" w:rsidRPr="00460B22" w:rsidTr="00FF0495">
        <w:tc>
          <w:tcPr>
            <w:tcW w:w="720" w:type="dxa"/>
          </w:tcPr>
          <w:p w:rsidR="00460B22" w:rsidRPr="00460B22" w:rsidRDefault="00460B22" w:rsidP="00460B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226" w:type="dxa"/>
          </w:tcPr>
          <w:p w:rsidR="00460B22" w:rsidRPr="00460B22" w:rsidRDefault="00460B22" w:rsidP="00460B2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Площадь земельных участков для вида разрешенного использования 2.1, включая площадь застройки.</w:t>
            </w:r>
          </w:p>
        </w:tc>
        <w:tc>
          <w:tcPr>
            <w:tcW w:w="851" w:type="dxa"/>
          </w:tcPr>
          <w:p w:rsidR="00460B22" w:rsidRPr="00460B22" w:rsidRDefault="00460B22" w:rsidP="00460B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559" w:type="dxa"/>
          </w:tcPr>
          <w:p w:rsidR="00460B22" w:rsidRPr="00460B22" w:rsidRDefault="00460B22" w:rsidP="00460B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от 600 до 1500</w:t>
            </w:r>
          </w:p>
        </w:tc>
      </w:tr>
      <w:tr w:rsidR="00460B22" w:rsidRPr="00460B22" w:rsidTr="00FF0495">
        <w:tc>
          <w:tcPr>
            <w:tcW w:w="720" w:type="dxa"/>
          </w:tcPr>
          <w:p w:rsidR="00460B22" w:rsidRPr="00460B22" w:rsidRDefault="00460B22" w:rsidP="00460B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226" w:type="dxa"/>
          </w:tcPr>
          <w:p w:rsidR="00460B22" w:rsidRPr="00460B22" w:rsidRDefault="00460B22" w:rsidP="00460B2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Площадь земельных участков для вида разрешенного использования 2.2, включая площадь застройки.</w:t>
            </w:r>
          </w:p>
        </w:tc>
        <w:tc>
          <w:tcPr>
            <w:tcW w:w="851" w:type="dxa"/>
          </w:tcPr>
          <w:p w:rsidR="00460B22" w:rsidRPr="00460B22" w:rsidRDefault="00460B22" w:rsidP="00460B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559" w:type="dxa"/>
          </w:tcPr>
          <w:p w:rsidR="00460B22" w:rsidRPr="00460B22" w:rsidRDefault="00460B22" w:rsidP="00460B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от 400 до 2000</w:t>
            </w:r>
          </w:p>
        </w:tc>
      </w:tr>
      <w:tr w:rsidR="00460B22" w:rsidRPr="00460B22" w:rsidTr="00FF0495">
        <w:tc>
          <w:tcPr>
            <w:tcW w:w="720" w:type="dxa"/>
          </w:tcPr>
          <w:p w:rsidR="00460B22" w:rsidRPr="00460B22" w:rsidRDefault="00460B22" w:rsidP="00460B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226" w:type="dxa"/>
          </w:tcPr>
          <w:p w:rsidR="00460B22" w:rsidRPr="00460B22" w:rsidRDefault="00460B22" w:rsidP="00460B2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Площадь земельных участков для видов разрешенного использования 2.3, включая площадь застройки.</w:t>
            </w:r>
          </w:p>
        </w:tc>
        <w:tc>
          <w:tcPr>
            <w:tcW w:w="851" w:type="dxa"/>
          </w:tcPr>
          <w:p w:rsidR="00460B22" w:rsidRPr="00460B22" w:rsidRDefault="00460B22" w:rsidP="00460B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559" w:type="dxa"/>
          </w:tcPr>
          <w:p w:rsidR="00460B22" w:rsidRPr="00460B22" w:rsidRDefault="00460B22" w:rsidP="00460B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от 300 до 1000</w:t>
            </w:r>
          </w:p>
        </w:tc>
      </w:tr>
      <w:tr w:rsidR="00460B22" w:rsidRPr="00460B22" w:rsidTr="00FF0495">
        <w:tc>
          <w:tcPr>
            <w:tcW w:w="720" w:type="dxa"/>
          </w:tcPr>
          <w:p w:rsidR="00460B22" w:rsidRPr="00460B22" w:rsidRDefault="00460B22" w:rsidP="00460B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226" w:type="dxa"/>
          </w:tcPr>
          <w:p w:rsidR="00460B22" w:rsidRPr="00460B22" w:rsidRDefault="00460B22" w:rsidP="00460B2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Площадь земельных участков для видов разрешенного использования 13.1, включая площадь застройки.</w:t>
            </w:r>
          </w:p>
        </w:tc>
        <w:tc>
          <w:tcPr>
            <w:tcW w:w="851" w:type="dxa"/>
          </w:tcPr>
          <w:p w:rsidR="00460B22" w:rsidRPr="00460B22" w:rsidRDefault="00460B22" w:rsidP="00460B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559" w:type="dxa"/>
          </w:tcPr>
          <w:p w:rsidR="00460B22" w:rsidRPr="00460B22" w:rsidRDefault="00460B22" w:rsidP="00460B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от 200 до 600</w:t>
            </w:r>
          </w:p>
        </w:tc>
      </w:tr>
      <w:tr w:rsidR="00460B22" w:rsidRPr="00460B22" w:rsidTr="00FF0495">
        <w:tc>
          <w:tcPr>
            <w:tcW w:w="720" w:type="dxa"/>
          </w:tcPr>
          <w:p w:rsidR="00460B22" w:rsidRPr="00460B22" w:rsidRDefault="00460B22" w:rsidP="00460B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226" w:type="dxa"/>
          </w:tcPr>
          <w:p w:rsidR="00460B22" w:rsidRPr="00460B22" w:rsidRDefault="00460B22" w:rsidP="00460B2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Площадь земельных участков для остальных видов разрешенного использования</w:t>
            </w:r>
          </w:p>
        </w:tc>
        <w:tc>
          <w:tcPr>
            <w:tcW w:w="851" w:type="dxa"/>
          </w:tcPr>
          <w:p w:rsidR="00460B22" w:rsidRPr="00460B22" w:rsidRDefault="00460B22" w:rsidP="00460B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59" w:type="dxa"/>
          </w:tcPr>
          <w:p w:rsidR="00460B22" w:rsidRPr="00460B22" w:rsidRDefault="00460B22" w:rsidP="00460B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460B22" w:rsidRPr="00460B22" w:rsidTr="00FF0495">
        <w:tc>
          <w:tcPr>
            <w:tcW w:w="9356" w:type="dxa"/>
            <w:gridSpan w:val="4"/>
          </w:tcPr>
          <w:p w:rsidR="00460B22" w:rsidRPr="00460B22" w:rsidRDefault="00460B22" w:rsidP="00460B2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. 1.1 – 1.4 п.5 настоящей статьи не распространяются:</w:t>
            </w:r>
          </w:p>
          <w:p w:rsidR="00460B22" w:rsidRPr="00460B22" w:rsidRDefault="00460B22" w:rsidP="00460B2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на образование правообладателями земельных участков с ранее возникшими правами</w:t>
            </w:r>
            <w:proofErr w:type="gramStart"/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60B2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рава на объекты недвижимости, возникшие до дня вступления в силу Федерального закона от 21 июля 1997 года N 122-ФЗ "О государственной регистрации прав на недвижимое имущество и сделок с ним")</w:t>
            </w:r>
          </w:p>
        </w:tc>
      </w:tr>
      <w:tr w:rsidR="00460B22" w:rsidRPr="00460B22" w:rsidTr="00FF0495">
        <w:tc>
          <w:tcPr>
            <w:tcW w:w="720" w:type="dxa"/>
          </w:tcPr>
          <w:p w:rsidR="00460B22" w:rsidRPr="00460B22" w:rsidRDefault="00460B22" w:rsidP="00460B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226" w:type="dxa"/>
          </w:tcPr>
          <w:p w:rsidR="00460B22" w:rsidRPr="00460B22" w:rsidRDefault="00460B22" w:rsidP="00460B2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Предельное количество этажей или предельная высота зданий, строений, сооружений</w:t>
            </w:r>
          </w:p>
        </w:tc>
        <w:tc>
          <w:tcPr>
            <w:tcW w:w="851" w:type="dxa"/>
          </w:tcPr>
          <w:p w:rsidR="00460B22" w:rsidRPr="00460B22" w:rsidRDefault="00460B22" w:rsidP="00460B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60B22" w:rsidRPr="00460B22" w:rsidRDefault="00460B22" w:rsidP="00460B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B22" w:rsidRPr="00460B22" w:rsidTr="00FF0495">
        <w:tc>
          <w:tcPr>
            <w:tcW w:w="720" w:type="dxa"/>
          </w:tcPr>
          <w:p w:rsidR="00460B22" w:rsidRPr="00460B22" w:rsidRDefault="00460B22" w:rsidP="00460B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226" w:type="dxa"/>
          </w:tcPr>
          <w:p w:rsidR="00460B22" w:rsidRPr="00460B22" w:rsidRDefault="00460B22" w:rsidP="00460B2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надземных этажей</w:t>
            </w:r>
          </w:p>
        </w:tc>
        <w:tc>
          <w:tcPr>
            <w:tcW w:w="851" w:type="dxa"/>
          </w:tcPr>
          <w:p w:rsidR="00460B22" w:rsidRPr="00460B22" w:rsidRDefault="00460B22" w:rsidP="00460B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этаж</w:t>
            </w:r>
          </w:p>
        </w:tc>
        <w:tc>
          <w:tcPr>
            <w:tcW w:w="1559" w:type="dxa"/>
          </w:tcPr>
          <w:p w:rsidR="00460B22" w:rsidRPr="00460B22" w:rsidRDefault="00460B22" w:rsidP="00460B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60B22" w:rsidRPr="00460B22" w:rsidTr="00FF0495">
        <w:tc>
          <w:tcPr>
            <w:tcW w:w="720" w:type="dxa"/>
          </w:tcPr>
          <w:p w:rsidR="00460B22" w:rsidRPr="00460B22" w:rsidRDefault="00460B22" w:rsidP="00460B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226" w:type="dxa"/>
          </w:tcPr>
          <w:p w:rsidR="00460B22" w:rsidRPr="00460B22" w:rsidRDefault="00460B22" w:rsidP="00460B2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высота </w:t>
            </w:r>
          </w:p>
        </w:tc>
        <w:tc>
          <w:tcPr>
            <w:tcW w:w="851" w:type="dxa"/>
          </w:tcPr>
          <w:p w:rsidR="00460B22" w:rsidRPr="00460B22" w:rsidRDefault="00460B22" w:rsidP="00460B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59" w:type="dxa"/>
          </w:tcPr>
          <w:p w:rsidR="00460B22" w:rsidRPr="00460B22" w:rsidRDefault="00460B22" w:rsidP="00460B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60B22" w:rsidRPr="00460B22" w:rsidTr="00FF0495">
        <w:tc>
          <w:tcPr>
            <w:tcW w:w="720" w:type="dxa"/>
          </w:tcPr>
          <w:p w:rsidR="00460B22" w:rsidRPr="00460B22" w:rsidRDefault="00460B22" w:rsidP="00460B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6226" w:type="dxa"/>
          </w:tcPr>
          <w:p w:rsidR="00460B22" w:rsidRPr="00460B22" w:rsidRDefault="00460B22" w:rsidP="00460B2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  <w:tc>
          <w:tcPr>
            <w:tcW w:w="851" w:type="dxa"/>
          </w:tcPr>
          <w:p w:rsidR="00460B22" w:rsidRPr="00460B22" w:rsidRDefault="00460B22" w:rsidP="00460B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60B22" w:rsidRPr="00460B22" w:rsidRDefault="00460B22" w:rsidP="00460B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B22" w:rsidRPr="00460B22" w:rsidTr="00FF0495">
        <w:tc>
          <w:tcPr>
            <w:tcW w:w="720" w:type="dxa"/>
          </w:tcPr>
          <w:p w:rsidR="00460B22" w:rsidRPr="00460B22" w:rsidRDefault="00460B22" w:rsidP="00460B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226" w:type="dxa"/>
          </w:tcPr>
          <w:p w:rsidR="00460B22" w:rsidRPr="00460B22" w:rsidRDefault="00460B22" w:rsidP="00460B2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Минимальное расстояние от построек для содержания скота и птицы до границы соседнего участка.</w:t>
            </w:r>
          </w:p>
          <w:p w:rsidR="00460B22" w:rsidRPr="00460B22" w:rsidRDefault="00460B22" w:rsidP="00460B2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460B22" w:rsidRPr="00460B22" w:rsidRDefault="00460B22" w:rsidP="00460B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59" w:type="dxa"/>
          </w:tcPr>
          <w:p w:rsidR="00460B22" w:rsidRPr="00460B22" w:rsidRDefault="00460B22" w:rsidP="00460B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60B22" w:rsidRPr="00460B22" w:rsidTr="00FF0495">
        <w:tc>
          <w:tcPr>
            <w:tcW w:w="720" w:type="dxa"/>
          </w:tcPr>
          <w:p w:rsidR="00460B22" w:rsidRPr="00460B22" w:rsidRDefault="00460B22" w:rsidP="00460B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226" w:type="dxa"/>
          </w:tcPr>
          <w:p w:rsidR="00460B22" w:rsidRPr="00460B22" w:rsidRDefault="00460B22" w:rsidP="00460B2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Минимальное расстояние от прочих построек (сараи, бани, гаражи) до соседнего участка.</w:t>
            </w:r>
          </w:p>
          <w:p w:rsidR="00460B22" w:rsidRPr="00460B22" w:rsidRDefault="00460B22" w:rsidP="00460B2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460B22" w:rsidRPr="00460B22" w:rsidRDefault="00460B22" w:rsidP="00460B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59" w:type="dxa"/>
          </w:tcPr>
          <w:p w:rsidR="00460B22" w:rsidRPr="00460B22" w:rsidRDefault="00460B22" w:rsidP="00460B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0B22" w:rsidRPr="00460B22" w:rsidTr="00FF0495">
        <w:tc>
          <w:tcPr>
            <w:tcW w:w="720" w:type="dxa"/>
          </w:tcPr>
          <w:p w:rsidR="00460B22" w:rsidRPr="00460B22" w:rsidRDefault="00460B22" w:rsidP="00460B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226" w:type="dxa"/>
          </w:tcPr>
          <w:p w:rsidR="00460B22" w:rsidRPr="00460B22" w:rsidRDefault="00460B22" w:rsidP="00460B2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Минимальное расстояние от домов до соседнего участка.</w:t>
            </w:r>
          </w:p>
          <w:p w:rsidR="00460B22" w:rsidRPr="00460B22" w:rsidRDefault="00460B22" w:rsidP="00460B2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460B22" w:rsidRPr="00460B22" w:rsidRDefault="00460B22" w:rsidP="00460B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59" w:type="dxa"/>
          </w:tcPr>
          <w:p w:rsidR="00460B22" w:rsidRPr="00460B22" w:rsidRDefault="00460B22" w:rsidP="00460B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0B22" w:rsidRPr="00460B22" w:rsidTr="00FF0495">
        <w:tc>
          <w:tcPr>
            <w:tcW w:w="720" w:type="dxa"/>
          </w:tcPr>
          <w:p w:rsidR="00460B22" w:rsidRPr="00460B22" w:rsidRDefault="00460B22" w:rsidP="00460B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226" w:type="dxa"/>
          </w:tcPr>
          <w:p w:rsidR="00460B22" w:rsidRPr="00460B22" w:rsidRDefault="00460B22" w:rsidP="00460B2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  <w:tc>
          <w:tcPr>
            <w:tcW w:w="2410" w:type="dxa"/>
            <w:gridSpan w:val="2"/>
          </w:tcPr>
          <w:p w:rsidR="00460B22" w:rsidRPr="00460B22" w:rsidRDefault="00460B22" w:rsidP="00460B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460B22" w:rsidRPr="00460B22" w:rsidTr="00FF0495">
        <w:tc>
          <w:tcPr>
            <w:tcW w:w="720" w:type="dxa"/>
          </w:tcPr>
          <w:p w:rsidR="00460B22" w:rsidRPr="00460B22" w:rsidRDefault="00460B22" w:rsidP="00460B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226" w:type="dxa"/>
          </w:tcPr>
          <w:p w:rsidR="00460B22" w:rsidRPr="00460B22" w:rsidRDefault="00460B22" w:rsidP="00460B2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Иные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851" w:type="dxa"/>
          </w:tcPr>
          <w:p w:rsidR="00460B22" w:rsidRPr="00460B22" w:rsidRDefault="00460B22" w:rsidP="00460B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60B22" w:rsidRPr="00460B22" w:rsidRDefault="00460B22" w:rsidP="00460B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B22" w:rsidRPr="00460B22" w:rsidTr="00FF0495">
        <w:tc>
          <w:tcPr>
            <w:tcW w:w="720" w:type="dxa"/>
          </w:tcPr>
          <w:p w:rsidR="00460B22" w:rsidRPr="00460B22" w:rsidRDefault="00460B22" w:rsidP="00460B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226" w:type="dxa"/>
          </w:tcPr>
          <w:p w:rsidR="00460B22" w:rsidRPr="00460B22" w:rsidRDefault="00460B22" w:rsidP="00460B2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Максимальная плотность застройки квартала брутто с учетом необходимых по расчету учреждений и предприятий обслуживания, гаражей, стоянок автомобилей, зеленых насаждений, площадок и других объектов благоустройства</w:t>
            </w:r>
          </w:p>
          <w:p w:rsidR="00460B22" w:rsidRPr="00460B22" w:rsidRDefault="00460B22" w:rsidP="00460B2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(согласно СП 42.13330.2011 Приложение Б)</w:t>
            </w:r>
          </w:p>
        </w:tc>
        <w:tc>
          <w:tcPr>
            <w:tcW w:w="851" w:type="dxa"/>
          </w:tcPr>
          <w:p w:rsidR="00460B22" w:rsidRPr="00460B22" w:rsidRDefault="00460B22" w:rsidP="00460B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460B22" w:rsidRPr="00460B22" w:rsidRDefault="00460B22" w:rsidP="00460B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60B22" w:rsidRPr="00460B22" w:rsidTr="00FF0495">
        <w:tc>
          <w:tcPr>
            <w:tcW w:w="720" w:type="dxa"/>
          </w:tcPr>
          <w:p w:rsidR="00460B22" w:rsidRPr="00460B22" w:rsidRDefault="00460B22" w:rsidP="00460B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6226" w:type="dxa"/>
          </w:tcPr>
          <w:p w:rsidR="00460B22" w:rsidRPr="00460B22" w:rsidRDefault="00460B22" w:rsidP="00460B2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Минимальная площадь озелененной территории микрорайона (квартала) территориальной зоны (без учета участков общеобразовательных и дошкольных образовательных организаций). В площадь отдельных участков озелененной территории включаются площадки для отдыха, игр детей, пешеходные дорожки, если они занимают не более 30% общей площади участка.</w:t>
            </w:r>
          </w:p>
        </w:tc>
        <w:tc>
          <w:tcPr>
            <w:tcW w:w="851" w:type="dxa"/>
          </w:tcPr>
          <w:p w:rsidR="00460B22" w:rsidRPr="00460B22" w:rsidRDefault="00460B22" w:rsidP="00460B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460B22" w:rsidRPr="00460B22" w:rsidRDefault="00460B22" w:rsidP="00460B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60B22" w:rsidRPr="00460B22" w:rsidTr="00FF0495">
        <w:tc>
          <w:tcPr>
            <w:tcW w:w="720" w:type="dxa"/>
          </w:tcPr>
          <w:p w:rsidR="00460B22" w:rsidRPr="00460B22" w:rsidRDefault="00460B22" w:rsidP="00460B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6226" w:type="dxa"/>
          </w:tcPr>
          <w:p w:rsidR="00460B22" w:rsidRPr="00460B22" w:rsidRDefault="00460B22" w:rsidP="00460B2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Минимальная общая площадь территории, занимаемой площадками для игр детей, отдыха и занятий физкультурой взрослого населения, от общей площади микрорайона (квартала) (без учета участков общеобразовательных и дошкольных образовательных организаций).</w:t>
            </w:r>
          </w:p>
        </w:tc>
        <w:tc>
          <w:tcPr>
            <w:tcW w:w="851" w:type="dxa"/>
          </w:tcPr>
          <w:p w:rsidR="00460B22" w:rsidRPr="00460B22" w:rsidRDefault="00460B22" w:rsidP="00460B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460B22" w:rsidRPr="00460B22" w:rsidRDefault="00460B22" w:rsidP="00460B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60B22" w:rsidRPr="00460B22" w:rsidTr="00FF0495">
        <w:tc>
          <w:tcPr>
            <w:tcW w:w="720" w:type="dxa"/>
          </w:tcPr>
          <w:p w:rsidR="00460B22" w:rsidRPr="00460B22" w:rsidRDefault="00460B22" w:rsidP="00460B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6226" w:type="dxa"/>
          </w:tcPr>
          <w:p w:rsidR="00460B22" w:rsidRPr="00460B22" w:rsidRDefault="00460B22" w:rsidP="00460B2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Минимальный отступ для формирования земельного участка вида разрешенного использования 13.1 от стен многоквартирного жилого дома</w:t>
            </w:r>
          </w:p>
        </w:tc>
        <w:tc>
          <w:tcPr>
            <w:tcW w:w="851" w:type="dxa"/>
          </w:tcPr>
          <w:p w:rsidR="00460B22" w:rsidRPr="00460B22" w:rsidRDefault="00460B22" w:rsidP="00460B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59" w:type="dxa"/>
          </w:tcPr>
          <w:p w:rsidR="00460B22" w:rsidRPr="00460B22" w:rsidRDefault="00460B22" w:rsidP="00460B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B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460B22" w:rsidRPr="00FF0495" w:rsidRDefault="00460B22" w:rsidP="00460B22">
      <w:pPr>
        <w:numPr>
          <w:ilvl w:val="0"/>
          <w:numId w:val="26"/>
        </w:num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0495">
        <w:rPr>
          <w:rFonts w:ascii="Times New Roman" w:hAnsi="Times New Roman" w:cs="Times New Roman"/>
          <w:sz w:val="28"/>
          <w:szCs w:val="28"/>
        </w:rPr>
        <w:t xml:space="preserve">Требования к ограждению земельных участков: </w:t>
      </w:r>
    </w:p>
    <w:p w:rsidR="00460B22" w:rsidRPr="00FF0495" w:rsidRDefault="00460B22" w:rsidP="00460B22">
      <w:pPr>
        <w:numPr>
          <w:ilvl w:val="0"/>
          <w:numId w:val="15"/>
        </w:numPr>
        <w:tabs>
          <w:tab w:val="left" w:pos="993"/>
          <w:tab w:val="left" w:pos="144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495">
        <w:rPr>
          <w:rFonts w:ascii="Times New Roman" w:hAnsi="Times New Roman" w:cs="Times New Roman"/>
          <w:sz w:val="28"/>
          <w:szCs w:val="28"/>
        </w:rPr>
        <w:t>ограждение усадебного участка обеспечивает изоляцию его от внешней среды и создает уют, в то же время оно не должно ухудшать ансамбля застройки;</w:t>
      </w:r>
    </w:p>
    <w:p w:rsidR="00460B22" w:rsidRPr="00FF0495" w:rsidRDefault="00460B22" w:rsidP="00460B22">
      <w:pPr>
        <w:numPr>
          <w:ilvl w:val="0"/>
          <w:numId w:val="15"/>
        </w:numPr>
        <w:tabs>
          <w:tab w:val="left" w:pos="993"/>
          <w:tab w:val="left" w:pos="1440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495">
        <w:rPr>
          <w:rFonts w:ascii="Times New Roman" w:hAnsi="Times New Roman" w:cs="Times New Roman"/>
          <w:sz w:val="28"/>
          <w:szCs w:val="28"/>
        </w:rPr>
        <w:lastRenderedPageBreak/>
        <w:t>ограждения со стороны улицы должны иметь высоту не более 1,5-2 м и могут быть как сетчатыми или решетчатыми, так и сплошными (глухими).</w:t>
      </w:r>
    </w:p>
    <w:p w:rsidR="00460B22" w:rsidRPr="00FF0495" w:rsidRDefault="00460B22" w:rsidP="00460B22">
      <w:pPr>
        <w:numPr>
          <w:ilvl w:val="0"/>
          <w:numId w:val="26"/>
        </w:numPr>
        <w:tabs>
          <w:tab w:val="left" w:pos="851"/>
        </w:tabs>
        <w:spacing w:after="16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0495">
        <w:rPr>
          <w:rFonts w:ascii="Times New Roman" w:hAnsi="Times New Roman" w:cs="Times New Roman"/>
          <w:sz w:val="28"/>
          <w:szCs w:val="28"/>
        </w:rPr>
        <w:t>Допускается размещение индивидуальных гаражей на земельном участке, как вспомогательного вида использования.</w:t>
      </w:r>
    </w:p>
    <w:p w:rsidR="00460B22" w:rsidRPr="00FF0495" w:rsidRDefault="00460B22" w:rsidP="00460B22">
      <w:pPr>
        <w:numPr>
          <w:ilvl w:val="0"/>
          <w:numId w:val="26"/>
        </w:numPr>
        <w:tabs>
          <w:tab w:val="left" w:pos="851"/>
        </w:tabs>
        <w:spacing w:after="16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0495">
        <w:rPr>
          <w:rFonts w:ascii="Times New Roman" w:hAnsi="Times New Roman" w:cs="Times New Roman"/>
          <w:sz w:val="28"/>
          <w:szCs w:val="28"/>
        </w:rPr>
        <w:t xml:space="preserve">Отдельно стоящие предприятия обслуживания должны быть обеспечены автостоянками для временного хранения автотранспорта (из расчёта по максимальным нормативам) в соответствии с требованиями СП 42.13330.2011, </w:t>
      </w:r>
      <w:proofErr w:type="spellStart"/>
      <w:r w:rsidRPr="00FF0495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FF0495">
        <w:rPr>
          <w:rFonts w:ascii="Times New Roman" w:hAnsi="Times New Roman" w:cs="Times New Roman"/>
          <w:sz w:val="28"/>
          <w:szCs w:val="28"/>
        </w:rPr>
        <w:t xml:space="preserve"> 2.2.1/2.1.1.1200-03, региональными и местными нормативами градостроительного проектирования.</w:t>
      </w:r>
    </w:p>
    <w:p w:rsidR="00460B22" w:rsidRPr="00FF0495" w:rsidRDefault="00460B22" w:rsidP="00460B22">
      <w:pPr>
        <w:numPr>
          <w:ilvl w:val="0"/>
          <w:numId w:val="26"/>
        </w:numPr>
        <w:tabs>
          <w:tab w:val="left" w:pos="851"/>
        </w:tabs>
        <w:spacing w:after="16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0495">
        <w:rPr>
          <w:rFonts w:ascii="Times New Roman" w:hAnsi="Times New Roman" w:cs="Times New Roman"/>
          <w:sz w:val="28"/>
          <w:szCs w:val="28"/>
        </w:rPr>
        <w:t xml:space="preserve">Расчетные параметры улиц и дорог сельских населенных пунктов – по </w:t>
      </w:r>
      <w:hyperlink r:id="rId16" w:anchor="block_109" w:history="1">
        <w:r w:rsidRPr="00FF0495">
          <w:rPr>
            <w:rFonts w:ascii="Times New Roman" w:hAnsi="Times New Roman" w:cs="Times New Roman"/>
            <w:sz w:val="28"/>
            <w:szCs w:val="28"/>
          </w:rPr>
          <w:t>таблице 9</w:t>
        </w:r>
      </w:hyperlink>
      <w:r w:rsidRPr="00FF0495">
        <w:rPr>
          <w:rFonts w:ascii="Times New Roman" w:hAnsi="Times New Roman" w:cs="Times New Roman"/>
          <w:sz w:val="28"/>
          <w:szCs w:val="28"/>
        </w:rPr>
        <w:t xml:space="preserve"> пункта 11.5 СП 42.13330.2011.</w:t>
      </w:r>
    </w:p>
    <w:p w:rsidR="00460B22" w:rsidRDefault="00460B22" w:rsidP="00E7427E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B32F7" w:rsidRPr="00535583" w:rsidRDefault="0098707C" w:rsidP="002942FB">
      <w:pPr>
        <w:widowControl w:val="0"/>
        <w:autoSpaceDE w:val="0"/>
        <w:autoSpaceDN w:val="0"/>
        <w:ind w:firstLine="540"/>
        <w:jc w:val="center"/>
        <w:rPr>
          <w:rFonts w:ascii="Times New Roman" w:hAnsi="Times New Roman" w:cs="Times New Roman"/>
          <w:b/>
          <w:color w:val="1D1B11" w:themeColor="background2" w:themeShade="1A"/>
          <w:sz w:val="28"/>
        </w:rPr>
      </w:pPr>
      <w:r w:rsidRPr="00535583">
        <w:rPr>
          <w:rFonts w:ascii="Times New Roman" w:hAnsi="Times New Roman" w:cs="Times New Roman"/>
          <w:b/>
          <w:color w:val="1D1B11" w:themeColor="background2" w:themeShade="1A"/>
          <w:sz w:val="28"/>
        </w:rPr>
        <w:t>1</w:t>
      </w:r>
      <w:r w:rsidR="00B67BA4" w:rsidRPr="00535583">
        <w:rPr>
          <w:rFonts w:ascii="Times New Roman" w:hAnsi="Times New Roman" w:cs="Times New Roman"/>
          <w:b/>
          <w:color w:val="1D1B11" w:themeColor="background2" w:themeShade="1A"/>
          <w:sz w:val="28"/>
        </w:rPr>
        <w:t>.</w:t>
      </w:r>
      <w:r w:rsidR="004B5390" w:rsidRPr="00535583">
        <w:rPr>
          <w:rFonts w:ascii="Times New Roman" w:hAnsi="Times New Roman" w:cs="Times New Roman"/>
          <w:b/>
          <w:color w:val="1D1B11" w:themeColor="background2" w:themeShade="1A"/>
          <w:sz w:val="28"/>
        </w:rPr>
        <w:t xml:space="preserve"> </w:t>
      </w:r>
      <w:r w:rsidR="007D76CE" w:rsidRPr="00535583">
        <w:rPr>
          <w:rFonts w:ascii="Times New Roman" w:hAnsi="Times New Roman" w:cs="Times New Roman"/>
          <w:b/>
          <w:color w:val="1D1B11" w:themeColor="background2" w:themeShade="1A"/>
          <w:sz w:val="28"/>
        </w:rPr>
        <w:t>Перечень и сведения о площади образуемых земельных участков, в том числе в</w:t>
      </w:r>
      <w:r w:rsidR="00652CE1" w:rsidRPr="00535583">
        <w:rPr>
          <w:rFonts w:ascii="Times New Roman" w:hAnsi="Times New Roman" w:cs="Times New Roman"/>
          <w:b/>
          <w:color w:val="1D1B11" w:themeColor="background2" w:themeShade="1A"/>
          <w:sz w:val="28"/>
        </w:rPr>
        <w:t>озможные способы их образования</w:t>
      </w:r>
    </w:p>
    <w:p w:rsidR="0065609A" w:rsidRPr="00535583" w:rsidRDefault="0065609A" w:rsidP="002942FB">
      <w:pPr>
        <w:widowControl w:val="0"/>
        <w:autoSpaceDE w:val="0"/>
        <w:autoSpaceDN w:val="0"/>
        <w:ind w:firstLine="540"/>
        <w:jc w:val="center"/>
        <w:rPr>
          <w:rFonts w:ascii="Times New Roman" w:hAnsi="Times New Roman" w:cs="Times New Roman"/>
          <w:b/>
          <w:color w:val="1D1B11" w:themeColor="background2" w:themeShade="1A"/>
          <w:sz w:val="28"/>
        </w:rPr>
      </w:pPr>
    </w:p>
    <w:p w:rsidR="00FE7A75" w:rsidRPr="00535583" w:rsidRDefault="00CB32F7" w:rsidP="004F6EE2">
      <w:pPr>
        <w:jc w:val="both"/>
        <w:rPr>
          <w:rFonts w:ascii="Times New Roman" w:hAnsi="Times New Roman" w:cs="Times New Roman"/>
          <w:color w:val="1D1B11" w:themeColor="background2" w:themeShade="1A"/>
          <w:sz w:val="28"/>
        </w:rPr>
      </w:pPr>
      <w:r w:rsidRPr="00535583">
        <w:rPr>
          <w:rFonts w:ascii="Times New Roman" w:hAnsi="Times New Roman" w:cs="Times New Roman"/>
          <w:color w:val="1D1B11" w:themeColor="background2" w:themeShade="1A"/>
          <w:sz w:val="28"/>
        </w:rPr>
        <w:t xml:space="preserve">      </w:t>
      </w:r>
      <w:r w:rsidR="00FE7A75" w:rsidRPr="00535583">
        <w:rPr>
          <w:rFonts w:ascii="Times New Roman" w:hAnsi="Times New Roman" w:cs="Times New Roman"/>
          <w:color w:val="1D1B11" w:themeColor="background2" w:themeShade="1A"/>
          <w:sz w:val="28"/>
        </w:rPr>
        <w:t xml:space="preserve"> </w:t>
      </w:r>
      <w:r w:rsidR="00F92CF0" w:rsidRPr="00535583">
        <w:rPr>
          <w:rFonts w:ascii="Times New Roman" w:hAnsi="Times New Roman" w:cs="Times New Roman"/>
          <w:color w:val="1D1B11" w:themeColor="background2" w:themeShade="1A"/>
          <w:sz w:val="28"/>
        </w:rPr>
        <w:t xml:space="preserve"> </w:t>
      </w:r>
      <w:proofErr w:type="gramStart"/>
      <w:r w:rsidR="00FE7A75" w:rsidRPr="00535583">
        <w:rPr>
          <w:rFonts w:ascii="Times New Roman" w:hAnsi="Times New Roman" w:cs="Times New Roman"/>
          <w:color w:val="1D1B11" w:themeColor="background2" w:themeShade="1A"/>
          <w:sz w:val="28"/>
        </w:rPr>
        <w:t>В настоящем разделе текстовой части проекта межевания территории отражена информация об обр</w:t>
      </w:r>
      <w:r w:rsidR="009D4A14" w:rsidRPr="00535583">
        <w:rPr>
          <w:rFonts w:ascii="Times New Roman" w:hAnsi="Times New Roman" w:cs="Times New Roman"/>
          <w:color w:val="1D1B11" w:themeColor="background2" w:themeShade="1A"/>
          <w:sz w:val="28"/>
        </w:rPr>
        <w:t>азуемом</w:t>
      </w:r>
      <w:r w:rsidR="003F282C" w:rsidRPr="00535583">
        <w:rPr>
          <w:rFonts w:ascii="Times New Roman" w:hAnsi="Times New Roman" w:cs="Times New Roman"/>
          <w:color w:val="1D1B11" w:themeColor="background2" w:themeShade="1A"/>
          <w:sz w:val="28"/>
        </w:rPr>
        <w:t>/уточняемом/изменяемом</w:t>
      </w:r>
      <w:r w:rsidR="00FE7A75" w:rsidRPr="00535583">
        <w:rPr>
          <w:rFonts w:ascii="Times New Roman" w:hAnsi="Times New Roman" w:cs="Times New Roman"/>
          <w:color w:val="1D1B11" w:themeColor="background2" w:themeShade="1A"/>
          <w:sz w:val="28"/>
        </w:rPr>
        <w:t xml:space="preserve"> земельн</w:t>
      </w:r>
      <w:r w:rsidR="003F282C" w:rsidRPr="00535583">
        <w:rPr>
          <w:rFonts w:ascii="Times New Roman" w:hAnsi="Times New Roman" w:cs="Times New Roman"/>
          <w:color w:val="1D1B11" w:themeColor="background2" w:themeShade="1A"/>
          <w:sz w:val="28"/>
        </w:rPr>
        <w:t>ых участках</w:t>
      </w:r>
      <w:r w:rsidR="00FE7A75" w:rsidRPr="00535583">
        <w:rPr>
          <w:rFonts w:ascii="Times New Roman" w:hAnsi="Times New Roman" w:cs="Times New Roman"/>
          <w:color w:val="1D1B11" w:themeColor="background2" w:themeShade="1A"/>
          <w:sz w:val="28"/>
        </w:rPr>
        <w:t xml:space="preserve">, в том числе, о площади и </w:t>
      </w:r>
      <w:r w:rsidR="003F282C" w:rsidRPr="00535583">
        <w:rPr>
          <w:rFonts w:ascii="Times New Roman" w:hAnsi="Times New Roman" w:cs="Times New Roman"/>
          <w:color w:val="1D1B11" w:themeColor="background2" w:themeShade="1A"/>
          <w:sz w:val="28"/>
        </w:rPr>
        <w:t>виде кадастровых работ</w:t>
      </w:r>
      <w:r w:rsidR="00FE7A75" w:rsidRPr="00535583">
        <w:rPr>
          <w:rFonts w:ascii="Times New Roman" w:hAnsi="Times New Roman" w:cs="Times New Roman"/>
          <w:color w:val="1D1B11" w:themeColor="background2" w:themeShade="1A"/>
          <w:sz w:val="28"/>
        </w:rPr>
        <w:t xml:space="preserve">, </w:t>
      </w:r>
      <w:r w:rsidR="003F282C" w:rsidRPr="00535583">
        <w:rPr>
          <w:rFonts w:ascii="Times New Roman" w:hAnsi="Times New Roman" w:cs="Times New Roman"/>
          <w:color w:val="1D1B11" w:themeColor="background2" w:themeShade="1A"/>
          <w:sz w:val="28"/>
        </w:rPr>
        <w:t xml:space="preserve"> </w:t>
      </w:r>
      <w:r w:rsidR="00FE7A75" w:rsidRPr="00535583">
        <w:rPr>
          <w:rFonts w:ascii="Times New Roman" w:hAnsi="Times New Roman" w:cs="Times New Roman"/>
          <w:color w:val="1D1B11" w:themeColor="background2" w:themeShade="1A"/>
          <w:sz w:val="28"/>
        </w:rPr>
        <w:t>разрешенно</w:t>
      </w:r>
      <w:r w:rsidR="003F282C" w:rsidRPr="00535583">
        <w:rPr>
          <w:rFonts w:ascii="Times New Roman" w:hAnsi="Times New Roman" w:cs="Times New Roman"/>
          <w:color w:val="1D1B11" w:themeColor="background2" w:themeShade="1A"/>
          <w:sz w:val="28"/>
        </w:rPr>
        <w:t>м</w:t>
      </w:r>
      <w:r w:rsidR="00FE7A75" w:rsidRPr="00535583">
        <w:rPr>
          <w:rFonts w:ascii="Times New Roman" w:hAnsi="Times New Roman" w:cs="Times New Roman"/>
          <w:color w:val="1D1B11" w:themeColor="background2" w:themeShade="1A"/>
          <w:sz w:val="28"/>
        </w:rPr>
        <w:t xml:space="preserve"> использовани</w:t>
      </w:r>
      <w:r w:rsidR="003F282C" w:rsidRPr="00535583">
        <w:rPr>
          <w:rFonts w:ascii="Times New Roman" w:hAnsi="Times New Roman" w:cs="Times New Roman"/>
          <w:color w:val="1D1B11" w:themeColor="background2" w:themeShade="1A"/>
          <w:sz w:val="28"/>
        </w:rPr>
        <w:t>и участков</w:t>
      </w:r>
      <w:r w:rsidR="00FE7A75" w:rsidRPr="00535583">
        <w:rPr>
          <w:rFonts w:ascii="Times New Roman" w:hAnsi="Times New Roman" w:cs="Times New Roman"/>
          <w:color w:val="1D1B11" w:themeColor="background2" w:themeShade="1A"/>
          <w:sz w:val="28"/>
        </w:rPr>
        <w:t>.</w:t>
      </w:r>
      <w:proofErr w:type="gramEnd"/>
      <w:r w:rsidR="00FE7A75" w:rsidRPr="00535583">
        <w:rPr>
          <w:rFonts w:ascii="Times New Roman" w:hAnsi="Times New Roman" w:cs="Times New Roman"/>
          <w:color w:val="1D1B11" w:themeColor="background2" w:themeShade="1A"/>
          <w:sz w:val="28"/>
        </w:rPr>
        <w:t xml:space="preserve"> Указанная информация представлена в таблице 1.</w:t>
      </w:r>
    </w:p>
    <w:p w:rsidR="00FE7A75" w:rsidRPr="00E300B3" w:rsidRDefault="00F92CF0" w:rsidP="00991C91">
      <w:pPr>
        <w:jc w:val="both"/>
        <w:rPr>
          <w:rFonts w:ascii="Times New Roman" w:hAnsi="Times New Roman" w:cs="Times New Roman"/>
          <w:color w:val="FF0000"/>
          <w:sz w:val="28"/>
        </w:rPr>
      </w:pPr>
      <w:r w:rsidRPr="00E61CA9">
        <w:rPr>
          <w:rFonts w:ascii="Times New Roman" w:hAnsi="Times New Roman" w:cs="Times New Roman"/>
          <w:sz w:val="28"/>
        </w:rPr>
        <w:t xml:space="preserve">       </w:t>
      </w:r>
      <w:r w:rsidR="009D4A14" w:rsidRPr="00E61CA9">
        <w:rPr>
          <w:rFonts w:ascii="Times New Roman" w:hAnsi="Times New Roman" w:cs="Times New Roman"/>
          <w:sz w:val="28"/>
        </w:rPr>
        <w:t>Вид</w:t>
      </w:r>
      <w:r w:rsidR="00FE7A75" w:rsidRPr="00E61CA9">
        <w:rPr>
          <w:rFonts w:ascii="Times New Roman" w:hAnsi="Times New Roman" w:cs="Times New Roman"/>
          <w:sz w:val="28"/>
        </w:rPr>
        <w:t xml:space="preserve"> разрешенного использования образуем</w:t>
      </w:r>
      <w:r w:rsidR="00E61CA9" w:rsidRPr="00E61CA9">
        <w:rPr>
          <w:rFonts w:ascii="Times New Roman" w:hAnsi="Times New Roman" w:cs="Times New Roman"/>
          <w:sz w:val="28"/>
        </w:rPr>
        <w:t>ого</w:t>
      </w:r>
      <w:r w:rsidR="00FE7A75" w:rsidRPr="00E61CA9">
        <w:rPr>
          <w:rFonts w:ascii="Times New Roman" w:hAnsi="Times New Roman" w:cs="Times New Roman"/>
          <w:sz w:val="28"/>
        </w:rPr>
        <w:t xml:space="preserve"> земельн</w:t>
      </w:r>
      <w:r w:rsidR="00E61CA9" w:rsidRPr="00E61CA9">
        <w:rPr>
          <w:rFonts w:ascii="Times New Roman" w:hAnsi="Times New Roman" w:cs="Times New Roman"/>
          <w:sz w:val="28"/>
        </w:rPr>
        <w:t>ого</w:t>
      </w:r>
      <w:r w:rsidR="00FE7A75" w:rsidRPr="00E61CA9">
        <w:rPr>
          <w:rFonts w:ascii="Times New Roman" w:hAnsi="Times New Roman" w:cs="Times New Roman"/>
          <w:sz w:val="28"/>
        </w:rPr>
        <w:t xml:space="preserve"> участк</w:t>
      </w:r>
      <w:r w:rsidR="00E61CA9" w:rsidRPr="00E61CA9">
        <w:rPr>
          <w:rFonts w:ascii="Times New Roman" w:hAnsi="Times New Roman" w:cs="Times New Roman"/>
          <w:sz w:val="28"/>
        </w:rPr>
        <w:t>а</w:t>
      </w:r>
      <w:r w:rsidR="009D4A14" w:rsidRPr="00E61CA9">
        <w:rPr>
          <w:rFonts w:ascii="Times New Roman" w:hAnsi="Times New Roman" w:cs="Times New Roman"/>
          <w:sz w:val="28"/>
        </w:rPr>
        <w:t xml:space="preserve"> определен</w:t>
      </w:r>
      <w:r w:rsidR="003F282C" w:rsidRPr="00E61CA9">
        <w:rPr>
          <w:rFonts w:ascii="Times New Roman" w:hAnsi="Times New Roman" w:cs="Times New Roman"/>
          <w:sz w:val="28"/>
        </w:rPr>
        <w:t>ы</w:t>
      </w:r>
      <w:r w:rsidR="00FE7A75" w:rsidRPr="00E61CA9">
        <w:rPr>
          <w:rFonts w:ascii="Times New Roman" w:hAnsi="Times New Roman" w:cs="Times New Roman"/>
          <w:sz w:val="28"/>
        </w:rPr>
        <w:t xml:space="preserve"> в соответствии с Утвержденным</w:t>
      </w:r>
      <w:r w:rsidR="00FE7A75" w:rsidRPr="00E300B3">
        <w:rPr>
          <w:rFonts w:ascii="Times New Roman" w:hAnsi="Times New Roman" w:cs="Times New Roman"/>
          <w:color w:val="FF0000"/>
          <w:sz w:val="28"/>
        </w:rPr>
        <w:t xml:space="preserve"> </w:t>
      </w:r>
      <w:r w:rsidR="00FF0495" w:rsidRPr="00E742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Генеральны</w:t>
      </w:r>
      <w:r w:rsidR="00FF049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</w:t>
      </w:r>
      <w:r w:rsidR="00FF0495" w:rsidRPr="00E742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план</w:t>
      </w:r>
      <w:r w:rsidR="00FF049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ом</w:t>
      </w:r>
      <w:r w:rsidR="00FF0495" w:rsidRPr="00E742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Юргинского муниципального округа Кемеровской области - Кузбасса, утвержденным решением Совета народных депутатов Юргинского муниципального округа </w:t>
      </w:r>
      <w:hyperlink r:id="rId17" w:history="1">
        <w:r w:rsidR="00FF0495" w:rsidRPr="00E7427E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none" w:sz="0" w:space="0" w:color="auto" w:frame="1"/>
          </w:rPr>
          <w:t>Решение от 25 апреля 2024 года № 305-НА</w:t>
        </w:r>
      </w:hyperlink>
      <w:r w:rsidR="00FF0495" w:rsidRPr="00E742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(редакция с изменениями и дополнениями)</w:t>
      </w:r>
      <w:r w:rsidR="00FE7A75" w:rsidRPr="00E300B3">
        <w:rPr>
          <w:rFonts w:ascii="Times New Roman" w:hAnsi="Times New Roman" w:cs="Times New Roman"/>
          <w:color w:val="FF0000"/>
          <w:sz w:val="28"/>
        </w:rPr>
        <w:t>.</w:t>
      </w:r>
    </w:p>
    <w:p w:rsidR="00FE690A" w:rsidRPr="00535583" w:rsidRDefault="00F92CF0" w:rsidP="00991C91">
      <w:pPr>
        <w:jc w:val="both"/>
        <w:rPr>
          <w:rFonts w:ascii="Times New Roman" w:hAnsi="Times New Roman" w:cs="Times New Roman"/>
          <w:color w:val="1D1B11" w:themeColor="background2" w:themeShade="1A"/>
          <w:sz w:val="28"/>
        </w:rPr>
      </w:pPr>
      <w:r w:rsidRPr="00535583">
        <w:rPr>
          <w:rFonts w:ascii="Times New Roman" w:hAnsi="Times New Roman" w:cs="Times New Roman"/>
          <w:color w:val="1D1B11" w:themeColor="background2" w:themeShade="1A"/>
          <w:sz w:val="28"/>
        </w:rPr>
        <w:t xml:space="preserve">    </w:t>
      </w:r>
      <w:r w:rsidR="00FE690A" w:rsidRPr="00535583">
        <w:rPr>
          <w:rFonts w:ascii="Times New Roman" w:hAnsi="Times New Roman" w:cs="Times New Roman"/>
          <w:color w:val="1D1B11" w:themeColor="background2" w:themeShade="1A"/>
          <w:sz w:val="28"/>
        </w:rPr>
        <w:t xml:space="preserve">     В соответствии с Законом Кемеровской области от 17.12.2004 № 104-ОЗ "О статусе и границах муниципальных образований" формируемы</w:t>
      </w:r>
      <w:r w:rsidR="00B52CDC" w:rsidRPr="00535583">
        <w:rPr>
          <w:rFonts w:ascii="Times New Roman" w:hAnsi="Times New Roman" w:cs="Times New Roman"/>
          <w:color w:val="1D1B11" w:themeColor="background2" w:themeShade="1A"/>
          <w:sz w:val="28"/>
        </w:rPr>
        <w:t>е</w:t>
      </w:r>
      <w:r w:rsidR="00FE690A" w:rsidRPr="00535583">
        <w:rPr>
          <w:rFonts w:ascii="Times New Roman" w:hAnsi="Times New Roman" w:cs="Times New Roman"/>
          <w:color w:val="1D1B11" w:themeColor="background2" w:themeShade="1A"/>
          <w:sz w:val="28"/>
        </w:rPr>
        <w:t xml:space="preserve"> земельны</w:t>
      </w:r>
      <w:r w:rsidR="00B52CDC" w:rsidRPr="00535583">
        <w:rPr>
          <w:rFonts w:ascii="Times New Roman" w:hAnsi="Times New Roman" w:cs="Times New Roman"/>
          <w:color w:val="1D1B11" w:themeColor="background2" w:themeShade="1A"/>
          <w:sz w:val="28"/>
        </w:rPr>
        <w:t>е</w:t>
      </w:r>
      <w:r w:rsidR="00FE690A" w:rsidRPr="00535583">
        <w:rPr>
          <w:rFonts w:ascii="Times New Roman" w:hAnsi="Times New Roman" w:cs="Times New Roman"/>
          <w:color w:val="1D1B11" w:themeColor="background2" w:themeShade="1A"/>
          <w:sz w:val="28"/>
        </w:rPr>
        <w:t xml:space="preserve"> участ</w:t>
      </w:r>
      <w:r w:rsidR="00B52CDC" w:rsidRPr="00535583">
        <w:rPr>
          <w:rFonts w:ascii="Times New Roman" w:hAnsi="Times New Roman" w:cs="Times New Roman"/>
          <w:color w:val="1D1B11" w:themeColor="background2" w:themeShade="1A"/>
          <w:sz w:val="28"/>
        </w:rPr>
        <w:t>ки</w:t>
      </w:r>
      <w:r w:rsidR="00FE690A" w:rsidRPr="00535583">
        <w:rPr>
          <w:rFonts w:ascii="Times New Roman" w:hAnsi="Times New Roman" w:cs="Times New Roman"/>
          <w:color w:val="1D1B11" w:themeColor="background2" w:themeShade="1A"/>
          <w:sz w:val="28"/>
        </w:rPr>
        <w:t xml:space="preserve"> расположен</w:t>
      </w:r>
      <w:r w:rsidR="00B52CDC" w:rsidRPr="00535583">
        <w:rPr>
          <w:rFonts w:ascii="Times New Roman" w:hAnsi="Times New Roman" w:cs="Times New Roman"/>
          <w:color w:val="1D1B11" w:themeColor="background2" w:themeShade="1A"/>
          <w:sz w:val="28"/>
        </w:rPr>
        <w:t>ы</w:t>
      </w:r>
      <w:r w:rsidR="00FE690A" w:rsidRPr="00535583">
        <w:rPr>
          <w:rFonts w:ascii="Times New Roman" w:hAnsi="Times New Roman" w:cs="Times New Roman"/>
          <w:color w:val="1D1B11" w:themeColor="background2" w:themeShade="1A"/>
          <w:sz w:val="28"/>
        </w:rPr>
        <w:t xml:space="preserve"> на землях населенных пунктов.</w:t>
      </w:r>
    </w:p>
    <w:p w:rsidR="006B06F6" w:rsidRPr="00535583" w:rsidRDefault="00FF0495" w:rsidP="00991C91">
      <w:pPr>
        <w:jc w:val="both"/>
        <w:rPr>
          <w:rFonts w:ascii="Times New Roman" w:hAnsi="Times New Roman" w:cs="Times New Roman"/>
          <w:color w:val="1D1B11" w:themeColor="background2" w:themeShade="1A"/>
          <w:sz w:val="28"/>
        </w:rPr>
      </w:pPr>
      <w:r>
        <w:rPr>
          <w:rFonts w:ascii="Times New Roman" w:hAnsi="Times New Roman" w:cs="Times New Roman"/>
          <w:color w:val="1D1B11" w:themeColor="background2" w:themeShade="1A"/>
          <w:sz w:val="28"/>
        </w:rPr>
        <w:t xml:space="preserve">       Доступ к образуемому</w:t>
      </w:r>
      <w:r w:rsidR="003F282C" w:rsidRPr="00535583">
        <w:rPr>
          <w:rFonts w:ascii="Times New Roman" w:hAnsi="Times New Roman" w:cs="Times New Roman"/>
          <w:color w:val="1D1B11" w:themeColor="background2" w:themeShade="1A"/>
          <w:sz w:val="28"/>
        </w:rPr>
        <w:t xml:space="preserve"> </w:t>
      </w:r>
      <w:r w:rsidR="004E3976" w:rsidRPr="00535583">
        <w:rPr>
          <w:rFonts w:ascii="Times New Roman" w:hAnsi="Times New Roman" w:cs="Times New Roman"/>
          <w:color w:val="1D1B11" w:themeColor="background2" w:themeShade="1A"/>
          <w:sz w:val="28"/>
        </w:rPr>
        <w:t>земельн</w:t>
      </w:r>
      <w:r>
        <w:rPr>
          <w:rFonts w:ascii="Times New Roman" w:hAnsi="Times New Roman" w:cs="Times New Roman"/>
          <w:color w:val="1D1B11" w:themeColor="background2" w:themeShade="1A"/>
          <w:sz w:val="28"/>
        </w:rPr>
        <w:t>ому</w:t>
      </w:r>
      <w:r w:rsidR="004E3976" w:rsidRPr="00535583">
        <w:rPr>
          <w:rFonts w:ascii="Times New Roman" w:hAnsi="Times New Roman" w:cs="Times New Roman"/>
          <w:color w:val="1D1B11" w:themeColor="background2" w:themeShade="1A"/>
          <w:sz w:val="28"/>
        </w:rPr>
        <w:t xml:space="preserve"> участк</w:t>
      </w:r>
      <w:r>
        <w:rPr>
          <w:rFonts w:ascii="Times New Roman" w:hAnsi="Times New Roman" w:cs="Times New Roman"/>
          <w:color w:val="1D1B11" w:themeColor="background2" w:themeShade="1A"/>
          <w:sz w:val="28"/>
        </w:rPr>
        <w:t>у</w:t>
      </w:r>
      <w:r w:rsidR="00CE0F2A" w:rsidRPr="00535583">
        <w:rPr>
          <w:rFonts w:ascii="Times New Roman" w:hAnsi="Times New Roman" w:cs="Times New Roman"/>
          <w:color w:val="1D1B11" w:themeColor="background2" w:themeShade="1A"/>
          <w:sz w:val="28"/>
        </w:rPr>
        <w:t xml:space="preserve"> </w:t>
      </w:r>
      <w:r w:rsidR="004E3976" w:rsidRPr="00535583">
        <w:rPr>
          <w:rFonts w:ascii="Times New Roman" w:hAnsi="Times New Roman" w:cs="Times New Roman"/>
          <w:color w:val="1D1B11" w:themeColor="background2" w:themeShade="1A"/>
          <w:sz w:val="28"/>
        </w:rPr>
        <w:t>осуществляется с земель общего пользования</w:t>
      </w:r>
      <w:r w:rsidR="00F3047B">
        <w:rPr>
          <w:rFonts w:ascii="Times New Roman" w:hAnsi="Times New Roman" w:cs="Times New Roman"/>
          <w:color w:val="1D1B11" w:themeColor="background2" w:themeShade="1A"/>
          <w:sz w:val="28"/>
        </w:rPr>
        <w:t>.</w:t>
      </w:r>
      <w:r w:rsidR="00127A76" w:rsidRPr="00535583">
        <w:rPr>
          <w:rFonts w:ascii="Times New Roman" w:hAnsi="Times New Roman" w:cs="Times New Roman"/>
          <w:color w:val="1D1B11" w:themeColor="background2" w:themeShade="1A"/>
          <w:sz w:val="28"/>
        </w:rPr>
        <w:t xml:space="preserve"> </w:t>
      </w:r>
      <w:r w:rsidR="00991C91" w:rsidRPr="00535583">
        <w:rPr>
          <w:rFonts w:ascii="Times New Roman" w:hAnsi="Times New Roman" w:cs="Times New Roman"/>
          <w:color w:val="1D1B11" w:themeColor="background2" w:themeShade="1A"/>
          <w:sz w:val="28"/>
        </w:rPr>
        <w:t>В</w:t>
      </w:r>
      <w:r w:rsidR="004E3976" w:rsidRPr="00535583">
        <w:rPr>
          <w:rFonts w:ascii="Times New Roman" w:hAnsi="Times New Roman" w:cs="Times New Roman"/>
          <w:color w:val="1D1B11" w:themeColor="background2" w:themeShade="1A"/>
          <w:sz w:val="28"/>
        </w:rPr>
        <w:t xml:space="preserve"> соответствии со ст. 262 "Гражданский кодекс Российской Федерации" от 30.11.1994 </w:t>
      </w:r>
      <w:r w:rsidR="00496D0B" w:rsidRPr="00535583">
        <w:rPr>
          <w:rFonts w:ascii="Times New Roman" w:hAnsi="Times New Roman" w:cs="Times New Roman"/>
          <w:color w:val="1D1B11" w:themeColor="background2" w:themeShade="1A"/>
          <w:sz w:val="28"/>
        </w:rPr>
        <w:t>№</w:t>
      </w:r>
      <w:r w:rsidR="004E3976" w:rsidRPr="00535583">
        <w:rPr>
          <w:rFonts w:ascii="Times New Roman" w:hAnsi="Times New Roman" w:cs="Times New Roman"/>
          <w:color w:val="1D1B11" w:themeColor="background2" w:themeShade="1A"/>
          <w:sz w:val="28"/>
        </w:rPr>
        <w:t>51-ФЗ доступ к землям общего пользования обеспечивается за счет земель общего пользования.</w:t>
      </w:r>
      <w:r w:rsidR="00991C91" w:rsidRPr="00535583">
        <w:rPr>
          <w:rFonts w:ascii="Times New Roman" w:hAnsi="Times New Roman" w:cs="Times New Roman"/>
          <w:color w:val="1D1B11" w:themeColor="background2" w:themeShade="1A"/>
          <w:sz w:val="28"/>
        </w:rPr>
        <w:t xml:space="preserve"> </w:t>
      </w:r>
    </w:p>
    <w:p w:rsidR="006B06F6" w:rsidRPr="00535583" w:rsidRDefault="006B06F6" w:rsidP="006B06F6">
      <w:pPr>
        <w:jc w:val="both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 w:rsidRPr="00535583">
        <w:rPr>
          <w:rFonts w:ascii="Times New Roman" w:hAnsi="Times New Roman" w:cs="Times New Roman"/>
          <w:color w:val="1D1B11" w:themeColor="background2" w:themeShade="1A"/>
          <w:sz w:val="28"/>
        </w:rPr>
        <w:t xml:space="preserve">       </w:t>
      </w:r>
      <w:r w:rsidR="004E3976" w:rsidRPr="00535583">
        <w:rPr>
          <w:rFonts w:ascii="Times New Roman" w:hAnsi="Times New Roman" w:cs="Times New Roman"/>
          <w:color w:val="1D1B11" w:themeColor="background2" w:themeShade="1A"/>
          <w:sz w:val="28"/>
        </w:rPr>
        <w:t>Подготовка проекта межевания территории осуществляется в соответствии с системой координат, используемой для ведения государственного кадастра недвижимости (МСК-42, зона 1).</w:t>
      </w:r>
      <w:r w:rsidR="00991C91" w:rsidRPr="00535583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</w:t>
      </w:r>
    </w:p>
    <w:p w:rsidR="0036615C" w:rsidRPr="00535583" w:rsidRDefault="006B06F6" w:rsidP="00123FFA">
      <w:pP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 w:rsidRPr="00535583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     </w:t>
      </w:r>
    </w:p>
    <w:p w:rsidR="00B822BD" w:rsidRPr="00535583" w:rsidRDefault="006B06F6" w:rsidP="00F3047B">
      <w:pPr>
        <w:rPr>
          <w:color w:val="1D1B11" w:themeColor="background2" w:themeShade="1A"/>
        </w:rPr>
      </w:pPr>
      <w:r w:rsidRPr="00535583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</w:t>
      </w:r>
    </w:p>
    <w:p w:rsidR="00B822BD" w:rsidRPr="00FA645F" w:rsidRDefault="00B822BD" w:rsidP="00A122FF">
      <w:pP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0241D0" w:rsidRPr="00FA645F" w:rsidRDefault="000241D0" w:rsidP="00A122FF">
      <w:pP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sectPr w:rsidR="000241D0" w:rsidRPr="00FA645F" w:rsidSect="0036615C">
          <w:headerReference w:type="default" r:id="rId18"/>
          <w:footerReference w:type="default" r:id="rId19"/>
          <w:headerReference w:type="first" r:id="rId20"/>
          <w:type w:val="continuous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F17195" w:rsidRPr="00535583" w:rsidRDefault="00A676B6" w:rsidP="00A122FF">
      <w:pPr>
        <w:jc w:val="right"/>
        <w:rPr>
          <w:rFonts w:ascii="Times New Roman" w:hAnsi="Times New Roman" w:cs="Times New Roman"/>
          <w:b/>
          <w:i/>
          <w:color w:val="1D1B11" w:themeColor="background2" w:themeShade="1A"/>
          <w:sz w:val="24"/>
          <w:szCs w:val="24"/>
        </w:rPr>
      </w:pPr>
      <w:r w:rsidRPr="00535583">
        <w:rPr>
          <w:color w:val="1D1B11" w:themeColor="background2" w:themeShade="1A"/>
          <w:sz w:val="20"/>
          <w:szCs w:val="20"/>
        </w:rPr>
        <w:lastRenderedPageBreak/>
        <w:t xml:space="preserve">                             </w:t>
      </w:r>
      <w:r w:rsidR="00A1277F" w:rsidRPr="00535583">
        <w:rPr>
          <w:color w:val="1D1B11" w:themeColor="background2" w:themeShade="1A"/>
          <w:sz w:val="20"/>
          <w:szCs w:val="20"/>
        </w:rPr>
        <w:t xml:space="preserve"> </w:t>
      </w:r>
      <w:r w:rsidR="0045706D" w:rsidRPr="00535583">
        <w:rPr>
          <w:rFonts w:ascii="Times New Roman" w:hAnsi="Times New Roman" w:cs="Times New Roman"/>
          <w:b/>
          <w:i/>
          <w:color w:val="1D1B11" w:themeColor="background2" w:themeShade="1A"/>
          <w:sz w:val="24"/>
          <w:szCs w:val="24"/>
        </w:rPr>
        <w:t>Таблица 1</w:t>
      </w:r>
    </w:p>
    <w:tbl>
      <w:tblPr>
        <w:tblW w:w="10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746"/>
        <w:gridCol w:w="2693"/>
        <w:gridCol w:w="1559"/>
        <w:gridCol w:w="1822"/>
        <w:gridCol w:w="2268"/>
      </w:tblGrid>
      <w:tr w:rsidR="00A122FF" w:rsidRPr="00535583" w:rsidTr="007F46C9">
        <w:trPr>
          <w:jc w:val="center"/>
        </w:trPr>
        <w:tc>
          <w:tcPr>
            <w:tcW w:w="851" w:type="dxa"/>
          </w:tcPr>
          <w:p w:rsidR="00A122FF" w:rsidRPr="00535583" w:rsidRDefault="00A122FF" w:rsidP="003C4052">
            <w:pPr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0"/>
                <w:szCs w:val="20"/>
              </w:rPr>
            </w:pPr>
            <w:r w:rsidRPr="00535583">
              <w:rPr>
                <w:rFonts w:ascii="Times New Roman" w:hAnsi="Times New Roman" w:cs="Times New Roman"/>
                <w:b/>
                <w:color w:val="1D1B11" w:themeColor="background2" w:themeShade="1A"/>
                <w:sz w:val="20"/>
                <w:szCs w:val="20"/>
              </w:rPr>
              <w:t>№</w:t>
            </w:r>
            <w:proofErr w:type="spellStart"/>
            <w:proofErr w:type="gramStart"/>
            <w:r w:rsidRPr="00535583">
              <w:rPr>
                <w:rFonts w:ascii="Times New Roman" w:hAnsi="Times New Roman" w:cs="Times New Roman"/>
                <w:b/>
                <w:color w:val="1D1B11" w:themeColor="background2" w:themeShade="1A"/>
                <w:sz w:val="20"/>
                <w:szCs w:val="20"/>
              </w:rPr>
              <w:t>п</w:t>
            </w:r>
            <w:proofErr w:type="spellEnd"/>
            <w:proofErr w:type="gramEnd"/>
            <w:r w:rsidRPr="00535583">
              <w:rPr>
                <w:rFonts w:ascii="Times New Roman" w:hAnsi="Times New Roman" w:cs="Times New Roman"/>
                <w:b/>
                <w:color w:val="1D1B11" w:themeColor="background2" w:themeShade="1A"/>
                <w:sz w:val="20"/>
                <w:szCs w:val="20"/>
              </w:rPr>
              <w:t>/</w:t>
            </w:r>
            <w:proofErr w:type="spellStart"/>
            <w:r w:rsidRPr="00535583">
              <w:rPr>
                <w:rFonts w:ascii="Times New Roman" w:hAnsi="Times New Roman" w:cs="Times New Roman"/>
                <w:b/>
                <w:color w:val="1D1B11" w:themeColor="background2" w:themeShade="1A"/>
                <w:sz w:val="20"/>
                <w:szCs w:val="20"/>
              </w:rPr>
              <w:t>п</w:t>
            </w:r>
            <w:proofErr w:type="spellEnd"/>
          </w:p>
          <w:p w:rsidR="00A122FF" w:rsidRPr="00535583" w:rsidRDefault="00A122FF" w:rsidP="003C4052">
            <w:pPr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0"/>
                <w:szCs w:val="20"/>
              </w:rPr>
            </w:pPr>
            <w:r w:rsidRPr="00535583">
              <w:rPr>
                <w:rFonts w:ascii="Times New Roman" w:hAnsi="Times New Roman" w:cs="Times New Roman"/>
                <w:b/>
                <w:color w:val="1D1B11" w:themeColor="background2" w:themeShade="1A"/>
                <w:sz w:val="20"/>
                <w:szCs w:val="20"/>
              </w:rPr>
              <w:t xml:space="preserve">на плане  </w:t>
            </w:r>
            <w:proofErr w:type="gramStart"/>
            <w:r w:rsidRPr="00535583">
              <w:rPr>
                <w:rFonts w:ascii="Times New Roman" w:hAnsi="Times New Roman" w:cs="Times New Roman"/>
                <w:b/>
                <w:color w:val="1D1B11" w:themeColor="background2" w:themeShade="1A"/>
                <w:sz w:val="20"/>
                <w:szCs w:val="20"/>
              </w:rPr>
              <w:t>уточняемого</w:t>
            </w:r>
            <w:proofErr w:type="gramEnd"/>
            <w:r w:rsidRPr="00535583">
              <w:rPr>
                <w:rFonts w:ascii="Times New Roman" w:hAnsi="Times New Roman" w:cs="Times New Roman"/>
                <w:b/>
                <w:color w:val="1D1B11" w:themeColor="background2" w:themeShade="1A"/>
                <w:sz w:val="20"/>
                <w:szCs w:val="20"/>
              </w:rPr>
              <w:t xml:space="preserve"> /образуемого ЗУ</w:t>
            </w:r>
          </w:p>
        </w:tc>
        <w:tc>
          <w:tcPr>
            <w:tcW w:w="1746" w:type="dxa"/>
          </w:tcPr>
          <w:p w:rsidR="00A122FF" w:rsidRPr="00535583" w:rsidRDefault="00A122FF" w:rsidP="003C4052">
            <w:pPr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0"/>
                <w:szCs w:val="20"/>
              </w:rPr>
            </w:pPr>
            <w:r w:rsidRPr="00535583">
              <w:rPr>
                <w:rFonts w:ascii="Times New Roman" w:hAnsi="Times New Roman" w:cs="Times New Roman"/>
                <w:b/>
                <w:color w:val="1D1B11" w:themeColor="background2" w:themeShade="1A"/>
                <w:sz w:val="20"/>
                <w:szCs w:val="20"/>
              </w:rPr>
              <w:t>Кадастровый</w:t>
            </w:r>
          </w:p>
          <w:p w:rsidR="00A122FF" w:rsidRPr="00535583" w:rsidRDefault="00A122FF" w:rsidP="003C4052">
            <w:pPr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0"/>
                <w:szCs w:val="20"/>
              </w:rPr>
            </w:pPr>
            <w:r w:rsidRPr="00535583">
              <w:rPr>
                <w:rFonts w:ascii="Times New Roman" w:hAnsi="Times New Roman" w:cs="Times New Roman"/>
                <w:b/>
                <w:color w:val="1D1B11" w:themeColor="background2" w:themeShade="1A"/>
                <w:sz w:val="20"/>
                <w:szCs w:val="20"/>
              </w:rPr>
              <w:t>номер</w:t>
            </w:r>
          </w:p>
          <w:p w:rsidR="00A122FF" w:rsidRPr="00535583" w:rsidRDefault="00A122FF" w:rsidP="003C4052">
            <w:pPr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0"/>
                <w:szCs w:val="20"/>
              </w:rPr>
            </w:pPr>
            <w:r w:rsidRPr="00535583">
              <w:rPr>
                <w:rFonts w:ascii="Times New Roman" w:hAnsi="Times New Roman" w:cs="Times New Roman"/>
                <w:b/>
                <w:color w:val="1D1B11" w:themeColor="background2" w:themeShade="1A"/>
                <w:sz w:val="20"/>
                <w:szCs w:val="20"/>
              </w:rPr>
              <w:t>исходного</w:t>
            </w:r>
          </w:p>
          <w:p w:rsidR="00A122FF" w:rsidRPr="00535583" w:rsidRDefault="00A122FF" w:rsidP="003C4052">
            <w:pPr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0"/>
                <w:szCs w:val="20"/>
              </w:rPr>
            </w:pPr>
            <w:r w:rsidRPr="00535583">
              <w:rPr>
                <w:rFonts w:ascii="Times New Roman" w:hAnsi="Times New Roman" w:cs="Times New Roman"/>
                <w:b/>
                <w:color w:val="1D1B11" w:themeColor="background2" w:themeShade="1A"/>
                <w:sz w:val="20"/>
                <w:szCs w:val="20"/>
              </w:rPr>
              <w:t>ЗУ/ образуемого ЗУ</w:t>
            </w:r>
          </w:p>
        </w:tc>
        <w:tc>
          <w:tcPr>
            <w:tcW w:w="2693" w:type="dxa"/>
          </w:tcPr>
          <w:p w:rsidR="00A122FF" w:rsidRPr="00535583" w:rsidRDefault="00A122FF" w:rsidP="003C4052">
            <w:pPr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0"/>
                <w:szCs w:val="20"/>
              </w:rPr>
            </w:pPr>
          </w:p>
          <w:p w:rsidR="00A122FF" w:rsidRPr="00535583" w:rsidRDefault="00A122FF" w:rsidP="003C4052">
            <w:pPr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0"/>
                <w:szCs w:val="20"/>
              </w:rPr>
            </w:pPr>
          </w:p>
          <w:p w:rsidR="00A122FF" w:rsidRPr="00535583" w:rsidRDefault="00A122FF" w:rsidP="003C4052">
            <w:pPr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0"/>
                <w:szCs w:val="20"/>
              </w:rPr>
            </w:pPr>
            <w:r w:rsidRPr="00535583">
              <w:rPr>
                <w:rFonts w:ascii="Times New Roman" w:hAnsi="Times New Roman" w:cs="Times New Roman"/>
                <w:b/>
                <w:color w:val="1D1B11" w:themeColor="background2" w:themeShade="1A"/>
                <w:sz w:val="20"/>
                <w:szCs w:val="20"/>
              </w:rPr>
              <w:t>Адрес / местоположение ЗУ</w:t>
            </w:r>
          </w:p>
        </w:tc>
        <w:tc>
          <w:tcPr>
            <w:tcW w:w="1559" w:type="dxa"/>
          </w:tcPr>
          <w:p w:rsidR="00A122FF" w:rsidRPr="00535583" w:rsidRDefault="00A122FF" w:rsidP="003C4052">
            <w:pPr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0"/>
                <w:szCs w:val="20"/>
              </w:rPr>
            </w:pPr>
            <w:r w:rsidRPr="00535583">
              <w:rPr>
                <w:rFonts w:ascii="Times New Roman" w:hAnsi="Times New Roman" w:cs="Times New Roman"/>
                <w:b/>
                <w:color w:val="1D1B11" w:themeColor="background2" w:themeShade="1A"/>
                <w:sz w:val="20"/>
                <w:szCs w:val="20"/>
              </w:rPr>
              <w:t xml:space="preserve">Площадь </w:t>
            </w:r>
            <w:proofErr w:type="gramStart"/>
            <w:r w:rsidRPr="00535583">
              <w:rPr>
                <w:rFonts w:ascii="Times New Roman" w:hAnsi="Times New Roman" w:cs="Times New Roman"/>
                <w:b/>
                <w:color w:val="1D1B11" w:themeColor="background2" w:themeShade="1A"/>
                <w:sz w:val="20"/>
                <w:szCs w:val="20"/>
              </w:rPr>
              <w:t>уточненного</w:t>
            </w:r>
            <w:proofErr w:type="gramEnd"/>
            <w:r w:rsidRPr="00535583">
              <w:rPr>
                <w:rFonts w:ascii="Times New Roman" w:hAnsi="Times New Roman" w:cs="Times New Roman"/>
                <w:b/>
                <w:color w:val="1D1B11" w:themeColor="background2" w:themeShade="1A"/>
                <w:sz w:val="20"/>
                <w:szCs w:val="20"/>
              </w:rPr>
              <w:t>/</w:t>
            </w:r>
          </w:p>
          <w:p w:rsidR="00A122FF" w:rsidRPr="00535583" w:rsidRDefault="00A122FF" w:rsidP="00A122FF">
            <w:pPr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0"/>
                <w:szCs w:val="20"/>
              </w:rPr>
            </w:pPr>
            <w:r w:rsidRPr="00535583">
              <w:rPr>
                <w:rFonts w:ascii="Times New Roman" w:hAnsi="Times New Roman" w:cs="Times New Roman"/>
                <w:b/>
                <w:color w:val="1D1B11" w:themeColor="background2" w:themeShade="1A"/>
                <w:sz w:val="20"/>
                <w:szCs w:val="20"/>
              </w:rPr>
              <w:t>образуемого ЗУ</w:t>
            </w:r>
            <w:r>
              <w:rPr>
                <w:rFonts w:ascii="Times New Roman" w:hAnsi="Times New Roman" w:cs="Times New Roman"/>
                <w:b/>
                <w:color w:val="1D1B11" w:themeColor="background2" w:themeShade="1A"/>
                <w:sz w:val="20"/>
                <w:szCs w:val="20"/>
              </w:rPr>
              <w:t>, кв</w:t>
            </w:r>
            <w:proofErr w:type="gramStart"/>
            <w:r>
              <w:rPr>
                <w:rFonts w:ascii="Times New Roman" w:hAnsi="Times New Roman" w:cs="Times New Roman"/>
                <w:b/>
                <w:color w:val="1D1B11" w:themeColor="background2" w:themeShade="1A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822" w:type="dxa"/>
          </w:tcPr>
          <w:p w:rsidR="00A122FF" w:rsidRPr="00535583" w:rsidRDefault="00A122FF" w:rsidP="003C4052">
            <w:pPr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0"/>
                <w:szCs w:val="20"/>
              </w:rPr>
            </w:pPr>
            <w:r w:rsidRPr="00535583">
              <w:rPr>
                <w:rFonts w:ascii="Times New Roman" w:hAnsi="Times New Roman" w:cs="Times New Roman"/>
                <w:b/>
                <w:color w:val="1D1B11" w:themeColor="background2" w:themeShade="1A"/>
                <w:sz w:val="20"/>
                <w:szCs w:val="20"/>
              </w:rPr>
              <w:t>Разрешенное использование</w:t>
            </w:r>
          </w:p>
          <w:p w:rsidR="00A122FF" w:rsidRPr="00535583" w:rsidRDefault="00A122FF" w:rsidP="003C4052">
            <w:pPr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0"/>
                <w:szCs w:val="20"/>
              </w:rPr>
            </w:pPr>
            <w:r w:rsidRPr="00535583">
              <w:rPr>
                <w:rFonts w:ascii="Times New Roman" w:hAnsi="Times New Roman" w:cs="Times New Roman"/>
                <w:b/>
                <w:color w:val="1D1B11" w:themeColor="background2" w:themeShade="1A"/>
                <w:sz w:val="20"/>
                <w:szCs w:val="20"/>
              </w:rPr>
              <w:t>земельного участка</w:t>
            </w:r>
          </w:p>
        </w:tc>
        <w:tc>
          <w:tcPr>
            <w:tcW w:w="2268" w:type="dxa"/>
          </w:tcPr>
          <w:p w:rsidR="00A122FF" w:rsidRPr="00535583" w:rsidRDefault="00A122FF" w:rsidP="003C4052">
            <w:pPr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0"/>
                <w:szCs w:val="20"/>
              </w:rPr>
            </w:pPr>
            <w:r w:rsidRPr="00535583">
              <w:rPr>
                <w:rFonts w:ascii="Times New Roman" w:hAnsi="Times New Roman" w:cs="Times New Roman"/>
                <w:b/>
                <w:color w:val="1D1B11" w:themeColor="background2" w:themeShade="1A"/>
                <w:sz w:val="20"/>
                <w:szCs w:val="20"/>
              </w:rPr>
              <w:t>Вид</w:t>
            </w:r>
          </w:p>
          <w:p w:rsidR="00A122FF" w:rsidRPr="00535583" w:rsidRDefault="00A122FF" w:rsidP="003C4052">
            <w:pPr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0"/>
                <w:szCs w:val="20"/>
              </w:rPr>
            </w:pPr>
            <w:r w:rsidRPr="00535583">
              <w:rPr>
                <w:rFonts w:ascii="Times New Roman" w:hAnsi="Times New Roman" w:cs="Times New Roman"/>
                <w:b/>
                <w:color w:val="1D1B11" w:themeColor="background2" w:themeShade="1A"/>
                <w:sz w:val="20"/>
                <w:szCs w:val="20"/>
              </w:rPr>
              <w:t>кадастровых</w:t>
            </w:r>
          </w:p>
          <w:p w:rsidR="00A122FF" w:rsidRPr="00535583" w:rsidRDefault="00A122FF" w:rsidP="003C4052">
            <w:pPr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0"/>
                <w:szCs w:val="20"/>
              </w:rPr>
            </w:pPr>
            <w:r w:rsidRPr="00535583">
              <w:rPr>
                <w:rFonts w:ascii="Times New Roman" w:hAnsi="Times New Roman" w:cs="Times New Roman"/>
                <w:b/>
                <w:color w:val="1D1B11" w:themeColor="background2" w:themeShade="1A"/>
                <w:sz w:val="20"/>
                <w:szCs w:val="20"/>
              </w:rPr>
              <w:t>работ</w:t>
            </w:r>
          </w:p>
        </w:tc>
      </w:tr>
      <w:tr w:rsidR="00A122FF" w:rsidRPr="00535583" w:rsidTr="007F46C9">
        <w:trPr>
          <w:trHeight w:val="1546"/>
          <w:jc w:val="center"/>
        </w:trPr>
        <w:tc>
          <w:tcPr>
            <w:tcW w:w="851" w:type="dxa"/>
          </w:tcPr>
          <w:p w:rsidR="00A122FF" w:rsidRPr="007F46C9" w:rsidRDefault="00A122FF" w:rsidP="00E61CA9">
            <w:pPr>
              <w:ind w:left="176" w:hanging="176"/>
              <w:jc w:val="center"/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7F46C9">
              <w:rPr>
                <w:rFonts w:ascii="Times New Roman" w:eastAsia="Times New Roman" w:hAnsi="Times New Roman" w:cs="Times New Roman"/>
                <w:color w:val="1D1B11" w:themeColor="background2" w:themeShade="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6" w:type="dxa"/>
          </w:tcPr>
          <w:p w:rsidR="00A122FF" w:rsidRPr="007F46C9" w:rsidRDefault="00A122FF" w:rsidP="003C4052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F46C9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shd w:val="clear" w:color="auto" w:fill="F8F9FA"/>
              </w:rPr>
              <w:t>:ЗУ</w:t>
            </w:r>
            <w:proofErr w:type="gramStart"/>
            <w:r w:rsidRPr="007F46C9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shd w:val="clear" w:color="auto" w:fill="F8F9FA"/>
              </w:rPr>
              <w:t>1</w:t>
            </w:r>
            <w:proofErr w:type="gramEnd"/>
          </w:p>
        </w:tc>
        <w:tc>
          <w:tcPr>
            <w:tcW w:w="2693" w:type="dxa"/>
          </w:tcPr>
          <w:p w:rsidR="00A122FF" w:rsidRPr="007F46C9" w:rsidRDefault="00A122FF" w:rsidP="003C4052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F46C9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Российская Федерация, Кемеровская область-Кузбасс, Юргинский муниципальный округ, п.ст. Юрга 2-я, ул. Новая, земельный участок 1</w:t>
            </w:r>
          </w:p>
        </w:tc>
        <w:tc>
          <w:tcPr>
            <w:tcW w:w="1559" w:type="dxa"/>
          </w:tcPr>
          <w:p w:rsidR="00A122FF" w:rsidRPr="007F46C9" w:rsidRDefault="00A122FF" w:rsidP="003C4052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F46C9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5729</w:t>
            </w:r>
          </w:p>
        </w:tc>
        <w:tc>
          <w:tcPr>
            <w:tcW w:w="1822" w:type="dxa"/>
          </w:tcPr>
          <w:p w:rsidR="00A122FF" w:rsidRPr="007F46C9" w:rsidRDefault="007F46C9" w:rsidP="003C405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7F46C9">
              <w:rPr>
                <w:rFonts w:ascii="Times New Roman" w:hAnsi="Times New Roman" w:cs="Times New Roman"/>
                <w:sz w:val="24"/>
                <w:szCs w:val="24"/>
              </w:rPr>
              <w:t>Среднеэтажная</w:t>
            </w:r>
            <w:proofErr w:type="spellEnd"/>
            <w:r w:rsidRPr="007F46C9">
              <w:rPr>
                <w:rFonts w:ascii="Times New Roman" w:hAnsi="Times New Roman" w:cs="Times New Roman"/>
                <w:sz w:val="24"/>
                <w:szCs w:val="24"/>
              </w:rPr>
              <w:t xml:space="preserve"> жилая застройка</w:t>
            </w:r>
          </w:p>
        </w:tc>
        <w:tc>
          <w:tcPr>
            <w:tcW w:w="2268" w:type="dxa"/>
          </w:tcPr>
          <w:p w:rsidR="00A122FF" w:rsidRPr="007F46C9" w:rsidRDefault="00A122FF" w:rsidP="00A122FF">
            <w:pPr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F46C9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образование земельного участка из земель, находящихся в государственной или муниципальной собственности</w:t>
            </w:r>
          </w:p>
        </w:tc>
      </w:tr>
    </w:tbl>
    <w:p w:rsidR="007831AC" w:rsidRPr="00535583" w:rsidRDefault="007831AC" w:rsidP="00F517F6">
      <w:pPr>
        <w:rPr>
          <w:color w:val="1D1B11" w:themeColor="background2" w:themeShade="1A"/>
          <w:sz w:val="20"/>
          <w:szCs w:val="20"/>
          <w:u w:val="single"/>
        </w:rPr>
      </w:pPr>
    </w:p>
    <w:p w:rsidR="00117E37" w:rsidRPr="007A5BFC" w:rsidRDefault="00117E37" w:rsidP="00117E37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262626" w:themeColor="text1" w:themeTint="D9"/>
          <w:sz w:val="26"/>
          <w:szCs w:val="26"/>
          <w:lang w:eastAsia="ru-RU"/>
        </w:rPr>
      </w:pPr>
      <w:r w:rsidRPr="007A5BFC">
        <w:rPr>
          <w:rFonts w:ascii="Times New Roman" w:eastAsia="Times New Roman" w:hAnsi="Times New Roman" w:cs="Times New Roman"/>
          <w:b/>
          <w:bCs/>
          <w:i/>
          <w:iCs/>
          <w:color w:val="262626" w:themeColor="text1" w:themeTint="D9"/>
          <w:sz w:val="26"/>
          <w:szCs w:val="26"/>
          <w:lang w:eastAsia="ru-RU"/>
        </w:rPr>
        <w:t xml:space="preserve">Ведомость координат поворотных точек </w:t>
      </w:r>
    </w:p>
    <w:p w:rsidR="00117E37" w:rsidRPr="007A5BFC" w:rsidRDefault="00117E37" w:rsidP="00117E37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262626" w:themeColor="text1" w:themeTint="D9"/>
          <w:sz w:val="26"/>
          <w:szCs w:val="26"/>
          <w:lang w:eastAsia="ru-RU"/>
        </w:rPr>
      </w:pPr>
      <w:r w:rsidRPr="007A5BFC">
        <w:rPr>
          <w:rFonts w:ascii="Times New Roman" w:eastAsia="Times New Roman" w:hAnsi="Times New Roman" w:cs="Times New Roman"/>
          <w:b/>
          <w:bCs/>
          <w:i/>
          <w:iCs/>
          <w:color w:val="262626" w:themeColor="text1" w:themeTint="D9"/>
          <w:sz w:val="26"/>
          <w:szCs w:val="26"/>
          <w:lang w:eastAsia="ru-RU"/>
        </w:rPr>
        <w:t>образуемых/ уточняемых/изменяемых земельных участков</w:t>
      </w:r>
    </w:p>
    <w:p w:rsidR="00117E37" w:rsidRPr="007A5BFC" w:rsidRDefault="00117E37" w:rsidP="00117E37">
      <w:pPr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  <w:r w:rsidRPr="007A5BFC">
        <w:rPr>
          <w:rFonts w:ascii="Times New Roman" w:hAnsi="Times New Roman" w:cs="Times New Roman"/>
          <w:b/>
          <w:color w:val="000000" w:themeColor="text1"/>
          <w:sz w:val="16"/>
          <w:szCs w:val="16"/>
        </w:rPr>
        <w:t>Система координат – МСК 42, зона 1</w:t>
      </w:r>
    </w:p>
    <w:p w:rsidR="00D94E74" w:rsidRPr="00535583" w:rsidRDefault="00D94E74" w:rsidP="00F517F6">
      <w:pPr>
        <w:rPr>
          <w:color w:val="1D1B11" w:themeColor="background2" w:themeShade="1A"/>
          <w:sz w:val="20"/>
          <w:szCs w:val="20"/>
          <w:u w:val="single"/>
        </w:rPr>
      </w:pPr>
    </w:p>
    <w:p w:rsidR="00D94E74" w:rsidRPr="00535583" w:rsidRDefault="00D94E74" w:rsidP="00F517F6">
      <w:pPr>
        <w:rPr>
          <w:color w:val="1D1B11" w:themeColor="background2" w:themeShade="1A"/>
          <w:sz w:val="20"/>
          <w:szCs w:val="20"/>
          <w:u w:val="single"/>
        </w:rPr>
        <w:sectPr w:rsidR="00D94E74" w:rsidRPr="00535583" w:rsidSect="00A122FF">
          <w:type w:val="continuous"/>
          <w:pgSz w:w="11906" w:h="16838" w:code="9"/>
          <w:pgMar w:top="851" w:right="1134" w:bottom="1701" w:left="1134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4"/>
        <w:gridCol w:w="1611"/>
        <w:gridCol w:w="1701"/>
      </w:tblGrid>
      <w:tr w:rsidR="00117E37" w:rsidRPr="00117E37" w:rsidTr="00117E37">
        <w:trPr>
          <w:tblHeader/>
        </w:trPr>
        <w:tc>
          <w:tcPr>
            <w:tcW w:w="624" w:type="dxa"/>
            <w:vAlign w:val="center"/>
          </w:tcPr>
          <w:p w:rsidR="00117E37" w:rsidRPr="00117E37" w:rsidRDefault="00117E37" w:rsidP="00F022A8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611" w:type="dxa"/>
            <w:vAlign w:val="center"/>
          </w:tcPr>
          <w:p w:rsidR="00117E37" w:rsidRPr="00117E37" w:rsidRDefault="00117E37" w:rsidP="00F022A8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701" w:type="dxa"/>
            <w:vAlign w:val="center"/>
          </w:tcPr>
          <w:p w:rsidR="00117E37" w:rsidRPr="00117E37" w:rsidRDefault="00117E37" w:rsidP="00F022A8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</w:tr>
      <w:tr w:rsidR="00117E37" w:rsidRPr="00117E37" w:rsidTr="00117E37">
        <w:tblPrEx>
          <w:tblLook w:val="0000"/>
        </w:tblPrEx>
        <w:tc>
          <w:tcPr>
            <w:tcW w:w="624" w:type="dxa"/>
          </w:tcPr>
          <w:p w:rsidR="00117E37" w:rsidRPr="00117E37" w:rsidRDefault="00117E37" w:rsidP="00F022A8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117E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611" w:type="dxa"/>
          </w:tcPr>
          <w:p w:rsidR="00117E37" w:rsidRPr="00117E37" w:rsidRDefault="00117E37" w:rsidP="00F022A8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37">
              <w:rPr>
                <w:rFonts w:ascii="Times New Roman" w:hAnsi="Times New Roman" w:cs="Times New Roman"/>
                <w:sz w:val="24"/>
                <w:szCs w:val="24"/>
              </w:rPr>
              <w:t>660721,31</w:t>
            </w:r>
          </w:p>
        </w:tc>
        <w:tc>
          <w:tcPr>
            <w:tcW w:w="1701" w:type="dxa"/>
          </w:tcPr>
          <w:p w:rsidR="00117E37" w:rsidRPr="00117E37" w:rsidRDefault="00117E37" w:rsidP="00F022A8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37">
              <w:rPr>
                <w:rFonts w:ascii="Times New Roman" w:hAnsi="Times New Roman" w:cs="Times New Roman"/>
                <w:sz w:val="24"/>
                <w:szCs w:val="24"/>
              </w:rPr>
              <w:t>1257387,75</w:t>
            </w:r>
          </w:p>
        </w:tc>
      </w:tr>
      <w:tr w:rsidR="00117E37" w:rsidRPr="00117E37" w:rsidTr="00117E37">
        <w:tblPrEx>
          <w:tblLook w:val="0000"/>
        </w:tblPrEx>
        <w:tc>
          <w:tcPr>
            <w:tcW w:w="624" w:type="dxa"/>
          </w:tcPr>
          <w:p w:rsidR="00117E37" w:rsidRPr="00117E37" w:rsidRDefault="00117E37" w:rsidP="00F022A8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117E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611" w:type="dxa"/>
          </w:tcPr>
          <w:p w:rsidR="00117E37" w:rsidRPr="00117E37" w:rsidRDefault="00117E37" w:rsidP="00F022A8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37">
              <w:rPr>
                <w:rFonts w:ascii="Times New Roman" w:hAnsi="Times New Roman" w:cs="Times New Roman"/>
                <w:sz w:val="24"/>
                <w:szCs w:val="24"/>
              </w:rPr>
              <w:t>660805,25</w:t>
            </w:r>
          </w:p>
        </w:tc>
        <w:tc>
          <w:tcPr>
            <w:tcW w:w="1701" w:type="dxa"/>
          </w:tcPr>
          <w:p w:rsidR="00117E37" w:rsidRPr="00117E37" w:rsidRDefault="00117E37" w:rsidP="00F022A8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37">
              <w:rPr>
                <w:rFonts w:ascii="Times New Roman" w:hAnsi="Times New Roman" w:cs="Times New Roman"/>
                <w:sz w:val="24"/>
                <w:szCs w:val="24"/>
              </w:rPr>
              <w:t>1257425,50</w:t>
            </w:r>
          </w:p>
        </w:tc>
      </w:tr>
      <w:tr w:rsidR="00117E37" w:rsidRPr="00117E37" w:rsidTr="00117E37">
        <w:tblPrEx>
          <w:tblLook w:val="0000"/>
        </w:tblPrEx>
        <w:tc>
          <w:tcPr>
            <w:tcW w:w="624" w:type="dxa"/>
          </w:tcPr>
          <w:p w:rsidR="00117E37" w:rsidRPr="00117E37" w:rsidRDefault="00117E37" w:rsidP="00F022A8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37">
              <w:rPr>
                <w:rFonts w:ascii="Times New Roman" w:hAnsi="Times New Roman" w:cs="Times New Roman"/>
                <w:sz w:val="24"/>
                <w:szCs w:val="24"/>
              </w:rPr>
              <w:t>н3</w:t>
            </w:r>
          </w:p>
        </w:tc>
        <w:tc>
          <w:tcPr>
            <w:tcW w:w="1611" w:type="dxa"/>
          </w:tcPr>
          <w:p w:rsidR="00117E37" w:rsidRPr="00117E37" w:rsidRDefault="00117E37" w:rsidP="00F022A8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37">
              <w:rPr>
                <w:rFonts w:ascii="Times New Roman" w:hAnsi="Times New Roman" w:cs="Times New Roman"/>
                <w:sz w:val="24"/>
                <w:szCs w:val="24"/>
              </w:rPr>
              <w:t>660781,31</w:t>
            </w:r>
          </w:p>
        </w:tc>
        <w:tc>
          <w:tcPr>
            <w:tcW w:w="1701" w:type="dxa"/>
          </w:tcPr>
          <w:p w:rsidR="00117E37" w:rsidRPr="00117E37" w:rsidRDefault="00117E37" w:rsidP="00F022A8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37">
              <w:rPr>
                <w:rFonts w:ascii="Times New Roman" w:hAnsi="Times New Roman" w:cs="Times New Roman"/>
                <w:sz w:val="24"/>
                <w:szCs w:val="24"/>
              </w:rPr>
              <w:t>1257477,91</w:t>
            </w:r>
          </w:p>
        </w:tc>
      </w:tr>
      <w:tr w:rsidR="00117E37" w:rsidRPr="00117E37" w:rsidTr="00117E37">
        <w:tblPrEx>
          <w:tblLook w:val="0000"/>
        </w:tblPrEx>
        <w:tc>
          <w:tcPr>
            <w:tcW w:w="624" w:type="dxa"/>
          </w:tcPr>
          <w:p w:rsidR="00117E37" w:rsidRPr="00117E37" w:rsidRDefault="00117E37" w:rsidP="00F022A8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117E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611" w:type="dxa"/>
          </w:tcPr>
          <w:p w:rsidR="00117E37" w:rsidRPr="00117E37" w:rsidRDefault="00117E37" w:rsidP="00F022A8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37">
              <w:rPr>
                <w:rFonts w:ascii="Times New Roman" w:hAnsi="Times New Roman" w:cs="Times New Roman"/>
                <w:sz w:val="24"/>
                <w:szCs w:val="24"/>
              </w:rPr>
              <w:t>660682,70</w:t>
            </w:r>
          </w:p>
        </w:tc>
        <w:tc>
          <w:tcPr>
            <w:tcW w:w="1701" w:type="dxa"/>
          </w:tcPr>
          <w:p w:rsidR="00117E37" w:rsidRPr="00117E37" w:rsidRDefault="00117E37" w:rsidP="00F022A8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37">
              <w:rPr>
                <w:rFonts w:ascii="Times New Roman" w:hAnsi="Times New Roman" w:cs="Times New Roman"/>
                <w:sz w:val="24"/>
                <w:szCs w:val="24"/>
              </w:rPr>
              <w:t>1257429,37</w:t>
            </w:r>
          </w:p>
        </w:tc>
      </w:tr>
      <w:tr w:rsidR="00117E37" w:rsidRPr="00117E37" w:rsidTr="00117E37">
        <w:tblPrEx>
          <w:tblLook w:val="0000"/>
        </w:tblPrEx>
        <w:tc>
          <w:tcPr>
            <w:tcW w:w="624" w:type="dxa"/>
          </w:tcPr>
          <w:p w:rsidR="00117E37" w:rsidRPr="00117E37" w:rsidRDefault="00117E37" w:rsidP="00F022A8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н5</w:t>
            </w:r>
          </w:p>
        </w:tc>
        <w:tc>
          <w:tcPr>
            <w:tcW w:w="1611" w:type="dxa"/>
          </w:tcPr>
          <w:p w:rsidR="00117E37" w:rsidRPr="00117E37" w:rsidRDefault="00117E37" w:rsidP="00F022A8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37">
              <w:rPr>
                <w:rFonts w:ascii="Times New Roman" w:hAnsi="Times New Roman" w:cs="Times New Roman"/>
                <w:sz w:val="24"/>
                <w:szCs w:val="24"/>
              </w:rPr>
              <w:t>660692,94</w:t>
            </w:r>
          </w:p>
        </w:tc>
        <w:tc>
          <w:tcPr>
            <w:tcW w:w="1701" w:type="dxa"/>
          </w:tcPr>
          <w:p w:rsidR="00117E37" w:rsidRPr="00117E37" w:rsidRDefault="00117E37" w:rsidP="00F022A8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37">
              <w:rPr>
                <w:rFonts w:ascii="Times New Roman" w:hAnsi="Times New Roman" w:cs="Times New Roman"/>
                <w:sz w:val="24"/>
                <w:szCs w:val="24"/>
              </w:rPr>
              <w:t>1257408,92</w:t>
            </w:r>
          </w:p>
        </w:tc>
      </w:tr>
      <w:tr w:rsidR="00117E37" w:rsidRPr="00117E37" w:rsidTr="00117E37">
        <w:tblPrEx>
          <w:tblLook w:val="0000"/>
        </w:tblPrEx>
        <w:tc>
          <w:tcPr>
            <w:tcW w:w="624" w:type="dxa"/>
          </w:tcPr>
          <w:p w:rsidR="00117E37" w:rsidRPr="00117E37" w:rsidRDefault="00117E37" w:rsidP="00F022A8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117E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1611" w:type="dxa"/>
          </w:tcPr>
          <w:p w:rsidR="00117E37" w:rsidRPr="00117E37" w:rsidRDefault="00117E37" w:rsidP="00F022A8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37">
              <w:rPr>
                <w:rFonts w:ascii="Times New Roman" w:hAnsi="Times New Roman" w:cs="Times New Roman"/>
                <w:sz w:val="24"/>
                <w:szCs w:val="24"/>
              </w:rPr>
              <w:t>660713,22</w:t>
            </w:r>
          </w:p>
        </w:tc>
        <w:tc>
          <w:tcPr>
            <w:tcW w:w="1701" w:type="dxa"/>
          </w:tcPr>
          <w:p w:rsidR="00117E37" w:rsidRPr="00117E37" w:rsidRDefault="00117E37" w:rsidP="00F022A8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37">
              <w:rPr>
                <w:rFonts w:ascii="Times New Roman" w:hAnsi="Times New Roman" w:cs="Times New Roman"/>
                <w:sz w:val="24"/>
                <w:szCs w:val="24"/>
              </w:rPr>
              <w:t>1257403,49</w:t>
            </w:r>
          </w:p>
        </w:tc>
      </w:tr>
      <w:tr w:rsidR="00117E37" w:rsidRPr="00117E37" w:rsidTr="00117E37">
        <w:tblPrEx>
          <w:tblLook w:val="0000"/>
        </w:tblPrEx>
        <w:tc>
          <w:tcPr>
            <w:tcW w:w="624" w:type="dxa"/>
          </w:tcPr>
          <w:p w:rsidR="00117E37" w:rsidRPr="00117E37" w:rsidRDefault="00117E37" w:rsidP="00F022A8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117E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1611" w:type="dxa"/>
          </w:tcPr>
          <w:p w:rsidR="00117E37" w:rsidRPr="00117E37" w:rsidRDefault="00117E37" w:rsidP="00F022A8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37">
              <w:rPr>
                <w:rFonts w:ascii="Times New Roman" w:hAnsi="Times New Roman" w:cs="Times New Roman"/>
                <w:sz w:val="24"/>
                <w:szCs w:val="24"/>
              </w:rPr>
              <w:t>660711,17</w:t>
            </w:r>
          </w:p>
        </w:tc>
        <w:tc>
          <w:tcPr>
            <w:tcW w:w="1701" w:type="dxa"/>
          </w:tcPr>
          <w:p w:rsidR="00117E37" w:rsidRPr="00117E37" w:rsidRDefault="00117E37" w:rsidP="00F022A8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37">
              <w:rPr>
                <w:rFonts w:ascii="Times New Roman" w:hAnsi="Times New Roman" w:cs="Times New Roman"/>
                <w:sz w:val="24"/>
                <w:szCs w:val="24"/>
              </w:rPr>
              <w:t>1257396,65</w:t>
            </w:r>
          </w:p>
        </w:tc>
      </w:tr>
      <w:tr w:rsidR="00117E37" w:rsidRPr="00117E37" w:rsidTr="00117E37">
        <w:tblPrEx>
          <w:tblLook w:val="0000"/>
        </w:tblPrEx>
        <w:tc>
          <w:tcPr>
            <w:tcW w:w="624" w:type="dxa"/>
          </w:tcPr>
          <w:p w:rsidR="00117E37" w:rsidRPr="00117E37" w:rsidRDefault="00117E37" w:rsidP="00F022A8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117E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611" w:type="dxa"/>
          </w:tcPr>
          <w:p w:rsidR="00117E37" w:rsidRPr="00117E37" w:rsidRDefault="00117E37" w:rsidP="00F022A8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37">
              <w:rPr>
                <w:rFonts w:ascii="Times New Roman" w:hAnsi="Times New Roman" w:cs="Times New Roman"/>
                <w:sz w:val="24"/>
                <w:szCs w:val="24"/>
              </w:rPr>
              <w:t>660721,31</w:t>
            </w:r>
          </w:p>
        </w:tc>
        <w:tc>
          <w:tcPr>
            <w:tcW w:w="1701" w:type="dxa"/>
          </w:tcPr>
          <w:p w:rsidR="00117E37" w:rsidRPr="00117E37" w:rsidRDefault="00117E37" w:rsidP="00F022A8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37">
              <w:rPr>
                <w:rFonts w:ascii="Times New Roman" w:hAnsi="Times New Roman" w:cs="Times New Roman"/>
                <w:sz w:val="24"/>
                <w:szCs w:val="24"/>
              </w:rPr>
              <w:t>1257387,75</w:t>
            </w:r>
          </w:p>
        </w:tc>
      </w:tr>
    </w:tbl>
    <w:p w:rsidR="001877F9" w:rsidRPr="00535583" w:rsidRDefault="001877F9" w:rsidP="005E33D2">
      <w:pPr>
        <w:ind w:firstLine="567"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</w:rPr>
        <w:sectPr w:rsidR="001877F9" w:rsidRPr="00535583" w:rsidSect="001877F9">
          <w:footerReference w:type="default" r:id="rId21"/>
          <w:type w:val="continuous"/>
          <w:pgSz w:w="11906" w:h="16838"/>
          <w:pgMar w:top="1134" w:right="850" w:bottom="1134" w:left="1701" w:header="709" w:footer="709" w:gutter="0"/>
          <w:cols w:num="2" w:space="708"/>
          <w:docGrid w:linePitch="360"/>
        </w:sectPr>
      </w:pPr>
    </w:p>
    <w:p w:rsidR="001877F9" w:rsidRPr="00D50A9B" w:rsidRDefault="001877F9" w:rsidP="005E33D2">
      <w:pPr>
        <w:ind w:firstLine="567"/>
        <w:jc w:val="both"/>
        <w:rPr>
          <w:rFonts w:ascii="Times New Roman" w:hAnsi="Times New Roman" w:cs="Times New Roman"/>
          <w:b/>
          <w:sz w:val="28"/>
        </w:rPr>
      </w:pPr>
    </w:p>
    <w:p w:rsidR="00C56E38" w:rsidRPr="00D50A9B" w:rsidRDefault="00677797" w:rsidP="005E33D2">
      <w:pPr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D50A9B">
        <w:rPr>
          <w:rFonts w:ascii="Times New Roman" w:hAnsi="Times New Roman" w:cs="Times New Roman"/>
          <w:b/>
          <w:sz w:val="28"/>
        </w:rPr>
        <w:t>2</w:t>
      </w:r>
      <w:r w:rsidR="00C56E38" w:rsidRPr="00D50A9B">
        <w:rPr>
          <w:rFonts w:ascii="Times New Roman" w:hAnsi="Times New Roman" w:cs="Times New Roman"/>
          <w:b/>
          <w:sz w:val="28"/>
        </w:rPr>
        <w:t>. Перечень и сведения о площади образуемых земельных участков, которые будут отнесены к территориям общего пользования или имуществу общего пользования, в том числе в отношении которых предполагаются резервирование и (или) изъятие для государ</w:t>
      </w:r>
      <w:r w:rsidR="00C41D7E" w:rsidRPr="00D50A9B">
        <w:rPr>
          <w:rFonts w:ascii="Times New Roman" w:hAnsi="Times New Roman" w:cs="Times New Roman"/>
          <w:b/>
          <w:sz w:val="28"/>
        </w:rPr>
        <w:t>ственных или муниципальных нужд</w:t>
      </w:r>
    </w:p>
    <w:p w:rsidR="00FC7591" w:rsidRDefault="007A5BFC" w:rsidP="00FC75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5BFC">
        <w:rPr>
          <w:rFonts w:ascii="Times New Roman" w:hAnsi="Times New Roman" w:cs="Times New Roman"/>
          <w:sz w:val="28"/>
          <w:szCs w:val="28"/>
        </w:rPr>
        <w:t>В границах территории, в отношении которой разрабатывается проект межевания земельного участка, территории, которые будут отнесены к территориям общего пользования или имуществу общего пользования, в том числе в отношении которых предполагаются резервирование и (или) изъятие для государственных или муниципальных нужд отсутствуют, ввиду чего данный раздел в настоящем проекте не разрабатывается.</w:t>
      </w:r>
      <w:proofErr w:type="gramEnd"/>
    </w:p>
    <w:p w:rsidR="007A5BFC" w:rsidRPr="007A5BFC" w:rsidRDefault="007A5BFC" w:rsidP="00FC7591">
      <w:pPr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56E38" w:rsidRPr="00535583" w:rsidRDefault="00677797" w:rsidP="005E33D2">
      <w:pPr>
        <w:ind w:firstLine="567"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</w:rPr>
      </w:pPr>
      <w:r w:rsidRPr="00535583">
        <w:rPr>
          <w:rFonts w:ascii="Times New Roman" w:hAnsi="Times New Roman" w:cs="Times New Roman"/>
          <w:b/>
          <w:color w:val="1D1B11" w:themeColor="background2" w:themeShade="1A"/>
          <w:sz w:val="28"/>
        </w:rPr>
        <w:t>3</w:t>
      </w:r>
      <w:r w:rsidR="00C56E38" w:rsidRPr="00535583">
        <w:rPr>
          <w:rFonts w:ascii="Times New Roman" w:hAnsi="Times New Roman" w:cs="Times New Roman"/>
          <w:b/>
          <w:color w:val="1D1B11" w:themeColor="background2" w:themeShade="1A"/>
          <w:sz w:val="28"/>
        </w:rPr>
        <w:t>. Вид разрешенного использовани</w:t>
      </w:r>
      <w:r w:rsidR="00C41D7E" w:rsidRPr="00535583">
        <w:rPr>
          <w:rFonts w:ascii="Times New Roman" w:hAnsi="Times New Roman" w:cs="Times New Roman"/>
          <w:b/>
          <w:color w:val="1D1B11" w:themeColor="background2" w:themeShade="1A"/>
          <w:sz w:val="28"/>
        </w:rPr>
        <w:t>я образуемых земельных участков</w:t>
      </w:r>
    </w:p>
    <w:p w:rsidR="00C56E38" w:rsidRDefault="00C56E38" w:rsidP="005E33D2">
      <w:pPr>
        <w:ind w:firstLine="567"/>
        <w:jc w:val="both"/>
        <w:rPr>
          <w:rFonts w:ascii="Times New Roman" w:hAnsi="Times New Roman" w:cs="Times New Roman"/>
          <w:color w:val="1D1B11" w:themeColor="background2" w:themeShade="1A"/>
          <w:sz w:val="28"/>
        </w:rPr>
      </w:pPr>
      <w:r w:rsidRPr="00535583">
        <w:rPr>
          <w:rFonts w:ascii="Times New Roman" w:hAnsi="Times New Roman" w:cs="Times New Roman"/>
          <w:color w:val="1D1B11" w:themeColor="background2" w:themeShade="1A"/>
          <w:sz w:val="28"/>
        </w:rPr>
        <w:lastRenderedPageBreak/>
        <w:t>Вид разрешенного использования образуем</w:t>
      </w:r>
      <w:r w:rsidR="00A47DCE" w:rsidRPr="00535583">
        <w:rPr>
          <w:rFonts w:ascii="Times New Roman" w:hAnsi="Times New Roman" w:cs="Times New Roman"/>
          <w:color w:val="1D1B11" w:themeColor="background2" w:themeShade="1A"/>
          <w:sz w:val="28"/>
        </w:rPr>
        <w:t xml:space="preserve">ых </w:t>
      </w:r>
      <w:r w:rsidRPr="00535583">
        <w:rPr>
          <w:rFonts w:ascii="Times New Roman" w:hAnsi="Times New Roman" w:cs="Times New Roman"/>
          <w:color w:val="1D1B11" w:themeColor="background2" w:themeShade="1A"/>
          <w:sz w:val="28"/>
        </w:rPr>
        <w:t xml:space="preserve"> земельн</w:t>
      </w:r>
      <w:r w:rsidR="00A47DCE" w:rsidRPr="00535583">
        <w:rPr>
          <w:rFonts w:ascii="Times New Roman" w:hAnsi="Times New Roman" w:cs="Times New Roman"/>
          <w:color w:val="1D1B11" w:themeColor="background2" w:themeShade="1A"/>
          <w:sz w:val="28"/>
        </w:rPr>
        <w:t>ых</w:t>
      </w:r>
      <w:r w:rsidR="00217637" w:rsidRPr="00535583">
        <w:rPr>
          <w:rFonts w:ascii="Times New Roman" w:hAnsi="Times New Roman" w:cs="Times New Roman"/>
          <w:color w:val="1D1B11" w:themeColor="background2" w:themeShade="1A"/>
          <w:sz w:val="28"/>
        </w:rPr>
        <w:t xml:space="preserve"> </w:t>
      </w:r>
      <w:r w:rsidRPr="00535583">
        <w:rPr>
          <w:rFonts w:ascii="Times New Roman" w:hAnsi="Times New Roman" w:cs="Times New Roman"/>
          <w:color w:val="1D1B11" w:themeColor="background2" w:themeShade="1A"/>
          <w:sz w:val="28"/>
        </w:rPr>
        <w:t>участк</w:t>
      </w:r>
      <w:r w:rsidR="00A47DCE" w:rsidRPr="00535583">
        <w:rPr>
          <w:rFonts w:ascii="Times New Roman" w:hAnsi="Times New Roman" w:cs="Times New Roman"/>
          <w:color w:val="1D1B11" w:themeColor="background2" w:themeShade="1A"/>
          <w:sz w:val="28"/>
        </w:rPr>
        <w:t>ов</w:t>
      </w:r>
      <w:r w:rsidR="00217637" w:rsidRPr="00535583">
        <w:rPr>
          <w:rFonts w:ascii="Times New Roman" w:hAnsi="Times New Roman" w:cs="Times New Roman"/>
          <w:color w:val="1D1B11" w:themeColor="background2" w:themeShade="1A"/>
          <w:sz w:val="28"/>
        </w:rPr>
        <w:t xml:space="preserve"> (</w:t>
      </w:r>
      <w:proofErr w:type="gramStart"/>
      <w:r w:rsidR="00217637" w:rsidRPr="00535583">
        <w:rPr>
          <w:rFonts w:ascii="Times New Roman" w:hAnsi="Times New Roman" w:cs="Times New Roman"/>
          <w:color w:val="1D1B11" w:themeColor="background2" w:themeShade="1A"/>
          <w:sz w:val="28"/>
        </w:rPr>
        <w:t>см</w:t>
      </w:r>
      <w:proofErr w:type="gramEnd"/>
      <w:r w:rsidR="00217637" w:rsidRPr="00535583">
        <w:rPr>
          <w:rFonts w:ascii="Times New Roman" w:hAnsi="Times New Roman" w:cs="Times New Roman"/>
          <w:color w:val="1D1B11" w:themeColor="background2" w:themeShade="1A"/>
          <w:sz w:val="28"/>
        </w:rPr>
        <w:t>. Таблицу 1) устанавливается</w:t>
      </w:r>
      <w:r w:rsidRPr="00535583">
        <w:rPr>
          <w:rFonts w:ascii="Times New Roman" w:hAnsi="Times New Roman" w:cs="Times New Roman"/>
          <w:color w:val="1D1B11" w:themeColor="background2" w:themeShade="1A"/>
          <w:sz w:val="28"/>
        </w:rPr>
        <w:t xml:space="preserve"> в соответствии с </w:t>
      </w:r>
      <w:r w:rsidR="007A5BFC" w:rsidRPr="00E742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Генеральны</w:t>
      </w:r>
      <w:r w:rsidR="007A5BF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</w:t>
      </w:r>
      <w:r w:rsidR="007A5BFC" w:rsidRPr="00E742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план</w:t>
      </w:r>
      <w:r w:rsidR="007A5BF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ом</w:t>
      </w:r>
      <w:r w:rsidR="007A5BFC" w:rsidRPr="00E742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Юргинского муниципального округа Кемеровской области - Кузбасса, утвержденным решением Совета народных депутатов Юргинского муниципального округа </w:t>
      </w:r>
      <w:hyperlink r:id="rId22" w:history="1">
        <w:r w:rsidR="007A5BFC" w:rsidRPr="007A5BFC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none" w:sz="0" w:space="0" w:color="auto" w:frame="1"/>
          </w:rPr>
          <w:t>Решение от 25 апреля 2024 года № 305-НА</w:t>
        </w:r>
      </w:hyperlink>
      <w:r w:rsidR="007A5BFC" w:rsidRPr="007A5BF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(редакция с изменениями и дополнениями), </w:t>
      </w:r>
      <w:r w:rsidR="008D590D" w:rsidRPr="007A5BFC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</w:t>
      </w:r>
      <w:r w:rsidR="007A5BFC" w:rsidRPr="007A5BFC">
        <w:rPr>
          <w:rFonts w:ascii="Times New Roman" w:hAnsi="Times New Roman" w:cs="Times New Roman"/>
          <w:sz w:val="28"/>
          <w:szCs w:val="28"/>
        </w:rPr>
        <w:t>http://yurgregion.ru/index.php?id=15054</w:t>
      </w:r>
      <w:r w:rsidR="00C41D7E" w:rsidRPr="007A5BFC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).</w:t>
      </w:r>
    </w:p>
    <w:p w:rsidR="00DC5CED" w:rsidRPr="00535583" w:rsidRDefault="00677797" w:rsidP="00844528">
      <w:pPr>
        <w:ind w:firstLine="567"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</w:rPr>
      </w:pPr>
      <w:r w:rsidRPr="00535583">
        <w:rPr>
          <w:rFonts w:ascii="Times New Roman" w:hAnsi="Times New Roman" w:cs="Times New Roman"/>
          <w:b/>
          <w:color w:val="1D1B11" w:themeColor="background2" w:themeShade="1A"/>
          <w:sz w:val="28"/>
        </w:rPr>
        <w:t>4</w:t>
      </w:r>
      <w:r w:rsidR="00DC5CED" w:rsidRPr="00535583">
        <w:rPr>
          <w:rFonts w:ascii="Times New Roman" w:hAnsi="Times New Roman" w:cs="Times New Roman"/>
          <w:b/>
          <w:color w:val="1D1B11" w:themeColor="background2" w:themeShade="1A"/>
          <w:sz w:val="28"/>
        </w:rPr>
        <w:t>. Целевое назначение лесов, вид (виды) разрешенного использования лесного участка, количественные и качественные характеристики лесного участка, сведения о нахождении лесного участка в граница</w:t>
      </w:r>
      <w:r w:rsidR="00C41D7E" w:rsidRPr="00535583">
        <w:rPr>
          <w:rFonts w:ascii="Times New Roman" w:hAnsi="Times New Roman" w:cs="Times New Roman"/>
          <w:b/>
          <w:color w:val="1D1B11" w:themeColor="background2" w:themeShade="1A"/>
          <w:sz w:val="28"/>
        </w:rPr>
        <w:t>х особо защитных участков лесов</w:t>
      </w:r>
    </w:p>
    <w:p w:rsidR="00DC5CED" w:rsidRPr="00535583" w:rsidRDefault="00DC5CED" w:rsidP="005E33D2">
      <w:pPr>
        <w:ind w:firstLine="567"/>
        <w:jc w:val="both"/>
        <w:rPr>
          <w:rFonts w:ascii="Times New Roman" w:hAnsi="Times New Roman" w:cs="Times New Roman"/>
          <w:color w:val="1D1B11" w:themeColor="background2" w:themeShade="1A"/>
          <w:sz w:val="28"/>
        </w:rPr>
      </w:pPr>
      <w:r w:rsidRPr="00535583">
        <w:rPr>
          <w:rFonts w:ascii="Times New Roman" w:hAnsi="Times New Roman" w:cs="Times New Roman"/>
          <w:color w:val="1D1B11" w:themeColor="background2" w:themeShade="1A"/>
          <w:sz w:val="28"/>
        </w:rPr>
        <w:t>Проект межевания территории не включает в себя участки лесов, лесничеств, лесопарков, лесных кварталов, лесотаксационных выделов или частей лесотаксационных выделов, не определяет их количественные и качественные характеристики, не содержит сведений о нахождении лесного участка в границах особо защитных участков лесов.</w:t>
      </w:r>
    </w:p>
    <w:p w:rsidR="00DC5CED" w:rsidRPr="00535583" w:rsidRDefault="00677797" w:rsidP="00844528">
      <w:pPr>
        <w:ind w:firstLine="567"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</w:rPr>
      </w:pPr>
      <w:r w:rsidRPr="00535583">
        <w:rPr>
          <w:rFonts w:ascii="Times New Roman" w:hAnsi="Times New Roman" w:cs="Times New Roman"/>
          <w:b/>
          <w:color w:val="1D1B11" w:themeColor="background2" w:themeShade="1A"/>
          <w:sz w:val="28"/>
        </w:rPr>
        <w:t>5</w:t>
      </w:r>
      <w:r w:rsidR="00DC5CED" w:rsidRPr="00535583">
        <w:rPr>
          <w:rFonts w:ascii="Times New Roman" w:hAnsi="Times New Roman" w:cs="Times New Roman"/>
          <w:b/>
          <w:color w:val="1D1B11" w:themeColor="background2" w:themeShade="1A"/>
          <w:sz w:val="28"/>
        </w:rPr>
        <w:t>.</w:t>
      </w:r>
      <w:r w:rsidR="00B67BA4" w:rsidRPr="00535583">
        <w:rPr>
          <w:rFonts w:ascii="Times New Roman" w:hAnsi="Times New Roman" w:cs="Times New Roman"/>
          <w:b/>
          <w:color w:val="1D1B11" w:themeColor="background2" w:themeShade="1A"/>
          <w:sz w:val="28"/>
        </w:rPr>
        <w:t xml:space="preserve"> </w:t>
      </w:r>
      <w:r w:rsidR="00DC5CED" w:rsidRPr="00535583">
        <w:rPr>
          <w:rFonts w:ascii="Times New Roman" w:hAnsi="Times New Roman" w:cs="Times New Roman"/>
          <w:b/>
          <w:color w:val="1D1B11" w:themeColor="background2" w:themeShade="1A"/>
          <w:sz w:val="28"/>
        </w:rPr>
        <w:t>Сведения о границах территории, в отношении которой утвержден проект  межевания,  содержащие  перечень  координат  характерных  точек этих границ в системе координат, используемой для ведения Единого госуда</w:t>
      </w:r>
      <w:r w:rsidR="00C41D7E" w:rsidRPr="00535583">
        <w:rPr>
          <w:rFonts w:ascii="Times New Roman" w:hAnsi="Times New Roman" w:cs="Times New Roman"/>
          <w:b/>
          <w:color w:val="1D1B11" w:themeColor="background2" w:themeShade="1A"/>
          <w:sz w:val="28"/>
        </w:rPr>
        <w:t>рственного реестра недвижимости</w:t>
      </w:r>
    </w:p>
    <w:p w:rsidR="00B72B75" w:rsidRPr="00347296" w:rsidRDefault="00DA36CD" w:rsidP="00B72B7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7296">
        <w:rPr>
          <w:rFonts w:ascii="Times New Roman" w:hAnsi="Times New Roman" w:cs="Times New Roman"/>
          <w:sz w:val="28"/>
          <w:szCs w:val="28"/>
        </w:rPr>
        <w:t xml:space="preserve">Граница территории, в отношении которой разрабатывается проект межевания, определена исходя из границ существующей застройки и границ территориальных зон. Границы расчетной территории расположены в кадастровом квартале </w:t>
      </w:r>
      <w:r w:rsidR="00347296" w:rsidRPr="00347296">
        <w:rPr>
          <w:rFonts w:ascii="Times New Roman" w:hAnsi="Times New Roman" w:cs="Times New Roman"/>
          <w:sz w:val="28"/>
          <w:szCs w:val="28"/>
        </w:rPr>
        <w:t>42</w:t>
      </w:r>
      <w:r w:rsidRPr="00347296">
        <w:rPr>
          <w:rFonts w:ascii="Times New Roman" w:hAnsi="Times New Roman" w:cs="Times New Roman"/>
          <w:sz w:val="28"/>
          <w:szCs w:val="28"/>
        </w:rPr>
        <w:t>:</w:t>
      </w:r>
      <w:r w:rsidR="00347296" w:rsidRPr="00347296">
        <w:rPr>
          <w:rFonts w:ascii="Times New Roman" w:hAnsi="Times New Roman" w:cs="Times New Roman"/>
          <w:sz w:val="28"/>
          <w:szCs w:val="28"/>
        </w:rPr>
        <w:t>17</w:t>
      </w:r>
      <w:r w:rsidRPr="00347296">
        <w:rPr>
          <w:rFonts w:ascii="Times New Roman" w:hAnsi="Times New Roman" w:cs="Times New Roman"/>
          <w:sz w:val="28"/>
          <w:szCs w:val="28"/>
        </w:rPr>
        <w:t>:</w:t>
      </w:r>
      <w:r w:rsidR="00347296" w:rsidRPr="00347296">
        <w:rPr>
          <w:rFonts w:ascii="Times New Roman" w:hAnsi="Times New Roman" w:cs="Times New Roman"/>
          <w:sz w:val="28"/>
          <w:szCs w:val="28"/>
        </w:rPr>
        <w:t>0102007</w:t>
      </w:r>
      <w:r w:rsidRPr="00347296">
        <w:rPr>
          <w:rFonts w:ascii="Times New Roman" w:hAnsi="Times New Roman" w:cs="Times New Roman"/>
          <w:sz w:val="28"/>
          <w:szCs w:val="28"/>
        </w:rPr>
        <w:t>. Проект межевания территории выполнен на основании инженерногеодезических изысканий (актуализированная топографическая съемка в М</w:t>
      </w:r>
      <w:proofErr w:type="gramStart"/>
      <w:r w:rsidRPr="00347296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347296">
        <w:rPr>
          <w:rFonts w:ascii="Times New Roman" w:hAnsi="Times New Roman" w:cs="Times New Roman"/>
          <w:sz w:val="28"/>
          <w:szCs w:val="28"/>
        </w:rPr>
        <w:t xml:space="preserve">:500). Система координат – МСК – </w:t>
      </w:r>
      <w:r w:rsidR="00C8174C" w:rsidRPr="00C8174C">
        <w:rPr>
          <w:rFonts w:ascii="Times New Roman" w:hAnsi="Times New Roman" w:cs="Times New Roman"/>
          <w:sz w:val="28"/>
          <w:szCs w:val="28"/>
        </w:rPr>
        <w:t>4</w:t>
      </w:r>
      <w:r w:rsidR="00C8174C" w:rsidRPr="00530F5C">
        <w:rPr>
          <w:rFonts w:ascii="Times New Roman" w:hAnsi="Times New Roman" w:cs="Times New Roman"/>
          <w:sz w:val="28"/>
          <w:szCs w:val="28"/>
        </w:rPr>
        <w:t>2</w:t>
      </w:r>
      <w:r w:rsidRPr="00347296">
        <w:rPr>
          <w:rFonts w:ascii="Times New Roman" w:hAnsi="Times New Roman" w:cs="Times New Roman"/>
          <w:sz w:val="28"/>
          <w:szCs w:val="28"/>
        </w:rPr>
        <w:t>. Система высот – Балтийская,1977</w:t>
      </w:r>
      <w:r w:rsidR="00B72B75" w:rsidRPr="003472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78ED" w:rsidRDefault="00E978ED" w:rsidP="00FC7591">
      <w:pPr>
        <w:ind w:firstLine="567"/>
        <w:jc w:val="center"/>
        <w:rPr>
          <w:rFonts w:ascii="Times New Roman" w:eastAsia="Times New Roman" w:hAnsi="Times New Roman" w:cs="Times New Roman"/>
          <w:b/>
          <w:i/>
          <w:color w:val="262626" w:themeColor="text1" w:themeTint="D9"/>
          <w:sz w:val="28"/>
          <w:szCs w:val="28"/>
          <w:lang w:eastAsia="ru-RU"/>
        </w:rPr>
      </w:pPr>
    </w:p>
    <w:p w:rsidR="00FC7591" w:rsidRDefault="00FC7591" w:rsidP="00B72B75">
      <w:pPr>
        <w:ind w:firstLine="567"/>
        <w:jc w:val="center"/>
        <w:rPr>
          <w:rFonts w:ascii="Times New Roman" w:eastAsia="Times New Roman" w:hAnsi="Times New Roman" w:cs="Times New Roman"/>
          <w:b/>
          <w:i/>
          <w:color w:val="262626" w:themeColor="text1" w:themeTint="D9"/>
          <w:sz w:val="28"/>
          <w:szCs w:val="28"/>
          <w:lang w:eastAsia="ru-RU"/>
        </w:rPr>
      </w:pPr>
      <w:r w:rsidRPr="005761C9">
        <w:rPr>
          <w:rFonts w:ascii="Times New Roman" w:eastAsia="Times New Roman" w:hAnsi="Times New Roman" w:cs="Times New Roman"/>
          <w:b/>
          <w:i/>
          <w:color w:val="262626" w:themeColor="text1" w:themeTint="D9"/>
          <w:sz w:val="28"/>
          <w:szCs w:val="28"/>
          <w:lang w:eastAsia="ru-RU"/>
        </w:rPr>
        <w:t>Перечень координат поворотных точек границ проектирования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4"/>
        <w:gridCol w:w="1611"/>
        <w:gridCol w:w="1701"/>
      </w:tblGrid>
      <w:tr w:rsidR="00DA36CD" w:rsidRPr="00117E37" w:rsidTr="00DA36CD">
        <w:trPr>
          <w:tblHeader/>
          <w:jc w:val="center"/>
        </w:trPr>
        <w:tc>
          <w:tcPr>
            <w:tcW w:w="624" w:type="dxa"/>
            <w:vAlign w:val="center"/>
          </w:tcPr>
          <w:p w:rsidR="00DA36CD" w:rsidRPr="00117E37" w:rsidRDefault="00DA36CD" w:rsidP="00F022A8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3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11" w:type="dxa"/>
            <w:vAlign w:val="center"/>
          </w:tcPr>
          <w:p w:rsidR="00DA36CD" w:rsidRPr="00117E37" w:rsidRDefault="00DA36CD" w:rsidP="00F022A8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701" w:type="dxa"/>
            <w:vAlign w:val="center"/>
          </w:tcPr>
          <w:p w:rsidR="00DA36CD" w:rsidRPr="00117E37" w:rsidRDefault="00DA36CD" w:rsidP="00F022A8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</w:tr>
      <w:tr w:rsidR="00DA36CD" w:rsidRPr="00117E37" w:rsidTr="00DA36CD">
        <w:tblPrEx>
          <w:tblLook w:val="0000"/>
        </w:tblPrEx>
        <w:trPr>
          <w:jc w:val="center"/>
        </w:trPr>
        <w:tc>
          <w:tcPr>
            <w:tcW w:w="624" w:type="dxa"/>
          </w:tcPr>
          <w:p w:rsidR="00DA36CD" w:rsidRPr="00117E37" w:rsidRDefault="00DA36CD" w:rsidP="00F022A8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117E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611" w:type="dxa"/>
          </w:tcPr>
          <w:p w:rsidR="00DA36CD" w:rsidRPr="00117E37" w:rsidRDefault="00DA36CD" w:rsidP="00F022A8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37">
              <w:rPr>
                <w:rFonts w:ascii="Times New Roman" w:hAnsi="Times New Roman" w:cs="Times New Roman"/>
                <w:sz w:val="24"/>
                <w:szCs w:val="24"/>
              </w:rPr>
              <w:t>660721,31</w:t>
            </w:r>
          </w:p>
        </w:tc>
        <w:tc>
          <w:tcPr>
            <w:tcW w:w="1701" w:type="dxa"/>
          </w:tcPr>
          <w:p w:rsidR="00DA36CD" w:rsidRPr="00117E37" w:rsidRDefault="00DA36CD" w:rsidP="00F022A8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37">
              <w:rPr>
                <w:rFonts w:ascii="Times New Roman" w:hAnsi="Times New Roman" w:cs="Times New Roman"/>
                <w:sz w:val="24"/>
                <w:szCs w:val="24"/>
              </w:rPr>
              <w:t>1257387,75</w:t>
            </w:r>
          </w:p>
        </w:tc>
      </w:tr>
      <w:tr w:rsidR="00DA36CD" w:rsidRPr="00117E37" w:rsidTr="00DA36CD">
        <w:tblPrEx>
          <w:tblLook w:val="0000"/>
        </w:tblPrEx>
        <w:trPr>
          <w:jc w:val="center"/>
        </w:trPr>
        <w:tc>
          <w:tcPr>
            <w:tcW w:w="624" w:type="dxa"/>
          </w:tcPr>
          <w:p w:rsidR="00DA36CD" w:rsidRPr="00117E37" w:rsidRDefault="00DA36CD" w:rsidP="00F022A8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117E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611" w:type="dxa"/>
          </w:tcPr>
          <w:p w:rsidR="00DA36CD" w:rsidRPr="00117E37" w:rsidRDefault="00DA36CD" w:rsidP="00F022A8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37">
              <w:rPr>
                <w:rFonts w:ascii="Times New Roman" w:hAnsi="Times New Roman" w:cs="Times New Roman"/>
                <w:sz w:val="24"/>
                <w:szCs w:val="24"/>
              </w:rPr>
              <w:t>660805,25</w:t>
            </w:r>
          </w:p>
        </w:tc>
        <w:tc>
          <w:tcPr>
            <w:tcW w:w="1701" w:type="dxa"/>
          </w:tcPr>
          <w:p w:rsidR="00DA36CD" w:rsidRPr="00117E37" w:rsidRDefault="00DA36CD" w:rsidP="00F022A8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37">
              <w:rPr>
                <w:rFonts w:ascii="Times New Roman" w:hAnsi="Times New Roman" w:cs="Times New Roman"/>
                <w:sz w:val="24"/>
                <w:szCs w:val="24"/>
              </w:rPr>
              <w:t>1257425,50</w:t>
            </w:r>
          </w:p>
        </w:tc>
      </w:tr>
      <w:tr w:rsidR="00DA36CD" w:rsidRPr="00117E37" w:rsidTr="00DA36CD">
        <w:tblPrEx>
          <w:tblLook w:val="0000"/>
        </w:tblPrEx>
        <w:trPr>
          <w:jc w:val="center"/>
        </w:trPr>
        <w:tc>
          <w:tcPr>
            <w:tcW w:w="624" w:type="dxa"/>
          </w:tcPr>
          <w:p w:rsidR="00DA36CD" w:rsidRPr="00117E37" w:rsidRDefault="00DA36CD" w:rsidP="00F022A8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37">
              <w:rPr>
                <w:rFonts w:ascii="Times New Roman" w:hAnsi="Times New Roman" w:cs="Times New Roman"/>
                <w:sz w:val="24"/>
                <w:szCs w:val="24"/>
              </w:rPr>
              <w:t>н3</w:t>
            </w:r>
          </w:p>
        </w:tc>
        <w:tc>
          <w:tcPr>
            <w:tcW w:w="1611" w:type="dxa"/>
          </w:tcPr>
          <w:p w:rsidR="00DA36CD" w:rsidRPr="00117E37" w:rsidRDefault="00DA36CD" w:rsidP="00F022A8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37">
              <w:rPr>
                <w:rFonts w:ascii="Times New Roman" w:hAnsi="Times New Roman" w:cs="Times New Roman"/>
                <w:sz w:val="24"/>
                <w:szCs w:val="24"/>
              </w:rPr>
              <w:t>660781,31</w:t>
            </w:r>
          </w:p>
        </w:tc>
        <w:tc>
          <w:tcPr>
            <w:tcW w:w="1701" w:type="dxa"/>
          </w:tcPr>
          <w:p w:rsidR="00DA36CD" w:rsidRPr="00117E37" w:rsidRDefault="00DA36CD" w:rsidP="00F022A8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37">
              <w:rPr>
                <w:rFonts w:ascii="Times New Roman" w:hAnsi="Times New Roman" w:cs="Times New Roman"/>
                <w:sz w:val="24"/>
                <w:szCs w:val="24"/>
              </w:rPr>
              <w:t>1257477,91</w:t>
            </w:r>
          </w:p>
        </w:tc>
      </w:tr>
      <w:tr w:rsidR="00DA36CD" w:rsidRPr="00117E37" w:rsidTr="00DA36CD">
        <w:tblPrEx>
          <w:tblLook w:val="0000"/>
        </w:tblPrEx>
        <w:trPr>
          <w:jc w:val="center"/>
        </w:trPr>
        <w:tc>
          <w:tcPr>
            <w:tcW w:w="624" w:type="dxa"/>
          </w:tcPr>
          <w:p w:rsidR="00DA36CD" w:rsidRPr="00117E37" w:rsidRDefault="00DA36CD" w:rsidP="00F022A8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117E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611" w:type="dxa"/>
          </w:tcPr>
          <w:p w:rsidR="00DA36CD" w:rsidRPr="00117E37" w:rsidRDefault="00DA36CD" w:rsidP="00F022A8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37">
              <w:rPr>
                <w:rFonts w:ascii="Times New Roman" w:hAnsi="Times New Roman" w:cs="Times New Roman"/>
                <w:sz w:val="24"/>
                <w:szCs w:val="24"/>
              </w:rPr>
              <w:t>660682,70</w:t>
            </w:r>
          </w:p>
        </w:tc>
        <w:tc>
          <w:tcPr>
            <w:tcW w:w="1701" w:type="dxa"/>
          </w:tcPr>
          <w:p w:rsidR="00DA36CD" w:rsidRPr="00117E37" w:rsidRDefault="00DA36CD" w:rsidP="00F022A8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37">
              <w:rPr>
                <w:rFonts w:ascii="Times New Roman" w:hAnsi="Times New Roman" w:cs="Times New Roman"/>
                <w:sz w:val="24"/>
                <w:szCs w:val="24"/>
              </w:rPr>
              <w:t>1257429,37</w:t>
            </w:r>
          </w:p>
        </w:tc>
      </w:tr>
      <w:tr w:rsidR="00DA36CD" w:rsidRPr="00117E37" w:rsidTr="00DA36CD">
        <w:tblPrEx>
          <w:tblLook w:val="0000"/>
        </w:tblPrEx>
        <w:trPr>
          <w:jc w:val="center"/>
        </w:trPr>
        <w:tc>
          <w:tcPr>
            <w:tcW w:w="624" w:type="dxa"/>
          </w:tcPr>
          <w:p w:rsidR="00DA36CD" w:rsidRPr="00117E37" w:rsidRDefault="00DA36CD" w:rsidP="00F022A8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37">
              <w:rPr>
                <w:rFonts w:ascii="Times New Roman" w:hAnsi="Times New Roman" w:cs="Times New Roman"/>
                <w:sz w:val="24"/>
                <w:szCs w:val="24"/>
              </w:rPr>
              <w:t>н5</w:t>
            </w:r>
          </w:p>
        </w:tc>
        <w:tc>
          <w:tcPr>
            <w:tcW w:w="1611" w:type="dxa"/>
          </w:tcPr>
          <w:p w:rsidR="00DA36CD" w:rsidRPr="00117E37" w:rsidRDefault="00DA36CD" w:rsidP="00F022A8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37">
              <w:rPr>
                <w:rFonts w:ascii="Times New Roman" w:hAnsi="Times New Roman" w:cs="Times New Roman"/>
                <w:sz w:val="24"/>
                <w:szCs w:val="24"/>
              </w:rPr>
              <w:t>660692,94</w:t>
            </w:r>
          </w:p>
        </w:tc>
        <w:tc>
          <w:tcPr>
            <w:tcW w:w="1701" w:type="dxa"/>
          </w:tcPr>
          <w:p w:rsidR="00DA36CD" w:rsidRPr="00117E37" w:rsidRDefault="00DA36CD" w:rsidP="00F022A8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37">
              <w:rPr>
                <w:rFonts w:ascii="Times New Roman" w:hAnsi="Times New Roman" w:cs="Times New Roman"/>
                <w:sz w:val="24"/>
                <w:szCs w:val="24"/>
              </w:rPr>
              <w:t>1257408,92</w:t>
            </w:r>
          </w:p>
        </w:tc>
      </w:tr>
      <w:tr w:rsidR="00DA36CD" w:rsidRPr="00117E37" w:rsidTr="00DA36CD">
        <w:tblPrEx>
          <w:tblLook w:val="0000"/>
        </w:tblPrEx>
        <w:trPr>
          <w:jc w:val="center"/>
        </w:trPr>
        <w:tc>
          <w:tcPr>
            <w:tcW w:w="624" w:type="dxa"/>
          </w:tcPr>
          <w:p w:rsidR="00DA36CD" w:rsidRPr="00117E37" w:rsidRDefault="00DA36CD" w:rsidP="00F022A8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117E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1611" w:type="dxa"/>
          </w:tcPr>
          <w:p w:rsidR="00DA36CD" w:rsidRPr="00117E37" w:rsidRDefault="00DA36CD" w:rsidP="00F022A8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37">
              <w:rPr>
                <w:rFonts w:ascii="Times New Roman" w:hAnsi="Times New Roman" w:cs="Times New Roman"/>
                <w:sz w:val="24"/>
                <w:szCs w:val="24"/>
              </w:rPr>
              <w:t>660713,22</w:t>
            </w:r>
          </w:p>
        </w:tc>
        <w:tc>
          <w:tcPr>
            <w:tcW w:w="1701" w:type="dxa"/>
          </w:tcPr>
          <w:p w:rsidR="00DA36CD" w:rsidRPr="00117E37" w:rsidRDefault="00DA36CD" w:rsidP="00F022A8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37">
              <w:rPr>
                <w:rFonts w:ascii="Times New Roman" w:hAnsi="Times New Roman" w:cs="Times New Roman"/>
                <w:sz w:val="24"/>
                <w:szCs w:val="24"/>
              </w:rPr>
              <w:t>1257403,49</w:t>
            </w:r>
          </w:p>
        </w:tc>
      </w:tr>
      <w:tr w:rsidR="00DA36CD" w:rsidRPr="00117E37" w:rsidTr="00DA36CD">
        <w:tblPrEx>
          <w:tblLook w:val="0000"/>
        </w:tblPrEx>
        <w:trPr>
          <w:jc w:val="center"/>
        </w:trPr>
        <w:tc>
          <w:tcPr>
            <w:tcW w:w="624" w:type="dxa"/>
          </w:tcPr>
          <w:p w:rsidR="00DA36CD" w:rsidRPr="00117E37" w:rsidRDefault="00DA36CD" w:rsidP="00F022A8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117E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1611" w:type="dxa"/>
          </w:tcPr>
          <w:p w:rsidR="00DA36CD" w:rsidRPr="00117E37" w:rsidRDefault="00DA36CD" w:rsidP="00F022A8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37">
              <w:rPr>
                <w:rFonts w:ascii="Times New Roman" w:hAnsi="Times New Roman" w:cs="Times New Roman"/>
                <w:sz w:val="24"/>
                <w:szCs w:val="24"/>
              </w:rPr>
              <w:t>660711,17</w:t>
            </w:r>
          </w:p>
        </w:tc>
        <w:tc>
          <w:tcPr>
            <w:tcW w:w="1701" w:type="dxa"/>
          </w:tcPr>
          <w:p w:rsidR="00DA36CD" w:rsidRPr="00117E37" w:rsidRDefault="00DA36CD" w:rsidP="00F022A8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37">
              <w:rPr>
                <w:rFonts w:ascii="Times New Roman" w:hAnsi="Times New Roman" w:cs="Times New Roman"/>
                <w:sz w:val="24"/>
                <w:szCs w:val="24"/>
              </w:rPr>
              <w:t>1257396,65</w:t>
            </w:r>
          </w:p>
        </w:tc>
      </w:tr>
      <w:tr w:rsidR="00DA36CD" w:rsidRPr="00117E37" w:rsidTr="00DA36CD">
        <w:tblPrEx>
          <w:tblLook w:val="0000"/>
        </w:tblPrEx>
        <w:trPr>
          <w:jc w:val="center"/>
        </w:trPr>
        <w:tc>
          <w:tcPr>
            <w:tcW w:w="624" w:type="dxa"/>
          </w:tcPr>
          <w:p w:rsidR="00DA36CD" w:rsidRPr="00117E37" w:rsidRDefault="00DA36CD" w:rsidP="00F022A8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3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117E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611" w:type="dxa"/>
          </w:tcPr>
          <w:p w:rsidR="00DA36CD" w:rsidRPr="00117E37" w:rsidRDefault="00DA36CD" w:rsidP="00F022A8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37">
              <w:rPr>
                <w:rFonts w:ascii="Times New Roman" w:hAnsi="Times New Roman" w:cs="Times New Roman"/>
                <w:sz w:val="24"/>
                <w:szCs w:val="24"/>
              </w:rPr>
              <w:t>660721,31</w:t>
            </w:r>
          </w:p>
        </w:tc>
        <w:tc>
          <w:tcPr>
            <w:tcW w:w="1701" w:type="dxa"/>
          </w:tcPr>
          <w:p w:rsidR="00DA36CD" w:rsidRPr="00117E37" w:rsidRDefault="00DA36CD" w:rsidP="00F022A8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E37">
              <w:rPr>
                <w:rFonts w:ascii="Times New Roman" w:hAnsi="Times New Roman" w:cs="Times New Roman"/>
                <w:sz w:val="24"/>
                <w:szCs w:val="24"/>
              </w:rPr>
              <w:t>1257387,75</w:t>
            </w:r>
          </w:p>
        </w:tc>
      </w:tr>
    </w:tbl>
    <w:p w:rsidR="00496396" w:rsidRDefault="00496396" w:rsidP="005C4151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D1B11" w:themeColor="background2" w:themeShade="1A"/>
          <w:lang w:eastAsia="ru-RU"/>
        </w:rPr>
        <w:sectPr w:rsidR="00496396" w:rsidSect="00B5433B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FC7591" w:rsidRPr="00535583" w:rsidRDefault="00FC7591" w:rsidP="00CE0F2A">
      <w:pPr>
        <w:ind w:firstLine="567"/>
        <w:jc w:val="both"/>
        <w:rPr>
          <w:rFonts w:ascii="Times New Roman" w:hAnsi="Times New Roman" w:cs="Times New Roman"/>
          <w:color w:val="1D1B11" w:themeColor="background2" w:themeShade="1A"/>
          <w:sz w:val="28"/>
        </w:rPr>
      </w:pPr>
    </w:p>
    <w:p w:rsidR="007F46C9" w:rsidRDefault="007F46C9" w:rsidP="0086302D">
      <w:pPr>
        <w:rPr>
          <w:rFonts w:ascii="Times New Roman" w:hAnsi="Times New Roman" w:cs="Times New Roman"/>
          <w:b/>
          <w:color w:val="1D1B11" w:themeColor="background2" w:themeShade="1A"/>
          <w:sz w:val="28"/>
        </w:rPr>
      </w:pPr>
    </w:p>
    <w:p w:rsidR="007F46C9" w:rsidRDefault="007F46C9" w:rsidP="0086302D">
      <w:pPr>
        <w:rPr>
          <w:rFonts w:ascii="Times New Roman" w:hAnsi="Times New Roman" w:cs="Times New Roman"/>
          <w:b/>
          <w:color w:val="1D1B11" w:themeColor="background2" w:themeShade="1A"/>
          <w:sz w:val="28"/>
        </w:rPr>
      </w:pPr>
    </w:p>
    <w:p w:rsidR="00BC0919" w:rsidRPr="00535583" w:rsidRDefault="0086302D" w:rsidP="0086302D">
      <w:pPr>
        <w:rPr>
          <w:rFonts w:ascii="Times New Roman" w:hAnsi="Times New Roman" w:cs="Times New Roman"/>
          <w:b/>
          <w:color w:val="1D1B11" w:themeColor="background2" w:themeShade="1A"/>
          <w:sz w:val="28"/>
        </w:rPr>
      </w:pPr>
      <w:r w:rsidRPr="00535583">
        <w:rPr>
          <w:rFonts w:ascii="Times New Roman" w:hAnsi="Times New Roman" w:cs="Times New Roman"/>
          <w:b/>
          <w:color w:val="1D1B11" w:themeColor="background2" w:themeShade="1A"/>
          <w:sz w:val="28"/>
        </w:rPr>
        <w:lastRenderedPageBreak/>
        <w:t xml:space="preserve"> </w:t>
      </w:r>
      <w:r w:rsidR="00D279D0">
        <w:rPr>
          <w:rFonts w:ascii="Times New Roman" w:hAnsi="Times New Roman" w:cs="Times New Roman"/>
          <w:b/>
          <w:color w:val="1D1B11" w:themeColor="background2" w:themeShade="1A"/>
          <w:sz w:val="28"/>
        </w:rPr>
        <w:t>6</w:t>
      </w:r>
      <w:r w:rsidR="00F62538" w:rsidRPr="00535583">
        <w:rPr>
          <w:rFonts w:ascii="Times New Roman" w:hAnsi="Times New Roman" w:cs="Times New Roman"/>
          <w:b/>
          <w:color w:val="1D1B11" w:themeColor="background2" w:themeShade="1A"/>
          <w:sz w:val="28"/>
        </w:rPr>
        <w:t xml:space="preserve">. </w:t>
      </w:r>
      <w:r w:rsidR="00BC0919" w:rsidRPr="00535583">
        <w:rPr>
          <w:rFonts w:ascii="Times New Roman" w:hAnsi="Times New Roman" w:cs="Times New Roman"/>
          <w:b/>
          <w:color w:val="1D1B11" w:themeColor="background2" w:themeShade="1A"/>
          <w:sz w:val="28"/>
        </w:rPr>
        <w:t>Графическая часть</w:t>
      </w:r>
    </w:p>
    <w:p w:rsidR="00FB6665" w:rsidRPr="00535583" w:rsidRDefault="00FB6665" w:rsidP="0086302D">
      <w:pPr>
        <w:rPr>
          <w:rFonts w:ascii="Times New Roman" w:hAnsi="Times New Roman" w:cs="Times New Roman"/>
          <w:b/>
          <w:color w:val="1D1B11" w:themeColor="background2" w:themeShade="1A"/>
          <w:sz w:val="28"/>
        </w:rPr>
      </w:pPr>
    </w:p>
    <w:p w:rsidR="00D21C53" w:rsidRPr="00535583" w:rsidRDefault="009841AD" w:rsidP="00BC0919">
      <w:pPr>
        <w:jc w:val="both"/>
        <w:rPr>
          <w:rFonts w:ascii="Times New Roman" w:hAnsi="Times New Roman" w:cs="Times New Roman"/>
          <w:color w:val="1D1B11" w:themeColor="background2" w:themeShade="1A"/>
          <w:sz w:val="28"/>
        </w:rPr>
      </w:pPr>
      <w:r w:rsidRPr="00535583">
        <w:rPr>
          <w:rFonts w:ascii="Times New Roman" w:hAnsi="Times New Roman" w:cs="Times New Roman"/>
          <w:color w:val="1D1B11" w:themeColor="background2" w:themeShade="1A"/>
          <w:sz w:val="28"/>
        </w:rPr>
        <w:t xml:space="preserve">      </w:t>
      </w:r>
      <w:r w:rsidR="00BC0919" w:rsidRPr="00535583">
        <w:rPr>
          <w:rFonts w:ascii="Times New Roman" w:hAnsi="Times New Roman" w:cs="Times New Roman"/>
          <w:color w:val="1D1B11" w:themeColor="background2" w:themeShade="1A"/>
          <w:sz w:val="28"/>
        </w:rPr>
        <w:t xml:space="preserve"> Графическая часть Проекта </w:t>
      </w:r>
      <w:r w:rsidR="00D70D8C" w:rsidRPr="00535583">
        <w:rPr>
          <w:rFonts w:ascii="Times New Roman" w:hAnsi="Times New Roman" w:cs="Times New Roman"/>
          <w:color w:val="1D1B11" w:themeColor="background2" w:themeShade="1A"/>
          <w:sz w:val="28"/>
        </w:rPr>
        <w:t xml:space="preserve">межевания территории </w:t>
      </w:r>
      <w:r w:rsidR="00DA36CD" w:rsidRPr="00DA36CD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земельного участка, расположенного: Российская Федерация, Кемеровская область-Кузбасс, Юргинский муниципальный округ, п.ст. Юрга 2-я, ул. Новая, земельный участок 1</w:t>
      </w:r>
      <w:r w:rsidR="007D1721" w:rsidRPr="00535583">
        <w:rPr>
          <w:rFonts w:ascii="Times New Roman" w:hAnsi="Times New Roman" w:cs="Times New Roman"/>
          <w:color w:val="1D1B11" w:themeColor="background2" w:themeShade="1A"/>
          <w:sz w:val="28"/>
        </w:rPr>
        <w:t xml:space="preserve">, </w:t>
      </w:r>
      <w:r w:rsidR="00BC0919" w:rsidRPr="00535583">
        <w:rPr>
          <w:rFonts w:ascii="Times New Roman" w:hAnsi="Times New Roman" w:cs="Times New Roman"/>
          <w:color w:val="1D1B11" w:themeColor="background2" w:themeShade="1A"/>
          <w:sz w:val="28"/>
        </w:rPr>
        <w:t>представлена в виде чертеж</w:t>
      </w:r>
      <w:r w:rsidR="00F62538" w:rsidRPr="00535583">
        <w:rPr>
          <w:rFonts w:ascii="Times New Roman" w:hAnsi="Times New Roman" w:cs="Times New Roman"/>
          <w:color w:val="1D1B11" w:themeColor="background2" w:themeShade="1A"/>
          <w:sz w:val="28"/>
        </w:rPr>
        <w:t>а</w:t>
      </w:r>
      <w:r w:rsidR="00BC0919" w:rsidRPr="00535583">
        <w:rPr>
          <w:rFonts w:ascii="Times New Roman" w:hAnsi="Times New Roman" w:cs="Times New Roman"/>
          <w:color w:val="1D1B11" w:themeColor="background2" w:themeShade="1A"/>
          <w:sz w:val="28"/>
        </w:rPr>
        <w:t>, выполненн</w:t>
      </w:r>
      <w:r w:rsidR="00D21C53" w:rsidRPr="00535583">
        <w:rPr>
          <w:rFonts w:ascii="Times New Roman" w:hAnsi="Times New Roman" w:cs="Times New Roman"/>
          <w:color w:val="1D1B11" w:themeColor="background2" w:themeShade="1A"/>
          <w:sz w:val="28"/>
        </w:rPr>
        <w:t xml:space="preserve">ого </w:t>
      </w:r>
      <w:r w:rsidR="00BC0919" w:rsidRPr="00535583">
        <w:rPr>
          <w:rFonts w:ascii="Times New Roman" w:hAnsi="Times New Roman" w:cs="Times New Roman"/>
          <w:color w:val="1D1B11" w:themeColor="background2" w:themeShade="1A"/>
          <w:sz w:val="28"/>
        </w:rPr>
        <w:t xml:space="preserve">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</w:t>
      </w:r>
      <w:r w:rsidR="00F62538" w:rsidRPr="00535583">
        <w:rPr>
          <w:rFonts w:ascii="Times New Roman" w:hAnsi="Times New Roman" w:cs="Times New Roman"/>
          <w:color w:val="1D1B11" w:themeColor="background2" w:themeShade="1A"/>
          <w:sz w:val="28"/>
        </w:rPr>
        <w:t>архитектуры, градостроительства</w:t>
      </w:r>
      <w:r w:rsidR="00D21C53" w:rsidRPr="00535583">
        <w:rPr>
          <w:rFonts w:ascii="Times New Roman" w:hAnsi="Times New Roman" w:cs="Times New Roman"/>
          <w:color w:val="1D1B11" w:themeColor="background2" w:themeShade="1A"/>
          <w:sz w:val="28"/>
        </w:rPr>
        <w:t>.</w:t>
      </w:r>
    </w:p>
    <w:p w:rsidR="00FC7591" w:rsidRDefault="00FC7591" w:rsidP="00FC7591">
      <w:pPr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535583">
        <w:rPr>
          <w:rFonts w:ascii="Times New Roman" w:hAnsi="Times New Roman" w:cs="Times New Roman"/>
          <w:color w:val="1D1B11" w:themeColor="background2" w:themeShade="1A"/>
          <w:sz w:val="28"/>
        </w:rPr>
        <w:t xml:space="preserve">       На чертежах</w:t>
      </w:r>
      <w:r>
        <w:rPr>
          <w:rFonts w:ascii="Times New Roman" w:hAnsi="Times New Roman" w:cs="Times New Roman"/>
          <w:color w:val="1D1B11" w:themeColor="background2" w:themeShade="1A"/>
          <w:sz w:val="28"/>
        </w:rPr>
        <w:t xml:space="preserve"> межевания территории</w:t>
      </w:r>
      <w:r w:rsidR="00DA36CD">
        <w:rPr>
          <w:rFonts w:ascii="Times New Roman" w:hAnsi="Times New Roman" w:cs="Times New Roman"/>
          <w:color w:val="1D1B11" w:themeColor="background2" w:themeShade="1A"/>
          <w:sz w:val="28"/>
        </w:rPr>
        <w:t xml:space="preserve"> отображены: границы образуемого</w:t>
      </w:r>
      <w:r w:rsidRPr="00535583">
        <w:rPr>
          <w:rFonts w:ascii="Times New Roman" w:hAnsi="Times New Roman" w:cs="Times New Roman"/>
          <w:color w:val="1D1B11" w:themeColor="background2" w:themeShade="1A"/>
          <w:sz w:val="28"/>
        </w:rPr>
        <w:t xml:space="preserve"> земельн</w:t>
      </w:r>
      <w:r w:rsidR="00DA36CD">
        <w:rPr>
          <w:rFonts w:ascii="Times New Roman" w:hAnsi="Times New Roman" w:cs="Times New Roman"/>
          <w:color w:val="1D1B11" w:themeColor="background2" w:themeShade="1A"/>
          <w:sz w:val="28"/>
        </w:rPr>
        <w:t>ого</w:t>
      </w:r>
      <w:r w:rsidRPr="00535583">
        <w:rPr>
          <w:rFonts w:ascii="Times New Roman" w:hAnsi="Times New Roman" w:cs="Times New Roman"/>
          <w:color w:val="1D1B11" w:themeColor="background2" w:themeShade="1A"/>
          <w:sz w:val="28"/>
        </w:rPr>
        <w:t xml:space="preserve"> участк</w:t>
      </w:r>
      <w:r w:rsidR="00DA36CD">
        <w:rPr>
          <w:rFonts w:ascii="Times New Roman" w:hAnsi="Times New Roman" w:cs="Times New Roman"/>
          <w:color w:val="1D1B11" w:themeColor="background2" w:themeShade="1A"/>
          <w:sz w:val="28"/>
        </w:rPr>
        <w:t>а</w:t>
      </w:r>
      <w:r w:rsidRPr="00535583">
        <w:rPr>
          <w:rFonts w:ascii="Times New Roman" w:hAnsi="Times New Roman" w:cs="Times New Roman"/>
          <w:color w:val="1D1B11" w:themeColor="background2" w:themeShade="1A"/>
          <w:sz w:val="28"/>
        </w:rPr>
        <w:t xml:space="preserve">, </w:t>
      </w:r>
      <w:r w:rsidR="00D279D0">
        <w:rPr>
          <w:rFonts w:ascii="Times New Roman" w:hAnsi="Times New Roman" w:cs="Times New Roman"/>
          <w:color w:val="1D1B11" w:themeColor="background2" w:themeShade="1A"/>
          <w:sz w:val="28"/>
        </w:rPr>
        <w:t xml:space="preserve">границы земельных участков, стоящих на ГКУ и </w:t>
      </w:r>
      <w:r w:rsidRPr="00535583">
        <w:rPr>
          <w:rFonts w:ascii="Times New Roman" w:hAnsi="Times New Roman" w:cs="Times New Roman"/>
          <w:color w:val="1D1B11" w:themeColor="background2" w:themeShade="1A"/>
          <w:sz w:val="28"/>
        </w:rPr>
        <w:t>и</w:t>
      </w:r>
      <w:r w:rsidR="00DA36CD">
        <w:rPr>
          <w:rFonts w:ascii="Times New Roman" w:hAnsi="Times New Roman" w:cs="Times New Roman"/>
          <w:color w:val="1D1B11" w:themeColor="background2" w:themeShade="1A"/>
          <w:sz w:val="28"/>
        </w:rPr>
        <w:t>х условные и кадастровые номера</w:t>
      </w:r>
      <w:r w:rsidRPr="00535583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.</w:t>
      </w:r>
    </w:p>
    <w:p w:rsidR="00BB2A2B" w:rsidRPr="00535583" w:rsidRDefault="00BB2A2B" w:rsidP="00BB2A2B">
      <w:pPr>
        <w:jc w:val="both"/>
        <w:rPr>
          <w:rFonts w:ascii="Times New Roman" w:hAnsi="Times New Roman" w:cs="Times New Roman"/>
          <w:color w:val="1D1B11" w:themeColor="background2" w:themeShade="1A"/>
          <w:sz w:val="28"/>
        </w:rPr>
      </w:pPr>
    </w:p>
    <w:p w:rsidR="00D94E74" w:rsidRPr="00535583" w:rsidRDefault="00D94E74" w:rsidP="00BC0919">
      <w:pPr>
        <w:jc w:val="both"/>
        <w:rPr>
          <w:rFonts w:ascii="Times New Roman" w:hAnsi="Times New Roman" w:cs="Times New Roman"/>
          <w:color w:val="1D1B11" w:themeColor="background2" w:themeShade="1A"/>
          <w:sz w:val="28"/>
        </w:rPr>
      </w:pPr>
    </w:p>
    <w:p w:rsidR="00D94E74" w:rsidRPr="00535583" w:rsidRDefault="00D94E74" w:rsidP="00BC0919">
      <w:pPr>
        <w:jc w:val="both"/>
        <w:rPr>
          <w:rFonts w:ascii="Times New Roman" w:hAnsi="Times New Roman" w:cs="Times New Roman"/>
          <w:color w:val="1D1B11" w:themeColor="background2" w:themeShade="1A"/>
          <w:sz w:val="28"/>
        </w:rPr>
      </w:pPr>
    </w:p>
    <w:p w:rsidR="00D94E74" w:rsidRPr="00535583" w:rsidRDefault="00D94E74" w:rsidP="00BC0919">
      <w:pPr>
        <w:jc w:val="both"/>
        <w:rPr>
          <w:rFonts w:ascii="Times New Roman" w:hAnsi="Times New Roman" w:cs="Times New Roman"/>
          <w:color w:val="1D1B11" w:themeColor="background2" w:themeShade="1A"/>
          <w:sz w:val="28"/>
        </w:rPr>
      </w:pPr>
    </w:p>
    <w:p w:rsidR="00D94E74" w:rsidRPr="00535583" w:rsidRDefault="00D94E74" w:rsidP="00BC0919">
      <w:pPr>
        <w:jc w:val="both"/>
        <w:rPr>
          <w:rFonts w:ascii="Times New Roman" w:hAnsi="Times New Roman" w:cs="Times New Roman"/>
          <w:color w:val="1D1B11" w:themeColor="background2" w:themeShade="1A"/>
          <w:sz w:val="28"/>
        </w:rPr>
      </w:pPr>
    </w:p>
    <w:bookmarkEnd w:id="0"/>
    <w:p w:rsidR="00FA645F" w:rsidRPr="00FA645F" w:rsidRDefault="00FA645F" w:rsidP="00FA645F">
      <w:pPr>
        <w:rPr>
          <w:rFonts w:ascii="Times New Roman" w:hAnsi="Times New Roman" w:cs="Times New Roman"/>
          <w:sz w:val="28"/>
        </w:rPr>
      </w:pPr>
    </w:p>
    <w:p w:rsidR="00FA645F" w:rsidRPr="00FA645F" w:rsidRDefault="00FA645F" w:rsidP="00FA645F">
      <w:pPr>
        <w:rPr>
          <w:rFonts w:ascii="Times New Roman" w:hAnsi="Times New Roman" w:cs="Times New Roman"/>
          <w:sz w:val="28"/>
        </w:rPr>
      </w:pPr>
    </w:p>
    <w:p w:rsidR="00FA645F" w:rsidRPr="00FA645F" w:rsidRDefault="00FA645F" w:rsidP="00FA645F">
      <w:pPr>
        <w:rPr>
          <w:rFonts w:ascii="Times New Roman" w:hAnsi="Times New Roman" w:cs="Times New Roman"/>
          <w:sz w:val="28"/>
        </w:rPr>
      </w:pPr>
    </w:p>
    <w:p w:rsidR="00FA645F" w:rsidRPr="00FA645F" w:rsidRDefault="00FA645F" w:rsidP="00FA645F">
      <w:pPr>
        <w:rPr>
          <w:rFonts w:ascii="Times New Roman" w:hAnsi="Times New Roman" w:cs="Times New Roman"/>
          <w:sz w:val="28"/>
        </w:rPr>
      </w:pPr>
    </w:p>
    <w:p w:rsidR="00FA645F" w:rsidRPr="00FA645F" w:rsidRDefault="00FA645F" w:rsidP="00FA645F">
      <w:pPr>
        <w:rPr>
          <w:rFonts w:ascii="Times New Roman" w:hAnsi="Times New Roman" w:cs="Times New Roman"/>
          <w:sz w:val="28"/>
        </w:rPr>
      </w:pPr>
    </w:p>
    <w:p w:rsidR="00FA645F" w:rsidRPr="00FA645F" w:rsidRDefault="00FA645F" w:rsidP="00FA645F">
      <w:pPr>
        <w:rPr>
          <w:rFonts w:ascii="Times New Roman" w:hAnsi="Times New Roman" w:cs="Times New Roman"/>
          <w:sz w:val="28"/>
        </w:rPr>
      </w:pPr>
    </w:p>
    <w:p w:rsidR="00FA645F" w:rsidRPr="00FA645F" w:rsidRDefault="00FA645F" w:rsidP="00FA645F">
      <w:pPr>
        <w:rPr>
          <w:rFonts w:ascii="Times New Roman" w:hAnsi="Times New Roman" w:cs="Times New Roman"/>
          <w:sz w:val="28"/>
        </w:rPr>
      </w:pPr>
    </w:p>
    <w:p w:rsidR="00FA645F" w:rsidRPr="00FA645F" w:rsidRDefault="00FA645F" w:rsidP="00FA645F">
      <w:pPr>
        <w:rPr>
          <w:rFonts w:ascii="Times New Roman" w:hAnsi="Times New Roman" w:cs="Times New Roman"/>
          <w:sz w:val="28"/>
        </w:rPr>
      </w:pPr>
    </w:p>
    <w:p w:rsidR="00FA645F" w:rsidRDefault="00FA645F" w:rsidP="00FA645F">
      <w:pPr>
        <w:rPr>
          <w:rFonts w:ascii="Times New Roman" w:hAnsi="Times New Roman" w:cs="Times New Roman"/>
          <w:sz w:val="28"/>
        </w:rPr>
      </w:pPr>
    </w:p>
    <w:p w:rsidR="00855533" w:rsidRDefault="00855533" w:rsidP="00FA645F">
      <w:pPr>
        <w:jc w:val="center"/>
        <w:rPr>
          <w:rFonts w:ascii="Times New Roman" w:hAnsi="Times New Roman" w:cs="Times New Roman"/>
          <w:sz w:val="28"/>
        </w:rPr>
      </w:pPr>
    </w:p>
    <w:p w:rsidR="00FA645F" w:rsidRDefault="00FA645F" w:rsidP="00AA74B9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</w:p>
    <w:p w:rsidR="00AA74B9" w:rsidRDefault="00AA74B9" w:rsidP="00AA74B9">
      <w:pPr>
        <w:jc w:val="center"/>
        <w:rPr>
          <w:rFonts w:ascii="Times New Roman" w:hAnsi="Times New Roman" w:cs="Times New Roman"/>
          <w:sz w:val="28"/>
        </w:rPr>
      </w:pPr>
    </w:p>
    <w:p w:rsidR="003A53DA" w:rsidRDefault="003A53DA" w:rsidP="00FA645F">
      <w:pPr>
        <w:rPr>
          <w:rFonts w:ascii="Times New Roman" w:hAnsi="Times New Roman" w:cs="Times New Roman"/>
          <w:sz w:val="28"/>
        </w:rPr>
        <w:sectPr w:rsidR="003A53DA" w:rsidSect="00B27D6C">
          <w:footerReference w:type="default" r:id="rId23"/>
          <w:type w:val="continuous"/>
          <w:pgSz w:w="11906" w:h="16838"/>
          <w:pgMar w:top="1134" w:right="850" w:bottom="1134" w:left="1701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3A53DA" w:rsidRDefault="00C9256D" w:rsidP="00FA645F">
      <w:pPr>
        <w:rPr>
          <w:rFonts w:ascii="Times New Roman" w:hAnsi="Times New Roman" w:cs="Times New Roman"/>
          <w:sz w:val="28"/>
        </w:rPr>
        <w:sectPr w:rsidR="003A53DA" w:rsidSect="00C9256D">
          <w:type w:val="continuous"/>
          <w:pgSz w:w="16840" w:h="23814" w:code="8"/>
          <w:pgMar w:top="1134" w:right="851" w:bottom="1134" w:left="1134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9432925" cy="11240770"/>
            <wp:effectExtent l="19050" t="0" r="0" b="0"/>
            <wp:docPr id="14" name="Рисунок 13" descr="000нов+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нов+0002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32925" cy="1124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7D6C" w:rsidRDefault="00B27D6C" w:rsidP="00B27D6C">
      <w:pPr>
        <w:rPr>
          <w:rFonts w:ascii="Times New Roman" w:hAnsi="Times New Roman" w:cs="Times New Roman"/>
          <w:b/>
          <w:color w:val="1D1B11" w:themeColor="background2" w:themeShade="1A"/>
          <w:sz w:val="28"/>
        </w:rPr>
      </w:pPr>
      <w:r>
        <w:rPr>
          <w:rFonts w:ascii="Times New Roman" w:hAnsi="Times New Roman" w:cs="Times New Roman"/>
          <w:b/>
          <w:noProof/>
          <w:color w:val="1D1B11" w:themeColor="background2" w:themeShade="1A"/>
          <w:sz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-603885</wp:posOffset>
            </wp:positionH>
            <wp:positionV relativeFrom="paragraph">
              <wp:posOffset>-405130</wp:posOffset>
            </wp:positionV>
            <wp:extent cx="6591300" cy="9820275"/>
            <wp:effectExtent l="19050" t="0" r="0" b="0"/>
            <wp:wrapSquare wrapText="bothSides"/>
            <wp:docPr id="9" name="Рисунок 8" descr="img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645.jpg"/>
                    <pic:cNvPicPr/>
                  </pic:nvPicPr>
                  <pic:blipFill>
                    <a:blip r:embed="rId25" cstate="print"/>
                    <a:srcRect l="4242" t="2755" r="8504" b="3994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9820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74B9" w:rsidRDefault="00AA74B9" w:rsidP="00AA74B9">
      <w:pPr>
        <w:ind w:firstLine="567"/>
        <w:jc w:val="center"/>
        <w:rPr>
          <w:rFonts w:ascii="Times New Roman" w:hAnsi="Times New Roman" w:cs="Times New Roman"/>
          <w:b/>
          <w:color w:val="1D1B11" w:themeColor="background2" w:themeShade="1A"/>
          <w:sz w:val="28"/>
        </w:rPr>
      </w:pPr>
      <w:r w:rsidRPr="00535583">
        <w:rPr>
          <w:rFonts w:ascii="Times New Roman" w:hAnsi="Times New Roman" w:cs="Times New Roman"/>
          <w:b/>
          <w:color w:val="1D1B11" w:themeColor="background2" w:themeShade="1A"/>
          <w:sz w:val="28"/>
        </w:rPr>
        <w:lastRenderedPageBreak/>
        <w:t xml:space="preserve">Материалы по обоснованию </w:t>
      </w:r>
      <w:r>
        <w:rPr>
          <w:rFonts w:ascii="Times New Roman" w:hAnsi="Times New Roman" w:cs="Times New Roman"/>
          <w:b/>
          <w:color w:val="1D1B11" w:themeColor="background2" w:themeShade="1A"/>
          <w:sz w:val="28"/>
        </w:rPr>
        <w:t>Проекта</w:t>
      </w:r>
      <w:r w:rsidRPr="00535583">
        <w:rPr>
          <w:rFonts w:ascii="Times New Roman" w:hAnsi="Times New Roman" w:cs="Times New Roman"/>
          <w:b/>
          <w:color w:val="1D1B11" w:themeColor="background2" w:themeShade="1A"/>
          <w:sz w:val="28"/>
        </w:rPr>
        <w:t xml:space="preserve"> межевания территории</w:t>
      </w:r>
    </w:p>
    <w:p w:rsidR="00AA74B9" w:rsidRPr="003430BF" w:rsidRDefault="00AA74B9" w:rsidP="00AA74B9">
      <w:pPr>
        <w:ind w:firstLine="567"/>
        <w:jc w:val="center"/>
        <w:rPr>
          <w:rFonts w:ascii="Times New Roman" w:hAnsi="Times New Roman" w:cs="Times New Roman"/>
          <w:b/>
          <w:i/>
          <w:color w:val="1D1B11" w:themeColor="background2" w:themeShade="1A"/>
          <w:sz w:val="28"/>
        </w:rPr>
      </w:pPr>
      <w:r w:rsidRPr="003430BF">
        <w:rPr>
          <w:rFonts w:ascii="Times New Roman" w:hAnsi="Times New Roman" w:cs="Times New Roman"/>
          <w:b/>
          <w:i/>
          <w:color w:val="1D1B11" w:themeColor="background2" w:themeShade="1A"/>
          <w:sz w:val="28"/>
        </w:rPr>
        <w:t>Введение</w:t>
      </w:r>
    </w:p>
    <w:p w:rsidR="00AA74B9" w:rsidRPr="00A07735" w:rsidRDefault="00AA74B9" w:rsidP="00AA74B9">
      <w:pPr>
        <w:pStyle w:val="ConsPlusNormal"/>
        <w:widowControl/>
        <w:tabs>
          <w:tab w:val="left" w:pos="360"/>
        </w:tabs>
        <w:spacing w:before="120" w:after="120" w:line="276" w:lineRule="auto"/>
        <w:contextualSpacing/>
        <w:jc w:val="both"/>
        <w:rPr>
          <w:bCs/>
          <w:color w:val="262626" w:themeColor="text1" w:themeTint="D9"/>
          <w:sz w:val="28"/>
          <w:szCs w:val="28"/>
        </w:rPr>
      </w:pPr>
      <w:r>
        <w:rPr>
          <w:color w:val="262626" w:themeColor="text1" w:themeTint="D9"/>
          <w:sz w:val="28"/>
          <w:szCs w:val="28"/>
        </w:rPr>
        <w:t xml:space="preserve">        </w:t>
      </w:r>
      <w:r w:rsidRPr="00A07735">
        <w:rPr>
          <w:color w:val="262626" w:themeColor="text1" w:themeTint="D9"/>
          <w:sz w:val="28"/>
          <w:szCs w:val="28"/>
        </w:rPr>
        <w:t>Проект межевания территории земельного участка под многоквартирным домом</w:t>
      </w:r>
      <w:r w:rsidRPr="00A07735">
        <w:rPr>
          <w:iCs/>
          <w:color w:val="1D1B11" w:themeColor="background2" w:themeShade="1A"/>
          <w:sz w:val="28"/>
          <w:szCs w:val="28"/>
        </w:rPr>
        <w:t xml:space="preserve"> </w:t>
      </w:r>
      <w:r w:rsidRPr="00A07735">
        <w:rPr>
          <w:color w:val="262626" w:themeColor="text1" w:themeTint="D9"/>
          <w:sz w:val="28"/>
          <w:szCs w:val="28"/>
        </w:rPr>
        <w:t xml:space="preserve">разработан  на основании  технического задания на разработку Проекта межевания территории, согласно </w:t>
      </w:r>
      <w:r w:rsidRPr="00A07735">
        <w:rPr>
          <w:bCs/>
          <w:sz w:val="28"/>
          <w:szCs w:val="28"/>
        </w:rPr>
        <w:t xml:space="preserve">Договор </w:t>
      </w:r>
      <w:r w:rsidRPr="00A07735">
        <w:rPr>
          <w:sz w:val="28"/>
          <w:szCs w:val="28"/>
          <w:shd w:val="clear" w:color="auto" w:fill="FFFFFF"/>
        </w:rPr>
        <w:t>№ 274/04-24 от 30.09.2024</w:t>
      </w:r>
      <w:r w:rsidRPr="00A07735">
        <w:rPr>
          <w:bCs/>
          <w:color w:val="262626" w:themeColor="text1" w:themeTint="D9"/>
          <w:sz w:val="28"/>
          <w:szCs w:val="28"/>
        </w:rPr>
        <w:t xml:space="preserve">г. </w:t>
      </w:r>
    </w:p>
    <w:p w:rsidR="00AA74B9" w:rsidRPr="00A07735" w:rsidRDefault="00AA74B9" w:rsidP="00AA74B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iCs/>
          <w:color w:val="262626" w:themeColor="text1" w:themeTint="D9"/>
          <w:sz w:val="28"/>
          <w:szCs w:val="28"/>
        </w:rPr>
      </w:pPr>
      <w:r w:rsidRPr="00A0773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Земельный участок</w:t>
      </w:r>
      <w:r w:rsidRPr="00A07735">
        <w:rPr>
          <w:rFonts w:ascii="Times New Roman" w:hAnsi="Times New Roman" w:cs="Times New Roman"/>
          <w:iCs/>
          <w:color w:val="1D1B11" w:themeColor="background2" w:themeShade="1A"/>
          <w:sz w:val="28"/>
          <w:szCs w:val="28"/>
        </w:rPr>
        <w:t xml:space="preserve"> </w:t>
      </w:r>
      <w:r w:rsidRPr="00A07735">
        <w:rPr>
          <w:rFonts w:ascii="Times New Roman" w:hAnsi="Times New Roman" w:cs="Times New Roman"/>
          <w:iCs/>
          <w:color w:val="262626" w:themeColor="text1" w:themeTint="D9"/>
          <w:sz w:val="28"/>
          <w:szCs w:val="28"/>
        </w:rPr>
        <w:t xml:space="preserve">расположен по адресу </w:t>
      </w:r>
      <w:r w:rsidRPr="00A0773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Российская Федерация, Кемеровская область-Кузбасс, Юргинский муниципальный округ, п.ст. Юрга 2-я, ул. Новая, земельный участок 1</w:t>
      </w:r>
      <w:r w:rsidRPr="00A07735">
        <w:rPr>
          <w:rFonts w:ascii="Times New Roman" w:hAnsi="Times New Roman" w:cs="Times New Roman"/>
          <w:iCs/>
          <w:color w:val="262626" w:themeColor="text1" w:themeTint="D9"/>
          <w:sz w:val="28"/>
          <w:szCs w:val="28"/>
        </w:rPr>
        <w:t>.</w:t>
      </w:r>
    </w:p>
    <w:p w:rsidR="00AA74B9" w:rsidRPr="009E225E" w:rsidRDefault="00AA74B9" w:rsidP="00AA74B9">
      <w:pPr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9E225E">
        <w:rPr>
          <w:rFonts w:ascii="Times New Roman" w:hAnsi="Times New Roman" w:cs="Times New Roman"/>
          <w:iCs/>
          <w:color w:val="262626" w:themeColor="text1" w:themeTint="D9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color w:val="262626" w:themeColor="text1" w:themeTint="D9"/>
          <w:sz w:val="28"/>
          <w:szCs w:val="28"/>
        </w:rPr>
        <w:tab/>
      </w:r>
      <w:r w:rsidRPr="009E225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Проект межевания территории разработан на топографической основе, выполненной в рамках инженерных изысканий, выполненных ООО «КОКЦ»</w:t>
      </w:r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отделением по </w:t>
      </w:r>
      <w:proofErr w:type="gramStart"/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color w:val="262626" w:themeColor="text1" w:themeTint="D9"/>
          <w:sz w:val="28"/>
          <w:szCs w:val="28"/>
        </w:rPr>
        <w:t>. Топки</w:t>
      </w:r>
      <w:r w:rsidRPr="009E225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Pr="005F4CD4">
        <w:rPr>
          <w:rFonts w:ascii="Times New Roman" w:hAnsi="Times New Roman" w:cs="Times New Roman"/>
          <w:sz w:val="28"/>
          <w:szCs w:val="28"/>
        </w:rPr>
        <w:t>в октябре</w:t>
      </w:r>
      <w:r w:rsidRPr="009E225E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2024г.</w:t>
      </w:r>
    </w:p>
    <w:p w:rsidR="00AA74B9" w:rsidRDefault="00AA74B9" w:rsidP="00AA74B9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    </w:t>
      </w:r>
      <w:proofErr w:type="gramStart"/>
      <w:r w:rsidRPr="00EC67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Подготовка документации по планировке территории осуществляется на основании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C67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документов территориального планирования, правил зем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лепользования и застройки, в со</w:t>
      </w:r>
      <w:r w:rsidRPr="00EC67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ответствии с требованиями технических регламентов, нормативов градостроительного проектирования, градостроительных регламентов, с учетом границ территорий объектов культурного наследия, включенных в единый государственный реестр объектов культурного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C67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наследия (памятников истории и культуры) народов Российской Федерации, границ территорий выявленных объектов культурного наследия, границ зон с особыми условиями ис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пользования</w:t>
      </w:r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территорий</w:t>
      </w:r>
      <w:r w:rsidRPr="00EC67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AA74B9" w:rsidRPr="003430BF" w:rsidRDefault="00AA74B9" w:rsidP="00AA74B9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430B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Подготовка документации по планировке и межеванию территории осуществляется 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430B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соответствии с системой координат, используемой для ведения государственного кадастра недвижимости.</w:t>
      </w:r>
    </w:p>
    <w:p w:rsidR="00AA74B9" w:rsidRDefault="00AA74B9" w:rsidP="00AA74B9">
      <w:pPr>
        <w:ind w:firstLine="567"/>
        <w:jc w:val="center"/>
        <w:rPr>
          <w:rFonts w:ascii="Times New Roman" w:hAnsi="Times New Roman" w:cs="Times New Roman"/>
          <w:b/>
          <w:color w:val="1D1B11" w:themeColor="background2" w:themeShade="1A"/>
          <w:sz w:val="28"/>
        </w:rPr>
      </w:pPr>
    </w:p>
    <w:p w:rsidR="00AA74B9" w:rsidRPr="003430BF" w:rsidRDefault="00AA74B9" w:rsidP="00AA74B9">
      <w:pPr>
        <w:ind w:firstLine="567"/>
        <w:jc w:val="center"/>
        <w:rPr>
          <w:rFonts w:ascii="Times New Roman" w:hAnsi="Times New Roman" w:cs="Times New Roman"/>
          <w:b/>
          <w:i/>
          <w:color w:val="262626" w:themeColor="text1" w:themeTint="D9"/>
          <w:sz w:val="28"/>
          <w:szCs w:val="28"/>
        </w:rPr>
      </w:pPr>
      <w:r w:rsidRPr="003430BF">
        <w:rPr>
          <w:rFonts w:ascii="Times New Roman" w:hAnsi="Times New Roman" w:cs="Times New Roman"/>
          <w:b/>
          <w:bCs/>
          <w:i/>
          <w:color w:val="262626" w:themeColor="text1" w:themeTint="D9"/>
          <w:sz w:val="28"/>
          <w:szCs w:val="28"/>
        </w:rPr>
        <w:t>Обоснование проектных решений</w:t>
      </w:r>
    </w:p>
    <w:p w:rsidR="00AA74B9" w:rsidRPr="00B21EC5" w:rsidRDefault="00AA74B9" w:rsidP="00AA74B9">
      <w:pPr>
        <w:ind w:firstLine="567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B21EC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Проектом межевания территории предусмотрено:</w:t>
      </w:r>
    </w:p>
    <w:p w:rsidR="00AA74B9" w:rsidRDefault="00AA74B9" w:rsidP="00AA74B9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B21EC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образование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B21EC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земельн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ого</w:t>
      </w:r>
      <w:r w:rsidRPr="00B21EC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</w:t>
      </w:r>
      <w:r w:rsidRPr="00B21EC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из земель, находящихся в государственной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или муниципальной собственности, </w:t>
      </w:r>
      <w:r w:rsidRPr="00A07735">
        <w:rPr>
          <w:rFonts w:ascii="Times New Roman" w:hAnsi="Times New Roman" w:cs="Times New Roman"/>
          <w:iCs/>
          <w:color w:val="262626" w:themeColor="text1" w:themeTint="D9"/>
          <w:sz w:val="28"/>
          <w:szCs w:val="28"/>
        </w:rPr>
        <w:t>расположен</w:t>
      </w:r>
      <w:r>
        <w:rPr>
          <w:rFonts w:ascii="Times New Roman" w:hAnsi="Times New Roman" w:cs="Times New Roman"/>
          <w:iCs/>
          <w:color w:val="262626" w:themeColor="text1" w:themeTint="D9"/>
          <w:sz w:val="28"/>
          <w:szCs w:val="28"/>
        </w:rPr>
        <w:t>ный</w:t>
      </w:r>
      <w:r w:rsidRPr="00A07735">
        <w:rPr>
          <w:rFonts w:ascii="Times New Roman" w:hAnsi="Times New Roman" w:cs="Times New Roman"/>
          <w:iCs/>
          <w:color w:val="262626" w:themeColor="text1" w:themeTint="D9"/>
          <w:sz w:val="28"/>
          <w:szCs w:val="28"/>
        </w:rPr>
        <w:t xml:space="preserve"> по адресу </w:t>
      </w:r>
      <w:r w:rsidRPr="00A0773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Российская Федерация, Кемеровская область-Кузбасс, Юргинский муниципальный округ, п.ст. Юрга 2-я, ул. Новая, земельный участок 1</w:t>
      </w:r>
    </w:p>
    <w:p w:rsidR="00AA74B9" w:rsidRDefault="00AA74B9" w:rsidP="00AA74B9">
      <w:pPr>
        <w:ind w:firstLine="567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</w:p>
    <w:p w:rsidR="00AA74B9" w:rsidRDefault="00AA74B9" w:rsidP="00AA74B9">
      <w:pPr>
        <w:ind w:firstLine="567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</w:p>
    <w:p w:rsidR="00AA74B9" w:rsidRDefault="00AA74B9" w:rsidP="00AA74B9">
      <w:pPr>
        <w:ind w:firstLine="567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</w:p>
    <w:p w:rsidR="00AA74B9" w:rsidRDefault="00AA74B9" w:rsidP="00AA74B9">
      <w:pPr>
        <w:ind w:firstLine="567"/>
        <w:jc w:val="center"/>
        <w:rPr>
          <w:rFonts w:ascii="Times New Roman" w:hAnsi="Times New Roman" w:cs="Times New Roman"/>
          <w:b/>
          <w:color w:val="1D1B11" w:themeColor="background2" w:themeShade="1A"/>
          <w:sz w:val="28"/>
        </w:rPr>
      </w:pPr>
    </w:p>
    <w:p w:rsidR="00AA74B9" w:rsidRDefault="00AA74B9" w:rsidP="00AA74B9">
      <w:pPr>
        <w:ind w:firstLine="567"/>
        <w:jc w:val="center"/>
        <w:rPr>
          <w:rFonts w:ascii="Times New Roman" w:hAnsi="Times New Roman" w:cs="Times New Roman"/>
          <w:b/>
          <w:color w:val="1D1B11" w:themeColor="background2" w:themeShade="1A"/>
          <w:sz w:val="28"/>
        </w:rPr>
        <w:sectPr w:rsidR="00AA74B9" w:rsidSect="003A53DA">
          <w:pgSz w:w="11906" w:h="16838"/>
          <w:pgMar w:top="1134" w:right="850" w:bottom="1134" w:left="1701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AA74B9" w:rsidRPr="00535583" w:rsidRDefault="00AA74B9" w:rsidP="00AA74B9">
      <w:pPr>
        <w:ind w:firstLine="567"/>
        <w:jc w:val="center"/>
        <w:rPr>
          <w:rFonts w:ascii="Times New Roman" w:hAnsi="Times New Roman" w:cs="Times New Roman"/>
          <w:b/>
          <w:color w:val="1D1B11" w:themeColor="background2" w:themeShade="1A"/>
          <w:sz w:val="28"/>
        </w:rPr>
      </w:pPr>
      <w:r>
        <w:rPr>
          <w:rFonts w:ascii="Times New Roman" w:hAnsi="Times New Roman" w:cs="Times New Roman"/>
          <w:b/>
          <w:color w:val="1D1B11" w:themeColor="background2" w:themeShade="1A"/>
          <w:sz w:val="28"/>
        </w:rPr>
        <w:lastRenderedPageBreak/>
        <w:t>7</w:t>
      </w:r>
      <w:r w:rsidRPr="00535583">
        <w:rPr>
          <w:rFonts w:ascii="Times New Roman" w:hAnsi="Times New Roman" w:cs="Times New Roman"/>
          <w:b/>
          <w:color w:val="1D1B11" w:themeColor="background2" w:themeShade="1A"/>
          <w:sz w:val="28"/>
        </w:rPr>
        <w:t xml:space="preserve">. </w:t>
      </w:r>
      <w:r>
        <w:rPr>
          <w:rFonts w:ascii="Times New Roman" w:hAnsi="Times New Roman" w:cs="Times New Roman"/>
          <w:b/>
          <w:color w:val="1D1B11" w:themeColor="background2" w:themeShade="1A"/>
          <w:sz w:val="28"/>
        </w:rPr>
        <w:t>Графическая часть</w:t>
      </w:r>
    </w:p>
    <w:p w:rsidR="00FE1AE1" w:rsidRDefault="006D546F" w:rsidP="00AA74B9">
      <w:pPr>
        <w:ind w:firstLine="567"/>
        <w:rPr>
          <w:rFonts w:ascii="Times New Roman" w:hAnsi="Times New Roman" w:cs="Times New Roman"/>
          <w:b/>
          <w:color w:val="1D1B11" w:themeColor="background2" w:themeShade="1A"/>
          <w:sz w:val="28"/>
        </w:rPr>
      </w:pPr>
      <w:r>
        <w:rPr>
          <w:rFonts w:ascii="Times New Roman" w:hAnsi="Times New Roman" w:cs="Times New Roman"/>
          <w:b/>
          <w:noProof/>
          <w:color w:val="1D1B11" w:themeColor="background2" w:themeShade="1A"/>
          <w:sz w:val="28"/>
          <w:lang w:eastAsia="ru-RU"/>
        </w:rPr>
        <w:drawing>
          <wp:inline distT="0" distB="0" distL="0" distR="0">
            <wp:extent cx="9702800" cy="11494135"/>
            <wp:effectExtent l="19050" t="0" r="0" b="0"/>
            <wp:docPr id="15" name="Рисунок 14" descr="1111+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+2222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02800" cy="1149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AE1" w:rsidRPr="00FE1AE1" w:rsidRDefault="00FE1AE1" w:rsidP="00FE1AE1">
      <w:pPr>
        <w:rPr>
          <w:rFonts w:ascii="Times New Roman" w:hAnsi="Times New Roman" w:cs="Times New Roman"/>
          <w:sz w:val="28"/>
        </w:rPr>
      </w:pPr>
    </w:p>
    <w:p w:rsidR="00FE1AE1" w:rsidRPr="00FE1AE1" w:rsidRDefault="00FE1AE1" w:rsidP="00FE1AE1">
      <w:pPr>
        <w:rPr>
          <w:rFonts w:ascii="Times New Roman" w:hAnsi="Times New Roman" w:cs="Times New Roman"/>
          <w:sz w:val="28"/>
        </w:rPr>
      </w:pPr>
    </w:p>
    <w:p w:rsidR="00FE1AE1" w:rsidRDefault="00FE1AE1" w:rsidP="00FE1AE1">
      <w:pPr>
        <w:rPr>
          <w:rFonts w:ascii="Times New Roman" w:hAnsi="Times New Roman" w:cs="Times New Roman"/>
          <w:sz w:val="28"/>
        </w:rPr>
      </w:pPr>
    </w:p>
    <w:p w:rsidR="00FE1AE1" w:rsidRPr="00FE1AE1" w:rsidRDefault="00FE1AE1" w:rsidP="00FE1AE1">
      <w:pPr>
        <w:rPr>
          <w:rFonts w:ascii="Times New Roman" w:hAnsi="Times New Roman" w:cs="Times New Roman"/>
          <w:sz w:val="28"/>
        </w:rPr>
      </w:pPr>
    </w:p>
    <w:p w:rsidR="00FE1AE1" w:rsidRDefault="00FE1AE1" w:rsidP="00FE1AE1">
      <w:pPr>
        <w:tabs>
          <w:tab w:val="left" w:pos="6381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FE1AE1" w:rsidRDefault="00FE1AE1" w:rsidP="00FE1AE1">
      <w:pPr>
        <w:rPr>
          <w:rFonts w:ascii="Times New Roman" w:hAnsi="Times New Roman" w:cs="Times New Roman"/>
          <w:sz w:val="28"/>
        </w:rPr>
      </w:pPr>
    </w:p>
    <w:p w:rsidR="00AA74B9" w:rsidRPr="00FE1AE1" w:rsidRDefault="00AA74B9" w:rsidP="00FE1AE1">
      <w:pPr>
        <w:rPr>
          <w:rFonts w:ascii="Times New Roman" w:hAnsi="Times New Roman" w:cs="Times New Roman"/>
          <w:sz w:val="28"/>
        </w:rPr>
        <w:sectPr w:rsidR="00AA74B9" w:rsidRPr="00FE1AE1" w:rsidSect="00B27D6C">
          <w:type w:val="continuous"/>
          <w:pgSz w:w="16840" w:h="23814" w:code="8"/>
          <w:pgMar w:top="567" w:right="1276" w:bottom="1134" w:left="284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AA74B9" w:rsidRPr="00535583" w:rsidRDefault="00AA74B9" w:rsidP="00AA74B9">
      <w:pPr>
        <w:ind w:firstLine="567"/>
        <w:jc w:val="center"/>
        <w:rPr>
          <w:rFonts w:ascii="Times New Roman" w:hAnsi="Times New Roman" w:cs="Times New Roman"/>
          <w:b/>
          <w:color w:val="1D1B11" w:themeColor="background2" w:themeShade="1A"/>
          <w:sz w:val="28"/>
        </w:rPr>
      </w:pPr>
      <w:r w:rsidRPr="00535583">
        <w:rPr>
          <w:rFonts w:ascii="Times New Roman" w:hAnsi="Times New Roman" w:cs="Times New Roman"/>
          <w:b/>
          <w:color w:val="1D1B11" w:themeColor="background2" w:themeShade="1A"/>
          <w:sz w:val="28"/>
        </w:rPr>
        <w:lastRenderedPageBreak/>
        <w:t>8. Границы существующих земельных участков</w:t>
      </w:r>
    </w:p>
    <w:p w:rsidR="00AA74B9" w:rsidRPr="00535583" w:rsidRDefault="00AA74B9" w:rsidP="00AA74B9">
      <w:pPr>
        <w:ind w:firstLine="567"/>
        <w:jc w:val="both"/>
        <w:rPr>
          <w:rFonts w:ascii="Times New Roman" w:hAnsi="Times New Roman" w:cs="Times New Roman"/>
          <w:color w:val="1D1B11" w:themeColor="background2" w:themeShade="1A"/>
          <w:sz w:val="28"/>
        </w:rPr>
      </w:pPr>
      <w:r w:rsidRPr="00535583">
        <w:rPr>
          <w:rFonts w:ascii="Times New Roman" w:hAnsi="Times New Roman" w:cs="Times New Roman"/>
          <w:color w:val="1D1B11" w:themeColor="background2" w:themeShade="1A"/>
          <w:sz w:val="28"/>
        </w:rPr>
        <w:t>Границы существующих земельных участков приведены на чертеже материалов по обоснованию проекта межевания территории.</w:t>
      </w:r>
    </w:p>
    <w:p w:rsidR="00AA74B9" w:rsidRPr="00535583" w:rsidRDefault="00AA74B9" w:rsidP="00AA74B9">
      <w:pPr>
        <w:ind w:firstLine="567"/>
        <w:jc w:val="both"/>
        <w:rPr>
          <w:rFonts w:ascii="Times New Roman" w:hAnsi="Times New Roman" w:cs="Times New Roman"/>
          <w:color w:val="1D1B11" w:themeColor="background2" w:themeShade="1A"/>
          <w:sz w:val="28"/>
        </w:rPr>
      </w:pPr>
    </w:p>
    <w:p w:rsidR="00AA74B9" w:rsidRPr="00535583" w:rsidRDefault="00AA74B9" w:rsidP="00AA74B9">
      <w:pPr>
        <w:ind w:firstLine="567"/>
        <w:jc w:val="center"/>
        <w:rPr>
          <w:rFonts w:ascii="Times New Roman" w:hAnsi="Times New Roman" w:cs="Times New Roman"/>
          <w:b/>
          <w:color w:val="1D1B11" w:themeColor="background2" w:themeShade="1A"/>
          <w:sz w:val="28"/>
        </w:rPr>
      </w:pPr>
      <w:r w:rsidRPr="00535583">
        <w:rPr>
          <w:rFonts w:ascii="Times New Roman" w:hAnsi="Times New Roman" w:cs="Times New Roman"/>
          <w:b/>
          <w:color w:val="1D1B11" w:themeColor="background2" w:themeShade="1A"/>
          <w:sz w:val="28"/>
        </w:rPr>
        <w:t>9. Граница зон с особыми условиями использования территорий</w:t>
      </w:r>
    </w:p>
    <w:p w:rsidR="00AA74B9" w:rsidRPr="00535583" w:rsidRDefault="00AA74B9" w:rsidP="00AA74B9">
      <w:pPr>
        <w:ind w:firstLine="567"/>
        <w:jc w:val="both"/>
        <w:rPr>
          <w:rFonts w:ascii="Times New Roman" w:hAnsi="Times New Roman" w:cs="Times New Roman"/>
          <w:color w:val="1D1B11" w:themeColor="background2" w:themeShade="1A"/>
          <w:sz w:val="28"/>
        </w:rPr>
      </w:pPr>
      <w:r w:rsidRPr="00535583">
        <w:rPr>
          <w:rFonts w:ascii="Times New Roman" w:hAnsi="Times New Roman" w:cs="Times New Roman"/>
          <w:color w:val="1D1B11" w:themeColor="background2" w:themeShade="1A"/>
          <w:sz w:val="28"/>
        </w:rPr>
        <w:t>Границы зон с особыми условиями использования территорий приведены на чертеже материалов по обоснованию проекта межевания территории.</w:t>
      </w:r>
    </w:p>
    <w:p w:rsidR="00AA74B9" w:rsidRPr="00535583" w:rsidRDefault="00AA74B9" w:rsidP="00AA74B9">
      <w:pPr>
        <w:ind w:firstLine="567"/>
        <w:jc w:val="center"/>
        <w:rPr>
          <w:rFonts w:ascii="Times New Roman" w:hAnsi="Times New Roman" w:cs="Times New Roman"/>
          <w:b/>
          <w:color w:val="1D1B11" w:themeColor="background2" w:themeShade="1A"/>
          <w:sz w:val="28"/>
        </w:rPr>
      </w:pPr>
    </w:p>
    <w:p w:rsidR="00AA74B9" w:rsidRPr="00535583" w:rsidRDefault="00AA74B9" w:rsidP="00AA74B9">
      <w:pPr>
        <w:ind w:left="1080"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</w:rPr>
      </w:pPr>
      <w:r w:rsidRPr="00535583">
        <w:rPr>
          <w:rFonts w:ascii="Times New Roman" w:hAnsi="Times New Roman" w:cs="Times New Roman"/>
          <w:b/>
          <w:color w:val="1D1B11" w:themeColor="background2" w:themeShade="1A"/>
          <w:sz w:val="28"/>
        </w:rPr>
        <w:t>10. Местоположение существующих объектов капитального строительства</w:t>
      </w:r>
    </w:p>
    <w:p w:rsidR="00AA74B9" w:rsidRPr="00535583" w:rsidRDefault="00AA74B9" w:rsidP="00AA74B9">
      <w:pPr>
        <w:ind w:left="360"/>
        <w:jc w:val="both"/>
        <w:rPr>
          <w:rFonts w:ascii="Times New Roman" w:hAnsi="Times New Roman" w:cs="Times New Roman"/>
          <w:color w:val="1D1B11" w:themeColor="background2" w:themeShade="1A"/>
          <w:sz w:val="28"/>
        </w:rPr>
      </w:pPr>
      <w:r w:rsidRPr="00535583">
        <w:rPr>
          <w:rFonts w:ascii="Times New Roman" w:hAnsi="Times New Roman" w:cs="Times New Roman"/>
          <w:color w:val="1D1B11" w:themeColor="background2" w:themeShade="1A"/>
          <w:sz w:val="28"/>
        </w:rPr>
        <w:t xml:space="preserve">   Существующие объекты капитального строительства, учтенные в ЕГРН, приведены на чертеже материалов по обоснованию проекта межевания территории.</w:t>
      </w:r>
    </w:p>
    <w:p w:rsidR="00AA74B9" w:rsidRPr="00535583" w:rsidRDefault="00AA74B9" w:rsidP="00AA74B9">
      <w:pPr>
        <w:ind w:firstLine="567"/>
        <w:jc w:val="both"/>
        <w:rPr>
          <w:rFonts w:ascii="Times New Roman" w:hAnsi="Times New Roman" w:cs="Times New Roman"/>
          <w:color w:val="1D1B11" w:themeColor="background2" w:themeShade="1A"/>
          <w:sz w:val="28"/>
        </w:rPr>
      </w:pPr>
    </w:p>
    <w:p w:rsidR="00AA74B9" w:rsidRPr="00535583" w:rsidRDefault="00AA74B9" w:rsidP="00AA74B9">
      <w:pPr>
        <w:ind w:left="1080"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</w:rPr>
      </w:pPr>
      <w:r w:rsidRPr="00535583">
        <w:rPr>
          <w:rFonts w:ascii="Times New Roman" w:hAnsi="Times New Roman" w:cs="Times New Roman"/>
          <w:b/>
          <w:color w:val="1D1B11" w:themeColor="background2" w:themeShade="1A"/>
          <w:sz w:val="28"/>
        </w:rPr>
        <w:t>11. Граница особо охраняемых природных территорий</w:t>
      </w:r>
    </w:p>
    <w:p w:rsidR="00AA74B9" w:rsidRPr="00535583" w:rsidRDefault="00AA74B9" w:rsidP="00AA74B9">
      <w:pPr>
        <w:ind w:firstLine="567"/>
        <w:jc w:val="both"/>
        <w:rPr>
          <w:rFonts w:ascii="Times New Roman" w:hAnsi="Times New Roman" w:cs="Times New Roman"/>
          <w:color w:val="1D1B11" w:themeColor="background2" w:themeShade="1A"/>
          <w:sz w:val="28"/>
        </w:rPr>
      </w:pPr>
      <w:r w:rsidRPr="00535583">
        <w:rPr>
          <w:rFonts w:ascii="Times New Roman" w:hAnsi="Times New Roman" w:cs="Times New Roman"/>
          <w:color w:val="1D1B11" w:themeColor="background2" w:themeShade="1A"/>
          <w:sz w:val="28"/>
        </w:rPr>
        <w:t>Граница особо охраняемых природных территорий, отсутствует.</w:t>
      </w:r>
    </w:p>
    <w:p w:rsidR="00AA74B9" w:rsidRPr="00535583" w:rsidRDefault="00AA74B9" w:rsidP="00AA74B9">
      <w:pPr>
        <w:ind w:firstLine="567"/>
        <w:jc w:val="both"/>
        <w:rPr>
          <w:rFonts w:ascii="Times New Roman" w:hAnsi="Times New Roman" w:cs="Times New Roman"/>
          <w:color w:val="1D1B11" w:themeColor="background2" w:themeShade="1A"/>
          <w:sz w:val="14"/>
          <w:szCs w:val="14"/>
        </w:rPr>
      </w:pPr>
    </w:p>
    <w:p w:rsidR="00AA74B9" w:rsidRPr="00535583" w:rsidRDefault="00AA74B9" w:rsidP="00AA74B9">
      <w:pPr>
        <w:ind w:firstLine="567"/>
        <w:jc w:val="both"/>
        <w:rPr>
          <w:rFonts w:ascii="Times New Roman" w:hAnsi="Times New Roman" w:cs="Times New Roman"/>
          <w:color w:val="1D1B11" w:themeColor="background2" w:themeShade="1A"/>
          <w:sz w:val="14"/>
          <w:szCs w:val="14"/>
        </w:rPr>
      </w:pPr>
    </w:p>
    <w:p w:rsidR="00AA74B9" w:rsidRPr="00535583" w:rsidRDefault="00AA74B9" w:rsidP="00AA74B9">
      <w:pPr>
        <w:ind w:firstLine="567"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</w:rPr>
      </w:pPr>
      <w:r w:rsidRPr="00535583">
        <w:rPr>
          <w:rFonts w:ascii="Times New Roman" w:hAnsi="Times New Roman" w:cs="Times New Roman"/>
          <w:b/>
          <w:color w:val="1D1B11" w:themeColor="background2" w:themeShade="1A"/>
          <w:sz w:val="28"/>
        </w:rPr>
        <w:t>12. Границы территорий объектов культурного наследия</w:t>
      </w:r>
    </w:p>
    <w:p w:rsidR="00AA74B9" w:rsidRPr="00535583" w:rsidRDefault="00AA74B9" w:rsidP="00AA74B9">
      <w:pPr>
        <w:jc w:val="both"/>
        <w:rPr>
          <w:rFonts w:ascii="Times New Roman" w:hAnsi="Times New Roman" w:cs="Times New Roman"/>
          <w:b/>
          <w:color w:val="1D1B11" w:themeColor="background2" w:themeShade="1A"/>
          <w:sz w:val="26"/>
          <w:szCs w:val="26"/>
        </w:rPr>
      </w:pPr>
      <w:r w:rsidRPr="00535583">
        <w:rPr>
          <w:rFonts w:ascii="Times New Roman" w:hAnsi="Times New Roman" w:cs="Times New Roman"/>
          <w:color w:val="1D1B11" w:themeColor="background2" w:themeShade="1A"/>
          <w:sz w:val="28"/>
        </w:rPr>
        <w:t xml:space="preserve">         Граница территорий объектов культурного наследия, отсутствует.</w:t>
      </w:r>
    </w:p>
    <w:p w:rsidR="00AA74B9" w:rsidRPr="00535583" w:rsidRDefault="00AA74B9" w:rsidP="00AA74B9">
      <w:pPr>
        <w:jc w:val="center"/>
        <w:rPr>
          <w:rFonts w:ascii="Times New Roman" w:hAnsi="Times New Roman" w:cs="Times New Roman"/>
          <w:b/>
          <w:color w:val="1D1B11" w:themeColor="background2" w:themeShade="1A"/>
          <w:sz w:val="26"/>
          <w:szCs w:val="26"/>
        </w:rPr>
      </w:pPr>
    </w:p>
    <w:p w:rsidR="00AA74B9" w:rsidRPr="00535583" w:rsidRDefault="00AA74B9" w:rsidP="00AA74B9">
      <w:pPr>
        <w:ind w:firstLine="567"/>
        <w:jc w:val="center"/>
        <w:rPr>
          <w:rFonts w:ascii="Times New Roman" w:hAnsi="Times New Roman" w:cs="Times New Roman"/>
          <w:b/>
          <w:color w:val="1D1B11" w:themeColor="background2" w:themeShade="1A"/>
          <w:sz w:val="28"/>
        </w:rPr>
      </w:pPr>
      <w:r w:rsidRPr="00535583">
        <w:rPr>
          <w:rFonts w:ascii="Times New Roman" w:hAnsi="Times New Roman" w:cs="Times New Roman"/>
          <w:b/>
          <w:color w:val="1D1B11" w:themeColor="background2" w:themeShade="1A"/>
          <w:sz w:val="28"/>
        </w:rPr>
        <w:t>13. Границы лесничеств, участковых лесничеств, лесных кварталов, лесотаксационных выделов или частей лесотаксационных выделов</w:t>
      </w:r>
    </w:p>
    <w:p w:rsidR="00AA74B9" w:rsidRDefault="00AA74B9" w:rsidP="00AA74B9">
      <w:pPr>
        <w:jc w:val="both"/>
        <w:rPr>
          <w:rFonts w:ascii="Times New Roman" w:hAnsi="Times New Roman" w:cs="Times New Roman"/>
          <w:color w:val="1D1B11" w:themeColor="background2" w:themeShade="1A"/>
          <w:sz w:val="28"/>
        </w:rPr>
      </w:pPr>
      <w:r w:rsidRPr="00535583">
        <w:rPr>
          <w:rFonts w:ascii="Times New Roman" w:hAnsi="Times New Roman" w:cs="Times New Roman"/>
          <w:color w:val="1D1B11" w:themeColor="background2" w:themeShade="1A"/>
          <w:sz w:val="28"/>
        </w:rPr>
        <w:t xml:space="preserve">          Границы лесничеств, участковых лесничеств, лесных кварталов, лесотаксационных выделов или частей лесотаксационных выделов, отсутствуют.</w:t>
      </w:r>
    </w:p>
    <w:p w:rsidR="00AA74B9" w:rsidRDefault="00AA74B9" w:rsidP="00AA74B9">
      <w:pPr>
        <w:jc w:val="both"/>
        <w:rPr>
          <w:rFonts w:ascii="Times New Roman" w:hAnsi="Times New Roman" w:cs="Times New Roman"/>
          <w:color w:val="1D1B11" w:themeColor="background2" w:themeShade="1A"/>
          <w:sz w:val="28"/>
        </w:rPr>
      </w:pPr>
    </w:p>
    <w:p w:rsidR="00AA74B9" w:rsidRPr="00535583" w:rsidRDefault="00AA74B9" w:rsidP="00AA74B9">
      <w:pPr>
        <w:jc w:val="both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>
        <w:rPr>
          <w:rFonts w:ascii="Times New Roman" w:hAnsi="Times New Roman" w:cs="Times New Roman"/>
          <w:color w:val="1D1B11" w:themeColor="background2" w:themeShade="1A"/>
          <w:sz w:val="28"/>
        </w:rPr>
        <w:t xml:space="preserve">       </w:t>
      </w:r>
      <w: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14.</w:t>
      </w:r>
      <w:r w:rsidRPr="00535583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Инженерные изыскания</w:t>
      </w:r>
    </w:p>
    <w:p w:rsidR="00AA74B9" w:rsidRPr="00535583" w:rsidRDefault="00AA74B9" w:rsidP="00AA74B9">
      <w:pPr>
        <w:ind w:firstLine="708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535583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Проект межевания территории разрабатывается </w:t>
      </w:r>
      <w:r w:rsidRPr="00A07735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земельного участка под многоквартирным домом</w:t>
      </w:r>
      <w:r w:rsidRPr="00535583">
        <w:rPr>
          <w:rFonts w:ascii="Times New Roman" w:hAnsi="Times New Roman" w:cs="Times New Roman"/>
          <w:iCs/>
          <w:color w:val="1D1B11" w:themeColor="background2" w:themeShade="1A"/>
          <w:sz w:val="28"/>
          <w:szCs w:val="28"/>
        </w:rPr>
        <w:t xml:space="preserve">, расположенный </w:t>
      </w:r>
      <w:r w:rsidRPr="00A0773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Российская Федерация, Кемеровская область-Кузбасс, Юргинский муниципальный округ, п.ст. Юрга 2-я, ул. Новая, земельный участок 1</w:t>
      </w: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</w:t>
      </w:r>
      <w:r w:rsidRPr="00535583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для проведения кадастровых работ, в соответствии с требованиями действующего законодательства.</w:t>
      </w:r>
    </w:p>
    <w:p w:rsidR="00AA74B9" w:rsidRPr="00535583" w:rsidRDefault="00AA74B9" w:rsidP="00AA74B9">
      <w:pPr>
        <w:ind w:firstLine="708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535583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Были проведены подготовительные работы, включающие в себя:</w:t>
      </w:r>
    </w:p>
    <w:p w:rsidR="00AA74B9" w:rsidRPr="00535583" w:rsidRDefault="00AA74B9" w:rsidP="00AA74B9">
      <w:pPr>
        <w:ind w:firstLine="709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535583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-   изучение задания на разработку проектной документации;</w:t>
      </w:r>
    </w:p>
    <w:p w:rsidR="00AA74B9" w:rsidRPr="00535583" w:rsidRDefault="00AA74B9" w:rsidP="00AA74B9">
      <w:pPr>
        <w:ind w:firstLine="709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535583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- сбор и изучение имеющейся технической и землеустроительной документации;</w:t>
      </w:r>
    </w:p>
    <w:p w:rsidR="00AA74B9" w:rsidRPr="00535583" w:rsidRDefault="00AA74B9" w:rsidP="00AA74B9">
      <w:pPr>
        <w:ind w:firstLine="709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535583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-  анализ топографо-геодезической изученности участка работ.</w:t>
      </w:r>
    </w:p>
    <w:p w:rsidR="00AA74B9" w:rsidRPr="00535583" w:rsidRDefault="00AA74B9" w:rsidP="00AA74B9">
      <w:pPr>
        <w:ind w:firstLine="708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535583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Система координат – МСК 42 (зона 1).</w:t>
      </w:r>
    </w:p>
    <w:p w:rsidR="00AA74B9" w:rsidRPr="00535583" w:rsidRDefault="00AA74B9" w:rsidP="00AA74B9">
      <w:pPr>
        <w:ind w:firstLine="708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535583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Для выполнения проектных работ использовались следующие программные продукты:</w:t>
      </w:r>
    </w:p>
    <w:p w:rsidR="00AA74B9" w:rsidRPr="00535583" w:rsidRDefault="00AA74B9" w:rsidP="00AA74B9">
      <w:pPr>
        <w:ind w:firstLine="709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535583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- </w:t>
      </w:r>
      <w:r w:rsidRPr="00535583"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>AutoCAD</w:t>
      </w:r>
      <w:r w:rsidRPr="00535583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2012;</w:t>
      </w:r>
    </w:p>
    <w:p w:rsidR="00AA74B9" w:rsidRPr="00535583" w:rsidRDefault="00AA74B9" w:rsidP="00AA74B9">
      <w:pPr>
        <w:ind w:firstLine="709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535583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- </w:t>
      </w:r>
      <w:r w:rsidRPr="00535583"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>MapInfo</w:t>
      </w:r>
      <w:r w:rsidRPr="00535583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</w:t>
      </w:r>
      <w:r w:rsidRPr="00535583">
        <w:rPr>
          <w:rFonts w:ascii="Times New Roman" w:hAnsi="Times New Roman" w:cs="Times New Roman"/>
          <w:color w:val="1D1B11" w:themeColor="background2" w:themeShade="1A"/>
          <w:sz w:val="28"/>
          <w:szCs w:val="28"/>
          <w:lang w:val="en-US"/>
        </w:rPr>
        <w:t>Professional</w:t>
      </w:r>
      <w:r w:rsidRPr="00535583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15.0.</w:t>
      </w:r>
    </w:p>
    <w:p w:rsidR="00AA74B9" w:rsidRPr="00DE7182" w:rsidRDefault="00AA74B9" w:rsidP="00AA74B9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7182">
        <w:rPr>
          <w:rFonts w:ascii="Times New Roman" w:hAnsi="Times New Roman" w:cs="Times New Roman"/>
          <w:sz w:val="28"/>
          <w:szCs w:val="28"/>
        </w:rPr>
        <w:lastRenderedPageBreak/>
        <w:t xml:space="preserve">Инженерно-геодезические работы проведены в октябре 2024г. ООО «КОКЦ» отделение по </w:t>
      </w:r>
      <w:proofErr w:type="gramStart"/>
      <w:r w:rsidRPr="00DE718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E7182">
        <w:rPr>
          <w:rFonts w:ascii="Times New Roman" w:hAnsi="Times New Roman" w:cs="Times New Roman"/>
          <w:sz w:val="28"/>
          <w:szCs w:val="28"/>
        </w:rPr>
        <w:t>. Топки в соответствии с техническим заданием и требованиями инструкций, правил и руководств. Работы производились в полном соответствии с требованиями Договора и сле</w:t>
      </w:r>
      <w:r w:rsidRPr="00DE7182">
        <w:rPr>
          <w:rFonts w:ascii="Times New Roman" w:hAnsi="Times New Roman" w:cs="Times New Roman"/>
          <w:sz w:val="28"/>
          <w:szCs w:val="28"/>
        </w:rPr>
        <w:softHyphen/>
        <w:t>дующих нормативных документов:</w:t>
      </w:r>
    </w:p>
    <w:p w:rsidR="00AA74B9" w:rsidRPr="00DE7182" w:rsidRDefault="00AA74B9" w:rsidP="00AA74B9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07735"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r w:rsidRPr="00DE7182">
        <w:rPr>
          <w:rFonts w:ascii="Times New Roman" w:hAnsi="Times New Roman" w:cs="Times New Roman"/>
          <w:sz w:val="28"/>
          <w:szCs w:val="28"/>
        </w:rPr>
        <w:t>СП 47.13330.2012. Свод правил «Инженерные изыскания для строительства. Ос</w:t>
      </w:r>
      <w:r w:rsidRPr="00DE7182">
        <w:rPr>
          <w:rFonts w:ascii="Times New Roman" w:hAnsi="Times New Roman" w:cs="Times New Roman"/>
          <w:sz w:val="28"/>
          <w:szCs w:val="28"/>
        </w:rPr>
        <w:softHyphen/>
        <w:t xml:space="preserve">новные положения». Актуализированная редакция </w:t>
      </w:r>
      <w:proofErr w:type="spellStart"/>
      <w:r w:rsidRPr="00DE7182">
        <w:rPr>
          <w:rFonts w:ascii="Times New Roman" w:hAnsi="Times New Roman" w:cs="Times New Roman"/>
          <w:sz w:val="28"/>
          <w:szCs w:val="28"/>
        </w:rPr>
        <w:t>СНиП</w:t>
      </w:r>
      <w:proofErr w:type="spellEnd"/>
      <w:r w:rsidRPr="00DE7182">
        <w:rPr>
          <w:rFonts w:ascii="Times New Roman" w:hAnsi="Times New Roman" w:cs="Times New Roman"/>
          <w:sz w:val="28"/>
          <w:szCs w:val="28"/>
        </w:rPr>
        <w:t xml:space="preserve"> 11-02-96,</w:t>
      </w:r>
      <w:r w:rsidRPr="00DE7182">
        <w:rPr>
          <w:rFonts w:ascii="Times New Roman" w:hAnsi="Times New Roman" w:cs="Times New Roman"/>
          <w:szCs w:val="20"/>
        </w:rPr>
        <w:t xml:space="preserve"> </w:t>
      </w:r>
      <w:r w:rsidRPr="00DE7182"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 w:rsidRPr="00DE7182">
        <w:rPr>
          <w:rFonts w:ascii="Times New Roman" w:hAnsi="Times New Roman" w:cs="Times New Roman"/>
          <w:sz w:val="28"/>
          <w:szCs w:val="28"/>
        </w:rPr>
        <w:t>Минрегион</w:t>
      </w:r>
      <w:proofErr w:type="spellEnd"/>
      <w:r w:rsidRPr="00DE7182">
        <w:rPr>
          <w:rFonts w:ascii="Times New Roman" w:hAnsi="Times New Roman" w:cs="Times New Roman"/>
          <w:sz w:val="28"/>
          <w:szCs w:val="28"/>
        </w:rPr>
        <w:t xml:space="preserve"> России, 2013 год;</w:t>
      </w:r>
    </w:p>
    <w:p w:rsidR="00AA74B9" w:rsidRPr="00DE7182" w:rsidRDefault="00AA74B9" w:rsidP="00AA74B9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E7182">
        <w:rPr>
          <w:rFonts w:ascii="Times New Roman" w:hAnsi="Times New Roman" w:cs="Times New Roman"/>
          <w:sz w:val="28"/>
          <w:szCs w:val="28"/>
        </w:rPr>
        <w:t>- СП 11-104-97 «Инженерные изыскания для строительства»,</w:t>
      </w:r>
      <w:r w:rsidRPr="00DE7182">
        <w:rPr>
          <w:rFonts w:ascii="Times New Roman" w:hAnsi="Times New Roman" w:cs="Times New Roman"/>
          <w:szCs w:val="20"/>
        </w:rPr>
        <w:t xml:space="preserve"> </w:t>
      </w:r>
      <w:r w:rsidRPr="00DE7182">
        <w:rPr>
          <w:rFonts w:ascii="Times New Roman" w:hAnsi="Times New Roman" w:cs="Times New Roman"/>
          <w:sz w:val="28"/>
          <w:szCs w:val="28"/>
        </w:rPr>
        <w:t xml:space="preserve">М.: ПНИИИС Госстроя России, 1997 год;  </w:t>
      </w:r>
    </w:p>
    <w:p w:rsidR="00AA74B9" w:rsidRPr="00DE7182" w:rsidRDefault="00AA74B9" w:rsidP="00AA74B9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E7182">
        <w:rPr>
          <w:rFonts w:ascii="Times New Roman" w:hAnsi="Times New Roman" w:cs="Times New Roman"/>
          <w:sz w:val="28"/>
          <w:szCs w:val="28"/>
        </w:rPr>
        <w:t>- ГКИНП (ОНТА)-02-262-02 «Инструкция по развитию съемочного обоснования и съемки ситуации и релье</w:t>
      </w:r>
      <w:r w:rsidRPr="00DE7182">
        <w:rPr>
          <w:rFonts w:ascii="Times New Roman" w:hAnsi="Times New Roman" w:cs="Times New Roman"/>
          <w:sz w:val="28"/>
          <w:szCs w:val="28"/>
        </w:rPr>
        <w:softHyphen/>
        <w:t xml:space="preserve">фа с применением глобальных навигационных систем ГЛОНАСС и GPS» </w:t>
      </w:r>
      <w:proofErr w:type="spellStart"/>
      <w:r w:rsidRPr="00DE7182">
        <w:rPr>
          <w:rFonts w:ascii="Times New Roman" w:hAnsi="Times New Roman" w:cs="Times New Roman"/>
          <w:sz w:val="28"/>
          <w:szCs w:val="28"/>
        </w:rPr>
        <w:t>ЦНИИГАиК</w:t>
      </w:r>
      <w:proofErr w:type="spellEnd"/>
      <w:r w:rsidRPr="00DE7182">
        <w:rPr>
          <w:rFonts w:ascii="Times New Roman" w:hAnsi="Times New Roman" w:cs="Times New Roman"/>
          <w:sz w:val="28"/>
          <w:szCs w:val="28"/>
        </w:rPr>
        <w:t>, М.2002 г.;</w:t>
      </w:r>
    </w:p>
    <w:p w:rsidR="00AA74B9" w:rsidRPr="00DE7182" w:rsidRDefault="00AA74B9" w:rsidP="00AA74B9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E7182">
        <w:rPr>
          <w:rFonts w:ascii="Times New Roman" w:hAnsi="Times New Roman" w:cs="Times New Roman"/>
          <w:sz w:val="28"/>
          <w:szCs w:val="28"/>
        </w:rPr>
        <w:t xml:space="preserve"> - Условные знаки для топографических планов масштаба 1:5000, 1:2000, 1:1000, 1:500  М, ФГУП «</w:t>
      </w:r>
      <w:proofErr w:type="spellStart"/>
      <w:r w:rsidRPr="00DE7182">
        <w:rPr>
          <w:rFonts w:ascii="Times New Roman" w:hAnsi="Times New Roman" w:cs="Times New Roman"/>
          <w:sz w:val="28"/>
          <w:szCs w:val="28"/>
        </w:rPr>
        <w:t>Картгеоцентр</w:t>
      </w:r>
      <w:proofErr w:type="spellEnd"/>
      <w:r w:rsidRPr="00DE7182">
        <w:rPr>
          <w:rFonts w:ascii="Times New Roman" w:hAnsi="Times New Roman" w:cs="Times New Roman"/>
          <w:sz w:val="28"/>
          <w:szCs w:val="28"/>
        </w:rPr>
        <w:t xml:space="preserve">», </w:t>
      </w:r>
      <w:smartTag w:uri="urn:schemas-microsoft-com:office:smarttags" w:element="metricconverter">
        <w:smartTagPr>
          <w:attr w:name="ProductID" w:val="2005 г"/>
        </w:smartTagPr>
        <w:r w:rsidRPr="00DE7182">
          <w:rPr>
            <w:rFonts w:ascii="Times New Roman" w:hAnsi="Times New Roman" w:cs="Times New Roman"/>
            <w:sz w:val="28"/>
            <w:szCs w:val="28"/>
          </w:rPr>
          <w:t>2005 г</w:t>
        </w:r>
      </w:smartTag>
      <w:r w:rsidRPr="00DE7182">
        <w:rPr>
          <w:rFonts w:ascii="Times New Roman" w:hAnsi="Times New Roman" w:cs="Times New Roman"/>
          <w:sz w:val="28"/>
          <w:szCs w:val="28"/>
        </w:rPr>
        <w:t>.;</w:t>
      </w:r>
      <w:r w:rsidRPr="00DE7182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AA74B9" w:rsidRPr="00DE7182" w:rsidRDefault="00AA74B9" w:rsidP="00AA74B9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E7182">
        <w:rPr>
          <w:rFonts w:ascii="Times New Roman" w:hAnsi="Times New Roman" w:cs="Times New Roman"/>
          <w:sz w:val="28"/>
          <w:szCs w:val="28"/>
        </w:rPr>
        <w:t xml:space="preserve">- СП 126.13330.2012. « Геодезические работы в строительстве», Актуализированная редакция </w:t>
      </w:r>
      <w:proofErr w:type="spellStart"/>
      <w:r w:rsidRPr="00DE7182">
        <w:rPr>
          <w:rFonts w:ascii="Times New Roman" w:hAnsi="Times New Roman" w:cs="Times New Roman"/>
          <w:sz w:val="28"/>
          <w:szCs w:val="28"/>
        </w:rPr>
        <w:t>СНиП</w:t>
      </w:r>
      <w:proofErr w:type="spellEnd"/>
      <w:r w:rsidRPr="00DE7182">
        <w:rPr>
          <w:rFonts w:ascii="Times New Roman" w:hAnsi="Times New Roman" w:cs="Times New Roman"/>
          <w:sz w:val="28"/>
          <w:szCs w:val="28"/>
        </w:rPr>
        <w:t xml:space="preserve"> 3.01.03-84, М.: </w:t>
      </w:r>
      <w:proofErr w:type="spellStart"/>
      <w:r w:rsidRPr="00DE7182">
        <w:rPr>
          <w:rFonts w:ascii="Times New Roman" w:hAnsi="Times New Roman" w:cs="Times New Roman"/>
          <w:sz w:val="28"/>
          <w:szCs w:val="28"/>
        </w:rPr>
        <w:t>Минрегион</w:t>
      </w:r>
      <w:proofErr w:type="spellEnd"/>
      <w:r w:rsidRPr="00DE7182">
        <w:rPr>
          <w:rFonts w:ascii="Times New Roman" w:hAnsi="Times New Roman" w:cs="Times New Roman"/>
          <w:sz w:val="28"/>
          <w:szCs w:val="28"/>
        </w:rPr>
        <w:t xml:space="preserve"> России, 2012 год;  </w:t>
      </w:r>
    </w:p>
    <w:p w:rsidR="00AA74B9" w:rsidRPr="00DE7182" w:rsidRDefault="00AA74B9" w:rsidP="00AA74B9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E7182">
        <w:rPr>
          <w:rFonts w:ascii="Times New Roman" w:hAnsi="Times New Roman" w:cs="Times New Roman"/>
          <w:sz w:val="28"/>
          <w:szCs w:val="28"/>
        </w:rPr>
        <w:t>- ГКИНП (ГНТА) 17-004-99. «Инструкция о порядке контроля и приёмки геодези</w:t>
      </w:r>
      <w:r w:rsidRPr="00DE7182">
        <w:rPr>
          <w:rFonts w:ascii="Times New Roman" w:hAnsi="Times New Roman" w:cs="Times New Roman"/>
          <w:sz w:val="28"/>
          <w:szCs w:val="28"/>
        </w:rPr>
        <w:softHyphen/>
        <w:t xml:space="preserve">ческих, топографических и картографических работ», М.: </w:t>
      </w:r>
      <w:proofErr w:type="spellStart"/>
      <w:r w:rsidRPr="00DE7182">
        <w:rPr>
          <w:rFonts w:ascii="Times New Roman" w:hAnsi="Times New Roman" w:cs="Times New Roman"/>
          <w:sz w:val="28"/>
          <w:szCs w:val="28"/>
        </w:rPr>
        <w:t>ЦНИИГАиК</w:t>
      </w:r>
      <w:proofErr w:type="spellEnd"/>
      <w:r w:rsidRPr="00DE7182">
        <w:rPr>
          <w:rFonts w:ascii="Times New Roman" w:hAnsi="Times New Roman" w:cs="Times New Roman"/>
          <w:sz w:val="28"/>
          <w:szCs w:val="28"/>
        </w:rPr>
        <w:t xml:space="preserve">, 1999 год; </w:t>
      </w:r>
    </w:p>
    <w:p w:rsidR="00AA74B9" w:rsidRPr="00DE7182" w:rsidRDefault="00AA74B9" w:rsidP="00AA74B9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E7182">
        <w:rPr>
          <w:rFonts w:ascii="Times New Roman" w:hAnsi="Times New Roman" w:cs="Times New Roman"/>
          <w:sz w:val="28"/>
          <w:szCs w:val="28"/>
        </w:rPr>
        <w:t>- ПТБ-88. «Техника безопасности на топографо-геодезических работах», ГУГК ССС</w:t>
      </w:r>
      <w:proofErr w:type="gramStart"/>
      <w:r w:rsidRPr="00DE7182">
        <w:rPr>
          <w:rFonts w:ascii="Times New Roman" w:hAnsi="Times New Roman" w:cs="Times New Roman"/>
          <w:sz w:val="28"/>
          <w:szCs w:val="28"/>
        </w:rPr>
        <w:t>Р-</w:t>
      </w:r>
      <w:proofErr w:type="gramEnd"/>
      <w:r w:rsidRPr="00DE7182">
        <w:rPr>
          <w:rFonts w:ascii="Times New Roman" w:hAnsi="Times New Roman" w:cs="Times New Roman"/>
          <w:sz w:val="28"/>
          <w:szCs w:val="28"/>
        </w:rPr>
        <w:t xml:space="preserve"> М.: "Недра", 1991 год.</w:t>
      </w:r>
    </w:p>
    <w:p w:rsidR="00AA74B9" w:rsidRPr="00535583" w:rsidRDefault="00AA74B9" w:rsidP="00AA74B9">
      <w:pPr>
        <w:ind w:firstLine="360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</w:p>
    <w:p w:rsidR="00AA74B9" w:rsidRPr="00535583" w:rsidRDefault="00AA74B9" w:rsidP="00AA74B9">
      <w:pPr>
        <w:ind w:firstLine="360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</w:p>
    <w:p w:rsidR="00AA74B9" w:rsidRPr="00535583" w:rsidRDefault="00AA74B9" w:rsidP="00AA74B9">
      <w:pPr>
        <w:ind w:firstLine="360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</w:p>
    <w:p w:rsidR="00AA74B9" w:rsidRPr="00535583" w:rsidRDefault="00AA74B9" w:rsidP="00AA74B9">
      <w:pPr>
        <w:ind w:firstLine="360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</w:p>
    <w:p w:rsidR="00AA74B9" w:rsidRPr="00535583" w:rsidRDefault="00AA74B9" w:rsidP="00AA74B9">
      <w:pPr>
        <w:ind w:firstLine="360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</w:p>
    <w:p w:rsidR="00AA74B9" w:rsidRPr="00535583" w:rsidRDefault="00AA74B9" w:rsidP="00AA74B9">
      <w:pPr>
        <w:ind w:firstLine="360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</w:p>
    <w:p w:rsidR="00AA74B9" w:rsidRPr="00535583" w:rsidRDefault="00AA74B9" w:rsidP="00AA74B9">
      <w:pPr>
        <w:ind w:firstLine="360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</w:p>
    <w:p w:rsidR="00AA74B9" w:rsidRPr="00535583" w:rsidRDefault="00AA74B9" w:rsidP="00AA74B9">
      <w:pPr>
        <w:ind w:firstLine="360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</w:p>
    <w:p w:rsidR="00AA74B9" w:rsidRPr="00535583" w:rsidRDefault="00AA74B9" w:rsidP="00AA74B9">
      <w:pPr>
        <w:ind w:firstLine="360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</w:p>
    <w:p w:rsidR="00AA74B9" w:rsidRPr="00535583" w:rsidRDefault="00AA74B9" w:rsidP="00AA74B9">
      <w:pPr>
        <w:ind w:firstLine="360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</w:p>
    <w:p w:rsidR="00AA74B9" w:rsidRPr="00535583" w:rsidRDefault="00AA74B9" w:rsidP="00AA74B9">
      <w:pPr>
        <w:ind w:firstLine="360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</w:p>
    <w:p w:rsidR="00AA74B9" w:rsidRPr="00535583" w:rsidRDefault="00AA74B9" w:rsidP="00AA74B9">
      <w:pPr>
        <w:ind w:firstLine="360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</w:p>
    <w:p w:rsidR="00AA74B9" w:rsidRPr="00535583" w:rsidRDefault="00AA74B9" w:rsidP="00AA74B9">
      <w:pPr>
        <w:ind w:firstLine="360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</w:p>
    <w:p w:rsidR="00AA74B9" w:rsidRPr="00535583" w:rsidRDefault="00AA74B9" w:rsidP="00AA74B9">
      <w:pPr>
        <w:ind w:firstLine="360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</w:p>
    <w:p w:rsidR="00AA74B9" w:rsidRPr="00535583" w:rsidRDefault="00AA74B9" w:rsidP="00AA74B9">
      <w:pPr>
        <w:ind w:firstLine="360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</w:p>
    <w:p w:rsidR="00AA74B9" w:rsidRPr="00535583" w:rsidRDefault="00AA74B9" w:rsidP="00AA74B9">
      <w:pPr>
        <w:ind w:firstLine="360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</w:p>
    <w:p w:rsidR="00AA74B9" w:rsidRPr="00535583" w:rsidRDefault="00AA74B9" w:rsidP="00AA74B9">
      <w:pPr>
        <w:ind w:firstLine="360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</w:p>
    <w:p w:rsidR="00AA74B9" w:rsidRPr="00535583" w:rsidRDefault="00AA74B9" w:rsidP="00AA74B9">
      <w:pPr>
        <w:ind w:firstLine="360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</w:p>
    <w:p w:rsidR="00AA74B9" w:rsidRPr="00535583" w:rsidRDefault="00AA74B9" w:rsidP="00AA74B9">
      <w:pPr>
        <w:ind w:firstLine="360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</w:p>
    <w:p w:rsidR="00AA74B9" w:rsidRPr="00535583" w:rsidRDefault="00AA74B9" w:rsidP="00AA74B9">
      <w:pPr>
        <w:ind w:firstLine="360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</w:p>
    <w:p w:rsidR="00AA74B9" w:rsidRPr="00535583" w:rsidRDefault="00AA74B9" w:rsidP="00AA74B9">
      <w:pPr>
        <w:ind w:firstLine="360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</w:p>
    <w:p w:rsidR="00AA74B9" w:rsidRPr="00535583" w:rsidRDefault="00AA74B9" w:rsidP="00AA74B9">
      <w:pPr>
        <w:ind w:firstLine="360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</w:p>
    <w:p w:rsidR="00AA74B9" w:rsidRDefault="00AA74B9" w:rsidP="00AA74B9">
      <w:pPr>
        <w:ind w:firstLine="360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</w:p>
    <w:p w:rsidR="00AA74B9" w:rsidRDefault="00AA74B9" w:rsidP="00AA74B9">
      <w:pPr>
        <w:ind w:firstLine="360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</w:p>
    <w:p w:rsidR="00AA74B9" w:rsidRDefault="00AA74B9" w:rsidP="00AA74B9">
      <w:pPr>
        <w:ind w:firstLine="360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</w:p>
    <w:p w:rsidR="00AA74B9" w:rsidRDefault="00AA74B9" w:rsidP="00AA74B9">
      <w:pPr>
        <w:ind w:firstLine="360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</w:p>
    <w:p w:rsidR="00AA74B9" w:rsidRDefault="00AA74B9" w:rsidP="00AA74B9">
      <w:pPr>
        <w:ind w:firstLine="360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</w:p>
    <w:p w:rsidR="00AA74B9" w:rsidRDefault="00AA74B9" w:rsidP="00AA74B9">
      <w:pPr>
        <w:ind w:firstLine="360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</w:p>
    <w:p w:rsidR="00AA74B9" w:rsidRPr="00535583" w:rsidRDefault="00AA74B9" w:rsidP="00AA74B9">
      <w:pPr>
        <w:ind w:firstLine="360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</w:p>
    <w:p w:rsidR="00AA74B9" w:rsidRDefault="00AA74B9" w:rsidP="00AA74B9">
      <w:pPr>
        <w:ind w:firstLine="360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</w:p>
    <w:p w:rsidR="00AA74B9" w:rsidRDefault="00AA74B9" w:rsidP="00AA74B9">
      <w:pPr>
        <w:ind w:firstLine="360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</w:p>
    <w:p w:rsidR="00AA74B9" w:rsidRPr="00535583" w:rsidRDefault="00AA74B9" w:rsidP="00AA74B9">
      <w:pPr>
        <w:ind w:firstLine="360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</w:p>
    <w:p w:rsidR="00AA74B9" w:rsidRDefault="00AA74B9" w:rsidP="00AA74B9">
      <w:pPr>
        <w:ind w:firstLine="360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</w:p>
    <w:p w:rsidR="00AA74B9" w:rsidRPr="00535583" w:rsidRDefault="00AA74B9" w:rsidP="00AA74B9">
      <w:pPr>
        <w:ind w:firstLine="360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</w:p>
    <w:p w:rsidR="00AA74B9" w:rsidRPr="00535583" w:rsidRDefault="00AA74B9" w:rsidP="00AA74B9">
      <w:pPr>
        <w:jc w:val="center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15.</w:t>
      </w:r>
      <w:r w:rsidRPr="00535583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ПРИЛОЖЕНИЕ</w:t>
      </w:r>
    </w:p>
    <w:p w:rsidR="00530F5C" w:rsidRDefault="00530F5C" w:rsidP="00FA645F">
      <w:pPr>
        <w:rPr>
          <w:rFonts w:ascii="Times New Roman" w:hAnsi="Times New Roman" w:cs="Times New Roman"/>
          <w:sz w:val="28"/>
        </w:rPr>
      </w:pPr>
    </w:p>
    <w:p w:rsidR="00530F5C" w:rsidRPr="00530F5C" w:rsidRDefault="00530F5C" w:rsidP="00530F5C">
      <w:pPr>
        <w:rPr>
          <w:rFonts w:ascii="Times New Roman" w:hAnsi="Times New Roman" w:cs="Times New Roman"/>
          <w:sz w:val="28"/>
        </w:rPr>
      </w:pPr>
    </w:p>
    <w:p w:rsidR="00530F5C" w:rsidRPr="00530F5C" w:rsidRDefault="00530F5C" w:rsidP="00530F5C">
      <w:pPr>
        <w:rPr>
          <w:rFonts w:ascii="Times New Roman" w:hAnsi="Times New Roman" w:cs="Times New Roman"/>
          <w:sz w:val="28"/>
        </w:rPr>
      </w:pPr>
    </w:p>
    <w:p w:rsidR="00530F5C" w:rsidRPr="00530F5C" w:rsidRDefault="00530F5C" w:rsidP="00530F5C">
      <w:pPr>
        <w:rPr>
          <w:rFonts w:ascii="Times New Roman" w:hAnsi="Times New Roman" w:cs="Times New Roman"/>
          <w:sz w:val="28"/>
        </w:rPr>
      </w:pPr>
    </w:p>
    <w:p w:rsidR="00530F5C" w:rsidRPr="00530F5C" w:rsidRDefault="00530F5C" w:rsidP="00530F5C">
      <w:pPr>
        <w:rPr>
          <w:rFonts w:ascii="Times New Roman" w:hAnsi="Times New Roman" w:cs="Times New Roman"/>
          <w:sz w:val="28"/>
        </w:rPr>
      </w:pPr>
    </w:p>
    <w:p w:rsidR="00530F5C" w:rsidRPr="00530F5C" w:rsidRDefault="00530F5C" w:rsidP="00530F5C">
      <w:pPr>
        <w:rPr>
          <w:rFonts w:ascii="Times New Roman" w:hAnsi="Times New Roman" w:cs="Times New Roman"/>
          <w:sz w:val="28"/>
        </w:rPr>
      </w:pPr>
    </w:p>
    <w:p w:rsidR="00530F5C" w:rsidRPr="00530F5C" w:rsidRDefault="00530F5C" w:rsidP="00530F5C">
      <w:pPr>
        <w:rPr>
          <w:rFonts w:ascii="Times New Roman" w:hAnsi="Times New Roman" w:cs="Times New Roman"/>
          <w:sz w:val="28"/>
        </w:rPr>
      </w:pPr>
    </w:p>
    <w:p w:rsidR="00530F5C" w:rsidRPr="00530F5C" w:rsidRDefault="00530F5C" w:rsidP="00530F5C">
      <w:pPr>
        <w:rPr>
          <w:rFonts w:ascii="Times New Roman" w:hAnsi="Times New Roman" w:cs="Times New Roman"/>
          <w:sz w:val="28"/>
        </w:rPr>
      </w:pPr>
    </w:p>
    <w:p w:rsidR="00530F5C" w:rsidRPr="00530F5C" w:rsidRDefault="00530F5C" w:rsidP="00530F5C">
      <w:pPr>
        <w:rPr>
          <w:rFonts w:ascii="Times New Roman" w:hAnsi="Times New Roman" w:cs="Times New Roman"/>
          <w:sz w:val="28"/>
        </w:rPr>
      </w:pPr>
    </w:p>
    <w:p w:rsidR="00530F5C" w:rsidRPr="00530F5C" w:rsidRDefault="00530F5C" w:rsidP="00530F5C">
      <w:pPr>
        <w:rPr>
          <w:rFonts w:ascii="Times New Roman" w:hAnsi="Times New Roman" w:cs="Times New Roman"/>
          <w:sz w:val="28"/>
        </w:rPr>
      </w:pPr>
    </w:p>
    <w:p w:rsidR="00530F5C" w:rsidRPr="00530F5C" w:rsidRDefault="00530F5C" w:rsidP="00530F5C">
      <w:pPr>
        <w:rPr>
          <w:rFonts w:ascii="Times New Roman" w:hAnsi="Times New Roman" w:cs="Times New Roman"/>
          <w:sz w:val="28"/>
        </w:rPr>
      </w:pPr>
    </w:p>
    <w:p w:rsidR="00530F5C" w:rsidRPr="00530F5C" w:rsidRDefault="00530F5C" w:rsidP="00530F5C">
      <w:pPr>
        <w:rPr>
          <w:rFonts w:ascii="Times New Roman" w:hAnsi="Times New Roman" w:cs="Times New Roman"/>
          <w:sz w:val="28"/>
        </w:rPr>
      </w:pPr>
    </w:p>
    <w:p w:rsidR="00530F5C" w:rsidRPr="00530F5C" w:rsidRDefault="00530F5C" w:rsidP="00530F5C">
      <w:pPr>
        <w:rPr>
          <w:rFonts w:ascii="Times New Roman" w:hAnsi="Times New Roman" w:cs="Times New Roman"/>
          <w:sz w:val="28"/>
        </w:rPr>
      </w:pPr>
    </w:p>
    <w:p w:rsidR="00530F5C" w:rsidRPr="00530F5C" w:rsidRDefault="00530F5C" w:rsidP="00530F5C">
      <w:pPr>
        <w:rPr>
          <w:rFonts w:ascii="Times New Roman" w:hAnsi="Times New Roman" w:cs="Times New Roman"/>
          <w:sz w:val="28"/>
        </w:rPr>
      </w:pPr>
    </w:p>
    <w:p w:rsidR="00530F5C" w:rsidRPr="00530F5C" w:rsidRDefault="00530F5C" w:rsidP="00530F5C">
      <w:pPr>
        <w:rPr>
          <w:rFonts w:ascii="Times New Roman" w:hAnsi="Times New Roman" w:cs="Times New Roman"/>
          <w:sz w:val="28"/>
        </w:rPr>
      </w:pPr>
    </w:p>
    <w:p w:rsidR="00530F5C" w:rsidRPr="00530F5C" w:rsidRDefault="00530F5C" w:rsidP="00530F5C">
      <w:pPr>
        <w:rPr>
          <w:rFonts w:ascii="Times New Roman" w:hAnsi="Times New Roman" w:cs="Times New Roman"/>
          <w:sz w:val="28"/>
        </w:rPr>
      </w:pPr>
    </w:p>
    <w:p w:rsidR="00530F5C" w:rsidRPr="00530F5C" w:rsidRDefault="00530F5C" w:rsidP="00530F5C">
      <w:pPr>
        <w:rPr>
          <w:rFonts w:ascii="Times New Roman" w:hAnsi="Times New Roman" w:cs="Times New Roman"/>
          <w:sz w:val="28"/>
        </w:rPr>
      </w:pPr>
    </w:p>
    <w:p w:rsidR="00530F5C" w:rsidRPr="00530F5C" w:rsidRDefault="00530F5C" w:rsidP="00530F5C">
      <w:pPr>
        <w:rPr>
          <w:rFonts w:ascii="Times New Roman" w:hAnsi="Times New Roman" w:cs="Times New Roman"/>
          <w:sz w:val="28"/>
        </w:rPr>
      </w:pPr>
    </w:p>
    <w:p w:rsidR="00530F5C" w:rsidRPr="00530F5C" w:rsidRDefault="00530F5C" w:rsidP="00530F5C">
      <w:pPr>
        <w:rPr>
          <w:rFonts w:ascii="Times New Roman" w:hAnsi="Times New Roman" w:cs="Times New Roman"/>
          <w:sz w:val="28"/>
        </w:rPr>
      </w:pPr>
    </w:p>
    <w:p w:rsidR="00530F5C" w:rsidRPr="00530F5C" w:rsidRDefault="00530F5C" w:rsidP="00530F5C">
      <w:pPr>
        <w:rPr>
          <w:rFonts w:ascii="Times New Roman" w:hAnsi="Times New Roman" w:cs="Times New Roman"/>
          <w:sz w:val="28"/>
        </w:rPr>
      </w:pPr>
    </w:p>
    <w:p w:rsidR="00AA74B9" w:rsidRDefault="00530F5C" w:rsidP="00530F5C">
      <w:pPr>
        <w:tabs>
          <w:tab w:val="left" w:pos="112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530F5C" w:rsidRPr="00530F5C" w:rsidRDefault="00530F5C" w:rsidP="00530F5C">
      <w:pPr>
        <w:tabs>
          <w:tab w:val="left" w:pos="112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6541135" cy="9251950"/>
            <wp:effectExtent l="19050" t="0" r="0" b="0"/>
            <wp:docPr id="2" name="Рисунок 1" descr="02-2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-2326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113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6660515" cy="8618220"/>
            <wp:effectExtent l="19050" t="0" r="6985" b="0"/>
            <wp:docPr id="4" name="Рисунок 3" descr="Груздев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уздеву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6558915" cy="9251950"/>
            <wp:effectExtent l="19050" t="0" r="0" b="0"/>
            <wp:docPr id="6" name="Рисунок 5" descr="Ответ Груздеву С.А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вет Груздеву С.А.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891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30F5C" w:rsidRPr="00530F5C" w:rsidSect="00FA645F">
      <w:footerReference w:type="default" r:id="rId30"/>
      <w:type w:val="continuous"/>
      <w:pgSz w:w="11906" w:h="16838"/>
      <w:pgMar w:top="1134" w:right="850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1226" w:rsidRDefault="004C1226">
      <w:r>
        <w:separator/>
      </w:r>
    </w:p>
  </w:endnote>
  <w:endnote w:type="continuationSeparator" w:id="0">
    <w:p w:rsidR="004C1226" w:rsidRDefault="004C12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D6C" w:rsidRDefault="00B27D6C">
    <w:pPr>
      <w:pStyle w:val="aa"/>
      <w:jc w:val="center"/>
    </w:pPr>
  </w:p>
  <w:p w:rsidR="00B27D6C" w:rsidRDefault="00B27D6C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D6C" w:rsidRDefault="00B27D6C">
    <w:pPr>
      <w:pStyle w:val="aa"/>
      <w:jc w:val="center"/>
    </w:pPr>
  </w:p>
  <w:p w:rsidR="00B27D6C" w:rsidRDefault="00B27D6C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53903928"/>
      <w:docPartObj>
        <w:docPartGallery w:val="Page Numbers (Bottom of Page)"/>
        <w:docPartUnique/>
      </w:docPartObj>
    </w:sdtPr>
    <w:sdtContent>
      <w:p w:rsidR="00B27D6C" w:rsidRDefault="00B27D6C">
        <w:pPr>
          <w:pStyle w:val="aa"/>
          <w:jc w:val="center"/>
        </w:pPr>
        <w:fldSimple w:instr="PAGE   \* MERGEFORMAT">
          <w:r w:rsidR="00E65E3E">
            <w:rPr>
              <w:noProof/>
            </w:rPr>
            <w:t>16</w:t>
          </w:r>
        </w:fldSimple>
      </w:p>
    </w:sdtContent>
  </w:sdt>
  <w:p w:rsidR="00B27D6C" w:rsidRDefault="00B27D6C">
    <w:pPr>
      <w:pStyle w:val="aa"/>
    </w:pPr>
  </w:p>
  <w:p w:rsidR="00B27D6C" w:rsidRDefault="00B27D6C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4639438"/>
      <w:docPartObj>
        <w:docPartGallery w:val="Page Numbers (Bottom of Page)"/>
        <w:docPartUnique/>
      </w:docPartObj>
    </w:sdtPr>
    <w:sdtContent>
      <w:p w:rsidR="00B27D6C" w:rsidRDefault="00B27D6C">
        <w:pPr>
          <w:pStyle w:val="aa"/>
          <w:jc w:val="center"/>
        </w:pPr>
        <w:fldSimple w:instr="PAGE   \* MERGEFORMAT">
          <w:r w:rsidR="00E65E3E">
            <w:rPr>
              <w:noProof/>
            </w:rPr>
            <w:t>17</w:t>
          </w:r>
        </w:fldSimple>
      </w:p>
    </w:sdtContent>
  </w:sdt>
  <w:p w:rsidR="00B27D6C" w:rsidRDefault="00B27D6C">
    <w:pPr>
      <w:pStyle w:val="aa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731668"/>
      <w:docPartObj>
        <w:docPartGallery w:val="Page Numbers (Bottom of Page)"/>
        <w:docPartUnique/>
      </w:docPartObj>
    </w:sdtPr>
    <w:sdtContent>
      <w:p w:rsidR="00B27D6C" w:rsidRDefault="00B27D6C">
        <w:pPr>
          <w:pStyle w:val="aa"/>
          <w:jc w:val="center"/>
        </w:pPr>
        <w:fldSimple w:instr="PAGE   \* MERGEFORMAT">
          <w:r w:rsidR="00E65E3E">
            <w:rPr>
              <w:noProof/>
            </w:rPr>
            <w:t>22</w:t>
          </w:r>
        </w:fldSimple>
      </w:p>
    </w:sdtContent>
  </w:sdt>
  <w:p w:rsidR="00B27D6C" w:rsidRDefault="00B27D6C" w:rsidP="00015ED9">
    <w:pPr>
      <w:pStyle w:val="aa"/>
      <w:jc w:val="center"/>
    </w:pPr>
    <w:r>
      <w:object w:dxaOrig="8940" w:dyaOrig="126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632.25pt" o:ole="">
          <v:imagedata r:id="rId1" o:title=""/>
        </v:shape>
        <o:OLEObject Type="Embed" ProgID="Acrobat.Document.11" ShapeID="_x0000_i1025" DrawAspect="Content" ObjectID="_1794383413" r:id="rId2"/>
      </w:obje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3134770"/>
      <w:docPartObj>
        <w:docPartGallery w:val="Page Numbers (Bottom of Page)"/>
        <w:docPartUnique/>
      </w:docPartObj>
    </w:sdtPr>
    <w:sdtContent>
      <w:p w:rsidR="00B27D6C" w:rsidRDefault="00B27D6C">
        <w:pPr>
          <w:pStyle w:val="aa"/>
          <w:jc w:val="center"/>
        </w:pPr>
        <w:fldSimple w:instr="PAGE   \* MERGEFORMAT">
          <w:r w:rsidR="00E65E3E">
            <w:rPr>
              <w:noProof/>
            </w:rPr>
            <w:t>28</w:t>
          </w:r>
        </w:fldSimple>
      </w:p>
    </w:sdtContent>
  </w:sdt>
  <w:p w:rsidR="00B27D6C" w:rsidRDefault="00B27D6C" w:rsidP="00015ED9">
    <w:pPr>
      <w:pStyle w:val="aa"/>
      <w:jc w:val="center"/>
    </w:pPr>
    <w:r>
      <w:object w:dxaOrig="8940" w:dyaOrig="126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47pt;height:632.25pt" o:ole="">
          <v:imagedata r:id="rId1" o:title=""/>
        </v:shape>
        <o:OLEObject Type="Embed" ProgID="Acrobat.Document.11" ShapeID="_x0000_i1026" DrawAspect="Content" ObjectID="_1794383414" r:id="rId2"/>
      </w:obje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1226" w:rsidRDefault="004C1226">
      <w:r>
        <w:separator/>
      </w:r>
    </w:p>
  </w:footnote>
  <w:footnote w:type="continuationSeparator" w:id="0">
    <w:p w:rsidR="004C1226" w:rsidRDefault="004C12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D6C" w:rsidRDefault="00B27D6C">
    <w:pPr>
      <w:pStyle w:val="af3"/>
      <w:jc w:val="center"/>
    </w:pPr>
  </w:p>
  <w:p w:rsidR="00B27D6C" w:rsidRDefault="00B27D6C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D6C" w:rsidRDefault="00B27D6C">
    <w:pPr>
      <w:pStyle w:val="af3"/>
    </w:pPr>
  </w:p>
  <w:p w:rsidR="00B27D6C" w:rsidRDefault="00B27D6C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D6C" w:rsidRDefault="00B27D6C">
    <w:pPr>
      <w:pStyle w:val="af3"/>
    </w:pPr>
  </w:p>
  <w:p w:rsidR="00B27D6C" w:rsidRDefault="00B27D6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9768E"/>
    <w:multiLevelType w:val="hybridMultilevel"/>
    <w:tmpl w:val="0116F4DA"/>
    <w:lvl w:ilvl="0" w:tplc="D03AC5D4">
      <w:start w:val="1"/>
      <w:numFmt w:val="decimal"/>
      <w:lvlText w:val="%1."/>
      <w:lvlJc w:val="left"/>
      <w:pPr>
        <w:ind w:left="1211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abstractNum w:abstractNumId="1">
    <w:nsid w:val="01CC305A"/>
    <w:multiLevelType w:val="hybridMultilevel"/>
    <w:tmpl w:val="AC921124"/>
    <w:lvl w:ilvl="0" w:tplc="D03AC5D4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5083268"/>
    <w:multiLevelType w:val="hybridMultilevel"/>
    <w:tmpl w:val="75AA9E90"/>
    <w:lvl w:ilvl="0" w:tplc="E7B6B82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935E2A"/>
    <w:multiLevelType w:val="hybridMultilevel"/>
    <w:tmpl w:val="C7EC1B40"/>
    <w:lvl w:ilvl="0" w:tplc="8F92638C">
      <w:start w:val="1"/>
      <w:numFmt w:val="decimal"/>
      <w:lvlText w:val="%1."/>
      <w:lvlJc w:val="left"/>
      <w:pPr>
        <w:ind w:left="9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4">
    <w:nsid w:val="06E70B2B"/>
    <w:multiLevelType w:val="hybridMultilevel"/>
    <w:tmpl w:val="5ED8E1F4"/>
    <w:lvl w:ilvl="0" w:tplc="1198481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375E37"/>
    <w:multiLevelType w:val="hybridMultilevel"/>
    <w:tmpl w:val="37041AC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8665493"/>
    <w:multiLevelType w:val="hybridMultilevel"/>
    <w:tmpl w:val="7D98C10C"/>
    <w:styleLink w:val="1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F">
      <w:start w:val="1"/>
      <w:numFmt w:val="decimal"/>
      <w:lvlText w:val="%2."/>
      <w:lvlJc w:val="left"/>
      <w:pPr>
        <w:ind w:left="1070" w:hanging="360"/>
      </w:pPr>
      <w:rPr>
        <w:rFonts w:cs="Times New Roman"/>
      </w:rPr>
    </w:lvl>
    <w:lvl w:ilvl="2" w:tplc="B81CBDFA">
      <w:start w:val="1"/>
      <w:numFmt w:val="decimal"/>
      <w:lvlText w:val="%3)"/>
      <w:lvlJc w:val="left"/>
      <w:pPr>
        <w:ind w:left="786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>
    <w:nsid w:val="0AF46472"/>
    <w:multiLevelType w:val="multilevel"/>
    <w:tmpl w:val="6EFC17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b/>
        <w:sz w:val="2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10B47124"/>
    <w:multiLevelType w:val="multilevel"/>
    <w:tmpl w:val="606204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b/>
        <w:sz w:val="2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>
    <w:nsid w:val="166B414E"/>
    <w:multiLevelType w:val="hybridMultilevel"/>
    <w:tmpl w:val="3AE868BE"/>
    <w:lvl w:ilvl="0" w:tplc="D44E3018">
      <w:start w:val="1"/>
      <w:numFmt w:val="bullet"/>
      <w:lvlText w:val="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>
    <w:nsid w:val="1F07160C"/>
    <w:multiLevelType w:val="multilevel"/>
    <w:tmpl w:val="03205C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>
    <w:nsid w:val="27C27F92"/>
    <w:multiLevelType w:val="multilevel"/>
    <w:tmpl w:val="F6D27A8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>
    <w:nsid w:val="2C7E0B5C"/>
    <w:multiLevelType w:val="hybridMultilevel"/>
    <w:tmpl w:val="3B269608"/>
    <w:lvl w:ilvl="0" w:tplc="D03AC5D4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D9F6A55"/>
    <w:multiLevelType w:val="hybridMultilevel"/>
    <w:tmpl w:val="21307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84293B"/>
    <w:multiLevelType w:val="hybridMultilevel"/>
    <w:tmpl w:val="2110D1EC"/>
    <w:lvl w:ilvl="0" w:tplc="D03AC5D4">
      <w:start w:val="1"/>
      <w:numFmt w:val="decimal"/>
      <w:lvlText w:val="%1."/>
      <w:lvlJc w:val="left"/>
      <w:pPr>
        <w:ind w:left="2149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F4E458E"/>
    <w:multiLevelType w:val="hybridMultilevel"/>
    <w:tmpl w:val="1CE6E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A96EAF"/>
    <w:multiLevelType w:val="hybridMultilevel"/>
    <w:tmpl w:val="16E6F992"/>
    <w:lvl w:ilvl="0" w:tplc="7B3886C8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>
    <w:nsid w:val="43DC0A92"/>
    <w:multiLevelType w:val="hybridMultilevel"/>
    <w:tmpl w:val="0116F4DA"/>
    <w:lvl w:ilvl="0" w:tplc="D03AC5D4">
      <w:start w:val="1"/>
      <w:numFmt w:val="decimal"/>
      <w:lvlText w:val="%1."/>
      <w:lvlJc w:val="left"/>
      <w:pPr>
        <w:ind w:left="1211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abstractNum w:abstractNumId="18">
    <w:nsid w:val="448C0011"/>
    <w:multiLevelType w:val="multilevel"/>
    <w:tmpl w:val="70A28E5E"/>
    <w:lvl w:ilvl="0">
      <w:start w:val="13"/>
      <w:numFmt w:val="decimal"/>
      <w:lvlText w:val="%1"/>
      <w:lvlJc w:val="left"/>
      <w:pPr>
        <w:ind w:left="465" w:hanging="465"/>
      </w:pPr>
    </w:lvl>
    <w:lvl w:ilvl="1">
      <w:start w:val="2"/>
      <w:numFmt w:val="decimal"/>
      <w:lvlText w:val="%1.%2"/>
      <w:lvlJc w:val="left"/>
      <w:pPr>
        <w:ind w:left="465" w:hanging="46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9">
    <w:nsid w:val="45B560F6"/>
    <w:multiLevelType w:val="multilevel"/>
    <w:tmpl w:val="13B6A81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b/>
        <w:sz w:val="2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0">
    <w:nsid w:val="4AF857F3"/>
    <w:multiLevelType w:val="hybridMultilevel"/>
    <w:tmpl w:val="B2EEED2C"/>
    <w:lvl w:ilvl="0" w:tplc="F134EC4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18B7A8D"/>
    <w:multiLevelType w:val="hybridMultilevel"/>
    <w:tmpl w:val="F62803A0"/>
    <w:lvl w:ilvl="0" w:tplc="8F92638C">
      <w:start w:val="1"/>
      <w:numFmt w:val="decimal"/>
      <w:lvlText w:val="%1."/>
      <w:lvlJc w:val="left"/>
      <w:pPr>
        <w:ind w:left="96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22">
    <w:nsid w:val="5F910B98"/>
    <w:multiLevelType w:val="hybridMultilevel"/>
    <w:tmpl w:val="DD9673D4"/>
    <w:lvl w:ilvl="0" w:tplc="B81CBDFA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BC603A"/>
    <w:multiLevelType w:val="hybridMultilevel"/>
    <w:tmpl w:val="2110D1EC"/>
    <w:lvl w:ilvl="0" w:tplc="D03AC5D4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0AB2ABB"/>
    <w:multiLevelType w:val="multilevel"/>
    <w:tmpl w:val="0E3EAEF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b/>
        <w:sz w:val="2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5">
    <w:nsid w:val="78680A23"/>
    <w:multiLevelType w:val="hybridMultilevel"/>
    <w:tmpl w:val="F62803A0"/>
    <w:lvl w:ilvl="0" w:tplc="8F92638C">
      <w:start w:val="1"/>
      <w:numFmt w:val="decimal"/>
      <w:lvlText w:val="%1."/>
      <w:lvlJc w:val="left"/>
      <w:pPr>
        <w:ind w:left="96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num w:numId="1">
    <w:abstractNumId w:val="13"/>
  </w:num>
  <w:num w:numId="2">
    <w:abstractNumId w:val="5"/>
  </w:num>
  <w:num w:numId="3">
    <w:abstractNumId w:val="15"/>
  </w:num>
  <w:num w:numId="4">
    <w:abstractNumId w:val="10"/>
  </w:num>
  <w:num w:numId="5">
    <w:abstractNumId w:val="11"/>
  </w:num>
  <w:num w:numId="6">
    <w:abstractNumId w:val="20"/>
  </w:num>
  <w:num w:numId="7">
    <w:abstractNumId w:val="2"/>
  </w:num>
  <w:num w:numId="8">
    <w:abstractNumId w:val="8"/>
  </w:num>
  <w:num w:numId="9">
    <w:abstractNumId w:val="7"/>
  </w:num>
  <w:num w:numId="10">
    <w:abstractNumId w:val="18"/>
  </w:num>
  <w:num w:numId="11">
    <w:abstractNumId w:val="24"/>
  </w:num>
  <w:num w:numId="12">
    <w:abstractNumId w:val="19"/>
  </w:num>
  <w:num w:numId="13">
    <w:abstractNumId w:val="16"/>
  </w:num>
  <w:num w:numId="14">
    <w:abstractNumId w:val="6"/>
  </w:num>
  <w:num w:numId="15">
    <w:abstractNumId w:val="9"/>
  </w:num>
  <w:num w:numId="16">
    <w:abstractNumId w:val="25"/>
  </w:num>
  <w:num w:numId="17">
    <w:abstractNumId w:val="4"/>
  </w:num>
  <w:num w:numId="18">
    <w:abstractNumId w:val="21"/>
  </w:num>
  <w:num w:numId="19">
    <w:abstractNumId w:val="14"/>
  </w:num>
  <w:num w:numId="20">
    <w:abstractNumId w:val="12"/>
  </w:num>
  <w:num w:numId="21">
    <w:abstractNumId w:val="1"/>
  </w:num>
  <w:num w:numId="22">
    <w:abstractNumId w:val="0"/>
  </w:num>
  <w:num w:numId="23">
    <w:abstractNumId w:val="17"/>
  </w:num>
  <w:num w:numId="24">
    <w:abstractNumId w:val="23"/>
  </w:num>
  <w:num w:numId="25">
    <w:abstractNumId w:val="3"/>
  </w:num>
  <w:num w:numId="2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stylePaneFormatFilter w:val="3F01"/>
  <w:defaultTabStop w:val="708"/>
  <w:drawingGridHorizontalSpacing w:val="110"/>
  <w:displayHorizontalDrawingGridEvery w:val="2"/>
  <w:noPunctuationKerning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/>
  <w:rsids>
    <w:rsidRoot w:val="00696EBB"/>
    <w:rsid w:val="00000E2C"/>
    <w:rsid w:val="000021C7"/>
    <w:rsid w:val="00002504"/>
    <w:rsid w:val="000052F1"/>
    <w:rsid w:val="00007F46"/>
    <w:rsid w:val="00014D1C"/>
    <w:rsid w:val="00015179"/>
    <w:rsid w:val="00015ED9"/>
    <w:rsid w:val="0001653C"/>
    <w:rsid w:val="000175F4"/>
    <w:rsid w:val="00020AC0"/>
    <w:rsid w:val="0002212B"/>
    <w:rsid w:val="000241D0"/>
    <w:rsid w:val="00025C9A"/>
    <w:rsid w:val="0002699A"/>
    <w:rsid w:val="00027861"/>
    <w:rsid w:val="00027A7F"/>
    <w:rsid w:val="00034E49"/>
    <w:rsid w:val="00036BA1"/>
    <w:rsid w:val="00037F70"/>
    <w:rsid w:val="00042354"/>
    <w:rsid w:val="0004351E"/>
    <w:rsid w:val="0004388C"/>
    <w:rsid w:val="000451FE"/>
    <w:rsid w:val="00050B49"/>
    <w:rsid w:val="0005212E"/>
    <w:rsid w:val="00052C3D"/>
    <w:rsid w:val="0005594D"/>
    <w:rsid w:val="00056A1B"/>
    <w:rsid w:val="00057A25"/>
    <w:rsid w:val="00060639"/>
    <w:rsid w:val="000655A0"/>
    <w:rsid w:val="000706F7"/>
    <w:rsid w:val="00070887"/>
    <w:rsid w:val="00070D44"/>
    <w:rsid w:val="000733BF"/>
    <w:rsid w:val="000755D2"/>
    <w:rsid w:val="000756B5"/>
    <w:rsid w:val="00075C1F"/>
    <w:rsid w:val="00076737"/>
    <w:rsid w:val="00076DF0"/>
    <w:rsid w:val="00076FA3"/>
    <w:rsid w:val="00082309"/>
    <w:rsid w:val="00082DDE"/>
    <w:rsid w:val="00083234"/>
    <w:rsid w:val="000836CD"/>
    <w:rsid w:val="00083996"/>
    <w:rsid w:val="00083AAC"/>
    <w:rsid w:val="0008409F"/>
    <w:rsid w:val="00085232"/>
    <w:rsid w:val="0008550F"/>
    <w:rsid w:val="00086C56"/>
    <w:rsid w:val="00087664"/>
    <w:rsid w:val="00090980"/>
    <w:rsid w:val="00092455"/>
    <w:rsid w:val="000957D0"/>
    <w:rsid w:val="00096499"/>
    <w:rsid w:val="000A1DF9"/>
    <w:rsid w:val="000A23B7"/>
    <w:rsid w:val="000A404A"/>
    <w:rsid w:val="000A4186"/>
    <w:rsid w:val="000A5A0D"/>
    <w:rsid w:val="000A70AE"/>
    <w:rsid w:val="000A7C93"/>
    <w:rsid w:val="000B144C"/>
    <w:rsid w:val="000B28E8"/>
    <w:rsid w:val="000B6801"/>
    <w:rsid w:val="000C02DE"/>
    <w:rsid w:val="000C14B3"/>
    <w:rsid w:val="000C4D35"/>
    <w:rsid w:val="000C5236"/>
    <w:rsid w:val="000C653C"/>
    <w:rsid w:val="000C7687"/>
    <w:rsid w:val="000D02B9"/>
    <w:rsid w:val="000D0D05"/>
    <w:rsid w:val="000D10B0"/>
    <w:rsid w:val="000D519C"/>
    <w:rsid w:val="000E07CE"/>
    <w:rsid w:val="000E0ECE"/>
    <w:rsid w:val="000E14A4"/>
    <w:rsid w:val="000E217D"/>
    <w:rsid w:val="000E2473"/>
    <w:rsid w:val="000E2E98"/>
    <w:rsid w:val="000E6AEF"/>
    <w:rsid w:val="000F12B2"/>
    <w:rsid w:val="000F2A90"/>
    <w:rsid w:val="00100E12"/>
    <w:rsid w:val="00102AA5"/>
    <w:rsid w:val="001032D2"/>
    <w:rsid w:val="00104030"/>
    <w:rsid w:val="00105557"/>
    <w:rsid w:val="00107315"/>
    <w:rsid w:val="001127BF"/>
    <w:rsid w:val="001146BA"/>
    <w:rsid w:val="00114758"/>
    <w:rsid w:val="00114E61"/>
    <w:rsid w:val="001159DC"/>
    <w:rsid w:val="00115CD6"/>
    <w:rsid w:val="00117E37"/>
    <w:rsid w:val="001200EE"/>
    <w:rsid w:val="001207B6"/>
    <w:rsid w:val="00120980"/>
    <w:rsid w:val="001216A9"/>
    <w:rsid w:val="00122130"/>
    <w:rsid w:val="00122E4B"/>
    <w:rsid w:val="00123FFA"/>
    <w:rsid w:val="001249E7"/>
    <w:rsid w:val="001274F2"/>
    <w:rsid w:val="00127A76"/>
    <w:rsid w:val="00127FF5"/>
    <w:rsid w:val="00143049"/>
    <w:rsid w:val="00146852"/>
    <w:rsid w:val="00147C7E"/>
    <w:rsid w:val="00150D4A"/>
    <w:rsid w:val="00152527"/>
    <w:rsid w:val="001577BB"/>
    <w:rsid w:val="00160759"/>
    <w:rsid w:val="00160968"/>
    <w:rsid w:val="00161480"/>
    <w:rsid w:val="00161D74"/>
    <w:rsid w:val="00164805"/>
    <w:rsid w:val="00172BDE"/>
    <w:rsid w:val="00173BA7"/>
    <w:rsid w:val="001751A1"/>
    <w:rsid w:val="00177009"/>
    <w:rsid w:val="0017786F"/>
    <w:rsid w:val="0018038B"/>
    <w:rsid w:val="001808BC"/>
    <w:rsid w:val="00180AF8"/>
    <w:rsid w:val="001830D1"/>
    <w:rsid w:val="00185884"/>
    <w:rsid w:val="00186686"/>
    <w:rsid w:val="001877F9"/>
    <w:rsid w:val="00194DC7"/>
    <w:rsid w:val="001963ED"/>
    <w:rsid w:val="001A36D2"/>
    <w:rsid w:val="001A4606"/>
    <w:rsid w:val="001A4F69"/>
    <w:rsid w:val="001B0510"/>
    <w:rsid w:val="001B28FB"/>
    <w:rsid w:val="001B5277"/>
    <w:rsid w:val="001C188A"/>
    <w:rsid w:val="001C2AC0"/>
    <w:rsid w:val="001C2BC1"/>
    <w:rsid w:val="001C5F38"/>
    <w:rsid w:val="001C5F70"/>
    <w:rsid w:val="001C6CE6"/>
    <w:rsid w:val="001D0C08"/>
    <w:rsid w:val="001D1664"/>
    <w:rsid w:val="001D22C7"/>
    <w:rsid w:val="001D2545"/>
    <w:rsid w:val="001D3B35"/>
    <w:rsid w:val="001D5568"/>
    <w:rsid w:val="001E1949"/>
    <w:rsid w:val="001E1B65"/>
    <w:rsid w:val="001E7647"/>
    <w:rsid w:val="001F2A8A"/>
    <w:rsid w:val="001F3AC8"/>
    <w:rsid w:val="001F3DED"/>
    <w:rsid w:val="001F4C47"/>
    <w:rsid w:val="001F622E"/>
    <w:rsid w:val="002011D5"/>
    <w:rsid w:val="002048BC"/>
    <w:rsid w:val="00206618"/>
    <w:rsid w:val="002066D7"/>
    <w:rsid w:val="00212779"/>
    <w:rsid w:val="00213900"/>
    <w:rsid w:val="00213B7B"/>
    <w:rsid w:val="0021676D"/>
    <w:rsid w:val="00217637"/>
    <w:rsid w:val="00223307"/>
    <w:rsid w:val="00224DF7"/>
    <w:rsid w:val="00226A49"/>
    <w:rsid w:val="002276E7"/>
    <w:rsid w:val="00230106"/>
    <w:rsid w:val="00231253"/>
    <w:rsid w:val="00233B24"/>
    <w:rsid w:val="00236C88"/>
    <w:rsid w:val="0023793D"/>
    <w:rsid w:val="00240978"/>
    <w:rsid w:val="00240D7E"/>
    <w:rsid w:val="00241A85"/>
    <w:rsid w:val="002429D1"/>
    <w:rsid w:val="00242C72"/>
    <w:rsid w:val="002445BC"/>
    <w:rsid w:val="002449E0"/>
    <w:rsid w:val="00244C01"/>
    <w:rsid w:val="002454F0"/>
    <w:rsid w:val="00253048"/>
    <w:rsid w:val="002531AE"/>
    <w:rsid w:val="0025552F"/>
    <w:rsid w:val="002564AC"/>
    <w:rsid w:val="00257B09"/>
    <w:rsid w:val="00257DA1"/>
    <w:rsid w:val="00261A5E"/>
    <w:rsid w:val="00261D70"/>
    <w:rsid w:val="00262D39"/>
    <w:rsid w:val="0026327A"/>
    <w:rsid w:val="0026490B"/>
    <w:rsid w:val="0026505D"/>
    <w:rsid w:val="00267611"/>
    <w:rsid w:val="002712CC"/>
    <w:rsid w:val="002743BC"/>
    <w:rsid w:val="0027550D"/>
    <w:rsid w:val="00277101"/>
    <w:rsid w:val="002811CC"/>
    <w:rsid w:val="00283A14"/>
    <w:rsid w:val="0028421D"/>
    <w:rsid w:val="00285430"/>
    <w:rsid w:val="00285C04"/>
    <w:rsid w:val="002869A1"/>
    <w:rsid w:val="0029291B"/>
    <w:rsid w:val="002942FB"/>
    <w:rsid w:val="002944C0"/>
    <w:rsid w:val="002947DA"/>
    <w:rsid w:val="00295003"/>
    <w:rsid w:val="0029530A"/>
    <w:rsid w:val="00296C24"/>
    <w:rsid w:val="002978E7"/>
    <w:rsid w:val="002A0267"/>
    <w:rsid w:val="002A30AF"/>
    <w:rsid w:val="002A3133"/>
    <w:rsid w:val="002A618C"/>
    <w:rsid w:val="002A7681"/>
    <w:rsid w:val="002A78D1"/>
    <w:rsid w:val="002B1E96"/>
    <w:rsid w:val="002B2867"/>
    <w:rsid w:val="002B57C1"/>
    <w:rsid w:val="002B6293"/>
    <w:rsid w:val="002B6A40"/>
    <w:rsid w:val="002C0688"/>
    <w:rsid w:val="002C07E9"/>
    <w:rsid w:val="002C2F24"/>
    <w:rsid w:val="002C676E"/>
    <w:rsid w:val="002C7DE1"/>
    <w:rsid w:val="002D03FA"/>
    <w:rsid w:val="002D0E3B"/>
    <w:rsid w:val="002D43BE"/>
    <w:rsid w:val="002D6557"/>
    <w:rsid w:val="002D72C8"/>
    <w:rsid w:val="002E159B"/>
    <w:rsid w:val="002E228C"/>
    <w:rsid w:val="002E51C5"/>
    <w:rsid w:val="002E5422"/>
    <w:rsid w:val="002E613D"/>
    <w:rsid w:val="002E77BD"/>
    <w:rsid w:val="002F1D82"/>
    <w:rsid w:val="002F5509"/>
    <w:rsid w:val="00301AB0"/>
    <w:rsid w:val="0030233A"/>
    <w:rsid w:val="00305777"/>
    <w:rsid w:val="00307E72"/>
    <w:rsid w:val="00310C0B"/>
    <w:rsid w:val="0031272D"/>
    <w:rsid w:val="00321692"/>
    <w:rsid w:val="00327A85"/>
    <w:rsid w:val="00327DDB"/>
    <w:rsid w:val="003302CB"/>
    <w:rsid w:val="003328B0"/>
    <w:rsid w:val="00333170"/>
    <w:rsid w:val="00333B07"/>
    <w:rsid w:val="00333E87"/>
    <w:rsid w:val="003350EC"/>
    <w:rsid w:val="00335E79"/>
    <w:rsid w:val="00340F8B"/>
    <w:rsid w:val="003412A4"/>
    <w:rsid w:val="00342B9C"/>
    <w:rsid w:val="00344D8B"/>
    <w:rsid w:val="00347296"/>
    <w:rsid w:val="00347797"/>
    <w:rsid w:val="003518D1"/>
    <w:rsid w:val="003537C9"/>
    <w:rsid w:val="0035494B"/>
    <w:rsid w:val="00355340"/>
    <w:rsid w:val="0035599E"/>
    <w:rsid w:val="00356479"/>
    <w:rsid w:val="00357109"/>
    <w:rsid w:val="00357C99"/>
    <w:rsid w:val="0036115D"/>
    <w:rsid w:val="00361915"/>
    <w:rsid w:val="00363B33"/>
    <w:rsid w:val="00363CEC"/>
    <w:rsid w:val="00364303"/>
    <w:rsid w:val="00364F53"/>
    <w:rsid w:val="0036615C"/>
    <w:rsid w:val="0036795B"/>
    <w:rsid w:val="00370794"/>
    <w:rsid w:val="0037094B"/>
    <w:rsid w:val="00372B38"/>
    <w:rsid w:val="00374596"/>
    <w:rsid w:val="00375480"/>
    <w:rsid w:val="003778D2"/>
    <w:rsid w:val="003804B5"/>
    <w:rsid w:val="003819A9"/>
    <w:rsid w:val="003840A0"/>
    <w:rsid w:val="00384577"/>
    <w:rsid w:val="00384A0D"/>
    <w:rsid w:val="00384D9F"/>
    <w:rsid w:val="00390029"/>
    <w:rsid w:val="00391939"/>
    <w:rsid w:val="00392175"/>
    <w:rsid w:val="00392646"/>
    <w:rsid w:val="00392B48"/>
    <w:rsid w:val="00392E9A"/>
    <w:rsid w:val="00393156"/>
    <w:rsid w:val="003976E6"/>
    <w:rsid w:val="003A1D40"/>
    <w:rsid w:val="003A2A3E"/>
    <w:rsid w:val="003A39B9"/>
    <w:rsid w:val="003A450F"/>
    <w:rsid w:val="003A53DA"/>
    <w:rsid w:val="003B1C8C"/>
    <w:rsid w:val="003B1E81"/>
    <w:rsid w:val="003B2353"/>
    <w:rsid w:val="003B246C"/>
    <w:rsid w:val="003B3D77"/>
    <w:rsid w:val="003B477F"/>
    <w:rsid w:val="003B4966"/>
    <w:rsid w:val="003B74A3"/>
    <w:rsid w:val="003C072A"/>
    <w:rsid w:val="003C0FB1"/>
    <w:rsid w:val="003C2098"/>
    <w:rsid w:val="003C4052"/>
    <w:rsid w:val="003C611F"/>
    <w:rsid w:val="003D1B3F"/>
    <w:rsid w:val="003D242B"/>
    <w:rsid w:val="003D44E8"/>
    <w:rsid w:val="003E0E3D"/>
    <w:rsid w:val="003E4F18"/>
    <w:rsid w:val="003E5048"/>
    <w:rsid w:val="003E5DCF"/>
    <w:rsid w:val="003F2298"/>
    <w:rsid w:val="003F2811"/>
    <w:rsid w:val="003F282C"/>
    <w:rsid w:val="003F346B"/>
    <w:rsid w:val="003F3B54"/>
    <w:rsid w:val="003F40D8"/>
    <w:rsid w:val="003F65FF"/>
    <w:rsid w:val="003F6ACC"/>
    <w:rsid w:val="003F716E"/>
    <w:rsid w:val="00401F01"/>
    <w:rsid w:val="004028B7"/>
    <w:rsid w:val="00404500"/>
    <w:rsid w:val="00404C3C"/>
    <w:rsid w:val="00404E5E"/>
    <w:rsid w:val="00405C29"/>
    <w:rsid w:val="0041071E"/>
    <w:rsid w:val="00413A04"/>
    <w:rsid w:val="00414B71"/>
    <w:rsid w:val="0041558A"/>
    <w:rsid w:val="00416E50"/>
    <w:rsid w:val="0041710E"/>
    <w:rsid w:val="004215C4"/>
    <w:rsid w:val="004219DA"/>
    <w:rsid w:val="004221C2"/>
    <w:rsid w:val="004248C4"/>
    <w:rsid w:val="0042634B"/>
    <w:rsid w:val="004265B2"/>
    <w:rsid w:val="004271D1"/>
    <w:rsid w:val="004271E3"/>
    <w:rsid w:val="0042798F"/>
    <w:rsid w:val="00430A4C"/>
    <w:rsid w:val="00431050"/>
    <w:rsid w:val="00432893"/>
    <w:rsid w:val="004342BD"/>
    <w:rsid w:val="00440EE1"/>
    <w:rsid w:val="00441662"/>
    <w:rsid w:val="004416BA"/>
    <w:rsid w:val="004422A1"/>
    <w:rsid w:val="00443BBB"/>
    <w:rsid w:val="00450808"/>
    <w:rsid w:val="00450A5B"/>
    <w:rsid w:val="00451170"/>
    <w:rsid w:val="0045678D"/>
    <w:rsid w:val="0045706D"/>
    <w:rsid w:val="00460B22"/>
    <w:rsid w:val="00461013"/>
    <w:rsid w:val="00462784"/>
    <w:rsid w:val="00464A60"/>
    <w:rsid w:val="00464FA8"/>
    <w:rsid w:val="00465B24"/>
    <w:rsid w:val="00467154"/>
    <w:rsid w:val="004706AF"/>
    <w:rsid w:val="004735B4"/>
    <w:rsid w:val="00473ABD"/>
    <w:rsid w:val="00475609"/>
    <w:rsid w:val="004814EB"/>
    <w:rsid w:val="004817AB"/>
    <w:rsid w:val="004838A1"/>
    <w:rsid w:val="004878FE"/>
    <w:rsid w:val="004907C4"/>
    <w:rsid w:val="00492AD8"/>
    <w:rsid w:val="00496396"/>
    <w:rsid w:val="00496D0B"/>
    <w:rsid w:val="00497B3A"/>
    <w:rsid w:val="004A4165"/>
    <w:rsid w:val="004B1A14"/>
    <w:rsid w:val="004B242E"/>
    <w:rsid w:val="004B3FF8"/>
    <w:rsid w:val="004B518F"/>
    <w:rsid w:val="004B5390"/>
    <w:rsid w:val="004B5E8D"/>
    <w:rsid w:val="004B628E"/>
    <w:rsid w:val="004B7E54"/>
    <w:rsid w:val="004C0266"/>
    <w:rsid w:val="004C094A"/>
    <w:rsid w:val="004C1226"/>
    <w:rsid w:val="004C61D2"/>
    <w:rsid w:val="004C799A"/>
    <w:rsid w:val="004D1EC7"/>
    <w:rsid w:val="004D4270"/>
    <w:rsid w:val="004D4DE4"/>
    <w:rsid w:val="004D503D"/>
    <w:rsid w:val="004D72CC"/>
    <w:rsid w:val="004E043F"/>
    <w:rsid w:val="004E1550"/>
    <w:rsid w:val="004E1FC4"/>
    <w:rsid w:val="004E3165"/>
    <w:rsid w:val="004E3976"/>
    <w:rsid w:val="004E40C6"/>
    <w:rsid w:val="004E47B9"/>
    <w:rsid w:val="004E7239"/>
    <w:rsid w:val="004E7B3F"/>
    <w:rsid w:val="004F1C71"/>
    <w:rsid w:val="004F4133"/>
    <w:rsid w:val="004F52E9"/>
    <w:rsid w:val="004F5A21"/>
    <w:rsid w:val="004F6EE2"/>
    <w:rsid w:val="004F6FD5"/>
    <w:rsid w:val="004F76D7"/>
    <w:rsid w:val="00500EF2"/>
    <w:rsid w:val="005018FC"/>
    <w:rsid w:val="00501F74"/>
    <w:rsid w:val="005033A2"/>
    <w:rsid w:val="0050378B"/>
    <w:rsid w:val="005045F3"/>
    <w:rsid w:val="0050473E"/>
    <w:rsid w:val="00510FB1"/>
    <w:rsid w:val="0051395E"/>
    <w:rsid w:val="00514FE3"/>
    <w:rsid w:val="0052190A"/>
    <w:rsid w:val="00525B80"/>
    <w:rsid w:val="00530F5C"/>
    <w:rsid w:val="00535429"/>
    <w:rsid w:val="00535583"/>
    <w:rsid w:val="0053751F"/>
    <w:rsid w:val="00540EFA"/>
    <w:rsid w:val="0054232C"/>
    <w:rsid w:val="00542D4D"/>
    <w:rsid w:val="00544C3E"/>
    <w:rsid w:val="0054594D"/>
    <w:rsid w:val="00546FCB"/>
    <w:rsid w:val="0054730E"/>
    <w:rsid w:val="005521C2"/>
    <w:rsid w:val="0055266F"/>
    <w:rsid w:val="00553AD4"/>
    <w:rsid w:val="00553EB4"/>
    <w:rsid w:val="005555E2"/>
    <w:rsid w:val="00561180"/>
    <w:rsid w:val="005618D0"/>
    <w:rsid w:val="00564B65"/>
    <w:rsid w:val="005650B6"/>
    <w:rsid w:val="00567730"/>
    <w:rsid w:val="00567A3C"/>
    <w:rsid w:val="00567C2F"/>
    <w:rsid w:val="00571401"/>
    <w:rsid w:val="00572A34"/>
    <w:rsid w:val="0057325C"/>
    <w:rsid w:val="00573B14"/>
    <w:rsid w:val="0057474B"/>
    <w:rsid w:val="00575006"/>
    <w:rsid w:val="0057552C"/>
    <w:rsid w:val="00575B07"/>
    <w:rsid w:val="00582992"/>
    <w:rsid w:val="00583076"/>
    <w:rsid w:val="005837C8"/>
    <w:rsid w:val="00583EEC"/>
    <w:rsid w:val="00584BB2"/>
    <w:rsid w:val="005862EB"/>
    <w:rsid w:val="00590306"/>
    <w:rsid w:val="0059255F"/>
    <w:rsid w:val="005932DE"/>
    <w:rsid w:val="005A092C"/>
    <w:rsid w:val="005A1117"/>
    <w:rsid w:val="005A1427"/>
    <w:rsid w:val="005A41D6"/>
    <w:rsid w:val="005A6137"/>
    <w:rsid w:val="005B1C6E"/>
    <w:rsid w:val="005B217E"/>
    <w:rsid w:val="005B370E"/>
    <w:rsid w:val="005B5883"/>
    <w:rsid w:val="005B6251"/>
    <w:rsid w:val="005C00F4"/>
    <w:rsid w:val="005C145B"/>
    <w:rsid w:val="005C4151"/>
    <w:rsid w:val="005C5C47"/>
    <w:rsid w:val="005C71B1"/>
    <w:rsid w:val="005C764B"/>
    <w:rsid w:val="005D2309"/>
    <w:rsid w:val="005D2D70"/>
    <w:rsid w:val="005D4D9B"/>
    <w:rsid w:val="005D5B5D"/>
    <w:rsid w:val="005E09A8"/>
    <w:rsid w:val="005E33D2"/>
    <w:rsid w:val="005E4722"/>
    <w:rsid w:val="005E5207"/>
    <w:rsid w:val="005F2A1A"/>
    <w:rsid w:val="005F2B1B"/>
    <w:rsid w:val="005F46A9"/>
    <w:rsid w:val="005F67C9"/>
    <w:rsid w:val="005F7B49"/>
    <w:rsid w:val="00600527"/>
    <w:rsid w:val="00601F07"/>
    <w:rsid w:val="00605024"/>
    <w:rsid w:val="00607B30"/>
    <w:rsid w:val="006102FF"/>
    <w:rsid w:val="00612686"/>
    <w:rsid w:val="00613014"/>
    <w:rsid w:val="00614693"/>
    <w:rsid w:val="00616DAA"/>
    <w:rsid w:val="00620C86"/>
    <w:rsid w:val="00621D29"/>
    <w:rsid w:val="00623267"/>
    <w:rsid w:val="006245BA"/>
    <w:rsid w:val="00624CF4"/>
    <w:rsid w:val="00627441"/>
    <w:rsid w:val="006276E4"/>
    <w:rsid w:val="00634D16"/>
    <w:rsid w:val="00637116"/>
    <w:rsid w:val="00641E6A"/>
    <w:rsid w:val="00642A60"/>
    <w:rsid w:val="00643794"/>
    <w:rsid w:val="0064465A"/>
    <w:rsid w:val="00644671"/>
    <w:rsid w:val="00644740"/>
    <w:rsid w:val="00646E4B"/>
    <w:rsid w:val="00647A7F"/>
    <w:rsid w:val="00651535"/>
    <w:rsid w:val="00652CE1"/>
    <w:rsid w:val="00653401"/>
    <w:rsid w:val="00654BF9"/>
    <w:rsid w:val="0065609A"/>
    <w:rsid w:val="006566F9"/>
    <w:rsid w:val="006617E8"/>
    <w:rsid w:val="00664C30"/>
    <w:rsid w:val="00664EF5"/>
    <w:rsid w:val="00665906"/>
    <w:rsid w:val="00665E2E"/>
    <w:rsid w:val="00670CE8"/>
    <w:rsid w:val="00670DC2"/>
    <w:rsid w:val="00673098"/>
    <w:rsid w:val="006734C7"/>
    <w:rsid w:val="00673CA9"/>
    <w:rsid w:val="00673E75"/>
    <w:rsid w:val="00674088"/>
    <w:rsid w:val="006764DF"/>
    <w:rsid w:val="00676CF4"/>
    <w:rsid w:val="00677640"/>
    <w:rsid w:val="00677797"/>
    <w:rsid w:val="00680763"/>
    <w:rsid w:val="00682D02"/>
    <w:rsid w:val="00683494"/>
    <w:rsid w:val="00684F8B"/>
    <w:rsid w:val="00685195"/>
    <w:rsid w:val="006858CA"/>
    <w:rsid w:val="00685FD3"/>
    <w:rsid w:val="00687C88"/>
    <w:rsid w:val="006948DF"/>
    <w:rsid w:val="00695F14"/>
    <w:rsid w:val="00696EBB"/>
    <w:rsid w:val="006A0971"/>
    <w:rsid w:val="006A4BE7"/>
    <w:rsid w:val="006A54D4"/>
    <w:rsid w:val="006A6022"/>
    <w:rsid w:val="006A621C"/>
    <w:rsid w:val="006A7076"/>
    <w:rsid w:val="006B01EC"/>
    <w:rsid w:val="006B06F6"/>
    <w:rsid w:val="006B2842"/>
    <w:rsid w:val="006B62D2"/>
    <w:rsid w:val="006B6B9B"/>
    <w:rsid w:val="006B7B22"/>
    <w:rsid w:val="006C01DB"/>
    <w:rsid w:val="006C2B54"/>
    <w:rsid w:val="006C34D1"/>
    <w:rsid w:val="006C4358"/>
    <w:rsid w:val="006C595D"/>
    <w:rsid w:val="006C7E43"/>
    <w:rsid w:val="006D3929"/>
    <w:rsid w:val="006D442B"/>
    <w:rsid w:val="006D4725"/>
    <w:rsid w:val="006D4CFF"/>
    <w:rsid w:val="006D546F"/>
    <w:rsid w:val="006E06E4"/>
    <w:rsid w:val="006E1D96"/>
    <w:rsid w:val="006E3341"/>
    <w:rsid w:val="006E3441"/>
    <w:rsid w:val="006E6CD1"/>
    <w:rsid w:val="006E7109"/>
    <w:rsid w:val="006E71F4"/>
    <w:rsid w:val="006F17EC"/>
    <w:rsid w:val="007016DE"/>
    <w:rsid w:val="007021EA"/>
    <w:rsid w:val="0070292F"/>
    <w:rsid w:val="00703829"/>
    <w:rsid w:val="00704C20"/>
    <w:rsid w:val="00704C2A"/>
    <w:rsid w:val="00704D47"/>
    <w:rsid w:val="00705D93"/>
    <w:rsid w:val="00711CBA"/>
    <w:rsid w:val="00712A43"/>
    <w:rsid w:val="00713EF2"/>
    <w:rsid w:val="00720D77"/>
    <w:rsid w:val="0072388B"/>
    <w:rsid w:val="0072388C"/>
    <w:rsid w:val="0072390F"/>
    <w:rsid w:val="00724387"/>
    <w:rsid w:val="007303A9"/>
    <w:rsid w:val="00730AB3"/>
    <w:rsid w:val="007326AE"/>
    <w:rsid w:val="00733061"/>
    <w:rsid w:val="00733863"/>
    <w:rsid w:val="00737506"/>
    <w:rsid w:val="00741EF2"/>
    <w:rsid w:val="00742E72"/>
    <w:rsid w:val="0074315A"/>
    <w:rsid w:val="00745D02"/>
    <w:rsid w:val="0074753E"/>
    <w:rsid w:val="0075016F"/>
    <w:rsid w:val="007520FE"/>
    <w:rsid w:val="00752D7A"/>
    <w:rsid w:val="00753194"/>
    <w:rsid w:val="00754A9E"/>
    <w:rsid w:val="00754B90"/>
    <w:rsid w:val="00754FB1"/>
    <w:rsid w:val="00760D95"/>
    <w:rsid w:val="00761074"/>
    <w:rsid w:val="00766BBB"/>
    <w:rsid w:val="00770394"/>
    <w:rsid w:val="00774194"/>
    <w:rsid w:val="00775F99"/>
    <w:rsid w:val="007769F6"/>
    <w:rsid w:val="0077715C"/>
    <w:rsid w:val="007815E7"/>
    <w:rsid w:val="007827B2"/>
    <w:rsid w:val="007831AC"/>
    <w:rsid w:val="007833E3"/>
    <w:rsid w:val="00783C54"/>
    <w:rsid w:val="0078672E"/>
    <w:rsid w:val="007869F9"/>
    <w:rsid w:val="00786B16"/>
    <w:rsid w:val="007905A5"/>
    <w:rsid w:val="00790883"/>
    <w:rsid w:val="00790F63"/>
    <w:rsid w:val="0079243E"/>
    <w:rsid w:val="00794680"/>
    <w:rsid w:val="00795D5A"/>
    <w:rsid w:val="007A0B30"/>
    <w:rsid w:val="007A5BFC"/>
    <w:rsid w:val="007A7D81"/>
    <w:rsid w:val="007B60CB"/>
    <w:rsid w:val="007B741E"/>
    <w:rsid w:val="007B7AFA"/>
    <w:rsid w:val="007C231E"/>
    <w:rsid w:val="007C493E"/>
    <w:rsid w:val="007C5094"/>
    <w:rsid w:val="007C56A6"/>
    <w:rsid w:val="007C6DBB"/>
    <w:rsid w:val="007D16AE"/>
    <w:rsid w:val="007D1721"/>
    <w:rsid w:val="007D302C"/>
    <w:rsid w:val="007D76CE"/>
    <w:rsid w:val="007E1B7C"/>
    <w:rsid w:val="007E1D0B"/>
    <w:rsid w:val="007E374A"/>
    <w:rsid w:val="007E45A0"/>
    <w:rsid w:val="007E4D5E"/>
    <w:rsid w:val="007E7225"/>
    <w:rsid w:val="007F0635"/>
    <w:rsid w:val="007F340A"/>
    <w:rsid w:val="007F46C9"/>
    <w:rsid w:val="007F4C24"/>
    <w:rsid w:val="00801DD6"/>
    <w:rsid w:val="00803C89"/>
    <w:rsid w:val="008043D6"/>
    <w:rsid w:val="00810573"/>
    <w:rsid w:val="00811655"/>
    <w:rsid w:val="00811860"/>
    <w:rsid w:val="0081226F"/>
    <w:rsid w:val="008127A8"/>
    <w:rsid w:val="00813E6A"/>
    <w:rsid w:val="00814F7D"/>
    <w:rsid w:val="00814FDE"/>
    <w:rsid w:val="00815DBF"/>
    <w:rsid w:val="00821570"/>
    <w:rsid w:val="008215C7"/>
    <w:rsid w:val="00821630"/>
    <w:rsid w:val="00823426"/>
    <w:rsid w:val="00824626"/>
    <w:rsid w:val="0082642B"/>
    <w:rsid w:val="00826B2B"/>
    <w:rsid w:val="00826C0F"/>
    <w:rsid w:val="008275CA"/>
    <w:rsid w:val="008340B3"/>
    <w:rsid w:val="00834BA3"/>
    <w:rsid w:val="00834D7B"/>
    <w:rsid w:val="0083531D"/>
    <w:rsid w:val="00835ACC"/>
    <w:rsid w:val="00837834"/>
    <w:rsid w:val="0084033A"/>
    <w:rsid w:val="00842E86"/>
    <w:rsid w:val="00844528"/>
    <w:rsid w:val="008460F9"/>
    <w:rsid w:val="00847DE4"/>
    <w:rsid w:val="0085190B"/>
    <w:rsid w:val="008545E8"/>
    <w:rsid w:val="00855533"/>
    <w:rsid w:val="008576F8"/>
    <w:rsid w:val="00857CED"/>
    <w:rsid w:val="00860C37"/>
    <w:rsid w:val="0086302D"/>
    <w:rsid w:val="00865A38"/>
    <w:rsid w:val="00866FC0"/>
    <w:rsid w:val="008710F6"/>
    <w:rsid w:val="0087279C"/>
    <w:rsid w:val="008736C9"/>
    <w:rsid w:val="008739A0"/>
    <w:rsid w:val="008754A2"/>
    <w:rsid w:val="0087711B"/>
    <w:rsid w:val="00882639"/>
    <w:rsid w:val="008838AB"/>
    <w:rsid w:val="00886866"/>
    <w:rsid w:val="00896BA9"/>
    <w:rsid w:val="008A0E6F"/>
    <w:rsid w:val="008A31E5"/>
    <w:rsid w:val="008A55F3"/>
    <w:rsid w:val="008A5994"/>
    <w:rsid w:val="008B4AF8"/>
    <w:rsid w:val="008B4C4B"/>
    <w:rsid w:val="008B4EC8"/>
    <w:rsid w:val="008C2869"/>
    <w:rsid w:val="008C31C4"/>
    <w:rsid w:val="008C69B4"/>
    <w:rsid w:val="008C707D"/>
    <w:rsid w:val="008D085F"/>
    <w:rsid w:val="008D16DE"/>
    <w:rsid w:val="008D3515"/>
    <w:rsid w:val="008D590D"/>
    <w:rsid w:val="008E23A2"/>
    <w:rsid w:val="008E3C90"/>
    <w:rsid w:val="008F0616"/>
    <w:rsid w:val="008F064B"/>
    <w:rsid w:val="008F1029"/>
    <w:rsid w:val="008F2E8C"/>
    <w:rsid w:val="008F33F1"/>
    <w:rsid w:val="008F64FA"/>
    <w:rsid w:val="008F74D9"/>
    <w:rsid w:val="00900498"/>
    <w:rsid w:val="009011EA"/>
    <w:rsid w:val="009017E9"/>
    <w:rsid w:val="0090242F"/>
    <w:rsid w:val="0090268E"/>
    <w:rsid w:val="0090388F"/>
    <w:rsid w:val="0091351D"/>
    <w:rsid w:val="00913961"/>
    <w:rsid w:val="00916CC1"/>
    <w:rsid w:val="00921254"/>
    <w:rsid w:val="00923479"/>
    <w:rsid w:val="009250F9"/>
    <w:rsid w:val="0092560B"/>
    <w:rsid w:val="009263C0"/>
    <w:rsid w:val="00932E67"/>
    <w:rsid w:val="00933365"/>
    <w:rsid w:val="00933687"/>
    <w:rsid w:val="0093401C"/>
    <w:rsid w:val="00937CAF"/>
    <w:rsid w:val="00937DA1"/>
    <w:rsid w:val="00942D6B"/>
    <w:rsid w:val="0094485E"/>
    <w:rsid w:val="0094594D"/>
    <w:rsid w:val="00950330"/>
    <w:rsid w:val="0095059F"/>
    <w:rsid w:val="00953287"/>
    <w:rsid w:val="0095403D"/>
    <w:rsid w:val="009554D9"/>
    <w:rsid w:val="00955AA8"/>
    <w:rsid w:val="00956E0A"/>
    <w:rsid w:val="009606BC"/>
    <w:rsid w:val="00960866"/>
    <w:rsid w:val="009623CF"/>
    <w:rsid w:val="00962E15"/>
    <w:rsid w:val="00963E34"/>
    <w:rsid w:val="0096790D"/>
    <w:rsid w:val="0097185B"/>
    <w:rsid w:val="00971D94"/>
    <w:rsid w:val="00972DC8"/>
    <w:rsid w:val="00975D5E"/>
    <w:rsid w:val="00980A6B"/>
    <w:rsid w:val="0098179E"/>
    <w:rsid w:val="00982B50"/>
    <w:rsid w:val="009841AD"/>
    <w:rsid w:val="00984E53"/>
    <w:rsid w:val="00986024"/>
    <w:rsid w:val="0098707C"/>
    <w:rsid w:val="00987433"/>
    <w:rsid w:val="009905EB"/>
    <w:rsid w:val="0099140C"/>
    <w:rsid w:val="00991C91"/>
    <w:rsid w:val="00992C0D"/>
    <w:rsid w:val="00993DC4"/>
    <w:rsid w:val="009A021F"/>
    <w:rsid w:val="009A1775"/>
    <w:rsid w:val="009A2245"/>
    <w:rsid w:val="009A3F46"/>
    <w:rsid w:val="009A5BC8"/>
    <w:rsid w:val="009A7266"/>
    <w:rsid w:val="009B06FA"/>
    <w:rsid w:val="009B6228"/>
    <w:rsid w:val="009B6976"/>
    <w:rsid w:val="009B71E2"/>
    <w:rsid w:val="009C4329"/>
    <w:rsid w:val="009C49E9"/>
    <w:rsid w:val="009D20BE"/>
    <w:rsid w:val="009D4A14"/>
    <w:rsid w:val="009D4BC3"/>
    <w:rsid w:val="009E0198"/>
    <w:rsid w:val="009E2545"/>
    <w:rsid w:val="009E2AD3"/>
    <w:rsid w:val="009E44E8"/>
    <w:rsid w:val="009E52BA"/>
    <w:rsid w:val="009E56CF"/>
    <w:rsid w:val="009E6C6A"/>
    <w:rsid w:val="009F0644"/>
    <w:rsid w:val="009F23C5"/>
    <w:rsid w:val="009F2C53"/>
    <w:rsid w:val="009F3E93"/>
    <w:rsid w:val="009F42B3"/>
    <w:rsid w:val="009F51E1"/>
    <w:rsid w:val="009F5315"/>
    <w:rsid w:val="00A00C68"/>
    <w:rsid w:val="00A024F8"/>
    <w:rsid w:val="00A02835"/>
    <w:rsid w:val="00A07208"/>
    <w:rsid w:val="00A07C69"/>
    <w:rsid w:val="00A11A54"/>
    <w:rsid w:val="00A122FF"/>
    <w:rsid w:val="00A1277F"/>
    <w:rsid w:val="00A12A1E"/>
    <w:rsid w:val="00A12C09"/>
    <w:rsid w:val="00A1531F"/>
    <w:rsid w:val="00A20D5B"/>
    <w:rsid w:val="00A21FE2"/>
    <w:rsid w:val="00A230BF"/>
    <w:rsid w:val="00A26129"/>
    <w:rsid w:val="00A26F3B"/>
    <w:rsid w:val="00A33696"/>
    <w:rsid w:val="00A33BE0"/>
    <w:rsid w:val="00A34B04"/>
    <w:rsid w:val="00A34D67"/>
    <w:rsid w:val="00A36765"/>
    <w:rsid w:val="00A37C47"/>
    <w:rsid w:val="00A37CF8"/>
    <w:rsid w:val="00A406BC"/>
    <w:rsid w:val="00A40B3C"/>
    <w:rsid w:val="00A43120"/>
    <w:rsid w:val="00A433AA"/>
    <w:rsid w:val="00A437CB"/>
    <w:rsid w:val="00A4425E"/>
    <w:rsid w:val="00A44BF7"/>
    <w:rsid w:val="00A479D3"/>
    <w:rsid w:val="00A47DCE"/>
    <w:rsid w:val="00A53616"/>
    <w:rsid w:val="00A54DA5"/>
    <w:rsid w:val="00A6099D"/>
    <w:rsid w:val="00A676B6"/>
    <w:rsid w:val="00A67B61"/>
    <w:rsid w:val="00A728F1"/>
    <w:rsid w:val="00A816FD"/>
    <w:rsid w:val="00A827C8"/>
    <w:rsid w:val="00A83C63"/>
    <w:rsid w:val="00A85275"/>
    <w:rsid w:val="00A85A27"/>
    <w:rsid w:val="00A8602A"/>
    <w:rsid w:val="00A87B6E"/>
    <w:rsid w:val="00A87D12"/>
    <w:rsid w:val="00A87EE1"/>
    <w:rsid w:val="00A90941"/>
    <w:rsid w:val="00A93567"/>
    <w:rsid w:val="00A93A6D"/>
    <w:rsid w:val="00A94999"/>
    <w:rsid w:val="00A96698"/>
    <w:rsid w:val="00A97D20"/>
    <w:rsid w:val="00AA23C2"/>
    <w:rsid w:val="00AA612C"/>
    <w:rsid w:val="00AA6D52"/>
    <w:rsid w:val="00AA732F"/>
    <w:rsid w:val="00AA74B9"/>
    <w:rsid w:val="00AA7672"/>
    <w:rsid w:val="00AB0BDF"/>
    <w:rsid w:val="00AB0D94"/>
    <w:rsid w:val="00AB1E5D"/>
    <w:rsid w:val="00AB264C"/>
    <w:rsid w:val="00AB30F0"/>
    <w:rsid w:val="00AB325B"/>
    <w:rsid w:val="00AB3D99"/>
    <w:rsid w:val="00AC1B38"/>
    <w:rsid w:val="00AC3A1E"/>
    <w:rsid w:val="00AC4167"/>
    <w:rsid w:val="00AC441F"/>
    <w:rsid w:val="00AC5B18"/>
    <w:rsid w:val="00AD0DAC"/>
    <w:rsid w:val="00AD329D"/>
    <w:rsid w:val="00AD3536"/>
    <w:rsid w:val="00AE0306"/>
    <w:rsid w:val="00AE16EE"/>
    <w:rsid w:val="00AE52CA"/>
    <w:rsid w:val="00AE6083"/>
    <w:rsid w:val="00AE7103"/>
    <w:rsid w:val="00AF25FD"/>
    <w:rsid w:val="00AF2DFC"/>
    <w:rsid w:val="00AF2F59"/>
    <w:rsid w:val="00AF5DE1"/>
    <w:rsid w:val="00AF6DF6"/>
    <w:rsid w:val="00AF74D9"/>
    <w:rsid w:val="00AF7D57"/>
    <w:rsid w:val="00B06451"/>
    <w:rsid w:val="00B21163"/>
    <w:rsid w:val="00B21AAD"/>
    <w:rsid w:val="00B21B6D"/>
    <w:rsid w:val="00B23422"/>
    <w:rsid w:val="00B24C63"/>
    <w:rsid w:val="00B260BF"/>
    <w:rsid w:val="00B26E78"/>
    <w:rsid w:val="00B27D6C"/>
    <w:rsid w:val="00B27F99"/>
    <w:rsid w:val="00B30D43"/>
    <w:rsid w:val="00B330F9"/>
    <w:rsid w:val="00B34832"/>
    <w:rsid w:val="00B368DC"/>
    <w:rsid w:val="00B422DB"/>
    <w:rsid w:val="00B5081A"/>
    <w:rsid w:val="00B52CDC"/>
    <w:rsid w:val="00B5362C"/>
    <w:rsid w:val="00B5433B"/>
    <w:rsid w:val="00B54BDD"/>
    <w:rsid w:val="00B6050B"/>
    <w:rsid w:val="00B630FE"/>
    <w:rsid w:val="00B66DB5"/>
    <w:rsid w:val="00B67BA4"/>
    <w:rsid w:val="00B71E3B"/>
    <w:rsid w:val="00B72B75"/>
    <w:rsid w:val="00B75A01"/>
    <w:rsid w:val="00B762D6"/>
    <w:rsid w:val="00B77538"/>
    <w:rsid w:val="00B822BD"/>
    <w:rsid w:val="00B82D65"/>
    <w:rsid w:val="00B927A2"/>
    <w:rsid w:val="00B93242"/>
    <w:rsid w:val="00B93347"/>
    <w:rsid w:val="00B94893"/>
    <w:rsid w:val="00B96B0F"/>
    <w:rsid w:val="00BA1CA9"/>
    <w:rsid w:val="00BA5888"/>
    <w:rsid w:val="00BA6D8F"/>
    <w:rsid w:val="00BA7429"/>
    <w:rsid w:val="00BB033E"/>
    <w:rsid w:val="00BB2555"/>
    <w:rsid w:val="00BB2576"/>
    <w:rsid w:val="00BB2A2B"/>
    <w:rsid w:val="00BB62B2"/>
    <w:rsid w:val="00BC0919"/>
    <w:rsid w:val="00BC27F6"/>
    <w:rsid w:val="00BC63C8"/>
    <w:rsid w:val="00BC79CB"/>
    <w:rsid w:val="00BC7C58"/>
    <w:rsid w:val="00BD06E2"/>
    <w:rsid w:val="00BD092B"/>
    <w:rsid w:val="00BD1DE3"/>
    <w:rsid w:val="00BD25E0"/>
    <w:rsid w:val="00BD25FD"/>
    <w:rsid w:val="00BD32AF"/>
    <w:rsid w:val="00BD32E6"/>
    <w:rsid w:val="00BD57D3"/>
    <w:rsid w:val="00BD76C2"/>
    <w:rsid w:val="00BE1267"/>
    <w:rsid w:val="00BE4049"/>
    <w:rsid w:val="00BE4342"/>
    <w:rsid w:val="00BE4BAF"/>
    <w:rsid w:val="00BE5985"/>
    <w:rsid w:val="00BE7962"/>
    <w:rsid w:val="00BF1E28"/>
    <w:rsid w:val="00BF2FB1"/>
    <w:rsid w:val="00C00A7B"/>
    <w:rsid w:val="00C00BBB"/>
    <w:rsid w:val="00C0206A"/>
    <w:rsid w:val="00C023E1"/>
    <w:rsid w:val="00C0537D"/>
    <w:rsid w:val="00C070F0"/>
    <w:rsid w:val="00C079AF"/>
    <w:rsid w:val="00C10D9C"/>
    <w:rsid w:val="00C121AD"/>
    <w:rsid w:val="00C12412"/>
    <w:rsid w:val="00C140D7"/>
    <w:rsid w:val="00C144D6"/>
    <w:rsid w:val="00C155D4"/>
    <w:rsid w:val="00C16C23"/>
    <w:rsid w:val="00C17721"/>
    <w:rsid w:val="00C179D0"/>
    <w:rsid w:val="00C20D96"/>
    <w:rsid w:val="00C22407"/>
    <w:rsid w:val="00C22F66"/>
    <w:rsid w:val="00C22FA8"/>
    <w:rsid w:val="00C2415C"/>
    <w:rsid w:val="00C2490B"/>
    <w:rsid w:val="00C25350"/>
    <w:rsid w:val="00C2548A"/>
    <w:rsid w:val="00C26218"/>
    <w:rsid w:val="00C269CD"/>
    <w:rsid w:val="00C26AEF"/>
    <w:rsid w:val="00C27854"/>
    <w:rsid w:val="00C32F6F"/>
    <w:rsid w:val="00C35C0D"/>
    <w:rsid w:val="00C41D7E"/>
    <w:rsid w:val="00C421F8"/>
    <w:rsid w:val="00C42E7C"/>
    <w:rsid w:val="00C4546A"/>
    <w:rsid w:val="00C45774"/>
    <w:rsid w:val="00C47E59"/>
    <w:rsid w:val="00C50953"/>
    <w:rsid w:val="00C510D9"/>
    <w:rsid w:val="00C5159E"/>
    <w:rsid w:val="00C54363"/>
    <w:rsid w:val="00C55C32"/>
    <w:rsid w:val="00C56E38"/>
    <w:rsid w:val="00C63587"/>
    <w:rsid w:val="00C63AA3"/>
    <w:rsid w:val="00C64299"/>
    <w:rsid w:val="00C6584C"/>
    <w:rsid w:val="00C70C76"/>
    <w:rsid w:val="00C70FA7"/>
    <w:rsid w:val="00C809D2"/>
    <w:rsid w:val="00C8174C"/>
    <w:rsid w:val="00C8371C"/>
    <w:rsid w:val="00C87FB0"/>
    <w:rsid w:val="00C90090"/>
    <w:rsid w:val="00C920CE"/>
    <w:rsid w:val="00C9256D"/>
    <w:rsid w:val="00C92AD3"/>
    <w:rsid w:val="00C957C4"/>
    <w:rsid w:val="00C95D58"/>
    <w:rsid w:val="00C95ECA"/>
    <w:rsid w:val="00C97A60"/>
    <w:rsid w:val="00CA2D81"/>
    <w:rsid w:val="00CA656C"/>
    <w:rsid w:val="00CB01F3"/>
    <w:rsid w:val="00CB32F7"/>
    <w:rsid w:val="00CB387E"/>
    <w:rsid w:val="00CC2609"/>
    <w:rsid w:val="00CC3EFD"/>
    <w:rsid w:val="00CC4502"/>
    <w:rsid w:val="00CC74AA"/>
    <w:rsid w:val="00CD0407"/>
    <w:rsid w:val="00CD05A9"/>
    <w:rsid w:val="00CD0F66"/>
    <w:rsid w:val="00CD1BAE"/>
    <w:rsid w:val="00CD7312"/>
    <w:rsid w:val="00CD7C0E"/>
    <w:rsid w:val="00CE0F2A"/>
    <w:rsid w:val="00CE2198"/>
    <w:rsid w:val="00CE3924"/>
    <w:rsid w:val="00CE3FCF"/>
    <w:rsid w:val="00CF09F5"/>
    <w:rsid w:val="00CF22DA"/>
    <w:rsid w:val="00CF3C63"/>
    <w:rsid w:val="00CF7885"/>
    <w:rsid w:val="00CF7A2A"/>
    <w:rsid w:val="00D00701"/>
    <w:rsid w:val="00D0258D"/>
    <w:rsid w:val="00D12463"/>
    <w:rsid w:val="00D12D9A"/>
    <w:rsid w:val="00D140CD"/>
    <w:rsid w:val="00D148A3"/>
    <w:rsid w:val="00D167DC"/>
    <w:rsid w:val="00D16CDD"/>
    <w:rsid w:val="00D17040"/>
    <w:rsid w:val="00D17E5A"/>
    <w:rsid w:val="00D21C53"/>
    <w:rsid w:val="00D22169"/>
    <w:rsid w:val="00D2266D"/>
    <w:rsid w:val="00D242CE"/>
    <w:rsid w:val="00D24ADF"/>
    <w:rsid w:val="00D24E8E"/>
    <w:rsid w:val="00D25D8F"/>
    <w:rsid w:val="00D279D0"/>
    <w:rsid w:val="00D3113D"/>
    <w:rsid w:val="00D35774"/>
    <w:rsid w:val="00D366C0"/>
    <w:rsid w:val="00D376FE"/>
    <w:rsid w:val="00D4398B"/>
    <w:rsid w:val="00D45BDD"/>
    <w:rsid w:val="00D469B5"/>
    <w:rsid w:val="00D50A9B"/>
    <w:rsid w:val="00D50D8D"/>
    <w:rsid w:val="00D52CFA"/>
    <w:rsid w:val="00D53562"/>
    <w:rsid w:val="00D53E39"/>
    <w:rsid w:val="00D54644"/>
    <w:rsid w:val="00D56254"/>
    <w:rsid w:val="00D56C08"/>
    <w:rsid w:val="00D56F7E"/>
    <w:rsid w:val="00D576C4"/>
    <w:rsid w:val="00D60B79"/>
    <w:rsid w:val="00D6406F"/>
    <w:rsid w:val="00D64E2D"/>
    <w:rsid w:val="00D654F4"/>
    <w:rsid w:val="00D65EA6"/>
    <w:rsid w:val="00D666DF"/>
    <w:rsid w:val="00D67FB3"/>
    <w:rsid w:val="00D70D8C"/>
    <w:rsid w:val="00D76072"/>
    <w:rsid w:val="00D761FB"/>
    <w:rsid w:val="00D76C03"/>
    <w:rsid w:val="00D80718"/>
    <w:rsid w:val="00D829A2"/>
    <w:rsid w:val="00D87CEB"/>
    <w:rsid w:val="00D90948"/>
    <w:rsid w:val="00D926C6"/>
    <w:rsid w:val="00D94E74"/>
    <w:rsid w:val="00D95F90"/>
    <w:rsid w:val="00D96060"/>
    <w:rsid w:val="00DA12A2"/>
    <w:rsid w:val="00DA12C1"/>
    <w:rsid w:val="00DA3549"/>
    <w:rsid w:val="00DA36CD"/>
    <w:rsid w:val="00DA7269"/>
    <w:rsid w:val="00DB3EA0"/>
    <w:rsid w:val="00DB5577"/>
    <w:rsid w:val="00DB5900"/>
    <w:rsid w:val="00DB6DE0"/>
    <w:rsid w:val="00DB77E2"/>
    <w:rsid w:val="00DC1F2E"/>
    <w:rsid w:val="00DC2868"/>
    <w:rsid w:val="00DC3BB3"/>
    <w:rsid w:val="00DC4757"/>
    <w:rsid w:val="00DC5CED"/>
    <w:rsid w:val="00DD1427"/>
    <w:rsid w:val="00DD186C"/>
    <w:rsid w:val="00DD261C"/>
    <w:rsid w:val="00DD2C69"/>
    <w:rsid w:val="00DD4BE7"/>
    <w:rsid w:val="00DE1C98"/>
    <w:rsid w:val="00DE3695"/>
    <w:rsid w:val="00DE4E26"/>
    <w:rsid w:val="00DE5E46"/>
    <w:rsid w:val="00DE634F"/>
    <w:rsid w:val="00DE7804"/>
    <w:rsid w:val="00DF1170"/>
    <w:rsid w:val="00DF3DE2"/>
    <w:rsid w:val="00DF465A"/>
    <w:rsid w:val="00DF4E30"/>
    <w:rsid w:val="00DF5952"/>
    <w:rsid w:val="00E025ED"/>
    <w:rsid w:val="00E0303B"/>
    <w:rsid w:val="00E13936"/>
    <w:rsid w:val="00E15AD2"/>
    <w:rsid w:val="00E15FA2"/>
    <w:rsid w:val="00E15FC6"/>
    <w:rsid w:val="00E16829"/>
    <w:rsid w:val="00E17CF1"/>
    <w:rsid w:val="00E24F2D"/>
    <w:rsid w:val="00E300B3"/>
    <w:rsid w:val="00E31210"/>
    <w:rsid w:val="00E326F0"/>
    <w:rsid w:val="00E32EEF"/>
    <w:rsid w:val="00E353C6"/>
    <w:rsid w:val="00E369D4"/>
    <w:rsid w:val="00E36A64"/>
    <w:rsid w:val="00E37192"/>
    <w:rsid w:val="00E3719A"/>
    <w:rsid w:val="00E4159A"/>
    <w:rsid w:val="00E43E0A"/>
    <w:rsid w:val="00E4471B"/>
    <w:rsid w:val="00E44C1E"/>
    <w:rsid w:val="00E45481"/>
    <w:rsid w:val="00E47825"/>
    <w:rsid w:val="00E47E88"/>
    <w:rsid w:val="00E53E5C"/>
    <w:rsid w:val="00E54E99"/>
    <w:rsid w:val="00E5568E"/>
    <w:rsid w:val="00E56350"/>
    <w:rsid w:val="00E61CA9"/>
    <w:rsid w:val="00E63ADC"/>
    <w:rsid w:val="00E6448B"/>
    <w:rsid w:val="00E64BF7"/>
    <w:rsid w:val="00E65E3E"/>
    <w:rsid w:val="00E70630"/>
    <w:rsid w:val="00E73414"/>
    <w:rsid w:val="00E73E69"/>
    <w:rsid w:val="00E7427E"/>
    <w:rsid w:val="00E76636"/>
    <w:rsid w:val="00E77064"/>
    <w:rsid w:val="00E7733C"/>
    <w:rsid w:val="00E777AC"/>
    <w:rsid w:val="00E80BB3"/>
    <w:rsid w:val="00E80FE9"/>
    <w:rsid w:val="00E823F1"/>
    <w:rsid w:val="00E83880"/>
    <w:rsid w:val="00E85964"/>
    <w:rsid w:val="00E868BF"/>
    <w:rsid w:val="00E86D18"/>
    <w:rsid w:val="00E87556"/>
    <w:rsid w:val="00E9213F"/>
    <w:rsid w:val="00E9522A"/>
    <w:rsid w:val="00E978ED"/>
    <w:rsid w:val="00EA43F9"/>
    <w:rsid w:val="00EA4B7C"/>
    <w:rsid w:val="00EA6631"/>
    <w:rsid w:val="00EB24B4"/>
    <w:rsid w:val="00EC18DA"/>
    <w:rsid w:val="00EC3215"/>
    <w:rsid w:val="00EC327A"/>
    <w:rsid w:val="00EC339A"/>
    <w:rsid w:val="00EC3793"/>
    <w:rsid w:val="00EC38D2"/>
    <w:rsid w:val="00EC4609"/>
    <w:rsid w:val="00EC5855"/>
    <w:rsid w:val="00EC66BB"/>
    <w:rsid w:val="00EC683D"/>
    <w:rsid w:val="00ED295F"/>
    <w:rsid w:val="00ED2E25"/>
    <w:rsid w:val="00ED4F5D"/>
    <w:rsid w:val="00ED5173"/>
    <w:rsid w:val="00ED609B"/>
    <w:rsid w:val="00ED6203"/>
    <w:rsid w:val="00ED633A"/>
    <w:rsid w:val="00EE1128"/>
    <w:rsid w:val="00EE1470"/>
    <w:rsid w:val="00EE35D2"/>
    <w:rsid w:val="00EE578C"/>
    <w:rsid w:val="00EE6A86"/>
    <w:rsid w:val="00EF2E27"/>
    <w:rsid w:val="00EF3487"/>
    <w:rsid w:val="00EF59A4"/>
    <w:rsid w:val="00EF628F"/>
    <w:rsid w:val="00F01C8F"/>
    <w:rsid w:val="00F022A8"/>
    <w:rsid w:val="00F05527"/>
    <w:rsid w:val="00F05A53"/>
    <w:rsid w:val="00F10638"/>
    <w:rsid w:val="00F11038"/>
    <w:rsid w:val="00F16523"/>
    <w:rsid w:val="00F17195"/>
    <w:rsid w:val="00F20B32"/>
    <w:rsid w:val="00F2556D"/>
    <w:rsid w:val="00F25CF4"/>
    <w:rsid w:val="00F26F4B"/>
    <w:rsid w:val="00F26F51"/>
    <w:rsid w:val="00F3047B"/>
    <w:rsid w:val="00F41A3D"/>
    <w:rsid w:val="00F422E0"/>
    <w:rsid w:val="00F42E85"/>
    <w:rsid w:val="00F463F5"/>
    <w:rsid w:val="00F47FC0"/>
    <w:rsid w:val="00F50D9D"/>
    <w:rsid w:val="00F517F6"/>
    <w:rsid w:val="00F52965"/>
    <w:rsid w:val="00F56EE3"/>
    <w:rsid w:val="00F62538"/>
    <w:rsid w:val="00F6320D"/>
    <w:rsid w:val="00F71CB0"/>
    <w:rsid w:val="00F742CD"/>
    <w:rsid w:val="00F76E21"/>
    <w:rsid w:val="00F8040D"/>
    <w:rsid w:val="00F87AB6"/>
    <w:rsid w:val="00F902D4"/>
    <w:rsid w:val="00F9080A"/>
    <w:rsid w:val="00F90979"/>
    <w:rsid w:val="00F9105A"/>
    <w:rsid w:val="00F92CF0"/>
    <w:rsid w:val="00F94DB6"/>
    <w:rsid w:val="00F95F1E"/>
    <w:rsid w:val="00F964EA"/>
    <w:rsid w:val="00FA475C"/>
    <w:rsid w:val="00FA4944"/>
    <w:rsid w:val="00FA4FBF"/>
    <w:rsid w:val="00FA548D"/>
    <w:rsid w:val="00FA645F"/>
    <w:rsid w:val="00FA6D60"/>
    <w:rsid w:val="00FA773D"/>
    <w:rsid w:val="00FA7E3E"/>
    <w:rsid w:val="00FB1E16"/>
    <w:rsid w:val="00FB26A3"/>
    <w:rsid w:val="00FB29E7"/>
    <w:rsid w:val="00FB6665"/>
    <w:rsid w:val="00FB6C87"/>
    <w:rsid w:val="00FB6FB9"/>
    <w:rsid w:val="00FB71D0"/>
    <w:rsid w:val="00FC4D2C"/>
    <w:rsid w:val="00FC7591"/>
    <w:rsid w:val="00FD1440"/>
    <w:rsid w:val="00FD1CD5"/>
    <w:rsid w:val="00FD24D2"/>
    <w:rsid w:val="00FD25F2"/>
    <w:rsid w:val="00FD2FEC"/>
    <w:rsid w:val="00FD542D"/>
    <w:rsid w:val="00FD5708"/>
    <w:rsid w:val="00FD6ECB"/>
    <w:rsid w:val="00FE1AE1"/>
    <w:rsid w:val="00FE1FBA"/>
    <w:rsid w:val="00FE2185"/>
    <w:rsid w:val="00FE4376"/>
    <w:rsid w:val="00FE4BAA"/>
    <w:rsid w:val="00FE5BB7"/>
    <w:rsid w:val="00FE690A"/>
    <w:rsid w:val="00FE7A75"/>
    <w:rsid w:val="00FF0495"/>
    <w:rsid w:val="00FF561F"/>
    <w:rsid w:val="00FF7080"/>
    <w:rsid w:val="00FF7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Plain Text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72C8"/>
    <w:pPr>
      <w:spacing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0">
    <w:name w:val="heading 1"/>
    <w:basedOn w:val="a"/>
    <w:next w:val="a"/>
    <w:link w:val="11"/>
    <w:qFormat/>
    <w:rsid w:val="00696EBB"/>
    <w:pPr>
      <w:keepNext/>
      <w:outlineLvl w:val="0"/>
    </w:pPr>
    <w:rPr>
      <w:i/>
    </w:rPr>
  </w:style>
  <w:style w:type="paragraph" w:styleId="2">
    <w:name w:val="heading 2"/>
    <w:basedOn w:val="a"/>
    <w:next w:val="a"/>
    <w:link w:val="20"/>
    <w:semiHidden/>
    <w:unhideWhenUsed/>
    <w:qFormat/>
    <w:rsid w:val="00DF4E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DF4E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a3">
    <w:name w:val="Hyperlink"/>
    <w:rsid w:val="004265B2"/>
    <w:rPr>
      <w:color w:val="0000FF"/>
      <w:u w:val="single"/>
    </w:rPr>
  </w:style>
  <w:style w:type="table" w:styleId="a4">
    <w:name w:val="Table Grid"/>
    <w:basedOn w:val="a1"/>
    <w:uiPriority w:val="59"/>
    <w:rsid w:val="008736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Заголовок (Уровень 2)"/>
    <w:basedOn w:val="a"/>
    <w:next w:val="a5"/>
    <w:link w:val="22"/>
    <w:autoRedefine/>
    <w:qFormat/>
    <w:rsid w:val="00464FA8"/>
    <w:pPr>
      <w:autoSpaceDE w:val="0"/>
      <w:autoSpaceDN w:val="0"/>
      <w:adjustRightInd w:val="0"/>
      <w:spacing w:after="100" w:afterAutospacing="1"/>
      <w:ind w:left="794" w:hanging="284"/>
      <w:jc w:val="center"/>
      <w:outlineLvl w:val="0"/>
    </w:pPr>
    <w:rPr>
      <w:b/>
      <w:bCs/>
      <w:sz w:val="28"/>
      <w:szCs w:val="28"/>
    </w:rPr>
  </w:style>
  <w:style w:type="paragraph" w:styleId="a5">
    <w:name w:val="Body Text"/>
    <w:basedOn w:val="a"/>
    <w:link w:val="a6"/>
    <w:rsid w:val="00464FA8"/>
    <w:pPr>
      <w:spacing w:after="120"/>
    </w:pPr>
  </w:style>
  <w:style w:type="character" w:customStyle="1" w:styleId="a6">
    <w:name w:val="Основной текст Знак"/>
    <w:link w:val="a5"/>
    <w:rsid w:val="00464FA8"/>
    <w:rPr>
      <w:sz w:val="24"/>
      <w:szCs w:val="24"/>
    </w:rPr>
  </w:style>
  <w:style w:type="character" w:customStyle="1" w:styleId="22">
    <w:name w:val="Заголовок (Уровень 2) Знак"/>
    <w:link w:val="21"/>
    <w:rsid w:val="00464FA8"/>
    <w:rPr>
      <w:b/>
      <w:bCs/>
      <w:sz w:val="28"/>
      <w:szCs w:val="28"/>
    </w:rPr>
  </w:style>
  <w:style w:type="paragraph" w:customStyle="1" w:styleId="S">
    <w:name w:val="S_Обычный жирный"/>
    <w:basedOn w:val="a"/>
    <w:link w:val="S0"/>
    <w:qFormat/>
    <w:rsid w:val="00464FA8"/>
    <w:pPr>
      <w:ind w:firstLine="709"/>
      <w:jc w:val="both"/>
    </w:pPr>
    <w:rPr>
      <w:sz w:val="28"/>
    </w:rPr>
  </w:style>
  <w:style w:type="character" w:customStyle="1" w:styleId="S0">
    <w:name w:val="S_Обычный жирный Знак"/>
    <w:link w:val="S"/>
    <w:rsid w:val="00464FA8"/>
    <w:rPr>
      <w:sz w:val="28"/>
      <w:szCs w:val="24"/>
      <w:lang w:eastAsia="en-US"/>
    </w:rPr>
  </w:style>
  <w:style w:type="character" w:styleId="a7">
    <w:name w:val="Emphasis"/>
    <w:qFormat/>
    <w:rsid w:val="009250F9"/>
    <w:rPr>
      <w:i/>
      <w:iCs/>
    </w:rPr>
  </w:style>
  <w:style w:type="paragraph" w:styleId="a8">
    <w:name w:val="List Paragraph"/>
    <w:aliases w:val="Обычный текст,Булит,Нумерация,List Paragraph,Bullet List,FooterText,numbered,Paragraphe de liste1,lp1,Bullet 1,Use Case List Paragraph,ПАРАГРАФ,список 1,Bullet Number,Нумерованый список,название,Абзац списка 2,Маркированный ГП,- спис"/>
    <w:basedOn w:val="a"/>
    <w:link w:val="a9"/>
    <w:uiPriority w:val="34"/>
    <w:qFormat/>
    <w:rsid w:val="004F6EE2"/>
    <w:pPr>
      <w:spacing w:after="160" w:line="259" w:lineRule="auto"/>
      <w:ind w:left="720"/>
      <w:contextualSpacing/>
    </w:pPr>
    <w:rPr>
      <w:rFonts w:ascii="Calibri" w:eastAsia="Calibri" w:hAnsi="Calibri"/>
    </w:rPr>
  </w:style>
  <w:style w:type="paragraph" w:styleId="aa">
    <w:name w:val="footer"/>
    <w:basedOn w:val="a"/>
    <w:link w:val="ab"/>
    <w:uiPriority w:val="99"/>
    <w:unhideWhenUsed/>
    <w:rsid w:val="004F6EE2"/>
    <w:pPr>
      <w:tabs>
        <w:tab w:val="center" w:pos="4677"/>
        <w:tab w:val="right" w:pos="9355"/>
      </w:tabs>
    </w:pPr>
    <w:rPr>
      <w:rFonts w:ascii="Calibri" w:eastAsia="Calibri" w:hAnsi="Calibri"/>
    </w:rPr>
  </w:style>
  <w:style w:type="character" w:customStyle="1" w:styleId="ab">
    <w:name w:val="Нижний колонтитул Знак"/>
    <w:link w:val="aa"/>
    <w:uiPriority w:val="99"/>
    <w:rsid w:val="004F6EE2"/>
    <w:rPr>
      <w:rFonts w:ascii="Calibri" w:eastAsia="Calibri" w:hAnsi="Calibri"/>
      <w:sz w:val="22"/>
      <w:szCs w:val="22"/>
      <w:lang w:eastAsia="en-US"/>
    </w:rPr>
  </w:style>
  <w:style w:type="character" w:customStyle="1" w:styleId="FontStyle14">
    <w:name w:val="Font Style14"/>
    <w:uiPriority w:val="99"/>
    <w:rsid w:val="004F6EE2"/>
    <w:rPr>
      <w:rFonts w:ascii="Times New Roman" w:hAnsi="Times New Roman" w:cs="Times New Roman"/>
      <w:sz w:val="26"/>
      <w:szCs w:val="26"/>
    </w:rPr>
  </w:style>
  <w:style w:type="paragraph" w:styleId="ac">
    <w:name w:val="Balloon Text"/>
    <w:basedOn w:val="a"/>
    <w:link w:val="ad"/>
    <w:rsid w:val="004F6EE2"/>
    <w:rPr>
      <w:rFonts w:ascii="Segoe UI" w:hAnsi="Segoe UI"/>
      <w:sz w:val="18"/>
      <w:szCs w:val="18"/>
    </w:rPr>
  </w:style>
  <w:style w:type="character" w:customStyle="1" w:styleId="ad">
    <w:name w:val="Текст выноски Знак"/>
    <w:link w:val="ac"/>
    <w:rsid w:val="004F6EE2"/>
    <w:rPr>
      <w:rFonts w:ascii="Segoe UI" w:hAnsi="Segoe UI" w:cs="Segoe UI"/>
      <w:sz w:val="18"/>
      <w:szCs w:val="18"/>
    </w:rPr>
  </w:style>
  <w:style w:type="paragraph" w:customStyle="1" w:styleId="ae">
    <w:name w:val="Знак"/>
    <w:basedOn w:val="a"/>
    <w:rsid w:val="00E6448B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">
    <w:name w:val="No Spacing"/>
    <w:uiPriority w:val="1"/>
    <w:qFormat/>
    <w:rsid w:val="00801DD6"/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qFormat/>
    <w:rsid w:val="00621D29"/>
    <w:pPr>
      <w:widowControl w:val="0"/>
      <w:autoSpaceDE w:val="0"/>
      <w:autoSpaceDN w:val="0"/>
    </w:pPr>
    <w:rPr>
      <w:sz w:val="24"/>
    </w:rPr>
  </w:style>
  <w:style w:type="character" w:customStyle="1" w:styleId="ConsPlusNormal0">
    <w:name w:val="ConsPlusNormal Знак"/>
    <w:link w:val="ConsPlusNormal"/>
    <w:locked/>
    <w:rsid w:val="00621D29"/>
    <w:rPr>
      <w:sz w:val="24"/>
    </w:rPr>
  </w:style>
  <w:style w:type="paragraph" w:customStyle="1" w:styleId="ConsPlusDocList">
    <w:name w:val="ConsPlusDocList"/>
    <w:next w:val="a"/>
    <w:rsid w:val="00621D29"/>
    <w:pPr>
      <w:widowControl w:val="0"/>
      <w:suppressAutoHyphens/>
      <w:autoSpaceDE w:val="0"/>
    </w:pPr>
    <w:rPr>
      <w:rFonts w:ascii="Arial" w:hAnsi="Arial" w:cs="Arial"/>
      <w:lang w:eastAsia="zh-CN" w:bidi="hi-IN"/>
    </w:rPr>
  </w:style>
  <w:style w:type="paragraph" w:styleId="af0">
    <w:name w:val="Body Text Indent"/>
    <w:basedOn w:val="a"/>
    <w:link w:val="af1"/>
    <w:rsid w:val="00CB32F7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CB32F7"/>
    <w:rPr>
      <w:sz w:val="24"/>
      <w:szCs w:val="24"/>
    </w:rPr>
  </w:style>
  <w:style w:type="paragraph" w:customStyle="1" w:styleId="af2">
    <w:name w:val="Текст таблицы"/>
    <w:basedOn w:val="a"/>
    <w:rsid w:val="00C56E38"/>
    <w:pPr>
      <w:snapToGrid w:val="0"/>
    </w:pPr>
    <w:rPr>
      <w:szCs w:val="20"/>
    </w:rPr>
  </w:style>
  <w:style w:type="paragraph" w:styleId="af3">
    <w:name w:val="header"/>
    <w:basedOn w:val="a"/>
    <w:link w:val="af4"/>
    <w:uiPriority w:val="99"/>
    <w:rsid w:val="00015ED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015ED9"/>
    <w:rPr>
      <w:sz w:val="24"/>
      <w:szCs w:val="24"/>
    </w:rPr>
  </w:style>
  <w:style w:type="paragraph" w:customStyle="1" w:styleId="ConsPlusTitle">
    <w:name w:val="ConsPlusTitle"/>
    <w:rsid w:val="00677797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-">
    <w:name w:val="Интернет-ссылка"/>
    <w:uiPriority w:val="99"/>
    <w:rsid w:val="00CE2198"/>
    <w:rPr>
      <w:color w:val="0000FF"/>
      <w:u w:val="single"/>
    </w:rPr>
  </w:style>
  <w:style w:type="character" w:styleId="af5">
    <w:name w:val="FollowedHyperlink"/>
    <w:basedOn w:val="a0"/>
    <w:uiPriority w:val="99"/>
    <w:unhideWhenUsed/>
    <w:rsid w:val="000F12B2"/>
    <w:rPr>
      <w:color w:val="800080"/>
      <w:u w:val="single"/>
    </w:rPr>
  </w:style>
  <w:style w:type="paragraph" w:customStyle="1" w:styleId="xl65">
    <w:name w:val="xl65"/>
    <w:basedOn w:val="a"/>
    <w:rsid w:val="000F12B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0F12B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67">
    <w:name w:val="xl67"/>
    <w:basedOn w:val="a"/>
    <w:rsid w:val="000F12B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0F12B2"/>
    <w:pPr>
      <w:pBdr>
        <w:top w:val="single" w:sz="4" w:space="0" w:color="000000"/>
        <w:left w:val="double" w:sz="6" w:space="0" w:color="000000"/>
        <w:bottom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69">
    <w:name w:val="xl69"/>
    <w:basedOn w:val="a"/>
    <w:rsid w:val="000F12B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F12B2"/>
    <w:pPr>
      <w:pBdr>
        <w:top w:val="single" w:sz="4" w:space="0" w:color="000000"/>
        <w:bottom w:val="single" w:sz="4" w:space="0" w:color="000000"/>
        <w:right w:val="doub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0F12B2"/>
    <w:pPr>
      <w:pBdr>
        <w:top w:val="single" w:sz="4" w:space="0" w:color="000000"/>
        <w:left w:val="double" w:sz="6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0F12B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3">
    <w:name w:val="xl73"/>
    <w:basedOn w:val="a"/>
    <w:rsid w:val="000F12B2"/>
    <w:pPr>
      <w:pBdr>
        <w:top w:val="single" w:sz="4" w:space="0" w:color="000000"/>
        <w:left w:val="single" w:sz="4" w:space="0" w:color="000000"/>
        <w:bottom w:val="single" w:sz="4" w:space="0" w:color="000000"/>
        <w:right w:val="doub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4">
    <w:name w:val="xl74"/>
    <w:basedOn w:val="a"/>
    <w:rsid w:val="000F12B2"/>
    <w:pPr>
      <w:pBdr>
        <w:top w:val="single" w:sz="4" w:space="0" w:color="000000"/>
        <w:left w:val="double" w:sz="6" w:space="0" w:color="000000"/>
        <w:bottom w:val="double" w:sz="6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5">
    <w:name w:val="xl75"/>
    <w:basedOn w:val="a"/>
    <w:rsid w:val="000F12B2"/>
    <w:pPr>
      <w:pBdr>
        <w:top w:val="single" w:sz="4" w:space="0" w:color="000000"/>
        <w:left w:val="single" w:sz="4" w:space="0" w:color="000000"/>
        <w:bottom w:val="double" w:sz="6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6">
    <w:name w:val="xl76"/>
    <w:basedOn w:val="a"/>
    <w:rsid w:val="000F12B2"/>
    <w:pPr>
      <w:pBdr>
        <w:top w:val="single" w:sz="4" w:space="0" w:color="000000"/>
        <w:left w:val="single" w:sz="4" w:space="0" w:color="000000"/>
        <w:bottom w:val="double" w:sz="6" w:space="0" w:color="000000"/>
        <w:right w:val="doub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af6">
    <w:name w:val="Раздел"/>
    <w:qFormat/>
    <w:rsid w:val="00616DAA"/>
    <w:rPr>
      <w:rFonts w:ascii="Times New Roman" w:eastAsia="Times New Roman" w:hAnsi="Times New Roman" w:cs="Times New Roman"/>
      <w:b/>
      <w:bCs/>
      <w:sz w:val="24"/>
      <w:szCs w:val="26"/>
    </w:rPr>
  </w:style>
  <w:style w:type="paragraph" w:customStyle="1" w:styleId="23">
    <w:name w:val="Обычный2"/>
    <w:rsid w:val="002564AC"/>
    <w:pPr>
      <w:suppressAutoHyphens/>
    </w:pPr>
    <w:rPr>
      <w:color w:val="000000"/>
      <w:sz w:val="24"/>
      <w:lang w:eastAsia="ar-SA"/>
    </w:rPr>
  </w:style>
  <w:style w:type="character" w:customStyle="1" w:styleId="WW8Num7z4">
    <w:name w:val="WW8Num7z4"/>
    <w:qFormat/>
    <w:rsid w:val="002B6A40"/>
  </w:style>
  <w:style w:type="paragraph" w:customStyle="1" w:styleId="font5">
    <w:name w:val="font5"/>
    <w:basedOn w:val="a"/>
    <w:rsid w:val="00814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font6">
    <w:name w:val="font6"/>
    <w:basedOn w:val="a"/>
    <w:rsid w:val="00814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814F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814F7D"/>
    <w:pPr>
      <w:pBdr>
        <w:top w:val="single" w:sz="4" w:space="0" w:color="000000"/>
        <w:left w:val="single" w:sz="4" w:space="0" w:color="000000"/>
        <w:bottom w:val="single" w:sz="4" w:space="0" w:color="000000"/>
        <w:right w:val="double" w:sz="6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9">
    <w:name w:val="xl79"/>
    <w:basedOn w:val="a"/>
    <w:rsid w:val="00814F7D"/>
    <w:pPr>
      <w:pBdr>
        <w:top w:val="single" w:sz="4" w:space="0" w:color="000000"/>
        <w:left w:val="double" w:sz="6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0">
    <w:name w:val="xl80"/>
    <w:basedOn w:val="a"/>
    <w:rsid w:val="00814F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1">
    <w:name w:val="xl81"/>
    <w:basedOn w:val="a"/>
    <w:rsid w:val="00814F7D"/>
    <w:pPr>
      <w:pBdr>
        <w:top w:val="single" w:sz="4" w:space="0" w:color="000000"/>
        <w:left w:val="single" w:sz="4" w:space="0" w:color="000000"/>
        <w:bottom w:val="single" w:sz="4" w:space="0" w:color="000000"/>
        <w:right w:val="double" w:sz="6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2">
    <w:name w:val="xl82"/>
    <w:basedOn w:val="a"/>
    <w:rsid w:val="00814F7D"/>
    <w:pPr>
      <w:pBdr>
        <w:top w:val="single" w:sz="4" w:space="0" w:color="000000"/>
        <w:left w:val="double" w:sz="6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83">
    <w:name w:val="xl83"/>
    <w:basedOn w:val="a"/>
    <w:rsid w:val="00814F7D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814F7D"/>
    <w:pPr>
      <w:pBdr>
        <w:top w:val="single" w:sz="4" w:space="0" w:color="000000"/>
        <w:bottom w:val="single" w:sz="4" w:space="0" w:color="000000"/>
        <w:right w:val="doub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814F7D"/>
    <w:pPr>
      <w:pBdr>
        <w:top w:val="single" w:sz="4" w:space="0" w:color="000000"/>
        <w:left w:val="double" w:sz="6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86">
    <w:name w:val="xl86"/>
    <w:basedOn w:val="a"/>
    <w:rsid w:val="00814F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87">
    <w:name w:val="xl87"/>
    <w:basedOn w:val="a"/>
    <w:rsid w:val="00814F7D"/>
    <w:pPr>
      <w:pBdr>
        <w:top w:val="single" w:sz="4" w:space="0" w:color="000000"/>
        <w:left w:val="single" w:sz="4" w:space="0" w:color="000000"/>
        <w:bottom w:val="single" w:sz="4" w:space="0" w:color="000000"/>
        <w:right w:val="doub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88">
    <w:name w:val="xl88"/>
    <w:basedOn w:val="a"/>
    <w:rsid w:val="00814F7D"/>
    <w:pPr>
      <w:pBdr>
        <w:top w:val="single" w:sz="4" w:space="0" w:color="000000"/>
        <w:left w:val="double" w:sz="6" w:space="0" w:color="000000"/>
        <w:bottom w:val="double" w:sz="6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89">
    <w:name w:val="xl89"/>
    <w:basedOn w:val="a"/>
    <w:rsid w:val="00814F7D"/>
    <w:pPr>
      <w:pBdr>
        <w:top w:val="single" w:sz="4" w:space="0" w:color="000000"/>
        <w:left w:val="single" w:sz="4" w:space="0" w:color="000000"/>
        <w:bottom w:val="double" w:sz="6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0">
    <w:name w:val="xl90"/>
    <w:basedOn w:val="a"/>
    <w:rsid w:val="00814F7D"/>
    <w:pPr>
      <w:pBdr>
        <w:top w:val="single" w:sz="4" w:space="0" w:color="000000"/>
        <w:left w:val="single" w:sz="4" w:space="0" w:color="000000"/>
        <w:bottom w:val="double" w:sz="6" w:space="0" w:color="000000"/>
        <w:right w:val="doub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11">
    <w:name w:val="Заголовок 1 Знак"/>
    <w:basedOn w:val="a0"/>
    <w:link w:val="10"/>
    <w:rsid w:val="001877F9"/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paragraph" w:customStyle="1" w:styleId="af7">
    <w:name w:val="Нормальный (таблица)"/>
    <w:basedOn w:val="a"/>
    <w:next w:val="a"/>
    <w:uiPriority w:val="99"/>
    <w:rsid w:val="004838A1"/>
    <w:pPr>
      <w:widowControl w:val="0"/>
      <w:autoSpaceDE w:val="0"/>
      <w:autoSpaceDN w:val="0"/>
      <w:adjustRightInd w:val="0"/>
      <w:spacing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a9">
    <w:name w:val="Абзац списка Знак"/>
    <w:aliases w:val="Обычный текст Знак,Булит Знак,Нумерация Знак,List Paragraph Знак,Bullet List Знак,FooterText Знак,numbered Знак,Paragraphe de liste1 Знак,lp1 Знак,Bullet 1 Знак,Use Case List Paragraph Знак,ПАРАГРАФ Знак,список 1 Знак,название Знак"/>
    <w:link w:val="a8"/>
    <w:uiPriority w:val="34"/>
    <w:qFormat/>
    <w:locked/>
    <w:rsid w:val="004838A1"/>
    <w:rPr>
      <w:rFonts w:ascii="Calibri" w:eastAsia="Calibri" w:hAnsi="Calibri" w:cstheme="minorBidi"/>
      <w:sz w:val="22"/>
      <w:szCs w:val="22"/>
      <w:lang w:eastAsia="en-US"/>
    </w:rPr>
  </w:style>
  <w:style w:type="numbering" w:customStyle="1" w:styleId="1">
    <w:name w:val="!!!_Номер_!!!1"/>
    <w:basedOn w:val="a2"/>
    <w:rsid w:val="004838A1"/>
    <w:pPr>
      <w:numPr>
        <w:numId w:val="14"/>
      </w:numPr>
    </w:pPr>
  </w:style>
  <w:style w:type="character" w:customStyle="1" w:styleId="af8">
    <w:name w:val="Гипертекстовая ссылка"/>
    <w:uiPriority w:val="99"/>
    <w:rsid w:val="00C023E1"/>
    <w:rPr>
      <w:color w:val="106BBE"/>
    </w:rPr>
  </w:style>
  <w:style w:type="paragraph" w:styleId="af9">
    <w:name w:val="Plain Text"/>
    <w:basedOn w:val="a"/>
    <w:link w:val="afa"/>
    <w:uiPriority w:val="99"/>
    <w:rsid w:val="00117E37"/>
    <w:pPr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a">
    <w:name w:val="Текст Знак"/>
    <w:basedOn w:val="a0"/>
    <w:link w:val="af9"/>
    <w:uiPriority w:val="99"/>
    <w:rsid w:val="00117E37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0D9D"/>
    <w:pPr>
      <w:spacing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96EBB"/>
    <w:pPr>
      <w:keepNext/>
      <w:outlineLvl w:val="0"/>
    </w:pPr>
    <w:rPr>
      <w:i/>
    </w:rPr>
  </w:style>
  <w:style w:type="paragraph" w:styleId="2">
    <w:name w:val="heading 2"/>
    <w:basedOn w:val="a"/>
    <w:next w:val="a"/>
    <w:link w:val="20"/>
    <w:semiHidden/>
    <w:unhideWhenUsed/>
    <w:qFormat/>
    <w:rsid w:val="00DF4E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DF4E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a3">
    <w:name w:val="Hyperlink"/>
    <w:uiPriority w:val="99"/>
    <w:rsid w:val="004265B2"/>
    <w:rPr>
      <w:color w:val="0000FF"/>
      <w:u w:val="single"/>
    </w:rPr>
  </w:style>
  <w:style w:type="table" w:styleId="a4">
    <w:name w:val="Table Grid"/>
    <w:basedOn w:val="a1"/>
    <w:uiPriority w:val="59"/>
    <w:rsid w:val="008736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Заголовок (Уровень 2)"/>
    <w:basedOn w:val="a"/>
    <w:next w:val="a5"/>
    <w:link w:val="22"/>
    <w:autoRedefine/>
    <w:qFormat/>
    <w:rsid w:val="00464FA8"/>
    <w:pPr>
      <w:autoSpaceDE w:val="0"/>
      <w:autoSpaceDN w:val="0"/>
      <w:adjustRightInd w:val="0"/>
      <w:spacing w:after="100" w:afterAutospacing="1"/>
      <w:ind w:left="794" w:hanging="284"/>
      <w:jc w:val="center"/>
      <w:outlineLvl w:val="0"/>
    </w:pPr>
    <w:rPr>
      <w:b/>
      <w:bCs/>
      <w:sz w:val="28"/>
      <w:szCs w:val="28"/>
      <w:lang w:val="x-none" w:eastAsia="x-none"/>
    </w:rPr>
  </w:style>
  <w:style w:type="paragraph" w:styleId="a5">
    <w:name w:val="Body Text"/>
    <w:basedOn w:val="a"/>
    <w:link w:val="a6"/>
    <w:rsid w:val="00464FA8"/>
    <w:pPr>
      <w:spacing w:after="120"/>
    </w:pPr>
    <w:rPr>
      <w:lang w:val="x-none" w:eastAsia="x-none"/>
    </w:rPr>
  </w:style>
  <w:style w:type="character" w:customStyle="1" w:styleId="a6">
    <w:name w:val="Основной текст Знак"/>
    <w:link w:val="a5"/>
    <w:rsid w:val="00464FA8"/>
    <w:rPr>
      <w:sz w:val="24"/>
      <w:szCs w:val="24"/>
    </w:rPr>
  </w:style>
  <w:style w:type="character" w:customStyle="1" w:styleId="22">
    <w:name w:val="Заголовок (Уровень 2) Знак"/>
    <w:link w:val="21"/>
    <w:rsid w:val="00464FA8"/>
    <w:rPr>
      <w:b/>
      <w:bCs/>
      <w:sz w:val="28"/>
      <w:szCs w:val="28"/>
    </w:rPr>
  </w:style>
  <w:style w:type="paragraph" w:customStyle="1" w:styleId="S">
    <w:name w:val="S_Обычный жирный"/>
    <w:basedOn w:val="a"/>
    <w:link w:val="S0"/>
    <w:qFormat/>
    <w:rsid w:val="00464FA8"/>
    <w:pPr>
      <w:ind w:firstLine="709"/>
      <w:jc w:val="both"/>
    </w:pPr>
    <w:rPr>
      <w:sz w:val="28"/>
      <w:lang w:val="x-none"/>
    </w:rPr>
  </w:style>
  <w:style w:type="character" w:customStyle="1" w:styleId="S0">
    <w:name w:val="S_Обычный жирный Знак"/>
    <w:link w:val="S"/>
    <w:rsid w:val="00464FA8"/>
    <w:rPr>
      <w:sz w:val="28"/>
      <w:szCs w:val="24"/>
      <w:lang w:eastAsia="en-US"/>
    </w:rPr>
  </w:style>
  <w:style w:type="character" w:styleId="a7">
    <w:name w:val="Emphasis"/>
    <w:qFormat/>
    <w:rsid w:val="009250F9"/>
    <w:rPr>
      <w:i/>
      <w:iCs/>
    </w:rPr>
  </w:style>
  <w:style w:type="paragraph" w:styleId="a8">
    <w:name w:val="List Paragraph"/>
    <w:basedOn w:val="a"/>
    <w:uiPriority w:val="34"/>
    <w:qFormat/>
    <w:rsid w:val="004F6EE2"/>
    <w:pPr>
      <w:spacing w:after="160" w:line="259" w:lineRule="auto"/>
      <w:ind w:left="720"/>
      <w:contextualSpacing/>
    </w:pPr>
    <w:rPr>
      <w:rFonts w:ascii="Calibri" w:eastAsia="Calibri" w:hAnsi="Calibri"/>
    </w:rPr>
  </w:style>
  <w:style w:type="paragraph" w:styleId="a9">
    <w:name w:val="footer"/>
    <w:basedOn w:val="a"/>
    <w:link w:val="aa"/>
    <w:uiPriority w:val="99"/>
    <w:unhideWhenUsed/>
    <w:rsid w:val="004F6EE2"/>
    <w:pPr>
      <w:tabs>
        <w:tab w:val="center" w:pos="4677"/>
        <w:tab w:val="right" w:pos="9355"/>
      </w:tabs>
    </w:pPr>
    <w:rPr>
      <w:rFonts w:ascii="Calibri" w:eastAsia="Calibri" w:hAnsi="Calibri"/>
      <w:lang w:val="x-none"/>
    </w:rPr>
  </w:style>
  <w:style w:type="character" w:customStyle="1" w:styleId="aa">
    <w:name w:val="Нижний колонтитул Знак"/>
    <w:link w:val="a9"/>
    <w:uiPriority w:val="99"/>
    <w:rsid w:val="004F6EE2"/>
    <w:rPr>
      <w:rFonts w:ascii="Calibri" w:eastAsia="Calibri" w:hAnsi="Calibri"/>
      <w:sz w:val="22"/>
      <w:szCs w:val="22"/>
      <w:lang w:eastAsia="en-US"/>
    </w:rPr>
  </w:style>
  <w:style w:type="character" w:customStyle="1" w:styleId="FontStyle14">
    <w:name w:val="Font Style14"/>
    <w:uiPriority w:val="99"/>
    <w:rsid w:val="004F6EE2"/>
    <w:rPr>
      <w:rFonts w:ascii="Times New Roman" w:hAnsi="Times New Roman" w:cs="Times New Roman"/>
      <w:sz w:val="26"/>
      <w:szCs w:val="26"/>
    </w:rPr>
  </w:style>
  <w:style w:type="paragraph" w:styleId="ab">
    <w:name w:val="Balloon Text"/>
    <w:basedOn w:val="a"/>
    <w:link w:val="ac"/>
    <w:rsid w:val="004F6EE2"/>
    <w:rPr>
      <w:rFonts w:ascii="Segoe UI" w:hAnsi="Segoe UI"/>
      <w:sz w:val="18"/>
      <w:szCs w:val="18"/>
      <w:lang w:val="x-none" w:eastAsia="x-none"/>
    </w:rPr>
  </w:style>
  <w:style w:type="character" w:customStyle="1" w:styleId="ac">
    <w:name w:val="Текст выноски Знак"/>
    <w:link w:val="ab"/>
    <w:rsid w:val="004F6EE2"/>
    <w:rPr>
      <w:rFonts w:ascii="Segoe UI" w:hAnsi="Segoe UI" w:cs="Segoe UI"/>
      <w:sz w:val="18"/>
      <w:szCs w:val="18"/>
    </w:rPr>
  </w:style>
  <w:style w:type="paragraph" w:customStyle="1" w:styleId="ad">
    <w:name w:val="Знак"/>
    <w:basedOn w:val="a"/>
    <w:rsid w:val="00E6448B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e">
    <w:name w:val="No Spacing"/>
    <w:uiPriority w:val="1"/>
    <w:qFormat/>
    <w:rsid w:val="00801DD6"/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qFormat/>
    <w:rsid w:val="00621D29"/>
    <w:pPr>
      <w:widowControl w:val="0"/>
      <w:autoSpaceDE w:val="0"/>
      <w:autoSpaceDN w:val="0"/>
    </w:pPr>
    <w:rPr>
      <w:sz w:val="24"/>
    </w:rPr>
  </w:style>
  <w:style w:type="character" w:customStyle="1" w:styleId="ConsPlusNormal0">
    <w:name w:val="ConsPlusNormal Знак"/>
    <w:link w:val="ConsPlusNormal"/>
    <w:locked/>
    <w:rsid w:val="00621D29"/>
    <w:rPr>
      <w:sz w:val="24"/>
    </w:rPr>
  </w:style>
  <w:style w:type="paragraph" w:customStyle="1" w:styleId="ConsPlusDocList">
    <w:name w:val="ConsPlusDocList"/>
    <w:next w:val="a"/>
    <w:rsid w:val="00621D29"/>
    <w:pPr>
      <w:widowControl w:val="0"/>
      <w:suppressAutoHyphens/>
      <w:autoSpaceDE w:val="0"/>
    </w:pPr>
    <w:rPr>
      <w:rFonts w:ascii="Arial" w:hAnsi="Arial" w:cs="Arial"/>
      <w:lang w:eastAsia="zh-CN" w:bidi="hi-IN"/>
    </w:rPr>
  </w:style>
  <w:style w:type="paragraph" w:styleId="af">
    <w:name w:val="Body Text Indent"/>
    <w:basedOn w:val="a"/>
    <w:link w:val="af0"/>
    <w:rsid w:val="00CB32F7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CB32F7"/>
    <w:rPr>
      <w:sz w:val="24"/>
      <w:szCs w:val="24"/>
    </w:rPr>
  </w:style>
  <w:style w:type="paragraph" w:customStyle="1" w:styleId="af1">
    <w:name w:val="Текст таблицы"/>
    <w:basedOn w:val="a"/>
    <w:rsid w:val="00C56E38"/>
    <w:pPr>
      <w:snapToGrid w:val="0"/>
    </w:pPr>
    <w:rPr>
      <w:szCs w:val="20"/>
    </w:rPr>
  </w:style>
  <w:style w:type="paragraph" w:styleId="af2">
    <w:name w:val="header"/>
    <w:basedOn w:val="a"/>
    <w:link w:val="af3"/>
    <w:uiPriority w:val="99"/>
    <w:rsid w:val="00015ED9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15ED9"/>
    <w:rPr>
      <w:sz w:val="24"/>
      <w:szCs w:val="24"/>
    </w:rPr>
  </w:style>
  <w:style w:type="paragraph" w:customStyle="1" w:styleId="ConsPlusTitle">
    <w:name w:val="ConsPlusTitle"/>
    <w:rsid w:val="00677797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-">
    <w:name w:val="Интернет-ссылка"/>
    <w:uiPriority w:val="99"/>
    <w:rsid w:val="00CE2198"/>
    <w:rPr>
      <w:color w:val="0000FF"/>
      <w:u w:val="single"/>
    </w:rPr>
  </w:style>
  <w:style w:type="character" w:styleId="af4">
    <w:name w:val="FollowedHyperlink"/>
    <w:basedOn w:val="a0"/>
    <w:uiPriority w:val="99"/>
    <w:unhideWhenUsed/>
    <w:rsid w:val="000F12B2"/>
    <w:rPr>
      <w:color w:val="800080"/>
      <w:u w:val="single"/>
    </w:rPr>
  </w:style>
  <w:style w:type="paragraph" w:customStyle="1" w:styleId="xl65">
    <w:name w:val="xl65"/>
    <w:basedOn w:val="a"/>
    <w:rsid w:val="000F12B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0F12B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67">
    <w:name w:val="xl67"/>
    <w:basedOn w:val="a"/>
    <w:rsid w:val="000F12B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0F12B2"/>
    <w:pPr>
      <w:pBdr>
        <w:top w:val="single" w:sz="4" w:space="0" w:color="000000"/>
        <w:left w:val="double" w:sz="6" w:space="0" w:color="000000"/>
        <w:bottom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69">
    <w:name w:val="xl69"/>
    <w:basedOn w:val="a"/>
    <w:rsid w:val="000F12B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F12B2"/>
    <w:pPr>
      <w:pBdr>
        <w:top w:val="single" w:sz="4" w:space="0" w:color="000000"/>
        <w:bottom w:val="single" w:sz="4" w:space="0" w:color="000000"/>
        <w:right w:val="doub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0F12B2"/>
    <w:pPr>
      <w:pBdr>
        <w:top w:val="single" w:sz="4" w:space="0" w:color="000000"/>
        <w:left w:val="double" w:sz="6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0F12B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3">
    <w:name w:val="xl73"/>
    <w:basedOn w:val="a"/>
    <w:rsid w:val="000F12B2"/>
    <w:pPr>
      <w:pBdr>
        <w:top w:val="single" w:sz="4" w:space="0" w:color="000000"/>
        <w:left w:val="single" w:sz="4" w:space="0" w:color="000000"/>
        <w:bottom w:val="single" w:sz="4" w:space="0" w:color="000000"/>
        <w:right w:val="doub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4">
    <w:name w:val="xl74"/>
    <w:basedOn w:val="a"/>
    <w:rsid w:val="000F12B2"/>
    <w:pPr>
      <w:pBdr>
        <w:top w:val="single" w:sz="4" w:space="0" w:color="000000"/>
        <w:left w:val="double" w:sz="6" w:space="0" w:color="000000"/>
        <w:bottom w:val="double" w:sz="6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5">
    <w:name w:val="xl75"/>
    <w:basedOn w:val="a"/>
    <w:rsid w:val="000F12B2"/>
    <w:pPr>
      <w:pBdr>
        <w:top w:val="single" w:sz="4" w:space="0" w:color="000000"/>
        <w:left w:val="single" w:sz="4" w:space="0" w:color="000000"/>
        <w:bottom w:val="double" w:sz="6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6">
    <w:name w:val="xl76"/>
    <w:basedOn w:val="a"/>
    <w:rsid w:val="000F12B2"/>
    <w:pPr>
      <w:pBdr>
        <w:top w:val="single" w:sz="4" w:space="0" w:color="000000"/>
        <w:left w:val="single" w:sz="4" w:space="0" w:color="000000"/>
        <w:bottom w:val="double" w:sz="6" w:space="0" w:color="000000"/>
        <w:right w:val="doub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af5">
    <w:name w:val="Раздел"/>
    <w:qFormat/>
    <w:rsid w:val="00616DAA"/>
    <w:rPr>
      <w:rFonts w:ascii="Times New Roman" w:eastAsia="Times New Roman" w:hAnsi="Times New Roman" w:cs="Times New Roman"/>
      <w:b/>
      <w:bCs/>
      <w:sz w:val="24"/>
      <w:szCs w:val="26"/>
    </w:rPr>
  </w:style>
  <w:style w:type="paragraph" w:customStyle="1" w:styleId="23">
    <w:name w:val="Обычный2"/>
    <w:rsid w:val="002564AC"/>
    <w:pPr>
      <w:suppressAutoHyphens/>
    </w:pPr>
    <w:rPr>
      <w:color w:val="000000"/>
      <w:sz w:val="24"/>
      <w:lang w:eastAsia="ar-SA"/>
    </w:rPr>
  </w:style>
  <w:style w:type="character" w:customStyle="1" w:styleId="WW8Num7z4">
    <w:name w:val="WW8Num7z4"/>
    <w:qFormat/>
    <w:rsid w:val="002B6A40"/>
  </w:style>
  <w:style w:type="paragraph" w:customStyle="1" w:styleId="font5">
    <w:name w:val="font5"/>
    <w:basedOn w:val="a"/>
    <w:rsid w:val="00814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font6">
    <w:name w:val="font6"/>
    <w:basedOn w:val="a"/>
    <w:rsid w:val="00814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814F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814F7D"/>
    <w:pPr>
      <w:pBdr>
        <w:top w:val="single" w:sz="4" w:space="0" w:color="000000"/>
        <w:left w:val="single" w:sz="4" w:space="0" w:color="000000"/>
        <w:bottom w:val="single" w:sz="4" w:space="0" w:color="000000"/>
        <w:right w:val="double" w:sz="6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9">
    <w:name w:val="xl79"/>
    <w:basedOn w:val="a"/>
    <w:rsid w:val="00814F7D"/>
    <w:pPr>
      <w:pBdr>
        <w:top w:val="single" w:sz="4" w:space="0" w:color="000000"/>
        <w:left w:val="double" w:sz="6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0">
    <w:name w:val="xl80"/>
    <w:basedOn w:val="a"/>
    <w:rsid w:val="00814F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1">
    <w:name w:val="xl81"/>
    <w:basedOn w:val="a"/>
    <w:rsid w:val="00814F7D"/>
    <w:pPr>
      <w:pBdr>
        <w:top w:val="single" w:sz="4" w:space="0" w:color="000000"/>
        <w:left w:val="single" w:sz="4" w:space="0" w:color="000000"/>
        <w:bottom w:val="single" w:sz="4" w:space="0" w:color="000000"/>
        <w:right w:val="double" w:sz="6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2">
    <w:name w:val="xl82"/>
    <w:basedOn w:val="a"/>
    <w:rsid w:val="00814F7D"/>
    <w:pPr>
      <w:pBdr>
        <w:top w:val="single" w:sz="4" w:space="0" w:color="000000"/>
        <w:left w:val="double" w:sz="6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83">
    <w:name w:val="xl83"/>
    <w:basedOn w:val="a"/>
    <w:rsid w:val="00814F7D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814F7D"/>
    <w:pPr>
      <w:pBdr>
        <w:top w:val="single" w:sz="4" w:space="0" w:color="000000"/>
        <w:bottom w:val="single" w:sz="4" w:space="0" w:color="000000"/>
        <w:right w:val="doub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814F7D"/>
    <w:pPr>
      <w:pBdr>
        <w:top w:val="single" w:sz="4" w:space="0" w:color="000000"/>
        <w:left w:val="double" w:sz="6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86">
    <w:name w:val="xl86"/>
    <w:basedOn w:val="a"/>
    <w:rsid w:val="00814F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87">
    <w:name w:val="xl87"/>
    <w:basedOn w:val="a"/>
    <w:rsid w:val="00814F7D"/>
    <w:pPr>
      <w:pBdr>
        <w:top w:val="single" w:sz="4" w:space="0" w:color="000000"/>
        <w:left w:val="single" w:sz="4" w:space="0" w:color="000000"/>
        <w:bottom w:val="single" w:sz="4" w:space="0" w:color="000000"/>
        <w:right w:val="doub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88">
    <w:name w:val="xl88"/>
    <w:basedOn w:val="a"/>
    <w:rsid w:val="00814F7D"/>
    <w:pPr>
      <w:pBdr>
        <w:top w:val="single" w:sz="4" w:space="0" w:color="000000"/>
        <w:left w:val="double" w:sz="6" w:space="0" w:color="000000"/>
        <w:bottom w:val="double" w:sz="6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89">
    <w:name w:val="xl89"/>
    <w:basedOn w:val="a"/>
    <w:rsid w:val="00814F7D"/>
    <w:pPr>
      <w:pBdr>
        <w:top w:val="single" w:sz="4" w:space="0" w:color="000000"/>
        <w:left w:val="single" w:sz="4" w:space="0" w:color="000000"/>
        <w:bottom w:val="double" w:sz="6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0">
    <w:name w:val="xl90"/>
    <w:basedOn w:val="a"/>
    <w:rsid w:val="00814F7D"/>
    <w:pPr>
      <w:pBdr>
        <w:top w:val="single" w:sz="4" w:space="0" w:color="000000"/>
        <w:left w:val="single" w:sz="4" w:space="0" w:color="000000"/>
        <w:bottom w:val="double" w:sz="6" w:space="0" w:color="000000"/>
        <w:right w:val="doub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877F9"/>
    <w:rPr>
      <w:rFonts w:asciiTheme="minorHAnsi" w:eastAsiaTheme="minorHAnsi" w:hAnsiTheme="minorHAnsi" w:cstheme="minorBidi"/>
      <w:i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header" Target="header2.xml"/><Relationship Id="rId26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yurgregion.ru/index.php?id=15171" TargetMode="External"/><Relationship Id="rId25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hyperlink" Target="http://base.garant.ru/6180772/1df87e98b6969687cc7baf650356605c/" TargetMode="External"/><Relationship Id="rId20" Type="http://schemas.openxmlformats.org/officeDocument/2006/relationships/header" Target="header3.xml"/><Relationship Id="rId29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image" Target="media/image4.jpeg"/><Relationship Id="rId32" Type="http://schemas.openxmlformats.org/officeDocument/2006/relationships/theme" Target="theme/theme1.xml"/><Relationship Id="rId37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://yurgregion.ru/index.php?id=15171" TargetMode="External"/><Relationship Id="rId23" Type="http://schemas.openxmlformats.org/officeDocument/2006/relationships/footer" Target="footer5.xml"/><Relationship Id="rId28" Type="http://schemas.openxmlformats.org/officeDocument/2006/relationships/image" Target="media/image8.jpeg"/><Relationship Id="rId10" Type="http://schemas.openxmlformats.org/officeDocument/2006/relationships/hyperlink" Target="mailto:topki@kemkad.ru" TargetMode="External"/><Relationship Id="rId19" Type="http://schemas.openxmlformats.org/officeDocument/2006/relationships/footer" Target="footer3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emkad.ru" TargetMode="External"/><Relationship Id="rId14" Type="http://schemas.openxmlformats.org/officeDocument/2006/relationships/image" Target="media/image2.jpeg"/><Relationship Id="rId22" Type="http://schemas.openxmlformats.org/officeDocument/2006/relationships/hyperlink" Target="http://yurgregion.ru/index.php?id=15171" TargetMode="External"/><Relationship Id="rId27" Type="http://schemas.openxmlformats.org/officeDocument/2006/relationships/image" Target="media/image7.jpeg"/><Relationship Id="rId30" Type="http://schemas.openxmlformats.org/officeDocument/2006/relationships/footer" Target="footer6.xml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emf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AD0F9-4087-4CE0-A66E-518EBE5E3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28</Pages>
  <Words>5415</Words>
  <Characters>30869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36212</CharactersWithSpaces>
  <SharedDoc>false</SharedDoc>
  <HLinks>
    <vt:vector size="30" baseType="variant">
      <vt:variant>
        <vt:i4>1703944</vt:i4>
      </vt:variant>
      <vt:variant>
        <vt:i4>16</vt:i4>
      </vt:variant>
      <vt:variant>
        <vt:i4>0</vt:i4>
      </vt:variant>
      <vt:variant>
        <vt:i4>5</vt:i4>
      </vt:variant>
      <vt:variant>
        <vt:lpwstr>https://www.belovo42.ru/files/belovo42/File/genplan/19-220-n.doc</vt:lpwstr>
      </vt:variant>
      <vt:variant>
        <vt:lpwstr/>
      </vt:variant>
      <vt:variant>
        <vt:i4>3801103</vt:i4>
      </vt:variant>
      <vt:variant>
        <vt:i4>11</vt:i4>
      </vt:variant>
      <vt:variant>
        <vt:i4>0</vt:i4>
      </vt:variant>
      <vt:variant>
        <vt:i4>5</vt:i4>
      </vt:variant>
      <vt:variant>
        <vt:lpwstr>mailto:kokc@kemkad.ru</vt:lpwstr>
      </vt:variant>
      <vt:variant>
        <vt:lpwstr/>
      </vt:variant>
      <vt:variant>
        <vt:i4>1507400</vt:i4>
      </vt:variant>
      <vt:variant>
        <vt:i4>8</vt:i4>
      </vt:variant>
      <vt:variant>
        <vt:i4>0</vt:i4>
      </vt:variant>
      <vt:variant>
        <vt:i4>5</vt:i4>
      </vt:variant>
      <vt:variant>
        <vt:lpwstr>http://www.kemkad.ru/</vt:lpwstr>
      </vt:variant>
      <vt:variant>
        <vt:lpwstr/>
      </vt:variant>
      <vt:variant>
        <vt:i4>3801103</vt:i4>
      </vt:variant>
      <vt:variant>
        <vt:i4>3</vt:i4>
      </vt:variant>
      <vt:variant>
        <vt:i4>0</vt:i4>
      </vt:variant>
      <vt:variant>
        <vt:i4>5</vt:i4>
      </vt:variant>
      <vt:variant>
        <vt:lpwstr>mailto:kokc@kemkad.ru</vt:lpwstr>
      </vt:variant>
      <vt:variant>
        <vt:lpwstr/>
      </vt:variant>
      <vt:variant>
        <vt:i4>1507400</vt:i4>
      </vt:variant>
      <vt:variant>
        <vt:i4>0</vt:i4>
      </vt:variant>
      <vt:variant>
        <vt:i4>0</vt:i4>
      </vt:variant>
      <vt:variant>
        <vt:i4>5</vt:i4>
      </vt:variant>
      <vt:variant>
        <vt:lpwstr>http://www.kemkad.ru/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ark-nastya</dc:creator>
  <cp:lastModifiedBy>Gayduk_TP</cp:lastModifiedBy>
  <cp:revision>10</cp:revision>
  <cp:lastPrinted>2024-11-29T04:03:00Z</cp:lastPrinted>
  <dcterms:created xsi:type="dcterms:W3CDTF">2024-11-29T02:30:00Z</dcterms:created>
  <dcterms:modified xsi:type="dcterms:W3CDTF">2024-11-29T04:04:00Z</dcterms:modified>
</cp:coreProperties>
</file>