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92" w:rsidRPr="00247F92" w:rsidRDefault="00247F92" w:rsidP="00247F9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47F92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247F92" w:rsidRPr="00247F92" w:rsidRDefault="00247F92" w:rsidP="00247F9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47F92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247F92" w:rsidRPr="00247F92" w:rsidRDefault="00247F92" w:rsidP="00247F9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247F92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247F92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247F92" w:rsidRPr="00247F92" w:rsidRDefault="00247F92" w:rsidP="00247F9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47F92" w:rsidRPr="00247F92" w:rsidRDefault="00247F92" w:rsidP="00247F9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247F92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247F92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247F92" w:rsidRPr="00247F92" w:rsidRDefault="00247F92" w:rsidP="00247F92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247F92" w:rsidRDefault="00247F92" w:rsidP="00247F92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247F92" w:rsidRDefault="00247F92" w:rsidP="00247F9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47F92" w:rsidTr="00247F92">
        <w:trPr>
          <w:trHeight w:val="328"/>
          <w:jc w:val="center"/>
        </w:trPr>
        <w:tc>
          <w:tcPr>
            <w:tcW w:w="784" w:type="dxa"/>
            <w:hideMark/>
          </w:tcPr>
          <w:p w:rsidR="00247F92" w:rsidRDefault="00247F92" w:rsidP="00247F92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F92" w:rsidRPr="00E5186B" w:rsidRDefault="00E5186B" w:rsidP="00247F9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61" w:type="dxa"/>
            <w:hideMark/>
          </w:tcPr>
          <w:p w:rsidR="00247F92" w:rsidRDefault="00247F92" w:rsidP="00247F9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F92" w:rsidRPr="00E5186B" w:rsidRDefault="00E5186B" w:rsidP="00247F9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86" w:type="dxa"/>
            <w:hideMark/>
          </w:tcPr>
          <w:p w:rsidR="00247F92" w:rsidRDefault="00247F92" w:rsidP="00247F9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F92" w:rsidRPr="00E5186B" w:rsidRDefault="00E5186B" w:rsidP="00247F92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247F92" w:rsidRDefault="00247F92" w:rsidP="00247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47F92" w:rsidRDefault="00247F92" w:rsidP="00247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47F92" w:rsidRDefault="00247F92" w:rsidP="0024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F92" w:rsidRPr="00E5186B" w:rsidRDefault="00E5186B" w:rsidP="00247F9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26-МНА</w:t>
            </w:r>
          </w:p>
        </w:tc>
      </w:tr>
    </w:tbl>
    <w:p w:rsidR="00247F92" w:rsidRPr="00142DC2" w:rsidRDefault="00247F92" w:rsidP="00142DC2">
      <w:pPr>
        <w:ind w:firstLine="709"/>
        <w:jc w:val="center"/>
        <w:rPr>
          <w:sz w:val="26"/>
          <w:szCs w:val="26"/>
        </w:rPr>
      </w:pPr>
    </w:p>
    <w:p w:rsidR="00300B32" w:rsidRPr="00142DC2" w:rsidRDefault="00300B32" w:rsidP="00142DC2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142DC2" w:rsidRDefault="00A529FB" w:rsidP="00142DC2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142DC2">
        <w:rPr>
          <w:b/>
          <w:sz w:val="26"/>
          <w:szCs w:val="26"/>
          <w:lang w:val="ru-RU"/>
        </w:rPr>
        <w:t>О внесении изменен</w:t>
      </w:r>
      <w:r w:rsidR="00142DC2">
        <w:rPr>
          <w:b/>
          <w:sz w:val="26"/>
          <w:szCs w:val="26"/>
          <w:lang w:val="ru-RU"/>
        </w:rPr>
        <w:t xml:space="preserve">ий и дополнений в постановление </w:t>
      </w:r>
      <w:r w:rsidRPr="00142DC2">
        <w:rPr>
          <w:b/>
          <w:sz w:val="26"/>
          <w:szCs w:val="26"/>
          <w:lang w:val="ru-RU"/>
        </w:rPr>
        <w:t>администрации Юргинск</w:t>
      </w:r>
      <w:r w:rsidR="0082281F" w:rsidRPr="00142DC2">
        <w:rPr>
          <w:b/>
          <w:sz w:val="26"/>
          <w:szCs w:val="26"/>
          <w:lang w:val="ru-RU"/>
        </w:rPr>
        <w:t>ого мун</w:t>
      </w:r>
      <w:r w:rsidR="00142DC2">
        <w:rPr>
          <w:b/>
          <w:sz w:val="26"/>
          <w:szCs w:val="26"/>
          <w:lang w:val="ru-RU"/>
        </w:rPr>
        <w:t xml:space="preserve">иципального округа </w:t>
      </w:r>
      <w:r w:rsidR="0082281F" w:rsidRPr="00142DC2">
        <w:rPr>
          <w:b/>
          <w:sz w:val="26"/>
          <w:szCs w:val="26"/>
          <w:lang w:val="ru-RU"/>
        </w:rPr>
        <w:t>от 3</w:t>
      </w:r>
      <w:r w:rsidR="0061624B" w:rsidRPr="00142DC2">
        <w:rPr>
          <w:b/>
          <w:sz w:val="26"/>
          <w:szCs w:val="26"/>
          <w:lang w:val="ru-RU"/>
        </w:rPr>
        <w:t>1</w:t>
      </w:r>
      <w:r w:rsidRPr="00142DC2">
        <w:rPr>
          <w:b/>
          <w:sz w:val="26"/>
          <w:szCs w:val="26"/>
          <w:lang w:val="ru-RU"/>
        </w:rPr>
        <w:t>.10.202</w:t>
      </w:r>
      <w:r w:rsidR="0082281F" w:rsidRPr="00142DC2">
        <w:rPr>
          <w:b/>
          <w:sz w:val="26"/>
          <w:szCs w:val="26"/>
          <w:lang w:val="ru-RU"/>
        </w:rPr>
        <w:t>3</w:t>
      </w:r>
      <w:r w:rsidRPr="00142DC2">
        <w:rPr>
          <w:b/>
          <w:sz w:val="26"/>
          <w:szCs w:val="26"/>
          <w:lang w:val="ru-RU"/>
        </w:rPr>
        <w:t xml:space="preserve"> № </w:t>
      </w:r>
      <w:r w:rsidR="0082281F" w:rsidRPr="00142DC2">
        <w:rPr>
          <w:b/>
          <w:sz w:val="26"/>
          <w:szCs w:val="26"/>
          <w:lang w:val="ru-RU"/>
        </w:rPr>
        <w:t>99</w:t>
      </w:r>
      <w:r w:rsidRPr="00142DC2">
        <w:rPr>
          <w:b/>
          <w:sz w:val="26"/>
          <w:szCs w:val="26"/>
          <w:lang w:val="ru-RU"/>
        </w:rPr>
        <w:t>-МНА</w:t>
      </w:r>
    </w:p>
    <w:p w:rsidR="00A529FB" w:rsidRPr="00142DC2" w:rsidRDefault="00677C40" w:rsidP="00142DC2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142DC2">
        <w:rPr>
          <w:b/>
          <w:sz w:val="26"/>
          <w:szCs w:val="26"/>
          <w:lang w:val="ru-RU"/>
        </w:rPr>
        <w:t>«</w:t>
      </w:r>
      <w:r w:rsidR="00A529FB" w:rsidRPr="00142DC2">
        <w:rPr>
          <w:b/>
          <w:sz w:val="26"/>
          <w:szCs w:val="26"/>
          <w:lang w:val="ru-RU"/>
        </w:rPr>
        <w:t>Об утве</w:t>
      </w:r>
      <w:r w:rsidR="00142DC2">
        <w:rPr>
          <w:b/>
          <w:sz w:val="26"/>
          <w:szCs w:val="26"/>
          <w:lang w:val="ru-RU"/>
        </w:rPr>
        <w:t xml:space="preserve">рждении муниципальной программы </w:t>
      </w:r>
      <w:r w:rsidRPr="00142DC2">
        <w:rPr>
          <w:b/>
          <w:sz w:val="26"/>
          <w:szCs w:val="26"/>
          <w:lang w:val="ru-RU"/>
        </w:rPr>
        <w:t>«</w:t>
      </w:r>
      <w:r w:rsidR="00A529FB" w:rsidRPr="00142DC2">
        <w:rPr>
          <w:b/>
          <w:sz w:val="26"/>
          <w:szCs w:val="26"/>
          <w:lang w:val="ru-RU"/>
        </w:rPr>
        <w:t xml:space="preserve">Жилищно-коммунальный </w:t>
      </w:r>
      <w:r w:rsidR="007F0DD7" w:rsidRPr="00142DC2">
        <w:rPr>
          <w:b/>
          <w:sz w:val="26"/>
          <w:szCs w:val="26"/>
          <w:lang w:val="ru-RU"/>
        </w:rPr>
        <w:t xml:space="preserve">и </w:t>
      </w:r>
      <w:r w:rsidR="00A529FB" w:rsidRPr="00142DC2">
        <w:rPr>
          <w:b/>
          <w:sz w:val="26"/>
          <w:szCs w:val="26"/>
          <w:lang w:val="ru-RU"/>
        </w:rPr>
        <w:t>доро</w:t>
      </w:r>
      <w:r w:rsidR="00142DC2">
        <w:rPr>
          <w:b/>
          <w:sz w:val="26"/>
          <w:szCs w:val="26"/>
          <w:lang w:val="ru-RU"/>
        </w:rPr>
        <w:t xml:space="preserve">жный комплекс, энергосбережение </w:t>
      </w:r>
      <w:r w:rsidR="00A529FB" w:rsidRPr="00142DC2">
        <w:rPr>
          <w:b/>
          <w:sz w:val="26"/>
          <w:szCs w:val="26"/>
          <w:lang w:val="ru-RU"/>
        </w:rPr>
        <w:t>и повышение энергети</w:t>
      </w:r>
      <w:r w:rsidR="00142DC2">
        <w:rPr>
          <w:b/>
          <w:sz w:val="26"/>
          <w:szCs w:val="26"/>
          <w:lang w:val="ru-RU"/>
        </w:rPr>
        <w:t xml:space="preserve">ческой эффективности Юргинского </w:t>
      </w:r>
      <w:r w:rsidR="00A529FB" w:rsidRPr="00142DC2">
        <w:rPr>
          <w:b/>
          <w:sz w:val="26"/>
          <w:szCs w:val="26"/>
          <w:lang w:val="ru-RU"/>
        </w:rPr>
        <w:t>муниципального округа</w:t>
      </w:r>
      <w:r w:rsidRPr="00142DC2">
        <w:rPr>
          <w:b/>
          <w:sz w:val="26"/>
          <w:szCs w:val="26"/>
          <w:lang w:val="ru-RU"/>
        </w:rPr>
        <w:t>»</w:t>
      </w:r>
      <w:r w:rsidR="00A529FB" w:rsidRPr="00142DC2">
        <w:rPr>
          <w:b/>
          <w:sz w:val="26"/>
          <w:szCs w:val="26"/>
          <w:lang w:val="ru-RU"/>
        </w:rPr>
        <w:t xml:space="preserve"> на 202</w:t>
      </w:r>
      <w:r w:rsidR="0082281F" w:rsidRPr="00142DC2">
        <w:rPr>
          <w:b/>
          <w:sz w:val="26"/>
          <w:szCs w:val="26"/>
          <w:lang w:val="ru-RU"/>
        </w:rPr>
        <w:t>4</w:t>
      </w:r>
      <w:r w:rsidR="00142DC2">
        <w:rPr>
          <w:b/>
          <w:sz w:val="26"/>
          <w:szCs w:val="26"/>
          <w:lang w:val="ru-RU"/>
        </w:rPr>
        <w:t xml:space="preserve"> год </w:t>
      </w:r>
      <w:r w:rsidR="00A529FB" w:rsidRPr="00142DC2">
        <w:rPr>
          <w:b/>
          <w:sz w:val="26"/>
          <w:szCs w:val="26"/>
          <w:lang w:val="ru-RU"/>
        </w:rPr>
        <w:t>и на плановый период 202</w:t>
      </w:r>
      <w:r w:rsidR="0082281F" w:rsidRPr="00142DC2">
        <w:rPr>
          <w:b/>
          <w:sz w:val="26"/>
          <w:szCs w:val="26"/>
          <w:lang w:val="ru-RU"/>
        </w:rPr>
        <w:t>5</w:t>
      </w:r>
      <w:r w:rsidR="00A529FB" w:rsidRPr="00142DC2">
        <w:rPr>
          <w:b/>
          <w:sz w:val="26"/>
          <w:szCs w:val="26"/>
          <w:lang w:val="ru-RU"/>
        </w:rPr>
        <w:t xml:space="preserve"> и 202</w:t>
      </w:r>
      <w:r w:rsidR="0082281F" w:rsidRPr="00142DC2">
        <w:rPr>
          <w:b/>
          <w:sz w:val="26"/>
          <w:szCs w:val="26"/>
          <w:lang w:val="ru-RU"/>
        </w:rPr>
        <w:t>6</w:t>
      </w:r>
      <w:r w:rsidR="00A529FB" w:rsidRPr="00142DC2">
        <w:rPr>
          <w:b/>
          <w:sz w:val="26"/>
          <w:szCs w:val="26"/>
          <w:lang w:val="ru-RU"/>
        </w:rPr>
        <w:t xml:space="preserve"> годов</w:t>
      </w:r>
      <w:r w:rsidRPr="00142DC2">
        <w:rPr>
          <w:b/>
          <w:sz w:val="26"/>
          <w:szCs w:val="26"/>
          <w:lang w:val="ru-RU"/>
        </w:rPr>
        <w:t>»</w:t>
      </w:r>
    </w:p>
    <w:p w:rsidR="00A529FB" w:rsidRPr="00142DC2" w:rsidRDefault="00A529FB" w:rsidP="00142DC2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A529FB" w:rsidRPr="00142DC2" w:rsidRDefault="00A529FB" w:rsidP="00142DC2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r w:rsidRPr="00142DC2">
        <w:rPr>
          <w:sz w:val="26"/>
          <w:szCs w:val="26"/>
          <w:lang w:val="ru-RU"/>
        </w:rPr>
        <w:t>Руководствуясь ч. 2 ст. 179 Бюджетного кодекс</w:t>
      </w:r>
      <w:r w:rsidR="00300B32" w:rsidRPr="00142DC2">
        <w:rPr>
          <w:sz w:val="26"/>
          <w:szCs w:val="26"/>
          <w:lang w:val="ru-RU"/>
        </w:rPr>
        <w:t>а Российской Федерации,</w:t>
      </w:r>
      <w:r w:rsidR="00903D1C" w:rsidRPr="00142DC2">
        <w:rPr>
          <w:sz w:val="26"/>
          <w:szCs w:val="26"/>
          <w:lang w:val="ru-RU"/>
        </w:rPr>
        <w:t xml:space="preserve">    </w:t>
      </w:r>
      <w:r w:rsidR="00300B32" w:rsidRPr="00142DC2">
        <w:rPr>
          <w:sz w:val="26"/>
          <w:szCs w:val="26"/>
          <w:lang w:val="ru-RU"/>
        </w:rPr>
        <w:t xml:space="preserve"> </w:t>
      </w:r>
      <w:r w:rsidRPr="00142DC2">
        <w:rPr>
          <w:sz w:val="26"/>
          <w:szCs w:val="26"/>
          <w:lang w:val="ru-RU"/>
        </w:rPr>
        <w:t xml:space="preserve">п. 2.10 постановления администрации Юргинского муниципального округа </w:t>
      </w:r>
      <w:r w:rsidR="00142DC2">
        <w:rPr>
          <w:sz w:val="26"/>
          <w:szCs w:val="26"/>
          <w:lang w:val="ru-RU"/>
        </w:rPr>
        <w:t xml:space="preserve">                         от 22.07.2020 №</w:t>
      </w:r>
      <w:r w:rsidRPr="00142DC2">
        <w:rPr>
          <w:sz w:val="26"/>
          <w:szCs w:val="26"/>
          <w:lang w:val="ru-RU"/>
        </w:rPr>
        <w:t xml:space="preserve">22-МНА </w:t>
      </w:r>
      <w:r w:rsidR="00677C40" w:rsidRPr="00142DC2">
        <w:rPr>
          <w:sz w:val="26"/>
          <w:szCs w:val="26"/>
          <w:lang w:val="ru-RU"/>
        </w:rPr>
        <w:t>«</w:t>
      </w:r>
      <w:r w:rsidRPr="00142DC2">
        <w:rPr>
          <w:sz w:val="26"/>
          <w:szCs w:val="26"/>
          <w:lang w:val="ru-RU"/>
        </w:rPr>
        <w:t>Об утверждении Положения о составлении</w:t>
      </w:r>
      <w:r w:rsidR="00300B32" w:rsidRPr="00142DC2">
        <w:rPr>
          <w:sz w:val="26"/>
          <w:szCs w:val="26"/>
          <w:lang w:val="ru-RU"/>
        </w:rPr>
        <w:t xml:space="preserve"> </w:t>
      </w:r>
      <w:r w:rsidR="00142DC2">
        <w:rPr>
          <w:sz w:val="26"/>
          <w:szCs w:val="26"/>
          <w:lang w:val="ru-RU"/>
        </w:rPr>
        <w:t xml:space="preserve">                                </w:t>
      </w:r>
      <w:r w:rsidRPr="00142DC2">
        <w:rPr>
          <w:sz w:val="26"/>
          <w:szCs w:val="26"/>
          <w:lang w:val="ru-RU"/>
        </w:rPr>
        <w:t>и содержании муниципальных программ Юргинского муниципального округа</w:t>
      </w:r>
      <w:r w:rsidR="00677C40" w:rsidRPr="00142DC2">
        <w:rPr>
          <w:sz w:val="26"/>
          <w:szCs w:val="26"/>
          <w:lang w:val="ru-RU"/>
        </w:rPr>
        <w:t>»</w:t>
      </w:r>
      <w:r w:rsidRPr="00142DC2">
        <w:rPr>
          <w:sz w:val="26"/>
          <w:szCs w:val="26"/>
          <w:lang w:val="ru-RU"/>
        </w:rPr>
        <w:t>,</w:t>
      </w:r>
      <w:r w:rsidR="00300B32" w:rsidRPr="00142DC2">
        <w:rPr>
          <w:sz w:val="26"/>
          <w:szCs w:val="26"/>
          <w:lang w:val="ru-RU"/>
        </w:rPr>
        <w:t xml:space="preserve"> </w:t>
      </w:r>
      <w:r w:rsidR="00142DC2">
        <w:rPr>
          <w:sz w:val="26"/>
          <w:szCs w:val="26"/>
          <w:lang w:val="ru-RU"/>
        </w:rPr>
        <w:t xml:space="preserve">             </w:t>
      </w:r>
      <w:r w:rsidRPr="00142DC2">
        <w:rPr>
          <w:sz w:val="26"/>
          <w:szCs w:val="26"/>
          <w:lang w:val="ru-RU"/>
        </w:rPr>
        <w:t xml:space="preserve">во исполнение решения </w:t>
      </w:r>
      <w:r w:rsidR="002F2516" w:rsidRPr="00142DC2">
        <w:rPr>
          <w:color w:val="000000"/>
          <w:sz w:val="26"/>
          <w:szCs w:val="26"/>
          <w:lang w:val="ru-RU"/>
        </w:rPr>
        <w:t>Совета народных депутатов Юргин</w:t>
      </w:r>
      <w:r w:rsidR="001B189F" w:rsidRPr="00142DC2">
        <w:rPr>
          <w:color w:val="000000"/>
          <w:sz w:val="26"/>
          <w:szCs w:val="26"/>
          <w:lang w:val="ru-RU"/>
        </w:rPr>
        <w:t xml:space="preserve">ского муниципального </w:t>
      </w:r>
      <w:proofErr w:type="gramStart"/>
      <w:r w:rsidR="001B189F" w:rsidRPr="00142DC2">
        <w:rPr>
          <w:color w:val="000000"/>
          <w:sz w:val="26"/>
          <w:szCs w:val="26"/>
          <w:lang w:val="ru-RU"/>
        </w:rPr>
        <w:t xml:space="preserve">округа от </w:t>
      </w:r>
      <w:r w:rsidR="000A28EB" w:rsidRPr="00142DC2">
        <w:rPr>
          <w:color w:val="000000"/>
          <w:sz w:val="26"/>
          <w:szCs w:val="26"/>
          <w:lang w:val="ru-RU"/>
        </w:rPr>
        <w:t>25.12</w:t>
      </w:r>
      <w:r w:rsidR="00142DC2">
        <w:rPr>
          <w:color w:val="000000"/>
          <w:sz w:val="26"/>
          <w:szCs w:val="26"/>
          <w:lang w:val="ru-RU"/>
        </w:rPr>
        <w:t>.2024 №</w:t>
      </w:r>
      <w:r w:rsidR="00365DB6" w:rsidRPr="00142DC2">
        <w:rPr>
          <w:color w:val="000000"/>
          <w:sz w:val="26"/>
          <w:szCs w:val="26"/>
          <w:lang w:val="ru-RU"/>
        </w:rPr>
        <w:t>1</w:t>
      </w:r>
      <w:r w:rsidR="000A28EB" w:rsidRPr="00142DC2">
        <w:rPr>
          <w:color w:val="000000"/>
          <w:sz w:val="26"/>
          <w:szCs w:val="26"/>
          <w:lang w:val="ru-RU"/>
        </w:rPr>
        <w:t>2</w:t>
      </w:r>
      <w:r w:rsidR="00365DB6" w:rsidRPr="00142DC2">
        <w:rPr>
          <w:color w:val="000000"/>
          <w:sz w:val="26"/>
          <w:szCs w:val="26"/>
          <w:lang w:val="ru-RU"/>
        </w:rPr>
        <w:t xml:space="preserve">-НА </w:t>
      </w:r>
      <w:r w:rsidR="002F2516" w:rsidRPr="00142DC2">
        <w:rPr>
          <w:color w:val="000000"/>
          <w:sz w:val="26"/>
          <w:szCs w:val="26"/>
          <w:lang w:val="ru-RU"/>
        </w:rPr>
        <w:t>«О внесении дополнений и изменений в решение Совета народных депутатов  Юргинского муниципального округа</w:t>
      </w:r>
      <w:r w:rsidR="002F2516" w:rsidRPr="00142DC2">
        <w:rPr>
          <w:sz w:val="26"/>
          <w:szCs w:val="26"/>
          <w:lang w:val="ru-RU"/>
        </w:rPr>
        <w:t xml:space="preserve"> </w:t>
      </w:r>
      <w:r w:rsidR="00142DC2">
        <w:rPr>
          <w:sz w:val="26"/>
          <w:szCs w:val="26"/>
          <w:lang w:val="ru-RU"/>
        </w:rPr>
        <w:t xml:space="preserve">                                  </w:t>
      </w:r>
      <w:r w:rsidR="00677C40" w:rsidRPr="00142DC2">
        <w:rPr>
          <w:sz w:val="26"/>
          <w:szCs w:val="26"/>
          <w:lang w:val="ru-RU"/>
        </w:rPr>
        <w:t>«</w:t>
      </w:r>
      <w:r w:rsidRPr="00142DC2">
        <w:rPr>
          <w:sz w:val="26"/>
          <w:szCs w:val="26"/>
          <w:lang w:val="ru-RU"/>
        </w:rPr>
        <w:t>Об утверждении бюджета Юргинского муниципального округа на 202</w:t>
      </w:r>
      <w:r w:rsidR="0082281F" w:rsidRPr="00142DC2">
        <w:rPr>
          <w:sz w:val="26"/>
          <w:szCs w:val="26"/>
          <w:lang w:val="ru-RU"/>
        </w:rPr>
        <w:t>4</w:t>
      </w:r>
      <w:r w:rsidRPr="00142DC2">
        <w:rPr>
          <w:sz w:val="26"/>
          <w:szCs w:val="26"/>
          <w:lang w:val="ru-RU"/>
        </w:rPr>
        <w:t xml:space="preserve"> год</w:t>
      </w:r>
      <w:r w:rsidR="00142DC2">
        <w:rPr>
          <w:sz w:val="26"/>
          <w:szCs w:val="26"/>
          <w:lang w:val="ru-RU"/>
        </w:rPr>
        <w:t xml:space="preserve">                           </w:t>
      </w:r>
      <w:r w:rsidRPr="00142DC2">
        <w:rPr>
          <w:sz w:val="26"/>
          <w:szCs w:val="26"/>
          <w:lang w:val="ru-RU"/>
        </w:rPr>
        <w:t xml:space="preserve"> и на плановый период 202</w:t>
      </w:r>
      <w:r w:rsidR="0082281F" w:rsidRPr="00142DC2">
        <w:rPr>
          <w:sz w:val="26"/>
          <w:szCs w:val="26"/>
          <w:lang w:val="ru-RU"/>
        </w:rPr>
        <w:t>5</w:t>
      </w:r>
      <w:r w:rsidRPr="00142DC2">
        <w:rPr>
          <w:sz w:val="26"/>
          <w:szCs w:val="26"/>
          <w:lang w:val="ru-RU"/>
        </w:rPr>
        <w:t xml:space="preserve"> и 202</w:t>
      </w:r>
      <w:r w:rsidR="0082281F" w:rsidRPr="00142DC2">
        <w:rPr>
          <w:sz w:val="26"/>
          <w:szCs w:val="26"/>
          <w:lang w:val="ru-RU"/>
        </w:rPr>
        <w:t>6</w:t>
      </w:r>
      <w:r w:rsidRPr="00142DC2">
        <w:rPr>
          <w:sz w:val="26"/>
          <w:szCs w:val="26"/>
          <w:lang w:val="ru-RU"/>
        </w:rPr>
        <w:t xml:space="preserve"> годов</w:t>
      </w:r>
      <w:r w:rsidR="00677C40" w:rsidRPr="00142DC2">
        <w:rPr>
          <w:sz w:val="26"/>
          <w:szCs w:val="26"/>
          <w:lang w:val="ru-RU"/>
        </w:rPr>
        <w:t>»</w:t>
      </w:r>
      <w:r w:rsidRPr="00142DC2">
        <w:rPr>
          <w:sz w:val="26"/>
          <w:szCs w:val="26"/>
          <w:lang w:val="ru-RU"/>
        </w:rPr>
        <w:t>, в целях приведения муниципальной программы в соответствии с решением о внесении изменений и дополнений</w:t>
      </w:r>
      <w:r w:rsidR="00142DC2">
        <w:rPr>
          <w:sz w:val="26"/>
          <w:szCs w:val="26"/>
          <w:lang w:val="ru-RU"/>
        </w:rPr>
        <w:t xml:space="preserve">                      </w:t>
      </w:r>
      <w:r w:rsidRPr="00142DC2">
        <w:rPr>
          <w:sz w:val="26"/>
          <w:szCs w:val="26"/>
          <w:lang w:val="ru-RU"/>
        </w:rPr>
        <w:t xml:space="preserve"> в решение о бюджете муниципального образования Юргинског</w:t>
      </w:r>
      <w:r w:rsidR="00142DC2">
        <w:rPr>
          <w:sz w:val="26"/>
          <w:szCs w:val="26"/>
          <w:lang w:val="ru-RU"/>
        </w:rPr>
        <w:t>о муниципального округа:</w:t>
      </w:r>
      <w:proofErr w:type="gramEnd"/>
    </w:p>
    <w:p w:rsidR="00A529FB" w:rsidRPr="00142DC2" w:rsidRDefault="00142DC2" w:rsidP="00142DC2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="00A529FB" w:rsidRPr="00142DC2">
        <w:rPr>
          <w:sz w:val="26"/>
          <w:szCs w:val="26"/>
          <w:lang w:val="ru-RU"/>
        </w:rPr>
        <w:t>Внести изменения и дополнения в постановление администрации</w:t>
      </w:r>
      <w:r w:rsidR="00814494" w:rsidRPr="00142DC2">
        <w:rPr>
          <w:sz w:val="26"/>
          <w:szCs w:val="26"/>
          <w:lang w:val="ru-RU"/>
        </w:rPr>
        <w:t xml:space="preserve"> Юргинского</w:t>
      </w:r>
      <w:r w:rsidR="00300B32" w:rsidRPr="00142DC2">
        <w:rPr>
          <w:sz w:val="26"/>
          <w:szCs w:val="26"/>
          <w:lang w:val="ru-RU"/>
        </w:rPr>
        <w:t xml:space="preserve"> </w:t>
      </w:r>
      <w:r w:rsidR="0082281F" w:rsidRPr="00142DC2">
        <w:rPr>
          <w:sz w:val="26"/>
          <w:szCs w:val="26"/>
          <w:lang w:val="ru-RU"/>
        </w:rPr>
        <w:t>муниципального округа от 3</w:t>
      </w:r>
      <w:r w:rsidR="0061624B" w:rsidRPr="00142DC2">
        <w:rPr>
          <w:sz w:val="26"/>
          <w:szCs w:val="26"/>
          <w:lang w:val="ru-RU"/>
        </w:rPr>
        <w:t>1</w:t>
      </w:r>
      <w:r w:rsidR="00A529FB" w:rsidRPr="00142DC2">
        <w:rPr>
          <w:sz w:val="26"/>
          <w:szCs w:val="26"/>
          <w:lang w:val="ru-RU"/>
        </w:rPr>
        <w:t>.10.202</w:t>
      </w:r>
      <w:r w:rsidR="0082281F" w:rsidRPr="00142DC2">
        <w:rPr>
          <w:sz w:val="26"/>
          <w:szCs w:val="26"/>
          <w:lang w:val="ru-RU"/>
        </w:rPr>
        <w:t>3</w:t>
      </w:r>
      <w:r w:rsidR="00A529FB" w:rsidRPr="00142DC2">
        <w:rPr>
          <w:sz w:val="26"/>
          <w:szCs w:val="26"/>
          <w:lang w:val="ru-RU"/>
        </w:rPr>
        <w:t xml:space="preserve"> №</w:t>
      </w:r>
      <w:r w:rsidR="0082281F" w:rsidRPr="00142DC2">
        <w:rPr>
          <w:sz w:val="26"/>
          <w:szCs w:val="26"/>
          <w:lang w:val="ru-RU"/>
        </w:rPr>
        <w:t>99</w:t>
      </w:r>
      <w:r w:rsidR="00A529FB" w:rsidRPr="00142DC2">
        <w:rPr>
          <w:sz w:val="26"/>
          <w:szCs w:val="26"/>
          <w:lang w:val="ru-RU"/>
        </w:rPr>
        <w:t xml:space="preserve">-МНА </w:t>
      </w:r>
      <w:r w:rsidR="00677C40" w:rsidRPr="00142DC2">
        <w:rPr>
          <w:sz w:val="26"/>
          <w:szCs w:val="26"/>
          <w:lang w:val="ru-RU"/>
        </w:rPr>
        <w:t>«</w:t>
      </w:r>
      <w:r w:rsidR="00A529FB" w:rsidRPr="00142DC2">
        <w:rPr>
          <w:sz w:val="26"/>
          <w:szCs w:val="26"/>
          <w:lang w:val="ru-RU"/>
        </w:rPr>
        <w:t xml:space="preserve">Об утверждении муниципальной программы </w:t>
      </w:r>
      <w:r w:rsidR="00677C40" w:rsidRPr="00142DC2">
        <w:rPr>
          <w:sz w:val="26"/>
          <w:szCs w:val="26"/>
          <w:lang w:val="ru-RU"/>
        </w:rPr>
        <w:t>«</w:t>
      </w:r>
      <w:r w:rsidR="00A529FB" w:rsidRPr="00142DC2">
        <w:rPr>
          <w:sz w:val="26"/>
          <w:szCs w:val="26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142DC2">
        <w:rPr>
          <w:sz w:val="26"/>
          <w:szCs w:val="26"/>
          <w:lang w:val="ru-RU"/>
        </w:rPr>
        <w:t>»</w:t>
      </w:r>
      <w:r w:rsidR="00A529FB" w:rsidRPr="00142DC2">
        <w:rPr>
          <w:sz w:val="26"/>
          <w:szCs w:val="26"/>
          <w:lang w:val="ru-RU"/>
        </w:rPr>
        <w:t xml:space="preserve"> на 202</w:t>
      </w:r>
      <w:r w:rsidR="0082281F" w:rsidRPr="00142DC2">
        <w:rPr>
          <w:sz w:val="26"/>
          <w:szCs w:val="26"/>
          <w:lang w:val="ru-RU"/>
        </w:rPr>
        <w:t>4</w:t>
      </w:r>
      <w:r w:rsidR="00931D8F" w:rsidRPr="00142DC2">
        <w:rPr>
          <w:sz w:val="26"/>
          <w:szCs w:val="26"/>
          <w:lang w:val="ru-RU"/>
        </w:rPr>
        <w:t xml:space="preserve"> год и на плановый период 202</w:t>
      </w:r>
      <w:r w:rsidR="0082281F" w:rsidRPr="00142DC2">
        <w:rPr>
          <w:sz w:val="26"/>
          <w:szCs w:val="26"/>
          <w:lang w:val="ru-RU"/>
        </w:rPr>
        <w:t>5</w:t>
      </w:r>
      <w:r w:rsidR="00A529FB" w:rsidRPr="00142DC2">
        <w:rPr>
          <w:sz w:val="26"/>
          <w:szCs w:val="26"/>
          <w:lang w:val="ru-RU"/>
        </w:rPr>
        <w:t xml:space="preserve"> и 202</w:t>
      </w:r>
      <w:r w:rsidR="0082281F" w:rsidRPr="00142DC2">
        <w:rPr>
          <w:sz w:val="26"/>
          <w:szCs w:val="26"/>
          <w:lang w:val="ru-RU"/>
        </w:rPr>
        <w:t>6</w:t>
      </w:r>
      <w:r w:rsidR="00300B32" w:rsidRPr="00142DC2">
        <w:rPr>
          <w:sz w:val="26"/>
          <w:szCs w:val="26"/>
          <w:lang w:val="ru-RU"/>
        </w:rPr>
        <w:t xml:space="preserve"> годов</w:t>
      </w:r>
      <w:r w:rsidR="00677C40" w:rsidRPr="00142DC2">
        <w:rPr>
          <w:sz w:val="26"/>
          <w:szCs w:val="26"/>
          <w:lang w:val="ru-RU"/>
        </w:rPr>
        <w:t>»</w:t>
      </w:r>
      <w:r w:rsidR="00300B32" w:rsidRPr="00142DC2">
        <w:rPr>
          <w:sz w:val="26"/>
          <w:szCs w:val="26"/>
          <w:lang w:val="ru-RU"/>
        </w:rPr>
        <w:t>, согласно П</w:t>
      </w:r>
      <w:r w:rsidR="00A529FB" w:rsidRPr="00142DC2">
        <w:rPr>
          <w:sz w:val="26"/>
          <w:szCs w:val="26"/>
          <w:lang w:val="ru-RU"/>
        </w:rPr>
        <w:t>риложению.</w:t>
      </w:r>
    </w:p>
    <w:p w:rsidR="00A529FB" w:rsidRPr="00142DC2" w:rsidRDefault="00142DC2" w:rsidP="00142DC2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A529FB" w:rsidRPr="00142DC2">
        <w:rPr>
          <w:sz w:val="26"/>
          <w:szCs w:val="26"/>
          <w:lang w:val="ru-RU"/>
        </w:rPr>
        <w:t>Настоящее постановление действует на период основного</w:t>
      </w:r>
      <w:r w:rsidR="00D02EF3" w:rsidRPr="00142DC2">
        <w:rPr>
          <w:sz w:val="26"/>
          <w:szCs w:val="26"/>
          <w:lang w:val="ru-RU"/>
        </w:rPr>
        <w:t xml:space="preserve"> </w:t>
      </w:r>
      <w:r w:rsidR="00814494" w:rsidRPr="00142DC2">
        <w:rPr>
          <w:sz w:val="26"/>
          <w:szCs w:val="26"/>
          <w:lang w:val="ru-RU"/>
        </w:rPr>
        <w:t>постановления</w:t>
      </w:r>
      <w:r w:rsidR="00300B32" w:rsidRPr="00142DC2">
        <w:rPr>
          <w:sz w:val="26"/>
          <w:szCs w:val="26"/>
          <w:lang w:val="ru-RU"/>
        </w:rPr>
        <w:t xml:space="preserve"> </w:t>
      </w:r>
      <w:r w:rsidR="00A529FB" w:rsidRPr="00142DC2">
        <w:rPr>
          <w:sz w:val="26"/>
          <w:szCs w:val="26"/>
          <w:lang w:val="ru-RU"/>
        </w:rPr>
        <w:t>администрации Юргинского муниципального округа от 3</w:t>
      </w:r>
      <w:r w:rsidR="0061624B" w:rsidRPr="00142DC2">
        <w:rPr>
          <w:sz w:val="26"/>
          <w:szCs w:val="26"/>
          <w:lang w:val="ru-RU"/>
        </w:rPr>
        <w:t>1</w:t>
      </w:r>
      <w:r w:rsidR="00A529FB" w:rsidRPr="00142DC2">
        <w:rPr>
          <w:sz w:val="26"/>
          <w:szCs w:val="26"/>
          <w:lang w:val="ru-RU"/>
        </w:rPr>
        <w:t>.10.202</w:t>
      </w:r>
      <w:r w:rsidR="0082281F" w:rsidRPr="00142DC2">
        <w:rPr>
          <w:sz w:val="26"/>
          <w:szCs w:val="26"/>
          <w:lang w:val="ru-RU"/>
        </w:rPr>
        <w:t>3</w:t>
      </w:r>
      <w:r w:rsidR="00A529FB" w:rsidRPr="00142DC2">
        <w:rPr>
          <w:sz w:val="26"/>
          <w:szCs w:val="26"/>
          <w:lang w:val="ru-RU"/>
        </w:rPr>
        <w:t xml:space="preserve"> №</w:t>
      </w:r>
      <w:r w:rsidR="0082281F" w:rsidRPr="00142DC2">
        <w:rPr>
          <w:sz w:val="26"/>
          <w:szCs w:val="26"/>
          <w:lang w:val="ru-RU"/>
        </w:rPr>
        <w:t xml:space="preserve"> 99</w:t>
      </w:r>
      <w:r w:rsidR="00A529FB" w:rsidRPr="00142DC2">
        <w:rPr>
          <w:sz w:val="26"/>
          <w:szCs w:val="26"/>
          <w:lang w:val="ru-RU"/>
        </w:rPr>
        <w:t xml:space="preserve">-МНА </w:t>
      </w:r>
      <w:r>
        <w:rPr>
          <w:sz w:val="26"/>
          <w:szCs w:val="26"/>
          <w:lang w:val="ru-RU"/>
        </w:rPr>
        <w:t xml:space="preserve">        </w:t>
      </w:r>
      <w:r w:rsidR="00677C40" w:rsidRPr="00142DC2">
        <w:rPr>
          <w:sz w:val="26"/>
          <w:szCs w:val="26"/>
          <w:lang w:val="ru-RU"/>
        </w:rPr>
        <w:t>«</w:t>
      </w:r>
      <w:r w:rsidR="00A529FB" w:rsidRPr="00142DC2">
        <w:rPr>
          <w:sz w:val="26"/>
          <w:szCs w:val="26"/>
          <w:lang w:val="ru-RU"/>
        </w:rPr>
        <w:t>Об утверждении муниципальной программы</w:t>
      </w:r>
      <w:r w:rsidR="00903D1C" w:rsidRPr="00142DC2">
        <w:rPr>
          <w:sz w:val="26"/>
          <w:szCs w:val="26"/>
          <w:lang w:val="ru-RU"/>
        </w:rPr>
        <w:t xml:space="preserve"> </w:t>
      </w:r>
      <w:r w:rsidR="00677C40" w:rsidRPr="00142DC2">
        <w:rPr>
          <w:sz w:val="26"/>
          <w:szCs w:val="26"/>
          <w:lang w:val="ru-RU"/>
        </w:rPr>
        <w:t>«</w:t>
      </w:r>
      <w:r w:rsidR="00A529FB" w:rsidRPr="00142DC2">
        <w:rPr>
          <w:sz w:val="26"/>
          <w:szCs w:val="26"/>
          <w:lang w:val="ru-RU"/>
        </w:rPr>
        <w:t xml:space="preserve">Жилищно-коммунальный </w:t>
      </w:r>
      <w:r>
        <w:rPr>
          <w:sz w:val="26"/>
          <w:szCs w:val="26"/>
          <w:lang w:val="ru-RU"/>
        </w:rPr>
        <w:t xml:space="preserve">                                </w:t>
      </w:r>
      <w:r w:rsidR="00A529FB" w:rsidRPr="00142DC2">
        <w:rPr>
          <w:sz w:val="26"/>
          <w:szCs w:val="26"/>
          <w:lang w:val="ru-RU"/>
        </w:rPr>
        <w:t>и дорожный комплекс, энергосбережение и повышение энергетической эффективности Юргинского муниципального округа</w:t>
      </w:r>
      <w:r w:rsidR="00677C40" w:rsidRPr="00142DC2">
        <w:rPr>
          <w:sz w:val="26"/>
          <w:szCs w:val="26"/>
          <w:lang w:val="ru-RU"/>
        </w:rPr>
        <w:t>»</w:t>
      </w:r>
      <w:r w:rsidR="00A529FB" w:rsidRPr="00142DC2">
        <w:rPr>
          <w:sz w:val="26"/>
          <w:szCs w:val="26"/>
          <w:lang w:val="ru-RU"/>
        </w:rPr>
        <w:t xml:space="preserve"> на 202</w:t>
      </w:r>
      <w:r w:rsidR="0082281F" w:rsidRPr="00142DC2">
        <w:rPr>
          <w:sz w:val="26"/>
          <w:szCs w:val="26"/>
          <w:lang w:val="ru-RU"/>
        </w:rPr>
        <w:t>4</w:t>
      </w:r>
      <w:r w:rsidR="00931D8F" w:rsidRPr="00142DC2">
        <w:rPr>
          <w:sz w:val="26"/>
          <w:szCs w:val="26"/>
          <w:lang w:val="ru-RU"/>
        </w:rPr>
        <w:t xml:space="preserve"> </w:t>
      </w:r>
      <w:r w:rsidR="00A529FB" w:rsidRPr="00142DC2">
        <w:rPr>
          <w:sz w:val="26"/>
          <w:szCs w:val="26"/>
          <w:lang w:val="ru-RU"/>
        </w:rPr>
        <w:t>год</w:t>
      </w:r>
      <w:r w:rsidR="00903D1C" w:rsidRPr="00142DC2">
        <w:rPr>
          <w:sz w:val="26"/>
          <w:szCs w:val="26"/>
          <w:lang w:val="ru-RU"/>
        </w:rPr>
        <w:t xml:space="preserve"> и н</w:t>
      </w:r>
      <w:r w:rsidR="00A529FB" w:rsidRPr="00142DC2">
        <w:rPr>
          <w:sz w:val="26"/>
          <w:szCs w:val="26"/>
          <w:lang w:val="ru-RU"/>
        </w:rPr>
        <w:t>а плановый период 202</w:t>
      </w:r>
      <w:r w:rsidR="0082281F" w:rsidRPr="00142DC2">
        <w:rPr>
          <w:sz w:val="26"/>
          <w:szCs w:val="26"/>
          <w:lang w:val="ru-RU"/>
        </w:rPr>
        <w:t>5 и 2026</w:t>
      </w:r>
      <w:r w:rsidR="00A529FB" w:rsidRPr="00142DC2">
        <w:rPr>
          <w:sz w:val="26"/>
          <w:szCs w:val="26"/>
          <w:lang w:val="ru-RU"/>
        </w:rPr>
        <w:t xml:space="preserve"> годов</w:t>
      </w:r>
      <w:r w:rsidR="00677C40" w:rsidRPr="00142DC2">
        <w:rPr>
          <w:sz w:val="26"/>
          <w:szCs w:val="26"/>
          <w:lang w:val="ru-RU"/>
        </w:rPr>
        <w:t>»</w:t>
      </w:r>
      <w:r w:rsidR="00A529FB" w:rsidRPr="00142DC2">
        <w:rPr>
          <w:sz w:val="26"/>
          <w:szCs w:val="26"/>
          <w:lang w:val="ru-RU"/>
        </w:rPr>
        <w:t>.</w:t>
      </w:r>
    </w:p>
    <w:p w:rsidR="00300B32" w:rsidRPr="00142DC2" w:rsidRDefault="00142DC2" w:rsidP="00142DC2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rFonts w:eastAsiaTheme="minorHAnsi"/>
          <w:sz w:val="26"/>
          <w:szCs w:val="26"/>
          <w:lang w:val="ru-RU" w:eastAsia="en-US"/>
        </w:rPr>
        <w:t xml:space="preserve">3. </w:t>
      </w:r>
      <w:r w:rsidR="00A529FB" w:rsidRPr="00142DC2">
        <w:rPr>
          <w:rFonts w:eastAsiaTheme="minorHAnsi"/>
          <w:sz w:val="26"/>
          <w:szCs w:val="26"/>
          <w:lang w:val="ru-RU" w:eastAsia="en-US"/>
        </w:rPr>
        <w:t>Постановление</w:t>
      </w:r>
      <w:r w:rsidR="00903D1C" w:rsidRPr="00142DC2">
        <w:rPr>
          <w:rFonts w:eastAsiaTheme="minorHAnsi"/>
          <w:sz w:val="26"/>
          <w:szCs w:val="26"/>
          <w:lang w:val="ru-RU" w:eastAsia="en-US"/>
        </w:rPr>
        <w:t xml:space="preserve"> </w:t>
      </w:r>
      <w:r w:rsidR="00A529FB" w:rsidRPr="00142DC2">
        <w:rPr>
          <w:rFonts w:eastAsiaTheme="minorHAnsi"/>
          <w:sz w:val="26"/>
          <w:szCs w:val="26"/>
          <w:lang w:val="ru-RU" w:eastAsia="en-US"/>
        </w:rPr>
        <w:t>подлежи</w:t>
      </w:r>
      <w:r w:rsidR="00D02EF3" w:rsidRPr="00142DC2">
        <w:rPr>
          <w:rFonts w:eastAsiaTheme="minorHAnsi"/>
          <w:sz w:val="26"/>
          <w:szCs w:val="26"/>
          <w:lang w:val="ru-RU" w:eastAsia="en-US"/>
        </w:rPr>
        <w:t>т</w:t>
      </w:r>
      <w:r w:rsidR="00903D1C" w:rsidRPr="00142DC2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142DC2">
        <w:rPr>
          <w:rFonts w:eastAsiaTheme="minorHAnsi"/>
          <w:sz w:val="26"/>
          <w:szCs w:val="26"/>
          <w:lang w:val="ru-RU" w:eastAsia="en-US"/>
        </w:rPr>
        <w:t>опубликованию</w:t>
      </w:r>
      <w:r w:rsidR="00903D1C" w:rsidRPr="00142DC2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142DC2">
        <w:rPr>
          <w:rFonts w:eastAsiaTheme="minorHAnsi"/>
          <w:sz w:val="26"/>
          <w:szCs w:val="26"/>
          <w:lang w:val="ru-RU" w:eastAsia="en-US"/>
        </w:rPr>
        <w:t>в информационно-</w:t>
      </w:r>
      <w:r w:rsidR="00A529FB" w:rsidRPr="00142DC2">
        <w:rPr>
          <w:rFonts w:eastAsiaTheme="minorHAnsi"/>
          <w:sz w:val="26"/>
          <w:szCs w:val="26"/>
          <w:lang w:val="ru-RU" w:eastAsia="en-US"/>
        </w:rPr>
        <w:t xml:space="preserve">коммуникационной сети </w:t>
      </w:r>
      <w:r w:rsidR="00677C40" w:rsidRPr="00142DC2">
        <w:rPr>
          <w:rFonts w:eastAsiaTheme="minorHAnsi"/>
          <w:sz w:val="26"/>
          <w:szCs w:val="26"/>
          <w:lang w:val="ru-RU" w:eastAsia="en-US"/>
        </w:rPr>
        <w:t>«</w:t>
      </w:r>
      <w:r w:rsidR="00A529FB" w:rsidRPr="00142DC2">
        <w:rPr>
          <w:rFonts w:eastAsiaTheme="minorHAnsi"/>
          <w:sz w:val="26"/>
          <w:szCs w:val="26"/>
          <w:lang w:val="ru-RU" w:eastAsia="en-US"/>
        </w:rPr>
        <w:t>Интернет</w:t>
      </w:r>
      <w:r w:rsidR="00677C40" w:rsidRPr="00142DC2">
        <w:rPr>
          <w:rFonts w:eastAsiaTheme="minorHAnsi"/>
          <w:sz w:val="26"/>
          <w:szCs w:val="26"/>
          <w:lang w:val="ru-RU" w:eastAsia="en-US"/>
        </w:rPr>
        <w:t>»</w:t>
      </w:r>
      <w:r w:rsidR="00A529FB" w:rsidRPr="00142DC2">
        <w:rPr>
          <w:rFonts w:eastAsiaTheme="minorHAnsi"/>
          <w:sz w:val="26"/>
          <w:szCs w:val="26"/>
          <w:lang w:val="ru-RU" w:eastAsia="en-US"/>
        </w:rPr>
        <w:t xml:space="preserve"> на официальном сайте администрации Юргинского муниципального округа.</w:t>
      </w:r>
    </w:p>
    <w:p w:rsidR="00A529FB" w:rsidRPr="00142DC2" w:rsidRDefault="00142DC2" w:rsidP="00142DC2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="00A529FB" w:rsidRPr="00142DC2">
        <w:rPr>
          <w:sz w:val="26"/>
          <w:szCs w:val="26"/>
          <w:lang w:val="ru-RU"/>
        </w:rPr>
        <w:t>Настоящее постановление вступает в силу после его опубликования</w:t>
      </w:r>
      <w:r>
        <w:rPr>
          <w:sz w:val="26"/>
          <w:szCs w:val="26"/>
          <w:lang w:val="ru-RU"/>
        </w:rPr>
        <w:t xml:space="preserve">                    </w:t>
      </w:r>
      <w:r w:rsidR="00300B32" w:rsidRPr="00142DC2">
        <w:rPr>
          <w:sz w:val="26"/>
          <w:szCs w:val="26"/>
          <w:lang w:val="ru-RU"/>
        </w:rPr>
        <w:t xml:space="preserve"> </w:t>
      </w:r>
      <w:r w:rsidR="00A529FB" w:rsidRPr="00142DC2">
        <w:rPr>
          <w:sz w:val="26"/>
          <w:szCs w:val="26"/>
          <w:lang w:val="ru-RU"/>
        </w:rPr>
        <w:t xml:space="preserve">в газете </w:t>
      </w:r>
      <w:r w:rsidR="00677C40" w:rsidRPr="00142DC2">
        <w:rPr>
          <w:sz w:val="26"/>
          <w:szCs w:val="26"/>
          <w:lang w:val="ru-RU"/>
        </w:rPr>
        <w:t>«</w:t>
      </w:r>
      <w:proofErr w:type="spellStart"/>
      <w:r w:rsidR="00A529FB" w:rsidRPr="00142DC2">
        <w:rPr>
          <w:sz w:val="26"/>
          <w:szCs w:val="26"/>
          <w:lang w:val="ru-RU"/>
        </w:rPr>
        <w:t>Юргинские</w:t>
      </w:r>
      <w:proofErr w:type="spellEnd"/>
      <w:r w:rsidR="00A529FB" w:rsidRPr="00142DC2">
        <w:rPr>
          <w:sz w:val="26"/>
          <w:szCs w:val="26"/>
          <w:lang w:val="ru-RU"/>
        </w:rPr>
        <w:t xml:space="preserve"> ведомости</w:t>
      </w:r>
      <w:r w:rsidR="00677C40" w:rsidRPr="00142DC2">
        <w:rPr>
          <w:sz w:val="26"/>
          <w:szCs w:val="26"/>
          <w:lang w:val="ru-RU"/>
        </w:rPr>
        <w:t>»</w:t>
      </w:r>
      <w:r w:rsidR="00A529FB" w:rsidRPr="00142DC2">
        <w:rPr>
          <w:sz w:val="26"/>
          <w:szCs w:val="26"/>
          <w:lang w:val="ru-RU"/>
        </w:rPr>
        <w:t>.</w:t>
      </w:r>
    </w:p>
    <w:p w:rsidR="00A529FB" w:rsidRPr="00142DC2" w:rsidRDefault="00A529FB" w:rsidP="00142DC2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142DC2">
        <w:rPr>
          <w:sz w:val="26"/>
          <w:szCs w:val="26"/>
          <w:lang w:val="ru-RU"/>
        </w:rPr>
        <w:lastRenderedPageBreak/>
        <w:t>5.</w:t>
      </w:r>
      <w:r w:rsidRPr="00142DC2">
        <w:rPr>
          <w:color w:val="FFFFFF"/>
          <w:sz w:val="26"/>
          <w:szCs w:val="26"/>
          <w:lang w:val="ru-RU"/>
        </w:rPr>
        <w:t>.</w:t>
      </w:r>
      <w:proofErr w:type="gramStart"/>
      <w:r w:rsidRPr="00142DC2">
        <w:rPr>
          <w:sz w:val="26"/>
          <w:szCs w:val="26"/>
          <w:lang w:val="ru-RU"/>
        </w:rPr>
        <w:t>Контроль за</w:t>
      </w:r>
      <w:proofErr w:type="gramEnd"/>
      <w:r w:rsidRPr="00142DC2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142DC2">
        <w:rPr>
          <w:sz w:val="26"/>
          <w:szCs w:val="26"/>
          <w:lang w:val="ru-RU"/>
        </w:rPr>
        <w:t xml:space="preserve">                         </w:t>
      </w:r>
      <w:r w:rsidRPr="00142DC2">
        <w:rPr>
          <w:sz w:val="26"/>
          <w:szCs w:val="26"/>
          <w:lang w:val="ru-RU"/>
        </w:rPr>
        <w:t xml:space="preserve">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</w:t>
      </w:r>
      <w:r w:rsidR="00FC7306" w:rsidRPr="00142DC2">
        <w:rPr>
          <w:sz w:val="26"/>
          <w:szCs w:val="26"/>
          <w:lang w:val="ru-RU"/>
        </w:rPr>
        <w:t>П.А. Коржакова</w:t>
      </w:r>
      <w:r w:rsidRPr="00142DC2">
        <w:rPr>
          <w:sz w:val="26"/>
          <w:szCs w:val="26"/>
          <w:lang w:val="ru-RU"/>
        </w:rPr>
        <w:t>.</w:t>
      </w:r>
    </w:p>
    <w:p w:rsidR="00300B32" w:rsidRPr="00142DC2" w:rsidRDefault="00300B32" w:rsidP="00142DC2">
      <w:pPr>
        <w:ind w:firstLine="709"/>
        <w:jc w:val="both"/>
        <w:rPr>
          <w:sz w:val="26"/>
          <w:szCs w:val="26"/>
          <w:lang w:val="ru-RU"/>
        </w:rPr>
      </w:pPr>
    </w:p>
    <w:p w:rsidR="00300B32" w:rsidRPr="00142DC2" w:rsidRDefault="00300B32" w:rsidP="00142DC2">
      <w:pPr>
        <w:ind w:firstLine="709"/>
        <w:jc w:val="both"/>
        <w:rPr>
          <w:sz w:val="26"/>
          <w:szCs w:val="26"/>
          <w:lang w:val="ru-RU"/>
        </w:rPr>
      </w:pPr>
    </w:p>
    <w:p w:rsidR="00247F92" w:rsidRPr="00142DC2" w:rsidRDefault="00247F92" w:rsidP="00142DC2">
      <w:pPr>
        <w:ind w:firstLine="709"/>
        <w:jc w:val="both"/>
        <w:rPr>
          <w:sz w:val="26"/>
          <w:szCs w:val="26"/>
          <w:lang w:val="ru-RU"/>
        </w:rPr>
      </w:pPr>
    </w:p>
    <w:p w:rsidR="00247F92" w:rsidRPr="00142DC2" w:rsidRDefault="00247F92" w:rsidP="00142DC2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47F92" w:rsidRPr="00142DC2" w:rsidTr="00247F92">
        <w:tc>
          <w:tcPr>
            <w:tcW w:w="6062" w:type="dxa"/>
            <w:hideMark/>
          </w:tcPr>
          <w:p w:rsidR="00247F92" w:rsidRPr="00142DC2" w:rsidRDefault="00247F92" w:rsidP="00142D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142DC2">
              <w:rPr>
                <w:sz w:val="26"/>
                <w:szCs w:val="26"/>
              </w:rPr>
              <w:t>Глава</w:t>
            </w:r>
            <w:proofErr w:type="spellEnd"/>
            <w:r w:rsidRPr="00142DC2">
              <w:rPr>
                <w:sz w:val="26"/>
                <w:szCs w:val="26"/>
              </w:rPr>
              <w:t xml:space="preserve"> </w:t>
            </w:r>
            <w:proofErr w:type="spellStart"/>
            <w:r w:rsidRPr="00142DC2">
              <w:rPr>
                <w:sz w:val="26"/>
                <w:szCs w:val="26"/>
              </w:rPr>
              <w:t>Юргинского</w:t>
            </w:r>
            <w:proofErr w:type="spellEnd"/>
          </w:p>
          <w:p w:rsidR="00247F92" w:rsidRPr="00142DC2" w:rsidRDefault="00247F92" w:rsidP="00142D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142DC2">
              <w:rPr>
                <w:sz w:val="26"/>
                <w:szCs w:val="26"/>
              </w:rPr>
              <w:t>муниципального</w:t>
            </w:r>
            <w:proofErr w:type="spellEnd"/>
            <w:r w:rsidRPr="00142DC2">
              <w:rPr>
                <w:sz w:val="26"/>
                <w:szCs w:val="26"/>
              </w:rPr>
              <w:t xml:space="preserve"> </w:t>
            </w:r>
            <w:proofErr w:type="spellStart"/>
            <w:r w:rsidRPr="00142DC2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247F92" w:rsidRPr="00142DC2" w:rsidRDefault="00247F92" w:rsidP="00142D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47F92" w:rsidRPr="00142DC2" w:rsidRDefault="00247F92" w:rsidP="00142DC2">
            <w:pPr>
              <w:ind w:firstLine="709"/>
              <w:jc w:val="both"/>
              <w:rPr>
                <w:sz w:val="26"/>
                <w:szCs w:val="26"/>
              </w:rPr>
            </w:pPr>
            <w:r w:rsidRPr="00142DC2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142DC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47F92" w:rsidRPr="00142DC2" w:rsidTr="00247F92">
        <w:tc>
          <w:tcPr>
            <w:tcW w:w="6062" w:type="dxa"/>
          </w:tcPr>
          <w:p w:rsidR="00247F92" w:rsidRPr="00142DC2" w:rsidRDefault="00247F92" w:rsidP="00142D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47F92" w:rsidRPr="00142DC2" w:rsidRDefault="00247F92" w:rsidP="00142DC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C234C" w:rsidRDefault="000C234C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142DC2" w:rsidRPr="00142DC2" w:rsidRDefault="00142DC2" w:rsidP="00142DC2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142DC2">
        <w:rPr>
          <w:sz w:val="26"/>
          <w:szCs w:val="26"/>
          <w:lang w:val="ru-RU"/>
        </w:rPr>
        <w:lastRenderedPageBreak/>
        <w:t>Приложение</w:t>
      </w:r>
    </w:p>
    <w:p w:rsidR="00142DC2" w:rsidRPr="00142DC2" w:rsidRDefault="00142DC2" w:rsidP="00142DC2">
      <w:pPr>
        <w:ind w:left="5103"/>
        <w:rPr>
          <w:sz w:val="26"/>
          <w:szCs w:val="26"/>
          <w:lang w:val="ru-RU"/>
        </w:rPr>
      </w:pPr>
      <w:r w:rsidRPr="00142DC2">
        <w:rPr>
          <w:sz w:val="26"/>
          <w:szCs w:val="26"/>
          <w:lang w:val="ru-RU"/>
        </w:rPr>
        <w:t>к постановлению администрации</w:t>
      </w:r>
    </w:p>
    <w:p w:rsidR="00142DC2" w:rsidRPr="00142DC2" w:rsidRDefault="00142DC2" w:rsidP="00142DC2">
      <w:pPr>
        <w:ind w:left="5103"/>
        <w:rPr>
          <w:sz w:val="26"/>
          <w:szCs w:val="26"/>
          <w:lang w:val="ru-RU"/>
        </w:rPr>
      </w:pPr>
      <w:r w:rsidRPr="00142DC2">
        <w:rPr>
          <w:sz w:val="26"/>
          <w:szCs w:val="26"/>
          <w:lang w:val="ru-RU"/>
        </w:rPr>
        <w:t>Юргинского муниципального округа</w:t>
      </w:r>
    </w:p>
    <w:p w:rsidR="00142DC2" w:rsidRPr="00142DC2" w:rsidRDefault="00E5186B" w:rsidP="00142DC2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E5186B">
        <w:rPr>
          <w:sz w:val="26"/>
          <w:szCs w:val="26"/>
          <w:u w:val="single"/>
          <w:lang w:val="ru-RU"/>
        </w:rPr>
        <w:t>21.02.2025</w:t>
      </w:r>
      <w:r w:rsidR="00142DC2" w:rsidRPr="00142DC2">
        <w:rPr>
          <w:sz w:val="26"/>
          <w:szCs w:val="26"/>
          <w:lang w:val="ru-RU"/>
        </w:rPr>
        <w:t xml:space="preserve"> №</w:t>
      </w:r>
      <w:r>
        <w:rPr>
          <w:sz w:val="26"/>
          <w:szCs w:val="26"/>
          <w:lang w:val="ru-RU"/>
        </w:rPr>
        <w:t xml:space="preserve"> </w:t>
      </w:r>
      <w:r w:rsidRPr="00E5186B">
        <w:rPr>
          <w:sz w:val="26"/>
          <w:szCs w:val="26"/>
          <w:u w:val="single"/>
          <w:lang w:val="ru-RU"/>
        </w:rPr>
        <w:t>26-МНА</w:t>
      </w:r>
      <w:bookmarkStart w:id="0" w:name="_GoBack"/>
      <w:bookmarkEnd w:id="0"/>
    </w:p>
    <w:p w:rsidR="000C234C" w:rsidRPr="00D22CFA" w:rsidRDefault="000C234C" w:rsidP="00D22CFA">
      <w:pPr>
        <w:ind w:firstLine="709"/>
        <w:jc w:val="both"/>
        <w:rPr>
          <w:sz w:val="26"/>
          <w:szCs w:val="26"/>
          <w:lang w:val="ru-RU"/>
        </w:rPr>
      </w:pPr>
    </w:p>
    <w:p w:rsidR="00142DC2" w:rsidRPr="00D22CFA" w:rsidRDefault="00142DC2" w:rsidP="00D22CFA">
      <w:pPr>
        <w:ind w:firstLine="709"/>
        <w:jc w:val="both"/>
        <w:rPr>
          <w:sz w:val="26"/>
          <w:szCs w:val="26"/>
          <w:lang w:val="ru-RU"/>
        </w:rPr>
      </w:pPr>
    </w:p>
    <w:p w:rsidR="00D02EF3" w:rsidRPr="00D22CFA" w:rsidRDefault="00142DC2" w:rsidP="00D22CFA">
      <w:pPr>
        <w:tabs>
          <w:tab w:val="left" w:pos="284"/>
          <w:tab w:val="left" w:pos="851"/>
        </w:tabs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D22CFA">
        <w:rPr>
          <w:sz w:val="26"/>
          <w:szCs w:val="26"/>
          <w:lang w:val="ru-RU"/>
        </w:rPr>
        <w:t xml:space="preserve">1. </w:t>
      </w:r>
      <w:r w:rsidR="00D02EF3" w:rsidRPr="00D22CFA">
        <w:rPr>
          <w:sz w:val="26"/>
          <w:szCs w:val="26"/>
          <w:lang w:val="ru-RU"/>
        </w:rPr>
        <w:t xml:space="preserve">В таблице </w:t>
      </w:r>
      <w:r w:rsidR="00677C40" w:rsidRPr="00D22CFA">
        <w:rPr>
          <w:sz w:val="26"/>
          <w:szCs w:val="26"/>
          <w:lang w:val="ru-RU"/>
        </w:rPr>
        <w:t>«</w:t>
      </w:r>
      <w:r w:rsidR="00D02EF3" w:rsidRPr="00D22CFA">
        <w:rPr>
          <w:sz w:val="26"/>
          <w:szCs w:val="26"/>
          <w:lang w:val="ru-RU"/>
        </w:rPr>
        <w:t>Паспорт м</w:t>
      </w:r>
      <w:r w:rsidR="00A95604" w:rsidRPr="00D22CFA">
        <w:rPr>
          <w:sz w:val="26"/>
          <w:szCs w:val="26"/>
          <w:lang w:val="ru-RU"/>
        </w:rPr>
        <w:t>униципальной программы</w:t>
      </w:r>
      <w:r w:rsidR="00903D1C" w:rsidRPr="00D22CFA">
        <w:rPr>
          <w:sz w:val="26"/>
          <w:szCs w:val="26"/>
          <w:lang w:val="ru-RU"/>
        </w:rPr>
        <w:t xml:space="preserve"> </w:t>
      </w:r>
      <w:r w:rsidR="00677C40" w:rsidRPr="00D22CFA">
        <w:rPr>
          <w:sz w:val="26"/>
          <w:szCs w:val="26"/>
          <w:lang w:val="ru-RU"/>
        </w:rPr>
        <w:t>«</w:t>
      </w:r>
      <w:r w:rsidR="00A95604" w:rsidRPr="00D22CFA">
        <w:rPr>
          <w:sz w:val="26"/>
          <w:szCs w:val="26"/>
          <w:lang w:val="ru-RU"/>
        </w:rPr>
        <w:t>Жилищно-</w:t>
      </w:r>
      <w:r w:rsidR="000C234C" w:rsidRPr="00D22CFA">
        <w:rPr>
          <w:sz w:val="26"/>
          <w:szCs w:val="26"/>
          <w:lang w:val="ru-RU"/>
        </w:rPr>
        <w:t xml:space="preserve">коммунальный и </w:t>
      </w:r>
      <w:r w:rsidR="00D02EF3" w:rsidRPr="00D22CFA">
        <w:rPr>
          <w:sz w:val="26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="00677C40" w:rsidRPr="00D22CFA">
        <w:rPr>
          <w:sz w:val="26"/>
          <w:szCs w:val="26"/>
          <w:lang w:val="ru-RU"/>
        </w:rPr>
        <w:t>»</w:t>
      </w:r>
      <w:r w:rsidR="00D02EF3" w:rsidRPr="00D22CFA">
        <w:rPr>
          <w:sz w:val="26"/>
          <w:szCs w:val="26"/>
          <w:lang w:val="ru-RU"/>
        </w:rPr>
        <w:t xml:space="preserve"> на 202</w:t>
      </w:r>
      <w:r w:rsidR="0082281F" w:rsidRPr="00D22CFA">
        <w:rPr>
          <w:sz w:val="26"/>
          <w:szCs w:val="26"/>
          <w:lang w:val="ru-RU"/>
        </w:rPr>
        <w:t>4</w:t>
      </w:r>
      <w:r w:rsidR="00D02EF3" w:rsidRPr="00D22CFA">
        <w:rPr>
          <w:sz w:val="26"/>
          <w:szCs w:val="26"/>
          <w:lang w:val="ru-RU"/>
        </w:rPr>
        <w:t xml:space="preserve"> год и на пла</w:t>
      </w:r>
      <w:r w:rsidR="001477F7" w:rsidRPr="00D22CFA">
        <w:rPr>
          <w:sz w:val="26"/>
          <w:szCs w:val="26"/>
          <w:lang w:val="ru-RU"/>
        </w:rPr>
        <w:t>новый период 202</w:t>
      </w:r>
      <w:r w:rsidR="0082281F" w:rsidRPr="00D22CFA">
        <w:rPr>
          <w:sz w:val="26"/>
          <w:szCs w:val="26"/>
          <w:lang w:val="ru-RU"/>
        </w:rPr>
        <w:t>5 и 2026</w:t>
      </w:r>
      <w:r w:rsidR="001477F7" w:rsidRPr="00D22CFA">
        <w:rPr>
          <w:sz w:val="26"/>
          <w:szCs w:val="26"/>
          <w:lang w:val="ru-RU"/>
        </w:rPr>
        <w:t xml:space="preserve"> годов</w:t>
      </w:r>
      <w:r w:rsidR="00677C40" w:rsidRPr="00D22CFA">
        <w:rPr>
          <w:sz w:val="26"/>
          <w:szCs w:val="26"/>
          <w:lang w:val="ru-RU"/>
        </w:rPr>
        <w:t>»</w:t>
      </w:r>
      <w:r w:rsidR="001477F7" w:rsidRPr="00D22CFA">
        <w:rPr>
          <w:sz w:val="26"/>
          <w:szCs w:val="26"/>
          <w:lang w:val="ru-RU"/>
        </w:rPr>
        <w:t xml:space="preserve"> </w:t>
      </w:r>
      <w:r w:rsidR="00D02EF3" w:rsidRPr="00D22CFA">
        <w:rPr>
          <w:sz w:val="26"/>
          <w:szCs w:val="26"/>
          <w:lang w:val="ru-RU"/>
        </w:rPr>
        <w:t>Перечень целевых показателей (индикаторов), ед. измерения  и</w:t>
      </w:r>
      <w:r w:rsidR="00D22CFA">
        <w:rPr>
          <w:sz w:val="26"/>
          <w:szCs w:val="26"/>
          <w:lang w:val="ru-RU"/>
        </w:rPr>
        <w:t xml:space="preserve">зложить в следующей </w:t>
      </w:r>
      <w:r w:rsidR="00D02EF3" w:rsidRPr="00D22CFA">
        <w:rPr>
          <w:sz w:val="26"/>
          <w:szCs w:val="26"/>
          <w:lang w:val="ru-RU"/>
        </w:rPr>
        <w:t>редакции:</w:t>
      </w:r>
    </w:p>
    <w:p w:rsidR="00BD6806" w:rsidRDefault="00BD6806" w:rsidP="00D22CFA">
      <w:pPr>
        <w:ind w:firstLine="709"/>
        <w:jc w:val="both"/>
        <w:rPr>
          <w:sz w:val="26"/>
          <w:szCs w:val="26"/>
          <w:lang w:val="ru-RU"/>
        </w:rPr>
      </w:pPr>
    </w:p>
    <w:p w:rsidR="00D02EF3" w:rsidRPr="00D22CFA" w:rsidRDefault="00677C40" w:rsidP="00D22CFA">
      <w:pPr>
        <w:ind w:firstLine="709"/>
        <w:jc w:val="both"/>
        <w:rPr>
          <w:sz w:val="26"/>
          <w:szCs w:val="26"/>
          <w:lang w:val="ru-RU"/>
        </w:rPr>
      </w:pPr>
      <w:r w:rsidRPr="00D22CFA">
        <w:rPr>
          <w:sz w:val="26"/>
          <w:szCs w:val="26"/>
          <w:lang w:val="ru-RU"/>
        </w:rPr>
        <w:t>«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0"/>
        <w:gridCol w:w="7394"/>
      </w:tblGrid>
      <w:tr w:rsidR="00A529FB" w:rsidRPr="00E5186B" w:rsidTr="00D22CF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3" w:rsidRPr="00B576B1" w:rsidRDefault="00677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 w:rsidRPr="00B576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Перечень целевых показателей (индикаторов), </w:t>
            </w:r>
          </w:p>
          <w:p w:rsidR="00A529FB" w:rsidRPr="00B576B1" w:rsidRDefault="00A52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                                                    2024 – 0; 2025 – 0; 2026 – 0;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м/кв.</w:t>
            </w:r>
            <w:r w:rsidR="0099790A" w:rsidRPr="00B57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9790A" w:rsidRPr="00B576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 xml:space="preserve">) 2024 – 0; 2025 – 0; 2026 – 0; 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увеличение количества индивидуальных  приборов учета потребления ресурсов (тепловой энергии, горячей и холодной воды, электрической энергии), стимулирование энергосбережения в жилищно-коммунальной и бюджетной сфере.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(ед)</w:t>
            </w:r>
          </w:p>
          <w:p w:rsidR="0082281F" w:rsidRPr="00B576B1" w:rsidRDefault="0082281F" w:rsidP="0082281F">
            <w:pPr>
              <w:jc w:val="both"/>
              <w:rPr>
                <w:sz w:val="22"/>
                <w:szCs w:val="22"/>
                <w:lang w:val="ru-RU"/>
              </w:rPr>
            </w:pPr>
            <w:r w:rsidRPr="00B576B1">
              <w:rPr>
                <w:sz w:val="22"/>
                <w:szCs w:val="22"/>
                <w:lang w:val="ru-RU"/>
              </w:rPr>
              <w:t>2024– 0; 2025 – 0; 2026 – 0;</w:t>
            </w:r>
          </w:p>
          <w:p w:rsidR="00A14280" w:rsidRPr="00B576B1" w:rsidRDefault="0016787C" w:rsidP="0082281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-</w:t>
            </w:r>
            <w:r w:rsidRPr="0016787C">
              <w:rPr>
                <w:sz w:val="22"/>
                <w:szCs w:val="22"/>
                <w:lang w:val="ru-RU"/>
              </w:rPr>
              <w:t>мероприятия по повышению уровня безопасности дорожного движения</w:t>
            </w:r>
            <w:r w:rsidRPr="0016787C">
              <w:rPr>
                <w:lang w:val="ru-RU"/>
              </w:rPr>
              <w:t xml:space="preserve">, </w:t>
            </w:r>
            <w:r w:rsidR="008E7466">
              <w:rPr>
                <w:sz w:val="22"/>
                <w:szCs w:val="22"/>
                <w:lang w:val="ru-RU"/>
              </w:rPr>
              <w:t>(шт</w:t>
            </w:r>
            <w:r w:rsidR="008E7466" w:rsidRPr="00B576B1">
              <w:rPr>
                <w:sz w:val="22"/>
                <w:szCs w:val="22"/>
                <w:lang w:val="ru-RU"/>
              </w:rPr>
              <w:t xml:space="preserve">): </w:t>
            </w:r>
            <w:r w:rsidR="00A14280" w:rsidRPr="00B576B1">
              <w:rPr>
                <w:sz w:val="21"/>
                <w:szCs w:val="21"/>
                <w:lang w:val="ru-RU"/>
              </w:rPr>
              <w:t>2024 -1</w:t>
            </w:r>
            <w:r>
              <w:rPr>
                <w:sz w:val="21"/>
                <w:szCs w:val="21"/>
                <w:lang w:val="ru-RU"/>
              </w:rPr>
              <w:t>,0</w:t>
            </w:r>
            <w:r w:rsidR="00A14280" w:rsidRPr="00B576B1">
              <w:rPr>
                <w:sz w:val="21"/>
                <w:szCs w:val="21"/>
                <w:lang w:val="ru-RU"/>
              </w:rPr>
              <w:t>;</w:t>
            </w:r>
          </w:p>
          <w:p w:rsidR="00A14280" w:rsidRPr="00B576B1" w:rsidRDefault="0082281F" w:rsidP="0030590E">
            <w:pPr>
              <w:jc w:val="both"/>
              <w:rPr>
                <w:sz w:val="22"/>
                <w:szCs w:val="22"/>
                <w:lang w:val="ru-RU"/>
              </w:rPr>
            </w:pPr>
            <w:r w:rsidRPr="00B576B1">
              <w:rPr>
                <w:sz w:val="22"/>
                <w:szCs w:val="22"/>
                <w:lang w:val="ru-RU"/>
              </w:rPr>
              <w:t>- Обеспечение дорожной деятельности в отношении дорог общего пользования мест</w:t>
            </w:r>
            <w:r w:rsidR="00520BBD" w:rsidRPr="00B576B1">
              <w:rPr>
                <w:sz w:val="22"/>
                <w:szCs w:val="22"/>
                <w:lang w:val="ru-RU"/>
              </w:rPr>
              <w:t>ного значения (км):  2024 –3,1</w:t>
            </w:r>
            <w:r w:rsidRPr="00B576B1">
              <w:rPr>
                <w:sz w:val="22"/>
                <w:szCs w:val="22"/>
                <w:lang w:val="ru-RU"/>
              </w:rPr>
              <w:t>; 2025- 2,2; 2026 – 2,9;</w:t>
            </w:r>
          </w:p>
        </w:tc>
      </w:tr>
    </w:tbl>
    <w:p w:rsidR="00A529FB" w:rsidRDefault="006A6D23" w:rsidP="00D22CFA">
      <w:pPr>
        <w:ind w:firstLine="709"/>
        <w:jc w:val="right"/>
        <w:rPr>
          <w:sz w:val="26"/>
          <w:szCs w:val="26"/>
          <w:lang w:val="ru-RU"/>
        </w:rPr>
      </w:pPr>
      <w:r w:rsidRPr="00D22CFA">
        <w:rPr>
          <w:sz w:val="26"/>
          <w:szCs w:val="26"/>
          <w:lang w:val="ru-RU"/>
        </w:rPr>
        <w:t>».</w:t>
      </w:r>
    </w:p>
    <w:p w:rsidR="00BD6806" w:rsidRPr="00D22CFA" w:rsidRDefault="00BD6806" w:rsidP="00D22CFA">
      <w:pPr>
        <w:ind w:firstLine="709"/>
        <w:jc w:val="right"/>
        <w:rPr>
          <w:sz w:val="26"/>
          <w:szCs w:val="26"/>
          <w:lang w:val="ru-RU"/>
        </w:rPr>
      </w:pPr>
    </w:p>
    <w:p w:rsidR="00B10454" w:rsidRPr="00D22CFA" w:rsidRDefault="00D22CFA" w:rsidP="00D22CFA">
      <w:pPr>
        <w:pStyle w:val="a3"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D22CFA">
        <w:rPr>
          <w:sz w:val="26"/>
          <w:szCs w:val="26"/>
          <w:lang w:val="ru-RU"/>
        </w:rPr>
        <w:t xml:space="preserve">2. </w:t>
      </w:r>
      <w:r w:rsidR="00B10454" w:rsidRPr="00D22CFA">
        <w:rPr>
          <w:sz w:val="26"/>
          <w:szCs w:val="26"/>
          <w:lang w:val="ru-RU"/>
        </w:rPr>
        <w:t>Раздел 4</w:t>
      </w:r>
      <w:r w:rsidR="00595131" w:rsidRPr="00D22CFA">
        <w:rPr>
          <w:sz w:val="26"/>
          <w:szCs w:val="26"/>
          <w:lang w:val="ru-RU"/>
        </w:rPr>
        <w:t>.</w:t>
      </w:r>
      <w:r w:rsidR="00B10454" w:rsidRPr="00D22CFA">
        <w:rPr>
          <w:sz w:val="26"/>
          <w:szCs w:val="26"/>
          <w:lang w:val="ru-RU"/>
        </w:rPr>
        <w:t xml:space="preserve"> </w:t>
      </w:r>
      <w:r w:rsidR="00677C40" w:rsidRPr="00D22CFA">
        <w:rPr>
          <w:sz w:val="26"/>
          <w:szCs w:val="26"/>
          <w:lang w:val="ru-RU"/>
        </w:rPr>
        <w:t>«</w:t>
      </w:r>
      <w:r w:rsidR="00B10454" w:rsidRPr="00D22CFA">
        <w:rPr>
          <w:sz w:val="26"/>
          <w:szCs w:val="26"/>
          <w:lang w:val="ru-RU"/>
        </w:rPr>
        <w:t xml:space="preserve">Ресурсное обеспечение реализации муниципальной программы </w:t>
      </w:r>
      <w:r w:rsidR="00677C40" w:rsidRPr="00D22CFA">
        <w:rPr>
          <w:sz w:val="26"/>
          <w:szCs w:val="26"/>
          <w:lang w:val="ru-RU"/>
        </w:rPr>
        <w:t>«</w:t>
      </w:r>
      <w:r w:rsidR="00B10454" w:rsidRPr="00D22CFA">
        <w:rPr>
          <w:sz w:val="26"/>
          <w:szCs w:val="26"/>
          <w:lang w:val="ru-RU"/>
        </w:rPr>
        <w:t>Жилищно-коммунальный и дорожный комплекс, энергосбережение</w:t>
      </w:r>
      <w:r w:rsidR="004409DE" w:rsidRPr="00D22CFA">
        <w:rPr>
          <w:sz w:val="26"/>
          <w:szCs w:val="26"/>
          <w:lang w:val="ru-RU"/>
        </w:rPr>
        <w:t xml:space="preserve"> </w:t>
      </w:r>
      <w:r w:rsidR="00B10454" w:rsidRPr="00D22CFA">
        <w:rPr>
          <w:sz w:val="26"/>
          <w:szCs w:val="26"/>
          <w:lang w:val="ru-RU"/>
        </w:rPr>
        <w:t>и повышение энергетической эффективности Юргинского муниципального округ</w:t>
      </w:r>
      <w:r w:rsidR="00677C40" w:rsidRPr="00D22CFA">
        <w:rPr>
          <w:sz w:val="26"/>
          <w:szCs w:val="26"/>
          <w:lang w:val="ru-RU"/>
        </w:rPr>
        <w:t>»</w:t>
      </w:r>
      <w:r w:rsidR="00B10454" w:rsidRPr="00D22CFA">
        <w:rPr>
          <w:sz w:val="26"/>
          <w:szCs w:val="26"/>
          <w:lang w:val="ru-RU"/>
        </w:rPr>
        <w:t xml:space="preserve"> на 202</w:t>
      </w:r>
      <w:r w:rsidR="0082281F" w:rsidRPr="00D22CFA">
        <w:rPr>
          <w:sz w:val="26"/>
          <w:szCs w:val="26"/>
          <w:lang w:val="ru-RU"/>
        </w:rPr>
        <w:t>4</w:t>
      </w:r>
      <w:r w:rsidR="00B10454" w:rsidRPr="00D22CFA">
        <w:rPr>
          <w:sz w:val="26"/>
          <w:szCs w:val="26"/>
          <w:lang w:val="ru-RU"/>
        </w:rPr>
        <w:t xml:space="preserve"> год и на плановый период 202</w:t>
      </w:r>
      <w:r w:rsidR="0082281F" w:rsidRPr="00D22CFA">
        <w:rPr>
          <w:sz w:val="26"/>
          <w:szCs w:val="26"/>
          <w:lang w:val="ru-RU"/>
        </w:rPr>
        <w:t>5</w:t>
      </w:r>
      <w:r w:rsidR="00B10454" w:rsidRPr="00D22CFA">
        <w:rPr>
          <w:sz w:val="26"/>
          <w:szCs w:val="26"/>
          <w:lang w:val="ru-RU"/>
        </w:rPr>
        <w:t xml:space="preserve"> и 202</w:t>
      </w:r>
      <w:r w:rsidR="0082281F" w:rsidRPr="00D22CFA">
        <w:rPr>
          <w:sz w:val="26"/>
          <w:szCs w:val="26"/>
          <w:lang w:val="ru-RU"/>
        </w:rPr>
        <w:t>6</w:t>
      </w:r>
      <w:r w:rsidR="00B10454" w:rsidRPr="00D22CFA">
        <w:rPr>
          <w:sz w:val="26"/>
          <w:szCs w:val="26"/>
          <w:lang w:val="ru-RU"/>
        </w:rPr>
        <w:t xml:space="preserve"> годов</w:t>
      </w:r>
      <w:r w:rsidR="00677C40" w:rsidRPr="00D22CFA">
        <w:rPr>
          <w:sz w:val="26"/>
          <w:szCs w:val="26"/>
          <w:lang w:val="ru-RU"/>
        </w:rPr>
        <w:t>»</w:t>
      </w:r>
      <w:r w:rsidR="00B10454" w:rsidRPr="00D22CFA">
        <w:rPr>
          <w:sz w:val="26"/>
          <w:szCs w:val="26"/>
          <w:lang w:val="ru-RU"/>
        </w:rPr>
        <w:t xml:space="preserve"> изложить в следующей редакции:</w:t>
      </w:r>
    </w:p>
    <w:p w:rsidR="00BD6806" w:rsidRDefault="00BD6806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</w:p>
    <w:p w:rsidR="00B10454" w:rsidRPr="00D22CFA" w:rsidRDefault="00B10454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22CFA">
        <w:rPr>
          <w:noProof/>
          <w:sz w:val="26"/>
          <w:szCs w:val="26"/>
          <w:lang w:val="ru-RU"/>
        </w:rPr>
        <w:t>Общий объем средств необходимых для реализации Программы</w:t>
      </w:r>
      <w:r w:rsidR="004409DE" w:rsidRPr="00D22CFA">
        <w:rPr>
          <w:noProof/>
          <w:sz w:val="26"/>
          <w:szCs w:val="26"/>
          <w:lang w:val="ru-RU"/>
        </w:rPr>
        <w:t xml:space="preserve"> на 202</w:t>
      </w:r>
      <w:r w:rsidR="0082281F" w:rsidRPr="00D22CFA">
        <w:rPr>
          <w:noProof/>
          <w:sz w:val="26"/>
          <w:szCs w:val="26"/>
          <w:lang w:val="ru-RU"/>
        </w:rPr>
        <w:t>4</w:t>
      </w:r>
      <w:r w:rsidR="004409DE" w:rsidRPr="00D22CFA">
        <w:rPr>
          <w:noProof/>
          <w:sz w:val="26"/>
          <w:szCs w:val="26"/>
          <w:lang w:val="ru-RU"/>
        </w:rPr>
        <w:t>-202</w:t>
      </w:r>
      <w:r w:rsidR="0082281F" w:rsidRPr="00D22CFA">
        <w:rPr>
          <w:noProof/>
          <w:sz w:val="26"/>
          <w:szCs w:val="26"/>
          <w:lang w:val="ru-RU"/>
        </w:rPr>
        <w:t>6</w:t>
      </w:r>
      <w:r w:rsidR="004409DE" w:rsidRPr="00D22CFA">
        <w:rPr>
          <w:noProof/>
          <w:sz w:val="26"/>
          <w:szCs w:val="26"/>
          <w:lang w:val="ru-RU"/>
        </w:rPr>
        <w:t xml:space="preserve"> годы, составляет:</w:t>
      </w:r>
    </w:p>
    <w:p w:rsidR="00B10454" w:rsidRPr="00D22CFA" w:rsidRDefault="00B10454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22CFA">
        <w:rPr>
          <w:noProof/>
          <w:sz w:val="26"/>
          <w:szCs w:val="26"/>
          <w:lang w:val="ru-RU"/>
        </w:rPr>
        <w:t>1</w:t>
      </w:r>
      <w:r w:rsidR="003B5203" w:rsidRPr="00D22CFA">
        <w:rPr>
          <w:noProof/>
          <w:sz w:val="26"/>
          <w:szCs w:val="26"/>
        </w:rPr>
        <w:t> </w:t>
      </w:r>
      <w:r w:rsidR="003B5203" w:rsidRPr="00D22CFA">
        <w:rPr>
          <w:noProof/>
          <w:sz w:val="26"/>
          <w:szCs w:val="26"/>
          <w:lang w:val="ru-RU"/>
        </w:rPr>
        <w:t>688 964,2</w:t>
      </w:r>
      <w:r w:rsidRPr="00D22CFA">
        <w:rPr>
          <w:noProof/>
          <w:sz w:val="26"/>
          <w:szCs w:val="26"/>
          <w:lang w:val="ru-RU"/>
        </w:rPr>
        <w:t xml:space="preserve"> (</w:t>
      </w:r>
      <w:r w:rsidR="003B5203" w:rsidRPr="00D22CFA">
        <w:rPr>
          <w:noProof/>
          <w:sz w:val="26"/>
          <w:szCs w:val="26"/>
          <w:lang w:val="ru-RU"/>
        </w:rPr>
        <w:t>1 213 840,1</w:t>
      </w:r>
      <w:r w:rsidRPr="00D22CFA">
        <w:rPr>
          <w:noProof/>
          <w:sz w:val="26"/>
          <w:szCs w:val="26"/>
          <w:lang w:val="ru-RU"/>
        </w:rPr>
        <w:t>) тыс. рублей, в том числе по годам реализации:</w:t>
      </w:r>
    </w:p>
    <w:p w:rsidR="00B10454" w:rsidRPr="00D22CFA" w:rsidRDefault="00B10454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22CFA">
        <w:rPr>
          <w:noProof/>
          <w:sz w:val="26"/>
          <w:szCs w:val="26"/>
          <w:lang w:val="ru-RU"/>
        </w:rPr>
        <w:t>202</w:t>
      </w:r>
      <w:r w:rsidR="003E07C6" w:rsidRPr="00D22CFA">
        <w:rPr>
          <w:noProof/>
          <w:sz w:val="26"/>
          <w:szCs w:val="26"/>
          <w:lang w:val="ru-RU"/>
        </w:rPr>
        <w:t>4</w:t>
      </w:r>
      <w:r w:rsidRPr="00D22CFA">
        <w:rPr>
          <w:noProof/>
          <w:sz w:val="26"/>
          <w:szCs w:val="26"/>
          <w:lang w:val="ru-RU"/>
        </w:rPr>
        <w:t xml:space="preserve"> год – </w:t>
      </w:r>
      <w:r w:rsidR="003B5203" w:rsidRPr="00D22CFA">
        <w:rPr>
          <w:noProof/>
          <w:sz w:val="26"/>
          <w:szCs w:val="26"/>
          <w:lang w:val="ru-RU"/>
        </w:rPr>
        <w:t>561 785,5</w:t>
      </w:r>
      <w:r w:rsidR="004F2B0F" w:rsidRPr="00D22CFA">
        <w:rPr>
          <w:noProof/>
          <w:sz w:val="26"/>
          <w:szCs w:val="26"/>
          <w:lang w:val="ru-RU"/>
        </w:rPr>
        <w:t xml:space="preserve"> </w:t>
      </w:r>
      <w:r w:rsidRPr="00D22CFA">
        <w:rPr>
          <w:noProof/>
          <w:sz w:val="26"/>
          <w:szCs w:val="26"/>
          <w:lang w:val="ru-RU"/>
        </w:rPr>
        <w:t>(</w:t>
      </w:r>
      <w:r w:rsidR="003B5203" w:rsidRPr="00D22CFA">
        <w:rPr>
          <w:noProof/>
          <w:sz w:val="26"/>
          <w:szCs w:val="26"/>
          <w:lang w:val="ru-RU"/>
        </w:rPr>
        <w:t>474 927,6</w:t>
      </w:r>
      <w:r w:rsidRPr="00D22CFA">
        <w:rPr>
          <w:noProof/>
          <w:sz w:val="26"/>
          <w:szCs w:val="26"/>
          <w:lang w:val="ru-RU"/>
        </w:rPr>
        <w:t>) тыс. рублей</w:t>
      </w:r>
      <w:r w:rsidR="004409DE" w:rsidRPr="00D22CFA">
        <w:rPr>
          <w:noProof/>
          <w:sz w:val="26"/>
          <w:szCs w:val="26"/>
          <w:lang w:val="ru-RU"/>
        </w:rPr>
        <w:t>;</w:t>
      </w:r>
    </w:p>
    <w:p w:rsidR="00B10454" w:rsidRPr="00D22CFA" w:rsidRDefault="003E07C6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22CFA">
        <w:rPr>
          <w:noProof/>
          <w:sz w:val="26"/>
          <w:szCs w:val="26"/>
          <w:lang w:val="ru-RU"/>
        </w:rPr>
        <w:t>2025</w:t>
      </w:r>
      <w:r w:rsidR="00B10454" w:rsidRPr="00D22CFA">
        <w:rPr>
          <w:noProof/>
          <w:sz w:val="26"/>
          <w:szCs w:val="26"/>
          <w:lang w:val="ru-RU"/>
        </w:rPr>
        <w:t xml:space="preserve"> год – </w:t>
      </w:r>
      <w:r w:rsidR="003B5203" w:rsidRPr="00D22CFA">
        <w:rPr>
          <w:noProof/>
          <w:sz w:val="26"/>
          <w:szCs w:val="26"/>
          <w:lang w:val="ru-RU"/>
        </w:rPr>
        <w:t>560 666,5</w:t>
      </w:r>
      <w:r w:rsidR="00B10454" w:rsidRPr="00D22CFA">
        <w:rPr>
          <w:noProof/>
          <w:sz w:val="26"/>
          <w:szCs w:val="26"/>
          <w:lang w:val="ru-RU"/>
        </w:rPr>
        <w:t xml:space="preserve"> (</w:t>
      </w:r>
      <w:r w:rsidR="003B5203" w:rsidRPr="00D22CFA">
        <w:rPr>
          <w:noProof/>
          <w:sz w:val="26"/>
          <w:szCs w:val="26"/>
          <w:lang w:val="ru-RU"/>
        </w:rPr>
        <w:t>344 318,8</w:t>
      </w:r>
      <w:r w:rsidR="00B10454" w:rsidRPr="00D22CFA">
        <w:rPr>
          <w:noProof/>
          <w:sz w:val="26"/>
          <w:szCs w:val="26"/>
          <w:lang w:val="ru-RU"/>
        </w:rPr>
        <w:t>) тыс. рублей</w:t>
      </w:r>
      <w:r w:rsidR="004409DE" w:rsidRPr="00D22CFA">
        <w:rPr>
          <w:noProof/>
          <w:sz w:val="26"/>
          <w:szCs w:val="26"/>
          <w:lang w:val="ru-RU"/>
        </w:rPr>
        <w:t>;</w:t>
      </w:r>
    </w:p>
    <w:p w:rsidR="00B10454" w:rsidRDefault="00B10454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22CFA">
        <w:rPr>
          <w:noProof/>
          <w:sz w:val="26"/>
          <w:szCs w:val="26"/>
          <w:lang w:val="ru-RU"/>
        </w:rPr>
        <w:t>202</w:t>
      </w:r>
      <w:r w:rsidR="003E07C6" w:rsidRPr="00D22CFA">
        <w:rPr>
          <w:noProof/>
          <w:sz w:val="26"/>
          <w:szCs w:val="26"/>
          <w:lang w:val="ru-RU"/>
        </w:rPr>
        <w:t>6</w:t>
      </w:r>
      <w:r w:rsidRPr="00D22CFA">
        <w:rPr>
          <w:noProof/>
          <w:sz w:val="26"/>
          <w:szCs w:val="26"/>
          <w:lang w:val="ru-RU"/>
        </w:rPr>
        <w:t xml:space="preserve"> год – </w:t>
      </w:r>
      <w:r w:rsidR="003B5203" w:rsidRPr="00D22CFA">
        <w:rPr>
          <w:noProof/>
          <w:sz w:val="26"/>
          <w:szCs w:val="26"/>
          <w:lang w:val="ru-RU"/>
        </w:rPr>
        <w:t>566 512,2</w:t>
      </w:r>
      <w:r w:rsidR="002B3B6B" w:rsidRPr="00D22CFA">
        <w:rPr>
          <w:noProof/>
          <w:sz w:val="26"/>
          <w:szCs w:val="26"/>
          <w:lang w:val="ru-RU"/>
        </w:rPr>
        <w:t xml:space="preserve"> </w:t>
      </w:r>
      <w:r w:rsidRPr="00D22CFA">
        <w:rPr>
          <w:noProof/>
          <w:sz w:val="26"/>
          <w:szCs w:val="26"/>
          <w:lang w:val="ru-RU"/>
        </w:rPr>
        <w:t>(</w:t>
      </w:r>
      <w:r w:rsidR="003B5203" w:rsidRPr="00D22CFA">
        <w:rPr>
          <w:noProof/>
          <w:sz w:val="26"/>
          <w:szCs w:val="26"/>
          <w:lang w:val="ru-RU"/>
        </w:rPr>
        <w:t>394 593,7</w:t>
      </w:r>
      <w:r w:rsidRPr="00D22CFA">
        <w:rPr>
          <w:noProof/>
          <w:sz w:val="26"/>
          <w:szCs w:val="26"/>
          <w:lang w:val="ru-RU"/>
        </w:rPr>
        <w:t>) тыс. рублей</w:t>
      </w:r>
      <w:r w:rsidR="004409DE" w:rsidRPr="00D22CFA">
        <w:rPr>
          <w:noProof/>
          <w:sz w:val="26"/>
          <w:szCs w:val="26"/>
          <w:lang w:val="ru-RU"/>
        </w:rPr>
        <w:t>.</w:t>
      </w:r>
    </w:p>
    <w:p w:rsidR="00232F75" w:rsidRDefault="00232F75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</w:p>
    <w:p w:rsidR="00BD6806" w:rsidRPr="00D22CFA" w:rsidRDefault="00BD6806" w:rsidP="00D22CFA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</w:p>
    <w:p w:rsidR="00FC7306" w:rsidRPr="00232F75" w:rsidRDefault="006A6D23" w:rsidP="00595131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232F75">
        <w:rPr>
          <w:noProof/>
          <w:sz w:val="26"/>
          <w:szCs w:val="26"/>
          <w:lang w:val="ru-RU"/>
        </w:rPr>
        <w:lastRenderedPageBreak/>
        <w:t>«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306"/>
        <w:gridCol w:w="1218"/>
        <w:gridCol w:w="1199"/>
        <w:gridCol w:w="973"/>
        <w:gridCol w:w="973"/>
        <w:gridCol w:w="1614"/>
      </w:tblGrid>
      <w:tr w:rsidR="00126D0D" w:rsidRPr="00E5186B" w:rsidTr="00232F75">
        <w:trPr>
          <w:trHeight w:val="690"/>
          <w:jc w:val="center"/>
        </w:trPr>
        <w:tc>
          <w:tcPr>
            <w:tcW w:w="9354" w:type="dxa"/>
            <w:gridSpan w:val="7"/>
            <w:vMerge w:val="restart"/>
            <w:tcBorders>
              <w:bottom w:val="single" w:sz="6" w:space="0" w:color="000000"/>
            </w:tcBorders>
            <w:shd w:val="clear" w:color="auto" w:fill="auto"/>
            <w:hideMark/>
          </w:tcPr>
          <w:p w:rsidR="00126D0D" w:rsidRPr="007E2331" w:rsidRDefault="00126D0D" w:rsidP="00126D0D">
            <w:pPr>
              <w:spacing w:after="24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b/>
                <w:bCs/>
                <w:color w:val="000000"/>
                <w:lang w:val="ru-RU"/>
              </w:rPr>
              <w:t xml:space="preserve">Ресурсное обеспечение реализации муниципальной программы </w:t>
            </w:r>
            <w:r w:rsidRPr="007E2331">
              <w:rPr>
                <w:b/>
                <w:bCs/>
                <w:color w:val="000000"/>
                <w:lang w:val="ru-RU"/>
              </w:rPr>
              <w:br/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2024 год и на плановый период 2025 и 2026 годов</w:t>
            </w:r>
          </w:p>
        </w:tc>
      </w:tr>
      <w:tr w:rsidR="00126D0D" w:rsidRPr="00E5186B" w:rsidTr="00232F75">
        <w:trPr>
          <w:trHeight w:val="585"/>
          <w:jc w:val="center"/>
        </w:trPr>
        <w:tc>
          <w:tcPr>
            <w:tcW w:w="0" w:type="auto"/>
            <w:gridSpan w:val="7"/>
            <w:vMerge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126D0D" w:rsidRPr="00126D0D" w:rsidTr="00232F75">
        <w:trPr>
          <w:trHeight w:val="30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Источник финансирования</w:t>
            </w:r>
          </w:p>
        </w:tc>
        <w:tc>
          <w:tcPr>
            <w:tcW w:w="31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90148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E2331">
              <w:rPr>
                <w:b/>
                <w:bCs/>
                <w:color w:val="000000"/>
                <w:lang w:val="ru-RU"/>
              </w:rPr>
              <w:t xml:space="preserve">Объем финансовых ресурсов, </w:t>
            </w:r>
          </w:p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b/>
                <w:bCs/>
                <w:color w:val="000000"/>
                <w:lang w:val="ru-RU"/>
              </w:rPr>
              <w:t>тыс.</w:t>
            </w:r>
            <w:r w:rsidR="00890148">
              <w:rPr>
                <w:b/>
                <w:bCs/>
                <w:color w:val="000000"/>
                <w:lang w:val="ru-RU"/>
              </w:rPr>
              <w:t xml:space="preserve"> </w:t>
            </w:r>
            <w:r w:rsidRPr="007E2331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b/>
                <w:bCs/>
                <w:color w:val="000000"/>
                <w:lang w:val="ru-RU"/>
              </w:rPr>
              <w:t>ГРБС</w:t>
            </w:r>
          </w:p>
        </w:tc>
      </w:tr>
      <w:tr w:rsidR="00126D0D" w:rsidRPr="00126D0D" w:rsidTr="00232F75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126D0D" w:rsidRPr="00126D0D" w:rsidTr="00232F75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b/>
                <w:bCs/>
                <w:color w:val="000000"/>
                <w:lang w:val="ru-RU"/>
              </w:rPr>
              <w:t>Очередной финансовый год 2024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b/>
                <w:bCs/>
                <w:color w:val="000000"/>
                <w:lang w:val="ru-RU"/>
              </w:rPr>
              <w:t>1й год планового периода 2025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b/>
                <w:bCs/>
                <w:color w:val="000000"/>
                <w:lang w:val="ru-RU"/>
              </w:rPr>
              <w:t>2й год планового периода 2026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126D0D" w:rsidRPr="00126D0D" w:rsidTr="00232F75">
        <w:trPr>
          <w:trHeight w:val="285"/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6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7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Муниципальная программа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561 785,5 (474 927,6)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560 666,5 (344 318,8)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566 512,2 (394 593,7)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165 666,5 (115 128,2)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188 901,2 (83 162,7)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171 689,1 (75 557,5)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14 300,0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381 819,0 (359 799,4)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370 </w:t>
            </w:r>
            <w:r w:rsidR="00D17D40" w:rsidRPr="00932E6E">
              <w:rPr>
                <w:b/>
                <w:bCs/>
                <w:color w:val="000000"/>
                <w:lang w:val="ru-RU"/>
              </w:rPr>
              <w:t>765,3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(261 156,1)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393 823,1 (319 036,2)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4 114,8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(4 044,8)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560,0 (224,0)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560,0 (190,0)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01FB2" w:rsidRDefault="00126D0D" w:rsidP="00126D0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4 114,8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(4 044,8)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560,0 (224,0)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560,0 (190,0)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1.1.</w:t>
            </w:r>
            <w:r w:rsidRPr="00932E6E">
              <w:rPr>
                <w:color w:val="000000"/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3 122,3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(3 122,3)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210,0 (100,0)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210,0 (100,0)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3 122,3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(3 122,3)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210,0 (100,0)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210,0 (100,0)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1.2. </w:t>
            </w:r>
            <w:r w:rsidRPr="00932E6E">
              <w:rPr>
                <w:color w:val="000000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892,5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(892,5)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250,0 (100,0)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250,0 (84,8)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892,5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(892,5)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250,0 (100,0)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250,0 (84,8)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1.3.</w:t>
            </w:r>
            <w:r w:rsidRPr="00932E6E">
              <w:rPr>
                <w:color w:val="000000"/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(30,0)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100,0 (24,0)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(5,2)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(30,0)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100,0 (24,0)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(5,2)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2. Подпрограмма «Модернизация объектов коммунальной </w:t>
            </w:r>
            <w:r w:rsidRPr="00932E6E">
              <w:rPr>
                <w:b/>
                <w:bCs/>
                <w:color w:val="000000"/>
                <w:lang w:val="ru-RU"/>
              </w:rPr>
              <w:lastRenderedPageBreak/>
              <w:t>инфраструктуры и поддержка жилищно-коммунального хозяйства»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420 663,5 (339 575,0)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413 727,0 (249 983,4)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416 034,5 (282 772,8)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72 544,5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(27 775,0)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84 998,7 (19 369,7)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72 211,4 (13 736,6)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14 300,0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333 819,0 (311 800,0)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328 728,3 (230 613,7)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343 823,1 (269 036,2)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2.1. </w:t>
            </w:r>
            <w:r w:rsidRPr="00932E6E">
              <w:rPr>
                <w:color w:val="000000"/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(399,9)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D4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(399,9)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2.2. </w:t>
            </w:r>
            <w:r w:rsidRPr="00932E6E">
              <w:rPr>
                <w:color w:val="000000"/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34 000,0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(9 978,7)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18 198,7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17 411,4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(4 411,4)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34 000,0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(9 978,7)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18 198,7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(5 198,7)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17 411,4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(4 411,4)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(9 978,7)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5 198,7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4 411,4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21 000,0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(9 978,7)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5 198,7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(5 198,7)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4 411,4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(4 411,4)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2.2.4. Капитальный ремонт системы шлакозолоудаления котельной п.ст. Юрга 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2.3. </w:t>
            </w:r>
            <w:r w:rsidRPr="00932E6E">
              <w:rPr>
                <w:color w:val="000000"/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35 000,0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(8 198,0)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14 500,0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14 550,0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20 450,0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FFB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20 500,0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(8 198,0)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14 500,0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(4 920,4)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2.3.1. Реконструкция системы теплоснабжения в п.ст. Юрга 2-я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15 500,0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14 550,0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950,0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2.3.2. Капитальный ремонт </w:t>
            </w:r>
            <w:r w:rsidRPr="00932E6E">
              <w:rPr>
                <w:color w:val="000000"/>
                <w:lang w:val="ru-RU"/>
              </w:rPr>
              <w:lastRenderedPageBreak/>
              <w:t xml:space="preserve">систем теплоснабжения (более 15 км.. теплотрасс в п.ст. Арлюк, с. </w:t>
            </w:r>
            <w:proofErr w:type="gramStart"/>
            <w:r w:rsidRPr="00932E6E">
              <w:rPr>
                <w:color w:val="000000"/>
                <w:lang w:val="ru-RU"/>
              </w:rPr>
              <w:t>Поперечное</w:t>
            </w:r>
            <w:proofErr w:type="gramEnd"/>
            <w:r w:rsidRPr="00932E6E">
              <w:rPr>
                <w:color w:val="000000"/>
                <w:lang w:val="ru-RU"/>
              </w:rPr>
              <w:t>, д. Новороманово)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11 500,0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11 500,0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(8 198,0)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5 500,0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D56492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6492" w:rsidRPr="00932E6E" w:rsidRDefault="00D56492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D56492" w:rsidRPr="00932E6E" w:rsidRDefault="00D56492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D56492" w:rsidRPr="00932E6E" w:rsidRDefault="00D56492" w:rsidP="00D56492">
            <w:pPr>
              <w:jc w:val="center"/>
              <w:rPr>
                <w:color w:val="000000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D56492" w:rsidRPr="00932E6E" w:rsidRDefault="00D56492" w:rsidP="00D56492">
            <w:pPr>
              <w:jc w:val="center"/>
              <w:rPr>
                <w:color w:val="000000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6492" w:rsidRPr="00932E6E" w:rsidRDefault="00D56492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D56492" w:rsidP="00D564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11 500,0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6492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11 500,0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(8 198,0)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5 500,0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(4 920,4)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8 000,0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2.4. </w:t>
            </w:r>
            <w:r w:rsidRPr="00932E6E">
              <w:rPr>
                <w:color w:val="000000"/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22 015,9 (15,9)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05A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44 000,0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05A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39 000,0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05A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14 300,0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7 469,0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6 500,0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7 500,0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246,9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(15,9)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05A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37 500,0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(2 429,1)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05A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31 500,0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(1 418,7)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2.4.1. Проектно-сметная документация и экспертиза на строительство очистных сооружений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15,9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(15,9)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15,9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(15,9)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2.4.2. Строительство очистных сооружений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2.4.3. Строительство, капитальный ремонт водопроводных скважин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9 000,0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(2 429,1)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(1 418,7)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1995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9 000,0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(2 429,1)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8 000,0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(1 418,7)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4 500,0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4 500,0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1995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4 500,0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4 500,0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2.4.5. Капитальный ремонт систем водоснабжения (более 15 км водопроводов по п.ст. Арлюк, с. Проскоково, д. Безменово, п.ст. Юрга 2-я, д. Лебяжье </w:t>
            </w:r>
            <w:proofErr w:type="gramStart"/>
            <w:r w:rsidRPr="00932E6E">
              <w:rPr>
                <w:color w:val="000000"/>
                <w:lang w:val="ru-RU"/>
              </w:rPr>
              <w:t>-А</w:t>
            </w:r>
            <w:proofErr w:type="gramEnd"/>
            <w:r w:rsidRPr="00932E6E">
              <w:rPr>
                <w:color w:val="000000"/>
                <w:lang w:val="ru-RU"/>
              </w:rPr>
              <w:t>саново, п. Кленовка.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1995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6 500,0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7 500,0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1995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6 500,0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7 500,0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2.4.6. Строительство напорной канализации в п.ст. Юрга 2-ая (мощность 36 куб.</w:t>
            </w:r>
            <w:r w:rsidR="00890148">
              <w:rPr>
                <w:color w:val="000000"/>
                <w:lang w:val="ru-RU"/>
              </w:rPr>
              <w:t xml:space="preserve"> </w:t>
            </w:r>
            <w:r w:rsidRPr="00932E6E">
              <w:rPr>
                <w:color w:val="000000"/>
                <w:lang w:val="ru-RU"/>
              </w:rPr>
              <w:t>м. в сутки, протяженность 1200 м, диаметр 140 мм)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2.4.7. Капитальный ремонт </w:t>
            </w:r>
            <w:r w:rsidRPr="00932E6E">
              <w:rPr>
                <w:color w:val="000000"/>
                <w:lang w:val="ru-RU"/>
              </w:rPr>
              <w:lastRenderedPageBreak/>
              <w:t>напорного канализационного коллектора от д. Талая до центрального коллектора г</w:t>
            </w:r>
            <w:proofErr w:type="gramStart"/>
            <w:r w:rsidRPr="00932E6E">
              <w:rPr>
                <w:color w:val="000000"/>
                <w:lang w:val="ru-RU"/>
              </w:rPr>
              <w:t>.Ю</w:t>
            </w:r>
            <w:proofErr w:type="gramEnd"/>
            <w:r w:rsidRPr="00932E6E">
              <w:rPr>
                <w:color w:val="000000"/>
                <w:lang w:val="ru-RU"/>
              </w:rPr>
              <w:t>рга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2.4.8. Капитальный ремонт напорного канализационного коллектора от п.ст. Юрга 2-ая до центрального коллектора г. Юрга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7E09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22 000,0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7E09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14 300,0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7 469,0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231,0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2.5. </w:t>
            </w:r>
            <w:r w:rsidRPr="00932E6E">
              <w:rPr>
                <w:color w:val="000000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(244,9)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(244,9)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2.6. </w:t>
            </w:r>
            <w:r w:rsidRPr="00932E6E">
              <w:rPr>
                <w:color w:val="000000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6 700,0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(6 640,5)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(1 999,5)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6 700,0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(6 640,5)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(1 999,5)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(1 696,7)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2.6.1. Приобретение блочного водоочистного оборудования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(4 942,6)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(1 999,5)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(1 696,7)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(4 942,6)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5 000,0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(1 999,5)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5 000,0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(1 696,7)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2.6.2. Бюджетные инвестиции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1 700,0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(1 697,9)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1 700,0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(1 697,9)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77B7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2.7. </w:t>
            </w:r>
            <w:proofErr w:type="gramStart"/>
            <w:r w:rsidRPr="00932E6E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</w:t>
            </w:r>
            <w:r w:rsidRPr="00932E6E">
              <w:rPr>
                <w:color w:val="000000"/>
                <w:lang w:val="ru-RU"/>
              </w:rPr>
              <w:lastRenderedPageBreak/>
              <w:t>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223 809,0 (223 809,0)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228 926,7 (165 404,1)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239 228,4 (192 895,2)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223 809,0 (223 809,0)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228 926,7 (165 404,1)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239 228,4 (192 895,2)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2.8. </w:t>
            </w:r>
            <w:proofErr w:type="gramStart"/>
            <w:r w:rsidRPr="00932E6E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13 600,0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(13 600,0)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14 414,5 (10 377,6)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15 063,2 (12 106,6)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654B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13 600,0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(13 600,0)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14 414,5 (10 377,6)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15 063,2 (12 106,6)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2.9. </w:t>
            </w:r>
            <w:proofErr w:type="gramStart"/>
            <w:r w:rsidRPr="00932E6E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27 617,0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(27 617,0)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28 998,5 (20 339,1)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30 303,5 (23 727,9)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27 617,0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(27 617,0)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28 998,5 (20 339,1)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30 303,5 (23 727,9)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2.10. </w:t>
            </w:r>
            <w:proofErr w:type="gramStart"/>
            <w:r w:rsidRPr="00932E6E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</w:t>
            </w:r>
            <w:r w:rsidRPr="00932E6E">
              <w:rPr>
                <w:color w:val="000000"/>
                <w:lang w:val="ru-RU"/>
              </w:rPr>
              <w:lastRenderedPageBreak/>
              <w:t>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6 800,0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(6 800,0)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7 098,6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(5 112,7)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7 418,0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(5 964,5)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6 800,0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(6 800,0)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7 098,6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(5 112,7)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7 418,0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(5 964,5)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2.11. </w:t>
            </w:r>
            <w:proofErr w:type="gramStart"/>
            <w:r w:rsidRPr="00932E6E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274,0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(274,0)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290,0 (207,5)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310,0 (242,0)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274,0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(274,0)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290,0 (207,5)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310,0 (242,0)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2.12. </w:t>
            </w:r>
            <w:r w:rsidRPr="00932E6E">
              <w:rPr>
                <w:b/>
                <w:bCs/>
                <w:color w:val="000000"/>
                <w:lang w:val="ru-RU"/>
              </w:rPr>
              <w:br/>
            </w:r>
            <w:proofErr w:type="gramStart"/>
            <w:r w:rsidRPr="00932E6E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39 700,0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(39 700,0)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42 500,0 (29 172,7)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44 000,0 (34 100,0)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39 700,0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(39 700,0)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42 500,0 (29 172,7)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44 000,0 (34 100,0)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2.13. </w:t>
            </w:r>
            <w:r w:rsidRPr="00932E6E">
              <w:rPr>
                <w:color w:val="000000"/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10 597,6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(10 597,6)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2 500,0 (999,8)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2 500,0 (848,3)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10 597,6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(10 597,6)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2 500,0 (999,8)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2 500,0 (848,3)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2.14. </w:t>
            </w:r>
            <w:r w:rsidRPr="00932E6E">
              <w:rPr>
                <w:color w:val="000000"/>
                <w:lang w:val="ru-RU"/>
              </w:rPr>
              <w:t>Реализация мероприятий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4DC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(297,4)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300,0 (144,7)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300,0 (101,8)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4DC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(297,4)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300,0 (144,7)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300,0 (101,8)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3. Подпрограмма «Энергосбережение и </w:t>
            </w:r>
            <w:r w:rsidRPr="00932E6E">
              <w:rPr>
                <w:b/>
                <w:bCs/>
                <w:color w:val="000000"/>
                <w:lang w:val="ru-RU"/>
              </w:rPr>
              <w:lastRenderedPageBreak/>
              <w:t>повышение энергоэффективности экономики»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21 431,7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(16 398,1)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26 200,0 (10 077,6)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24 578,7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(7 940,5)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21 431,7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(16 398,1)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25 200,0 (10 077,6)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23 578,7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(7 940,5)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Областной бюджет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3.1. </w:t>
            </w:r>
            <w:r w:rsidRPr="00932E6E">
              <w:rPr>
                <w:color w:val="000000"/>
                <w:lang w:val="ru-RU"/>
              </w:rPr>
              <w:t>Актуализация схем теплоснабжения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3.2. </w:t>
            </w:r>
            <w:r w:rsidRPr="00932E6E">
              <w:rPr>
                <w:color w:val="000000"/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3.3. </w:t>
            </w:r>
            <w:r w:rsidRPr="00932E6E">
              <w:rPr>
                <w:color w:val="000000"/>
                <w:lang w:val="ru-RU"/>
              </w:rPr>
              <w:t>Проектирование, строительство, реконструкция котельных и сетей теплоснабжения, с применением энергоэффективных технологий, материалов и оборудования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(799,8)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678,7 (678,7)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(799,8)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678,7 (678,7)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3.4.</w:t>
            </w:r>
            <w:r w:rsidRPr="00932E6E">
              <w:rPr>
                <w:color w:val="000000"/>
                <w:lang w:val="ru-RU"/>
              </w:rPr>
              <w:t xml:space="preserve"> Капитальный ремонт тепловых сетей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1 250,0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(1 237,9)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(1 199,7)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(1 018,0)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1 250,0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(1 237,9)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(1 199,7)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(1 018,0)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3.5. </w:t>
            </w:r>
            <w:r w:rsidRPr="00932E6E">
              <w:rPr>
                <w:color w:val="000000"/>
                <w:lang w:val="ru-RU"/>
              </w:rPr>
              <w:t>Капитальный ремонт котлов на котельных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6 000,0 (978,5)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(2 119,5)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(1 357,3)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6 000,0 (978,5)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(2 119,5)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(1 357,3)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3.5.1. Капитальный ремонт котлов в п.ст. Юрга 2-я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3.5.2. Капитальный ремонт котлов в котельных населенных пунктов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6 000,0 (978,5)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3 300,0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(2 119,5)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6 000,0 (978,5)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3 300,0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(2 119,5)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(1 357,3)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3.6. </w:t>
            </w:r>
            <w:r w:rsidRPr="00932E6E">
              <w:rPr>
                <w:color w:val="000000"/>
                <w:lang w:val="ru-RU"/>
              </w:rPr>
              <w:t xml:space="preserve">Реализация мероприятий в целях энергосбережения и повышение энергоэффективности экономики (в т.ч. Проектирование, </w:t>
            </w:r>
            <w:r w:rsidRPr="00932E6E">
              <w:rPr>
                <w:color w:val="000000"/>
                <w:lang w:val="ru-RU"/>
              </w:rPr>
              <w:lastRenderedPageBreak/>
              <w:t>строительство, реконструкция объектов систем водоснабжения и водоотведения с применением энергоэффективных технологий, материалов и оборудования)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2 000,0 (799,8)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2 000,0 (509,0)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2 000,0 (799,8)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2 000,0 (509,0)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3.7. </w:t>
            </w:r>
            <w:r w:rsidRPr="00932E6E">
              <w:rPr>
                <w:color w:val="000000"/>
                <w:lang w:val="ru-RU"/>
              </w:rPr>
              <w:t>Капитальный ремонт водопроводных сетей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6 133,3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(6 133,3)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2 300,0 (919,8)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2 300,0 (780,5)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6 133,3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(6 133,3)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2 300,0 (919,8)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2 300,0 (780,5)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3.8. </w:t>
            </w:r>
            <w:r w:rsidRPr="00932E6E">
              <w:rPr>
                <w:color w:val="000000"/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8 048,4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(8 048,4)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10 600,0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(4 239,0)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10 600,0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(3 597,0)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УОЮМО, УКМПиС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8 048,4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(8 048,4)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10 600,0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(4 239,0)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10 600,0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(3 597,0)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3.9. </w:t>
            </w:r>
            <w:r w:rsidRPr="00932E6E">
              <w:rPr>
                <w:color w:val="000000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09EF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(375,2)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(375,2)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4.1.</w:t>
            </w:r>
            <w:r w:rsidRPr="00932E6E">
              <w:rPr>
                <w:color w:val="000000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(375,2)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(375,2)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5. Подпрограмма «Реализация муниципальной политики»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8 287,1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(8 287,1)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8 222,8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(8 222,8)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8 287,1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(8 287,1)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8 277,2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(8 277,2)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5.1. </w:t>
            </w:r>
            <w:r w:rsidRPr="00932E6E">
              <w:rPr>
                <w:color w:val="000000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8 287,1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(8 287,1)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8 287,1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(8 287,1)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8 277,2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(8 277,2)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8 222,8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(8 222,8)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6. Подпрограмма «Благоустройство»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22 432,2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(22 417,0)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20 885,9 (12 312,3)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19 819,8 (10 948,7)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АЮМО (Территориальные управления ЮМО)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22 432,2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(22 417,0)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20 885,9 (12 312,3)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19 819,8 (10 948,7)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6.1.</w:t>
            </w:r>
            <w:r w:rsidRPr="00932E6E">
              <w:rPr>
                <w:color w:val="000000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4 142,8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(4 142,8)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(1 567,6)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(1 330,2)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4 142,8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(4 142,8)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(1 567,6)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3 000,0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(1 330,2)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6.2.</w:t>
            </w:r>
            <w:r w:rsidRPr="00932E6E">
              <w:rPr>
                <w:color w:val="000000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4 100,0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(4 093,9)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5 550,0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(5 550,0)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4 100,0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(4 093,9)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5 550,0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(5 550,0)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5 550,0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(5 550,0)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6.3. </w:t>
            </w:r>
            <w:r w:rsidRPr="00932E6E">
              <w:rPr>
                <w:color w:val="000000"/>
                <w:lang w:val="ru-RU"/>
              </w:rPr>
              <w:t>Содержание мест захоронения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1 209,3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(1 209,3)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435,9 (435,9)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369,8 (369,8)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1 209,3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(1 209,3)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435,9 (435,9)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369,8 (369,8)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2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6.4.</w:t>
            </w:r>
            <w:r w:rsidRPr="00932E6E">
              <w:rPr>
                <w:color w:val="000000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1 260,0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(1 250,9)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2 000,0 (799,8)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1 260,0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(1 250,9)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2 000,0 (799,8)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6.4.1 </w:t>
            </w:r>
            <w:r w:rsidRPr="00932E6E">
              <w:rPr>
                <w:color w:val="000000"/>
                <w:lang w:val="ru-RU"/>
              </w:rPr>
              <w:t>Обустройство контейнерных площадок для сбора ТКО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810,7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(810,7)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810,7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(810,7)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6.5. </w:t>
            </w:r>
            <w:r w:rsidRPr="00932E6E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10 909,4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(10 909,4)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9 900,0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(3 959,0)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(3 359,4)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10 909,4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(10 909,4)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9 900,0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(3 959,0)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9 900,0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(3 359,4)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7. Подпрограмма «Дорожное хозяйство»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83 557,0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(82 906,4)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83 975,1 (59 052,6)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90 296,4 (80 179,6)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35 557,0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(34 907,0)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41 938,1 (28 510,2)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40 296,4 (30 179,6)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48 000,0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(47 999,4)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42 037,0 (30 542,4)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50 000,0 (50 000,0)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7.1. </w:t>
            </w:r>
            <w:r w:rsidRPr="00932E6E">
              <w:rPr>
                <w:color w:val="000000"/>
                <w:lang w:val="ru-RU"/>
              </w:rPr>
              <w:t xml:space="preserve">Реализация мероприятий в рамках подпрограммы по ремонту дорог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11 992,4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(11 342,4)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0148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10 150,0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0148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10 250,0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11 992,4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(11 342,4)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10 150,0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(8 623,4)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10 250,0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(9 545,2)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73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7.1.1. Проверка достоверности определения сметной стоимости ремонта автомобильных дорог общего пользования местного значения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150,0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88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</w:t>
            </w:r>
            <w:r w:rsidRPr="00932E6E">
              <w:rPr>
                <w:color w:val="000000"/>
                <w:lang w:val="ru-RU"/>
              </w:rPr>
              <w:lastRenderedPageBreak/>
              <w:t xml:space="preserve">Подгорная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49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lastRenderedPageBreak/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11 342,4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(11 342,4)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11 342,4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(11 342,4)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(8 623,4)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10 000,0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(9 545,2)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70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7.1.4. Ремонт мостового ограждения с. Проскоково, ул. Центральная, п.ст. Юрга 2ая, ул. Новая</w:t>
            </w:r>
            <w:proofErr w:type="gramStart"/>
            <w:r w:rsidRPr="00932E6E">
              <w:rPr>
                <w:color w:val="000000"/>
                <w:lang w:val="ru-RU"/>
              </w:rPr>
              <w:t xml:space="preserve"> ,</w:t>
            </w:r>
            <w:proofErr w:type="gramEnd"/>
            <w:r w:rsidRPr="00932E6E">
              <w:rPr>
                <w:color w:val="000000"/>
                <w:lang w:val="ru-RU"/>
              </w:rPr>
              <w:t xml:space="preserve"> с. Большеямное, ул. Центральная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73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7.2. </w:t>
            </w:r>
            <w:r w:rsidRPr="00932E6E">
              <w:rPr>
                <w:color w:val="000000"/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22 080,0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(22 080,0)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18 787,9 (18 787,9)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20 500,0 (19 088,0)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22 080,0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(22 080,0)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18 787,9 (18 787,9)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20 500,0 (19 088,0)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49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22 050,0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(22 050,0)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18 787,9 (18 787,9)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20 500,0 (19 088,0)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22 050,0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(22 050,0)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18 787,9 (18 787,9)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20 500,0 (19 088,0)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7.2.2. На уплату иных платежей (в том числе административные правонарушения)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(30,0)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B3654B" w:rsidP="00126D0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УОЖиС ЮМО, администрация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30,0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(30,0)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76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Мероприятие 7.3.</w:t>
            </w:r>
            <w:r w:rsidRPr="00932E6E">
              <w:rPr>
                <w:color w:val="000000"/>
                <w:lang w:val="ru-RU"/>
              </w:rPr>
              <w:t xml:space="preserve"> 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49 484,6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(49 484,0)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55 037,2 (31 641,3)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59 546,4 (51 546,4)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1 484,6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(1 484,6)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6BE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13 000,2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(1 098,9)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9 546,4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(1 546,4)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48 000,0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(47 999,4)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42 037,0 (30 542,4)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50 000,0 (50 000,0)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69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7.3.1. Кемеровская област</w:t>
            </w:r>
            <w:proofErr w:type="gramStart"/>
            <w:r w:rsidRPr="00932E6E">
              <w:rPr>
                <w:color w:val="000000"/>
                <w:lang w:val="ru-RU"/>
              </w:rPr>
              <w:t>ь-</w:t>
            </w:r>
            <w:proofErr w:type="gramEnd"/>
            <w:r w:rsidRPr="00932E6E">
              <w:rPr>
                <w:color w:val="000000"/>
                <w:lang w:val="ru-RU"/>
              </w:rPr>
              <w:t xml:space="preserve"> Кузбасс, Юргинский муниципальный округ, МБОУ "Юргинская СОШ" МБОУ д/сад "Тополек" д. Лебяжье-Асаново, ул. Российская,3 Лебяжье-</w:t>
            </w:r>
            <w:proofErr w:type="spellStart"/>
            <w:r w:rsidRPr="00932E6E">
              <w:rPr>
                <w:color w:val="000000"/>
                <w:lang w:val="ru-RU"/>
              </w:rPr>
              <w:t>Асановское</w:t>
            </w:r>
            <w:proofErr w:type="spellEnd"/>
            <w:r w:rsidRPr="00932E6E">
              <w:rPr>
                <w:color w:val="000000"/>
                <w:lang w:val="ru-RU"/>
              </w:rPr>
              <w:t xml:space="preserve"> территориальное управление (установка пеш. ограждения, устройство тротуаров, обустройство искусственных неровностей, дорожных знаков)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3 312,8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(3 312,7)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6BE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6BE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99,4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(99,4)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3 213,4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(3 213,3)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79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lastRenderedPageBreak/>
              <w:t>Мероприятие 7.3.2.Кемеровская область-Кузбасс Юргинский муниципальный округ МБОУ "Искитимский Детский сад "Аистенок", п.ст. Юрга 2-я, ул. Новая 10(устройство тротуара)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99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7.3.3. Кемеровская область-Кузбасс Юргинский муниципальный округ ул. Молодежная в д. Зеледеево Зеледеевского территориального управления (покраска пешеходного ограждения)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8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7.3.4. </w:t>
            </w:r>
            <w:proofErr w:type="gramStart"/>
            <w:r w:rsidRPr="00932E6E">
              <w:rPr>
                <w:color w:val="000000"/>
                <w:lang w:val="ru-RU"/>
              </w:rPr>
              <w:t>Кемеровская область-Кузбасс, Юргинский муниципальный округ МБОУ «Попереченская ООШ» с. Поперечное, ул. Школьная от д.3 до д.5 Попереченского территориального управления (Устройство тротуаров) (в рамках текущего ремонта)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2 100,0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63,0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800,0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2 037,0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84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7.3.5. Устройство искусственных неровностей, установка дорожных знаков с. Большеямное ул. Центральная Новоромановского территориального управления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8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7.3.6. Обустройство автобусных остановок по пути следования школьных маршрутов Юргинского муниципального округа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6 700,0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2 200,0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6 700,0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2 200,0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97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7.3.7. Ремонт автомобильной дороги общего пользования местного </w:t>
            </w:r>
            <w:r w:rsidRPr="00932E6E">
              <w:rPr>
                <w:color w:val="000000"/>
                <w:lang w:val="ru-RU"/>
              </w:rPr>
              <w:lastRenderedPageBreak/>
              <w:t>значения, ул. Набережная в д. Зимник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9 920,8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(9 920,7)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297,6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(297,6)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9 623,2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(9 623,1)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6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7.3.8. Ремонт автомобильной дороги общего пользования местного значения ул. Центральна</w:t>
            </w:r>
            <w:proofErr w:type="gramStart"/>
            <w:r w:rsidRPr="00932E6E">
              <w:rPr>
                <w:color w:val="000000"/>
                <w:lang w:val="ru-RU"/>
              </w:rPr>
              <w:t>я-</w:t>
            </w:r>
            <w:proofErr w:type="gramEnd"/>
            <w:r w:rsidRPr="00932E6E">
              <w:rPr>
                <w:color w:val="000000"/>
                <w:lang w:val="ru-RU"/>
              </w:rPr>
              <w:t xml:space="preserve"> пер. Советский, д. Новороманово, Новоромановского территориального управления Юргинского муниципального округа)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5 842,4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(5 842,3)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175,3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(175,3)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5 667,1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(5 667,0)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5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7.3.9. Ремонт автомобильной дороги общего пользования местного значения по </w:t>
            </w:r>
            <w:proofErr w:type="spellStart"/>
            <w:r w:rsidRPr="00932E6E">
              <w:rPr>
                <w:color w:val="000000"/>
                <w:lang w:val="ru-RU"/>
              </w:rPr>
              <w:t>ул</w:t>
            </w:r>
            <w:proofErr w:type="gramStart"/>
            <w:r w:rsidRPr="00932E6E">
              <w:rPr>
                <w:color w:val="000000"/>
                <w:lang w:val="ru-RU"/>
              </w:rPr>
              <w:t>.З</w:t>
            </w:r>
            <w:proofErr w:type="gramEnd"/>
            <w:r w:rsidRPr="00932E6E">
              <w:rPr>
                <w:color w:val="000000"/>
                <w:lang w:val="ru-RU"/>
              </w:rPr>
              <w:t>еленая</w:t>
            </w:r>
            <w:proofErr w:type="spellEnd"/>
            <w:r w:rsidRPr="00932E6E">
              <w:rPr>
                <w:color w:val="000000"/>
                <w:lang w:val="ru-RU"/>
              </w:rPr>
              <w:t xml:space="preserve"> в д. Талая Тальского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18 376,3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(18 376,3)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551,3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(551,3)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17 825,0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(17 825,0)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63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7.3.10. Ремонт автомобильной дороги общего пользования местного значения по ул. </w:t>
            </w:r>
            <w:proofErr w:type="gramStart"/>
            <w:r w:rsidRPr="00932E6E">
              <w:rPr>
                <w:color w:val="000000"/>
                <w:lang w:val="ru-RU"/>
              </w:rPr>
              <w:t>Рабочая</w:t>
            </w:r>
            <w:proofErr w:type="gramEnd"/>
            <w:r w:rsidRPr="00932E6E">
              <w:rPr>
                <w:color w:val="000000"/>
                <w:lang w:val="ru-RU"/>
              </w:rPr>
              <w:t xml:space="preserve"> в д. Новороманово Новоромановского территориального управления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73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7.3.11. Ремонт автомобильной дороги общего пользования местного значения подъезд к д. </w:t>
            </w:r>
            <w:proofErr w:type="gramStart"/>
            <w:r w:rsidRPr="00932E6E">
              <w:rPr>
                <w:color w:val="000000"/>
                <w:lang w:val="ru-RU"/>
              </w:rPr>
              <w:t>Сар-Саз</w:t>
            </w:r>
            <w:proofErr w:type="gramEnd"/>
            <w:r w:rsidRPr="00932E6E">
              <w:rPr>
                <w:color w:val="000000"/>
                <w:lang w:val="ru-RU"/>
              </w:rPr>
              <w:t xml:space="preserve"> Юргинского территориального управления Юргинского муниципального округа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22 400,0 (22 400,0)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672,0 (672,0)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21 728,0 (21 728,0)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73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7.3.12. Ремонт автомобильной дороги общего пользования местного значения по ул. им. В.Н. </w:t>
            </w:r>
            <w:proofErr w:type="spellStart"/>
            <w:r w:rsidRPr="00932E6E">
              <w:rPr>
                <w:color w:val="000000"/>
                <w:lang w:val="ru-RU"/>
              </w:rPr>
              <w:t>Полецкого</w:t>
            </w:r>
            <w:proofErr w:type="spellEnd"/>
            <w:r w:rsidRPr="00932E6E">
              <w:rPr>
                <w:color w:val="000000"/>
                <w:lang w:val="ru-RU"/>
              </w:rPr>
              <w:t xml:space="preserve"> в д. Новороманово </w:t>
            </w:r>
            <w:r w:rsidRPr="00932E6E">
              <w:rPr>
                <w:color w:val="000000"/>
                <w:lang w:val="ru-RU"/>
              </w:rPr>
              <w:lastRenderedPageBreak/>
              <w:t>Новоромановского территориального управления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5 500,0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(5 500,0)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tabs>
                <w:tab w:val="center" w:pos="590"/>
              </w:tabs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165,0 (165,0)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5 335,0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(5 335,0)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85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lastRenderedPageBreak/>
              <w:t>Мероприятие 7.3.13. Ремонт автомобильной дороги общего пользования местного значения по ул. Центральная, п. Юргинский Лебяжье-Асановского территориального управления Юргинского муниципального округа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13 337,2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(3 741,3)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400,2 (261,9)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12 937,0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(3 479,4)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99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7.3.14. </w:t>
            </w:r>
            <w:proofErr w:type="gramStart"/>
            <w:r w:rsidRPr="00932E6E">
              <w:rPr>
                <w:color w:val="000000"/>
                <w:lang w:val="ru-RU"/>
              </w:rPr>
              <w:t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31 019,4 (31 019,4)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930,6 (930,6)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30 088,8 (30 088,8)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96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7.3.15. Ремонт автомобильной дороги общего пользования местного значения по ул. Центральная в д. Зеледеево Зеледеевского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13 400,0 (13 400,0)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402,0 (402,0)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</w:t>
            </w:r>
            <w:r w:rsidR="00126D0D" w:rsidRPr="00932E6E">
              <w:rPr>
                <w:color w:val="000000"/>
                <w:lang w:val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12 998,0 (12 998,0)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93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7.3.16. </w:t>
            </w:r>
            <w:proofErr w:type="gramStart"/>
            <w:r w:rsidRPr="00932E6E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Школьная в с. Поперечное Попереченского территориального управления Юргинского муниципального округа (в рамках текущего ремонта) 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7 127,0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(7 127,0)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213,8 (213,8)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6 913,2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(6 913,2)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7.3.17.Ремонт автомобильных дорог общего пользования </w:t>
            </w:r>
            <w:r w:rsidRPr="00932E6E">
              <w:rPr>
                <w:color w:val="000000"/>
                <w:lang w:val="ru-RU"/>
              </w:rPr>
              <w:lastRenderedPageBreak/>
              <w:t>местного значения (переходного типа покрытия) Юргинского муниципального округа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2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E50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F23E50" w:rsidP="00F23E50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5 000,0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9D0E61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9D0E61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lastRenderedPageBreak/>
              <w:t>Мероприятие 7.3.18.Ремонт автомобильных дорог общего пользования местного значения по улице Коммунистическая в п.ст.</w:t>
            </w:r>
            <w:r w:rsidR="009D0E61">
              <w:rPr>
                <w:color w:val="000000"/>
                <w:lang w:val="ru-RU"/>
              </w:rPr>
              <w:t xml:space="preserve"> </w:t>
            </w:r>
            <w:r w:rsidRPr="00932E6E">
              <w:rPr>
                <w:color w:val="000000"/>
                <w:lang w:val="ru-RU"/>
              </w:rPr>
              <w:t>Арлюк Арлюкского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12 032,3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(12 032,0)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361,0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(361,0)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11 671,3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(11 671,0)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8. Подпрограмма «Развитие газоснабжения в Юргинском муниципальном округе</w:t>
            </w:r>
            <w:r w:rsidRPr="00932E6E">
              <w:rPr>
                <w:color w:val="000000"/>
                <w:lang w:val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41,3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(16,5)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41,3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(16,5)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8.1. </w:t>
            </w:r>
            <w:r w:rsidRPr="00932E6E">
              <w:rPr>
                <w:color w:val="000000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41,3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(16,5)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41,3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(16,5)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Мероприятие 8.2. </w:t>
            </w:r>
            <w:r w:rsidRPr="00932E6E">
              <w:rPr>
                <w:color w:val="000000"/>
                <w:lang w:val="ru-RU"/>
              </w:rPr>
              <w:t>Строительство объекта газоснабжения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7E2331" w:rsidP="007E233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7E2331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</w:p>
        </w:tc>
      </w:tr>
      <w:tr w:rsidR="007E2331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</w:p>
        </w:tc>
      </w:tr>
      <w:tr w:rsidR="007E2331" w:rsidRPr="00126D0D" w:rsidTr="00232F75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7E2331" w:rsidRPr="00932E6E" w:rsidRDefault="007E2331" w:rsidP="00247F92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2331" w:rsidRPr="00932E6E" w:rsidRDefault="007E2331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9. Подпрограмма «Исполнение </w:t>
            </w:r>
            <w:r w:rsidRPr="00932E6E">
              <w:rPr>
                <w:b/>
                <w:bCs/>
                <w:color w:val="000000"/>
                <w:lang w:val="ru-RU"/>
              </w:rPr>
              <w:lastRenderedPageBreak/>
              <w:t>судебных решений, предписаний»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1 299,2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(1 299,2)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(4 000,0)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УОЖиС 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1 299,2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(1 299,2)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6 000,0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(4 000,0)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9.1. </w:t>
            </w:r>
            <w:r w:rsidRPr="00932E6E">
              <w:rPr>
                <w:color w:val="000000"/>
                <w:lang w:val="ru-RU"/>
              </w:rPr>
              <w:t>Исполнение судебных решений, предписаний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1 119,2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(1 119,2)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1 119,2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(1 119,2)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6 000,0</w:t>
            </w:r>
          </w:p>
          <w:p w:rsidR="00126D0D" w:rsidRPr="00932E6E" w:rsidRDefault="00126D0D" w:rsidP="009D0E61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</w:t>
            </w:r>
            <w:r w:rsidR="009D0E61">
              <w:rPr>
                <w:color w:val="000000"/>
                <w:lang w:val="ru-RU"/>
              </w:rPr>
              <w:t>4 000,0</w:t>
            </w:r>
            <w:r w:rsidRPr="00932E6E">
              <w:rPr>
                <w:color w:val="000000"/>
                <w:lang w:val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6 000,0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(4 000,0)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30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932E6E">
              <w:rPr>
                <w:color w:val="000000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932E6E">
              <w:rPr>
                <w:color w:val="000000"/>
                <w:lang w:val="ru-RU"/>
              </w:rPr>
              <w:t xml:space="preserve"> н.п. п.ст. Арлюк, п. Линейный, д. Черный падун, д. Зеледеево и др.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97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9.1.2. Исполнение судебного решения №2-2708/2015 приобретение узла учета отпускаемой потребителям тепловой энергии котельных, восстановить отмостки котельных, изготовить проекты на котельные и др.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(1 000,0)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2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н.п. д. Пятково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1 000,0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(1 000,0)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1005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3 000,0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(1 000,0)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3 000,0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(1 000,0)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87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Мероприятие 9.1.5. Исполнение судебного решения № А27-1558/2024 о взыскании 1119163 руб. компенсации дополнительных затрат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1 119,2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(1 119,2)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1 119,2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(1 119,2)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3BC6" w:rsidRDefault="00126D0D" w:rsidP="00126D0D">
            <w:pPr>
              <w:rPr>
                <w:color w:val="000000"/>
                <w:lang w:val="ru-RU"/>
              </w:rPr>
            </w:pPr>
            <w:r w:rsidRPr="00463BC6">
              <w:rPr>
                <w:b/>
                <w:color w:val="000000"/>
                <w:lang w:val="ru-RU"/>
              </w:rPr>
              <w:t>Мероприятие 9.2.</w:t>
            </w:r>
            <w:r w:rsidRPr="00932E6E">
              <w:rPr>
                <w:color w:val="000000"/>
                <w:lang w:val="ru-RU"/>
              </w:rPr>
              <w:t xml:space="preserve"> </w:t>
            </w:r>
          </w:p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color w:val="000000"/>
                <w:lang w:val="ru-RU"/>
              </w:rPr>
              <w:t xml:space="preserve">На уплату иных </w:t>
            </w:r>
            <w:r w:rsidRPr="00932E6E">
              <w:rPr>
                <w:color w:val="000000"/>
                <w:lang w:val="ru-RU"/>
              </w:rPr>
              <w:lastRenderedPageBreak/>
              <w:t>платежей (в том числе административные правонарушения)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180,0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(180,0)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0,0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932E6E" w:rsidRDefault="00126D0D" w:rsidP="00126D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126D0D" w:rsidRPr="00932E6E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932E6E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6D0D" w:rsidRPr="00932E6E" w:rsidRDefault="00B3654B" w:rsidP="00126D0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УОЖиС ЮМО, администрация </w:t>
            </w:r>
            <w:r>
              <w:rPr>
                <w:color w:val="000000"/>
                <w:lang w:val="ru-RU"/>
              </w:rPr>
              <w:lastRenderedPageBreak/>
              <w:t>ЮМО</w:t>
            </w:r>
          </w:p>
        </w:tc>
      </w:tr>
      <w:tr w:rsidR="00126D0D" w:rsidRPr="00126D0D" w:rsidTr="00232F7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7E2331" w:rsidRDefault="00126D0D" w:rsidP="00126D0D">
            <w:pPr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7E2331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7E2331">
              <w:rPr>
                <w:color w:val="000000"/>
                <w:lang w:val="ru-RU"/>
              </w:rPr>
              <w:t xml:space="preserve">180,0 </w:t>
            </w:r>
          </w:p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>(180,0)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7E2331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7E2331">
              <w:rPr>
                <w:color w:val="000000"/>
                <w:lang w:val="ru-RU"/>
              </w:rPr>
              <w:t>0,0</w:t>
            </w:r>
          </w:p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2331" w:rsidRPr="007E2331" w:rsidRDefault="00126D0D" w:rsidP="00126D0D">
            <w:pPr>
              <w:jc w:val="center"/>
              <w:rPr>
                <w:color w:val="000000"/>
                <w:lang w:val="ru-RU"/>
              </w:rPr>
            </w:pPr>
            <w:r w:rsidRPr="007E2331">
              <w:rPr>
                <w:color w:val="000000"/>
                <w:lang w:val="ru-RU"/>
              </w:rPr>
              <w:t>0,0</w:t>
            </w:r>
          </w:p>
          <w:p w:rsidR="00126D0D" w:rsidRPr="007E2331" w:rsidRDefault="00126D0D" w:rsidP="00126D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E2331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6D0D" w:rsidRPr="00126D0D" w:rsidRDefault="00126D0D" w:rsidP="00126D0D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6A6D23" w:rsidRDefault="00232F75" w:rsidP="00232F75">
      <w:pPr>
        <w:widowControl w:val="0"/>
        <w:ind w:firstLine="709"/>
        <w:jc w:val="right"/>
        <w:rPr>
          <w:noProof/>
          <w:sz w:val="26"/>
          <w:szCs w:val="26"/>
          <w:lang w:val="ru-RU"/>
        </w:rPr>
      </w:pPr>
      <w:r w:rsidRPr="00232F75">
        <w:rPr>
          <w:noProof/>
          <w:sz w:val="26"/>
          <w:szCs w:val="26"/>
          <w:lang w:val="ru-RU"/>
        </w:rPr>
        <w:lastRenderedPageBreak/>
        <w:t>».</w:t>
      </w:r>
    </w:p>
    <w:p w:rsidR="009A05F3" w:rsidRPr="00232F75" w:rsidRDefault="009A05F3" w:rsidP="00232F75">
      <w:pPr>
        <w:widowControl w:val="0"/>
        <w:ind w:firstLine="709"/>
        <w:jc w:val="right"/>
        <w:rPr>
          <w:noProof/>
          <w:sz w:val="26"/>
          <w:szCs w:val="26"/>
          <w:lang w:val="ru-RU"/>
        </w:rPr>
      </w:pPr>
    </w:p>
    <w:p w:rsidR="0061624B" w:rsidRPr="00232F75" w:rsidRDefault="00232F75" w:rsidP="00232F75">
      <w:pPr>
        <w:pStyle w:val="a3"/>
        <w:ind w:left="0" w:firstLine="709"/>
        <w:jc w:val="both"/>
        <w:rPr>
          <w:sz w:val="26"/>
          <w:szCs w:val="26"/>
          <w:lang w:val="ru-RU"/>
        </w:rPr>
      </w:pPr>
      <w:r w:rsidRPr="00232F75">
        <w:rPr>
          <w:sz w:val="26"/>
          <w:szCs w:val="26"/>
          <w:lang w:val="ru-RU"/>
        </w:rPr>
        <w:t xml:space="preserve">3. </w:t>
      </w:r>
      <w:r w:rsidR="0061624B" w:rsidRPr="00232F75">
        <w:rPr>
          <w:sz w:val="26"/>
          <w:szCs w:val="26"/>
          <w:lang w:val="ru-RU"/>
        </w:rPr>
        <w:t>В Разделе 5. «Сведения о планируемых значениях целевых показателей (индикаторов) муниципальной программы» добавить следующие строки:</w:t>
      </w:r>
    </w:p>
    <w:p w:rsidR="0061624B" w:rsidRPr="00232F75" w:rsidRDefault="0061624B" w:rsidP="00232F75">
      <w:pPr>
        <w:ind w:firstLine="709"/>
        <w:jc w:val="both"/>
        <w:rPr>
          <w:sz w:val="26"/>
          <w:szCs w:val="26"/>
          <w:lang w:val="ru-RU"/>
        </w:rPr>
      </w:pPr>
      <w:r w:rsidRPr="00232F75">
        <w:rPr>
          <w:sz w:val="26"/>
          <w:szCs w:val="26"/>
          <w:lang w:val="ru-RU"/>
        </w:rPr>
        <w:t>«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374"/>
        <w:gridCol w:w="1102"/>
        <w:gridCol w:w="1302"/>
        <w:gridCol w:w="1485"/>
        <w:gridCol w:w="1642"/>
        <w:gridCol w:w="1665"/>
      </w:tblGrid>
      <w:tr w:rsidR="0061624B" w:rsidRPr="00E5186B" w:rsidTr="00232F75">
        <w:tc>
          <w:tcPr>
            <w:tcW w:w="1240" w:type="pct"/>
            <w:vMerge w:val="restart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  <w:r w:rsidRPr="00C03A4E">
              <w:rPr>
                <w:b/>
                <w:bCs/>
                <w:szCs w:val="21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576" w:type="pct"/>
            <w:vMerge w:val="restart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  <w:r w:rsidRPr="00C03A4E">
              <w:rPr>
                <w:b/>
                <w:bCs/>
                <w:szCs w:val="21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  <w:r w:rsidRPr="00C03A4E">
              <w:rPr>
                <w:b/>
                <w:bCs/>
                <w:szCs w:val="21"/>
                <w:lang w:val="ru-RU"/>
              </w:rPr>
              <w:t>Базовое значение показателя</w:t>
            </w:r>
          </w:p>
          <w:p w:rsidR="0061624B" w:rsidRPr="00C03A4E" w:rsidRDefault="008E7466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  <w:r w:rsidRPr="00C03A4E">
              <w:rPr>
                <w:b/>
                <w:bCs/>
                <w:szCs w:val="21"/>
                <w:lang w:val="ru-RU"/>
              </w:rPr>
              <w:t>(2023</w:t>
            </w:r>
            <w:r w:rsidR="0061624B" w:rsidRPr="00C03A4E">
              <w:rPr>
                <w:b/>
                <w:bCs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  <w:r w:rsidRPr="00C03A4E">
              <w:rPr>
                <w:b/>
                <w:bCs/>
                <w:szCs w:val="21"/>
                <w:lang w:val="ru-RU"/>
              </w:rPr>
              <w:t>Плановое значение целевого показателя (индикатора)</w:t>
            </w:r>
          </w:p>
        </w:tc>
      </w:tr>
      <w:tr w:rsidR="0061624B" w:rsidRPr="00C03A4E" w:rsidTr="00232F75">
        <w:tc>
          <w:tcPr>
            <w:tcW w:w="1240" w:type="pct"/>
            <w:vMerge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</w:p>
        </w:tc>
        <w:tc>
          <w:tcPr>
            <w:tcW w:w="576" w:type="pct"/>
            <w:vMerge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61624B" w:rsidRPr="00C03A4E" w:rsidRDefault="0061624B" w:rsidP="0061624B">
            <w:pPr>
              <w:jc w:val="center"/>
              <w:rPr>
                <w:b/>
                <w:szCs w:val="21"/>
                <w:lang w:val="ru-RU"/>
              </w:rPr>
            </w:pPr>
            <w:r w:rsidRPr="00C03A4E">
              <w:rPr>
                <w:b/>
                <w:szCs w:val="21"/>
              </w:rPr>
              <w:t>Очередной</w:t>
            </w:r>
          </w:p>
          <w:p w:rsidR="0061624B" w:rsidRPr="00C03A4E" w:rsidRDefault="0061624B" w:rsidP="0061624B">
            <w:pPr>
              <w:jc w:val="center"/>
              <w:rPr>
                <w:b/>
                <w:szCs w:val="21"/>
                <w:lang w:val="ru-RU"/>
              </w:rPr>
            </w:pPr>
            <w:r w:rsidRPr="00C03A4E">
              <w:rPr>
                <w:b/>
                <w:szCs w:val="21"/>
                <w:lang w:val="ru-RU"/>
              </w:rPr>
              <w:t>Финансовый год (2024)</w:t>
            </w:r>
          </w:p>
        </w:tc>
        <w:tc>
          <w:tcPr>
            <w:tcW w:w="858" w:type="pct"/>
          </w:tcPr>
          <w:p w:rsidR="0061624B" w:rsidRPr="00C03A4E" w:rsidRDefault="0061624B" w:rsidP="0030590E">
            <w:pPr>
              <w:ind w:left="-26" w:right="-108"/>
              <w:jc w:val="center"/>
              <w:rPr>
                <w:b/>
                <w:szCs w:val="21"/>
              </w:rPr>
            </w:pPr>
            <w:r w:rsidRPr="00C03A4E">
              <w:rPr>
                <w:b/>
                <w:szCs w:val="21"/>
              </w:rPr>
              <w:t>1-й год</w:t>
            </w:r>
            <w:r w:rsidRPr="00C03A4E">
              <w:rPr>
                <w:b/>
                <w:szCs w:val="21"/>
                <w:lang w:val="ru-RU"/>
              </w:rPr>
              <w:t xml:space="preserve"> </w:t>
            </w:r>
            <w:r w:rsidRPr="00C03A4E">
              <w:rPr>
                <w:b/>
                <w:szCs w:val="21"/>
              </w:rPr>
              <w:t>планового</w:t>
            </w:r>
            <w:r w:rsidRPr="00C03A4E">
              <w:rPr>
                <w:b/>
                <w:szCs w:val="21"/>
                <w:lang w:val="ru-RU"/>
              </w:rPr>
              <w:t xml:space="preserve"> </w:t>
            </w:r>
            <w:r w:rsidRPr="00C03A4E">
              <w:rPr>
                <w:b/>
                <w:szCs w:val="21"/>
              </w:rPr>
              <w:t>периода</w:t>
            </w:r>
          </w:p>
          <w:p w:rsidR="0061624B" w:rsidRPr="00C03A4E" w:rsidRDefault="0061624B" w:rsidP="00E96189">
            <w:pPr>
              <w:ind w:left="-166" w:right="-108"/>
              <w:jc w:val="center"/>
              <w:rPr>
                <w:b/>
                <w:szCs w:val="21"/>
                <w:lang w:val="ru-RU"/>
              </w:rPr>
            </w:pPr>
            <w:r w:rsidRPr="00C03A4E">
              <w:rPr>
                <w:b/>
                <w:szCs w:val="21"/>
                <w:lang w:val="ru-RU"/>
              </w:rPr>
              <w:t>(</w:t>
            </w:r>
            <w:r w:rsidRPr="00C03A4E">
              <w:rPr>
                <w:b/>
                <w:szCs w:val="21"/>
              </w:rPr>
              <w:t>20</w:t>
            </w:r>
            <w:r w:rsidRPr="00C03A4E">
              <w:rPr>
                <w:b/>
                <w:szCs w:val="21"/>
                <w:lang w:val="ru-RU"/>
              </w:rPr>
              <w:t>25)</w:t>
            </w:r>
          </w:p>
        </w:tc>
        <w:tc>
          <w:tcPr>
            <w:tcW w:w="870" w:type="pct"/>
          </w:tcPr>
          <w:p w:rsidR="0061624B" w:rsidRPr="00C03A4E" w:rsidRDefault="0061624B" w:rsidP="0030590E">
            <w:pPr>
              <w:ind w:left="-108" w:right="-144" w:firstLine="108"/>
              <w:jc w:val="center"/>
              <w:rPr>
                <w:b/>
                <w:szCs w:val="21"/>
              </w:rPr>
            </w:pPr>
            <w:r w:rsidRPr="00C03A4E">
              <w:rPr>
                <w:b/>
                <w:szCs w:val="21"/>
              </w:rPr>
              <w:t>2-й год</w:t>
            </w:r>
            <w:r w:rsidRPr="00C03A4E">
              <w:rPr>
                <w:b/>
                <w:szCs w:val="21"/>
                <w:lang w:val="ru-RU"/>
              </w:rPr>
              <w:t xml:space="preserve"> </w:t>
            </w:r>
            <w:r w:rsidRPr="00C03A4E">
              <w:rPr>
                <w:b/>
                <w:szCs w:val="21"/>
              </w:rPr>
              <w:t>планового</w:t>
            </w:r>
            <w:r w:rsidRPr="00C03A4E">
              <w:rPr>
                <w:b/>
                <w:szCs w:val="21"/>
                <w:lang w:val="ru-RU"/>
              </w:rPr>
              <w:t xml:space="preserve"> п</w:t>
            </w:r>
            <w:r w:rsidRPr="00C03A4E">
              <w:rPr>
                <w:b/>
                <w:szCs w:val="21"/>
              </w:rPr>
              <w:t>ериода</w:t>
            </w:r>
          </w:p>
          <w:p w:rsidR="0061624B" w:rsidRPr="00C03A4E" w:rsidRDefault="0061624B" w:rsidP="00E96189">
            <w:pPr>
              <w:ind w:left="-108" w:right="-144"/>
              <w:jc w:val="center"/>
              <w:rPr>
                <w:b/>
                <w:szCs w:val="21"/>
                <w:lang w:val="ru-RU"/>
              </w:rPr>
            </w:pPr>
            <w:r w:rsidRPr="00C03A4E">
              <w:rPr>
                <w:b/>
                <w:szCs w:val="21"/>
                <w:lang w:val="ru-RU"/>
              </w:rPr>
              <w:t>(</w:t>
            </w:r>
            <w:r w:rsidRPr="00C03A4E">
              <w:rPr>
                <w:b/>
                <w:szCs w:val="21"/>
              </w:rPr>
              <w:t>20</w:t>
            </w:r>
            <w:r w:rsidRPr="00C03A4E">
              <w:rPr>
                <w:b/>
                <w:szCs w:val="21"/>
                <w:lang w:val="ru-RU"/>
              </w:rPr>
              <w:t>26)</w:t>
            </w:r>
          </w:p>
        </w:tc>
      </w:tr>
      <w:tr w:rsidR="0061624B" w:rsidRPr="00C03A4E" w:rsidTr="00232F75">
        <w:tc>
          <w:tcPr>
            <w:tcW w:w="1240" w:type="pct"/>
          </w:tcPr>
          <w:p w:rsidR="0061624B" w:rsidRPr="00C03A4E" w:rsidRDefault="0061624B" w:rsidP="0061624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Cs w:val="21"/>
              </w:rPr>
            </w:pPr>
            <w:r w:rsidRPr="00C03A4E">
              <w:rPr>
                <w:rFonts w:ascii="Times New Roman" w:hAnsi="Times New Roman" w:cs="Times New Roman"/>
                <w:szCs w:val="21"/>
              </w:rPr>
              <w:t xml:space="preserve">-обеспечение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576" w:type="pct"/>
            <w:vAlign w:val="center"/>
          </w:tcPr>
          <w:p w:rsidR="0061624B" w:rsidRPr="00C03A4E" w:rsidRDefault="0061624B" w:rsidP="0061624B">
            <w:pPr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км</w:t>
            </w:r>
          </w:p>
        </w:tc>
        <w:tc>
          <w:tcPr>
            <w:tcW w:w="680" w:type="pct"/>
            <w:vAlign w:val="center"/>
          </w:tcPr>
          <w:p w:rsidR="0061624B" w:rsidRPr="00C03A4E" w:rsidRDefault="0061624B" w:rsidP="0061624B">
            <w:pPr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3,85</w:t>
            </w:r>
          </w:p>
        </w:tc>
        <w:tc>
          <w:tcPr>
            <w:tcW w:w="776" w:type="pct"/>
            <w:vAlign w:val="center"/>
          </w:tcPr>
          <w:p w:rsidR="0061624B" w:rsidRPr="00C03A4E" w:rsidRDefault="00520BBD" w:rsidP="0061624B">
            <w:pPr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3,1</w:t>
            </w:r>
          </w:p>
        </w:tc>
        <w:tc>
          <w:tcPr>
            <w:tcW w:w="858" w:type="pct"/>
            <w:vAlign w:val="center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2,2</w:t>
            </w:r>
          </w:p>
        </w:tc>
        <w:tc>
          <w:tcPr>
            <w:tcW w:w="870" w:type="pct"/>
            <w:vAlign w:val="center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2,9</w:t>
            </w:r>
          </w:p>
        </w:tc>
      </w:tr>
      <w:tr w:rsidR="0061624B" w:rsidRPr="00C03A4E" w:rsidTr="00232F75">
        <w:tc>
          <w:tcPr>
            <w:tcW w:w="1240" w:type="pct"/>
          </w:tcPr>
          <w:p w:rsidR="0061624B" w:rsidRPr="00C03A4E" w:rsidRDefault="0016787C" w:rsidP="0061624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Cs w:val="21"/>
              </w:rPr>
            </w:pPr>
            <w:r w:rsidRPr="00C03A4E">
              <w:rPr>
                <w:rFonts w:ascii="Times New Roman" w:hAnsi="Times New Roman" w:cs="Times New Roman"/>
                <w:szCs w:val="21"/>
              </w:rPr>
              <w:t>- мероприятия по повышению уровня безопасности дорожного движения</w:t>
            </w:r>
          </w:p>
        </w:tc>
        <w:tc>
          <w:tcPr>
            <w:tcW w:w="576" w:type="pct"/>
            <w:vAlign w:val="center"/>
          </w:tcPr>
          <w:p w:rsidR="0061624B" w:rsidRPr="00C03A4E" w:rsidRDefault="0061624B" w:rsidP="0061624B">
            <w:pPr>
              <w:jc w:val="center"/>
              <w:rPr>
                <w:szCs w:val="21"/>
                <w:lang w:val="ru-RU"/>
              </w:rPr>
            </w:pPr>
            <w:proofErr w:type="gramStart"/>
            <w:r w:rsidRPr="00C03A4E">
              <w:rPr>
                <w:szCs w:val="21"/>
                <w:lang w:val="ru-RU"/>
              </w:rPr>
              <w:t>шт</w:t>
            </w:r>
            <w:proofErr w:type="gramEnd"/>
          </w:p>
        </w:tc>
        <w:tc>
          <w:tcPr>
            <w:tcW w:w="680" w:type="pct"/>
            <w:vAlign w:val="center"/>
          </w:tcPr>
          <w:p w:rsidR="0061624B" w:rsidRPr="00C03A4E" w:rsidRDefault="0061624B" w:rsidP="0061624B">
            <w:pPr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4,0</w:t>
            </w:r>
          </w:p>
        </w:tc>
        <w:tc>
          <w:tcPr>
            <w:tcW w:w="776" w:type="pct"/>
            <w:vAlign w:val="center"/>
          </w:tcPr>
          <w:p w:rsidR="0061624B" w:rsidRPr="00C03A4E" w:rsidRDefault="00A14280" w:rsidP="0061624B">
            <w:pPr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1</w:t>
            </w:r>
          </w:p>
        </w:tc>
        <w:tc>
          <w:tcPr>
            <w:tcW w:w="858" w:type="pct"/>
            <w:vAlign w:val="center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0</w:t>
            </w:r>
          </w:p>
        </w:tc>
        <w:tc>
          <w:tcPr>
            <w:tcW w:w="870" w:type="pct"/>
            <w:vAlign w:val="center"/>
          </w:tcPr>
          <w:p w:rsidR="0061624B" w:rsidRPr="00C03A4E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  <w:lang w:val="ru-RU"/>
              </w:rPr>
            </w:pPr>
            <w:r w:rsidRPr="00C03A4E">
              <w:rPr>
                <w:szCs w:val="21"/>
                <w:lang w:val="ru-RU"/>
              </w:rPr>
              <w:t>0</w:t>
            </w:r>
          </w:p>
        </w:tc>
      </w:tr>
    </w:tbl>
    <w:p w:rsidR="0061624B" w:rsidRPr="004409DE" w:rsidRDefault="00232F75" w:rsidP="00232F75">
      <w:pPr>
        <w:widowControl w:val="0"/>
        <w:ind w:firstLine="709"/>
        <w:jc w:val="right"/>
        <w:rPr>
          <w:noProof/>
          <w:sz w:val="26"/>
          <w:szCs w:val="26"/>
          <w:lang w:val="ru-RU"/>
        </w:rPr>
      </w:pPr>
      <w:r w:rsidRPr="00232F75">
        <w:rPr>
          <w:noProof/>
          <w:sz w:val="26"/>
          <w:szCs w:val="26"/>
          <w:lang w:val="ru-RU"/>
        </w:rPr>
        <w:t>».</w:t>
      </w:r>
    </w:p>
    <w:sectPr w:rsidR="0061624B" w:rsidRPr="004409DE" w:rsidSect="00247F9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1298"/>
    <w:multiLevelType w:val="hybridMultilevel"/>
    <w:tmpl w:val="0C347CDE"/>
    <w:lvl w:ilvl="0" w:tplc="ADCE4E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EA3351D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82310B"/>
    <w:multiLevelType w:val="hybridMultilevel"/>
    <w:tmpl w:val="54D01584"/>
    <w:lvl w:ilvl="0" w:tplc="ADCE4E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1E8179F"/>
    <w:multiLevelType w:val="hybridMultilevel"/>
    <w:tmpl w:val="C640F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31803"/>
    <w:rsid w:val="00041103"/>
    <w:rsid w:val="000609EF"/>
    <w:rsid w:val="000843D6"/>
    <w:rsid w:val="00085BD2"/>
    <w:rsid w:val="000938CB"/>
    <w:rsid w:val="00095384"/>
    <w:rsid w:val="000A28EB"/>
    <w:rsid w:val="000C234C"/>
    <w:rsid w:val="000C23B3"/>
    <w:rsid w:val="000D0950"/>
    <w:rsid w:val="000D1811"/>
    <w:rsid w:val="000F407C"/>
    <w:rsid w:val="00126D0D"/>
    <w:rsid w:val="00142DC2"/>
    <w:rsid w:val="001477D2"/>
    <w:rsid w:val="001477F7"/>
    <w:rsid w:val="0015354C"/>
    <w:rsid w:val="0016787C"/>
    <w:rsid w:val="001869B9"/>
    <w:rsid w:val="001B189F"/>
    <w:rsid w:val="001F555F"/>
    <w:rsid w:val="0020564E"/>
    <w:rsid w:val="00214670"/>
    <w:rsid w:val="00232F75"/>
    <w:rsid w:val="00247F92"/>
    <w:rsid w:val="0025013C"/>
    <w:rsid w:val="00252DCF"/>
    <w:rsid w:val="00255FB1"/>
    <w:rsid w:val="00276703"/>
    <w:rsid w:val="00296233"/>
    <w:rsid w:val="002A4694"/>
    <w:rsid w:val="002B3B6B"/>
    <w:rsid w:val="002C4D96"/>
    <w:rsid w:val="002D6D9E"/>
    <w:rsid w:val="002F2516"/>
    <w:rsid w:val="002F5695"/>
    <w:rsid w:val="00300B32"/>
    <w:rsid w:val="0030590E"/>
    <w:rsid w:val="003100F5"/>
    <w:rsid w:val="003309DB"/>
    <w:rsid w:val="00333504"/>
    <w:rsid w:val="00365DB6"/>
    <w:rsid w:val="003A1136"/>
    <w:rsid w:val="003B5203"/>
    <w:rsid w:val="003C1FDE"/>
    <w:rsid w:val="003D7507"/>
    <w:rsid w:val="003E07C6"/>
    <w:rsid w:val="00410D63"/>
    <w:rsid w:val="00433471"/>
    <w:rsid w:val="004409DE"/>
    <w:rsid w:val="004415E5"/>
    <w:rsid w:val="00443F09"/>
    <w:rsid w:val="00463BC6"/>
    <w:rsid w:val="0048153B"/>
    <w:rsid w:val="00486BE1"/>
    <w:rsid w:val="004B02A0"/>
    <w:rsid w:val="004F2399"/>
    <w:rsid w:val="004F2B0F"/>
    <w:rsid w:val="004F3D75"/>
    <w:rsid w:val="005023A9"/>
    <w:rsid w:val="00520BBD"/>
    <w:rsid w:val="00533FA0"/>
    <w:rsid w:val="00552923"/>
    <w:rsid w:val="0057572D"/>
    <w:rsid w:val="005776E1"/>
    <w:rsid w:val="00595131"/>
    <w:rsid w:val="005D0C4F"/>
    <w:rsid w:val="005E67A2"/>
    <w:rsid w:val="00607AAA"/>
    <w:rsid w:val="0061624B"/>
    <w:rsid w:val="0061691E"/>
    <w:rsid w:val="00636C35"/>
    <w:rsid w:val="00677C40"/>
    <w:rsid w:val="006A0235"/>
    <w:rsid w:val="006A6D23"/>
    <w:rsid w:val="006B1995"/>
    <w:rsid w:val="006B6AD9"/>
    <w:rsid w:val="006E1865"/>
    <w:rsid w:val="00711262"/>
    <w:rsid w:val="00737212"/>
    <w:rsid w:val="00753036"/>
    <w:rsid w:val="007607E8"/>
    <w:rsid w:val="007704D4"/>
    <w:rsid w:val="0078427B"/>
    <w:rsid w:val="00790700"/>
    <w:rsid w:val="00793D97"/>
    <w:rsid w:val="007A01C4"/>
    <w:rsid w:val="007E2331"/>
    <w:rsid w:val="007E3830"/>
    <w:rsid w:val="007E3D5A"/>
    <w:rsid w:val="007E6062"/>
    <w:rsid w:val="007E6BE0"/>
    <w:rsid w:val="007F0DD7"/>
    <w:rsid w:val="007F5C03"/>
    <w:rsid w:val="00800546"/>
    <w:rsid w:val="008136FD"/>
    <w:rsid w:val="00814494"/>
    <w:rsid w:val="0082281F"/>
    <w:rsid w:val="00830786"/>
    <w:rsid w:val="008377F2"/>
    <w:rsid w:val="008411EF"/>
    <w:rsid w:val="00862A77"/>
    <w:rsid w:val="00890148"/>
    <w:rsid w:val="008B1300"/>
    <w:rsid w:val="008E7466"/>
    <w:rsid w:val="00900C20"/>
    <w:rsid w:val="00903D1C"/>
    <w:rsid w:val="0090416B"/>
    <w:rsid w:val="00904FFB"/>
    <w:rsid w:val="00915961"/>
    <w:rsid w:val="00931D8F"/>
    <w:rsid w:val="00932E6E"/>
    <w:rsid w:val="00941A94"/>
    <w:rsid w:val="009965D7"/>
    <w:rsid w:val="0099790A"/>
    <w:rsid w:val="009A05F3"/>
    <w:rsid w:val="009D098A"/>
    <w:rsid w:val="009D0E61"/>
    <w:rsid w:val="009D21CD"/>
    <w:rsid w:val="009E3DC2"/>
    <w:rsid w:val="009E3E21"/>
    <w:rsid w:val="00A14280"/>
    <w:rsid w:val="00A15138"/>
    <w:rsid w:val="00A210EE"/>
    <w:rsid w:val="00A25EED"/>
    <w:rsid w:val="00A37915"/>
    <w:rsid w:val="00A477B7"/>
    <w:rsid w:val="00A529FB"/>
    <w:rsid w:val="00A56CBC"/>
    <w:rsid w:val="00A82F58"/>
    <w:rsid w:val="00A95604"/>
    <w:rsid w:val="00AD7E09"/>
    <w:rsid w:val="00B01F7C"/>
    <w:rsid w:val="00B05992"/>
    <w:rsid w:val="00B07E84"/>
    <w:rsid w:val="00B10454"/>
    <w:rsid w:val="00B31A0C"/>
    <w:rsid w:val="00B3654B"/>
    <w:rsid w:val="00B53AA8"/>
    <w:rsid w:val="00B576B1"/>
    <w:rsid w:val="00B87A27"/>
    <w:rsid w:val="00B97F4E"/>
    <w:rsid w:val="00BA0914"/>
    <w:rsid w:val="00BB4DC0"/>
    <w:rsid w:val="00BD6806"/>
    <w:rsid w:val="00BE7346"/>
    <w:rsid w:val="00BE7C9F"/>
    <w:rsid w:val="00C03A4E"/>
    <w:rsid w:val="00C1110F"/>
    <w:rsid w:val="00C1171B"/>
    <w:rsid w:val="00C21CEA"/>
    <w:rsid w:val="00C3162F"/>
    <w:rsid w:val="00C4180B"/>
    <w:rsid w:val="00C56FF7"/>
    <w:rsid w:val="00C57007"/>
    <w:rsid w:val="00C638E6"/>
    <w:rsid w:val="00C74A10"/>
    <w:rsid w:val="00C76754"/>
    <w:rsid w:val="00CA4837"/>
    <w:rsid w:val="00CD6F2D"/>
    <w:rsid w:val="00CE1932"/>
    <w:rsid w:val="00D02EF3"/>
    <w:rsid w:val="00D17C5B"/>
    <w:rsid w:val="00D17D40"/>
    <w:rsid w:val="00D22CFA"/>
    <w:rsid w:val="00D41D54"/>
    <w:rsid w:val="00D55C59"/>
    <w:rsid w:val="00D56492"/>
    <w:rsid w:val="00DA0091"/>
    <w:rsid w:val="00DA6BDC"/>
    <w:rsid w:val="00DB57A4"/>
    <w:rsid w:val="00DC1FE8"/>
    <w:rsid w:val="00DD6F13"/>
    <w:rsid w:val="00DE0071"/>
    <w:rsid w:val="00DF5105"/>
    <w:rsid w:val="00E23AEE"/>
    <w:rsid w:val="00E5186B"/>
    <w:rsid w:val="00E56860"/>
    <w:rsid w:val="00E6098C"/>
    <w:rsid w:val="00E6498A"/>
    <w:rsid w:val="00E65E4C"/>
    <w:rsid w:val="00E6618A"/>
    <w:rsid w:val="00E705A1"/>
    <w:rsid w:val="00E94D65"/>
    <w:rsid w:val="00E96189"/>
    <w:rsid w:val="00EB2A13"/>
    <w:rsid w:val="00EB7336"/>
    <w:rsid w:val="00ED2452"/>
    <w:rsid w:val="00EF17A1"/>
    <w:rsid w:val="00F01FB2"/>
    <w:rsid w:val="00F23E50"/>
    <w:rsid w:val="00F35C2C"/>
    <w:rsid w:val="00F47BDC"/>
    <w:rsid w:val="00F56DE1"/>
    <w:rsid w:val="00F6745A"/>
    <w:rsid w:val="00F8047A"/>
    <w:rsid w:val="00FC5D83"/>
    <w:rsid w:val="00FC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EB72-099F-4D63-9726-143E32AF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6123</Words>
  <Characters>34906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7</cp:revision>
  <cp:lastPrinted>2025-01-22T04:10:00Z</cp:lastPrinted>
  <dcterms:created xsi:type="dcterms:W3CDTF">2025-01-22T04:11:00Z</dcterms:created>
  <dcterms:modified xsi:type="dcterms:W3CDTF">2025-02-21T02:29:00Z</dcterms:modified>
</cp:coreProperties>
</file>