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76" w:rsidRPr="00B72855" w:rsidRDefault="00F44B76" w:rsidP="00F44B7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44B76" w:rsidRPr="00B72855" w:rsidRDefault="00F44B76" w:rsidP="00F44B7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44B76" w:rsidRDefault="00F44B76" w:rsidP="00F44B7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44B76" w:rsidRDefault="00F44B76" w:rsidP="00F44B7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44B76" w:rsidRDefault="00F44B76" w:rsidP="00F44B7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44B76" w:rsidRDefault="00F44B76" w:rsidP="00F44B7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44B76" w:rsidRDefault="00F44B76" w:rsidP="00F44B7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44B76" w:rsidRDefault="00F44B76" w:rsidP="00F44B7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44B76" w:rsidTr="00310E42">
        <w:trPr>
          <w:trHeight w:val="328"/>
          <w:jc w:val="center"/>
        </w:trPr>
        <w:tc>
          <w:tcPr>
            <w:tcW w:w="784" w:type="dxa"/>
            <w:hideMark/>
          </w:tcPr>
          <w:p w:rsidR="00F44B76" w:rsidRDefault="00F44B76" w:rsidP="00310E4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4B76" w:rsidRDefault="00A10EF9" w:rsidP="00310E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F44B76" w:rsidRDefault="00F44B76" w:rsidP="00310E4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4B76" w:rsidRDefault="00E46E1F" w:rsidP="00310E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F44B76" w:rsidRDefault="00F44B76" w:rsidP="00310E4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4B76" w:rsidRDefault="00E46E1F" w:rsidP="00310E4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44B76" w:rsidRDefault="00F44B76" w:rsidP="00310E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44B76" w:rsidRDefault="00F44B76" w:rsidP="00310E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44B76" w:rsidRDefault="00F44B76" w:rsidP="00310E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4B76" w:rsidRDefault="00572056" w:rsidP="00310E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51-МНА</w:t>
            </w:r>
          </w:p>
        </w:tc>
      </w:tr>
    </w:tbl>
    <w:p w:rsidR="00F44B76" w:rsidRPr="00F44B76" w:rsidRDefault="00F44B76" w:rsidP="00F44B76">
      <w:pPr>
        <w:ind w:firstLine="709"/>
        <w:jc w:val="center"/>
      </w:pPr>
    </w:p>
    <w:p w:rsidR="00F44B76" w:rsidRPr="00F44B76" w:rsidRDefault="00F44B76" w:rsidP="00F44B76">
      <w:pPr>
        <w:ind w:firstLine="709"/>
        <w:jc w:val="center"/>
      </w:pPr>
    </w:p>
    <w:p w:rsidR="00F44B76" w:rsidRPr="00F44B76" w:rsidRDefault="00F44B76" w:rsidP="00F44B76">
      <w:pPr>
        <w:widowControl/>
        <w:ind w:firstLine="709"/>
        <w:jc w:val="center"/>
        <w:outlineLvl w:val="1"/>
        <w:rPr>
          <w:b/>
          <w:color w:val="000000"/>
        </w:rPr>
      </w:pPr>
      <w:r w:rsidRPr="00F44B76">
        <w:rPr>
          <w:b/>
          <w:color w:val="000000"/>
        </w:rPr>
        <w:t>О некоторых вопросах учета, паспортизации и благоустройства</w:t>
      </w:r>
    </w:p>
    <w:p w:rsidR="00F44B76" w:rsidRPr="00F44B76" w:rsidRDefault="00F44B76" w:rsidP="00F44B76">
      <w:pPr>
        <w:widowControl/>
        <w:ind w:firstLine="709"/>
        <w:jc w:val="center"/>
        <w:outlineLvl w:val="1"/>
        <w:rPr>
          <w:b/>
          <w:color w:val="000000"/>
        </w:rPr>
      </w:pPr>
      <w:r w:rsidRPr="00F44B76">
        <w:rPr>
          <w:b/>
          <w:color w:val="000000"/>
        </w:rPr>
        <w:t>воинских захоронений, расположенных на территории</w:t>
      </w:r>
    </w:p>
    <w:p w:rsidR="00F44B76" w:rsidRPr="00F44B76" w:rsidRDefault="00F44B76" w:rsidP="00F44B76">
      <w:pPr>
        <w:widowControl/>
        <w:ind w:firstLine="709"/>
        <w:jc w:val="center"/>
        <w:outlineLvl w:val="1"/>
        <w:rPr>
          <w:b/>
          <w:color w:val="000000"/>
        </w:rPr>
      </w:pPr>
      <w:r w:rsidRPr="00F44B76">
        <w:rPr>
          <w:b/>
          <w:color w:val="000000"/>
        </w:rPr>
        <w:t>Юргинского муниципального округа</w:t>
      </w:r>
    </w:p>
    <w:p w:rsidR="00F44B76" w:rsidRPr="00F44B76" w:rsidRDefault="00F44B76" w:rsidP="00F44B76">
      <w:pPr>
        <w:widowControl/>
        <w:ind w:firstLine="709"/>
        <w:jc w:val="center"/>
        <w:rPr>
          <w:color w:val="000000"/>
        </w:rPr>
      </w:pPr>
    </w:p>
    <w:p w:rsidR="00F44B76" w:rsidRPr="00F44B76" w:rsidRDefault="00F44B76" w:rsidP="00F44B76">
      <w:pPr>
        <w:widowControl/>
        <w:ind w:firstLine="709"/>
        <w:jc w:val="both"/>
        <w:rPr>
          <w:color w:val="000000"/>
        </w:rPr>
      </w:pPr>
      <w:r w:rsidRPr="00F44B76">
        <w:rPr>
          <w:color w:val="000000"/>
        </w:rPr>
        <w:t xml:space="preserve">В соответствии с Законом Российской Федерации от 14.01.93 № 4292-1 </w:t>
      </w:r>
      <w:r>
        <w:rPr>
          <w:color w:val="000000"/>
        </w:rPr>
        <w:t xml:space="preserve">                       </w:t>
      </w:r>
      <w:r w:rsidRPr="00F44B76">
        <w:rPr>
          <w:color w:val="000000"/>
        </w:rPr>
        <w:t xml:space="preserve">«Об увековечении памяти погибших при защите Отечества», Федеральным законом </w:t>
      </w:r>
      <w:r w:rsidR="00B74C3E">
        <w:rPr>
          <w:color w:val="000000"/>
        </w:rPr>
        <w:t xml:space="preserve">                   </w:t>
      </w:r>
      <w:r w:rsidRPr="00F44B76">
        <w:rPr>
          <w:color w:val="000000"/>
        </w:rPr>
        <w:t xml:space="preserve">от 12.01.96 № 8-ФЗ «О погребении и похоронном деле», приказом Министра обороны Российской Федерации от 14.10.2021 № 605 «Об установлении порядка паспортизации </w:t>
      </w:r>
      <w:r w:rsidR="00B74C3E">
        <w:rPr>
          <w:color w:val="000000"/>
        </w:rPr>
        <w:t xml:space="preserve">               </w:t>
      </w:r>
      <w:r w:rsidRPr="00F44B76">
        <w:rPr>
          <w:color w:val="000000"/>
        </w:rPr>
        <w:t xml:space="preserve">и централизованного учета воинских захоронений», постановлением Правительства Кемеровской области – Кузбасса от 24.03.2025 № 166 «О некоторых вопросах реализации </w:t>
      </w:r>
      <w:proofErr w:type="gramStart"/>
      <w:r w:rsidRPr="00F44B76">
        <w:rPr>
          <w:color w:val="000000"/>
        </w:rPr>
        <w:t>законодательства</w:t>
      </w:r>
      <w:proofErr w:type="gramEnd"/>
      <w:r w:rsidRPr="00F44B76">
        <w:rPr>
          <w:color w:val="000000"/>
        </w:rPr>
        <w:t xml:space="preserve"> в сфере увековечивания памяти погибших при защите Отечества»:</w:t>
      </w:r>
    </w:p>
    <w:p w:rsidR="00F44B76" w:rsidRPr="00F44B76" w:rsidRDefault="00F44B76" w:rsidP="00F44B76">
      <w:pPr>
        <w:ind w:firstLine="709"/>
        <w:jc w:val="both"/>
      </w:pPr>
      <w:r w:rsidRPr="00F44B76">
        <w:t xml:space="preserve">1. Определить администрацию Юргинского муниципального округа уполномоченным органом местного самоуправления, осуществляющим мероприятия </w:t>
      </w:r>
      <w:r w:rsidR="00B74C3E">
        <w:t xml:space="preserve">                 </w:t>
      </w:r>
      <w:r w:rsidRPr="00F44B76">
        <w:t>на территории Юргинского муниципального округа:</w:t>
      </w:r>
    </w:p>
    <w:p w:rsidR="00F44B76" w:rsidRPr="00F44B76" w:rsidRDefault="00F44B76" w:rsidP="00F44B76">
      <w:pPr>
        <w:ind w:firstLine="709"/>
        <w:jc w:val="both"/>
      </w:pPr>
      <w:r w:rsidRPr="00F44B76">
        <w:t>- по учету воинских захоронений в лице Архивного отдела администрации Юргинского муниципального округа;</w:t>
      </w:r>
    </w:p>
    <w:p w:rsidR="00F44B76" w:rsidRPr="00F44B76" w:rsidRDefault="00F44B76" w:rsidP="00F44B76">
      <w:pPr>
        <w:ind w:firstLine="709"/>
        <w:jc w:val="both"/>
      </w:pPr>
      <w:r w:rsidRPr="00F44B76">
        <w:t>- по паспортизации воинских захоронений в лице Управления культуры, молодежной политики и спорта администрации Юргинского муниципального округа;</w:t>
      </w:r>
    </w:p>
    <w:p w:rsidR="00F44B76" w:rsidRPr="00F44B76" w:rsidRDefault="00F44B76" w:rsidP="00F44B76">
      <w:pPr>
        <w:ind w:firstLine="709"/>
        <w:jc w:val="both"/>
      </w:pPr>
      <w:r w:rsidRPr="00F44B76">
        <w:t>- по благоустройству воинских захоронений в лице Управления по обеспечению жизнедеятельности и строительству Юргинского муниципального округа.</w:t>
      </w:r>
    </w:p>
    <w:p w:rsidR="00F44B76" w:rsidRPr="00F44B76" w:rsidRDefault="00F44B76" w:rsidP="00F44B76">
      <w:pPr>
        <w:widowControl/>
        <w:ind w:firstLine="709"/>
        <w:jc w:val="both"/>
        <w:rPr>
          <w:color w:val="000000"/>
        </w:rPr>
      </w:pPr>
      <w:r w:rsidRPr="00F44B76">
        <w:rPr>
          <w:color w:val="000000"/>
        </w:rPr>
        <w:t>2. Определить цифровые значения населенных пунктов Юргинского муниципального округа</w:t>
      </w:r>
      <w:r w:rsidR="00E315FA">
        <w:rPr>
          <w:color w:val="000000"/>
        </w:rPr>
        <w:t>, согласно П</w:t>
      </w:r>
      <w:r w:rsidRPr="00F44B76">
        <w:rPr>
          <w:color w:val="000000"/>
        </w:rPr>
        <w:t xml:space="preserve">риложению </w:t>
      </w:r>
      <w:r w:rsidR="00E315FA">
        <w:rPr>
          <w:color w:val="000000"/>
        </w:rPr>
        <w:t>№</w:t>
      </w:r>
      <w:r w:rsidRPr="00F44B76">
        <w:rPr>
          <w:color w:val="000000"/>
        </w:rPr>
        <w:t>1 к настоящему постановлению.</w:t>
      </w:r>
    </w:p>
    <w:p w:rsidR="00F44B76" w:rsidRPr="00F44B76" w:rsidRDefault="00F44B76" w:rsidP="00F44B76">
      <w:pPr>
        <w:widowControl/>
        <w:ind w:firstLine="709"/>
        <w:jc w:val="both"/>
        <w:rPr>
          <w:color w:val="000000"/>
        </w:rPr>
      </w:pPr>
      <w:r w:rsidRPr="00F44B76">
        <w:rPr>
          <w:color w:val="000000"/>
        </w:rPr>
        <w:t>3. Утвердить Положение об учете, паспортизации и благоустройстве воинских захоронений, расположенных на территории Юргинского муниципального округа,  согл</w:t>
      </w:r>
      <w:r w:rsidR="00E315FA">
        <w:rPr>
          <w:color w:val="000000"/>
        </w:rPr>
        <w:t>асно П</w:t>
      </w:r>
      <w:r w:rsidRPr="00F44B76">
        <w:rPr>
          <w:color w:val="000000"/>
        </w:rPr>
        <w:t xml:space="preserve">риложению </w:t>
      </w:r>
      <w:r w:rsidR="00E315FA">
        <w:rPr>
          <w:color w:val="000000"/>
        </w:rPr>
        <w:t>№</w:t>
      </w:r>
      <w:r w:rsidRPr="00F44B76">
        <w:rPr>
          <w:color w:val="000000"/>
        </w:rPr>
        <w:t>2 к настоящему постановлению.</w:t>
      </w:r>
    </w:p>
    <w:p w:rsidR="00F44B76" w:rsidRPr="00F44B76" w:rsidRDefault="00F44B76" w:rsidP="00F44B76">
      <w:pPr>
        <w:widowControl/>
        <w:ind w:firstLine="709"/>
        <w:jc w:val="both"/>
        <w:rPr>
          <w:color w:val="000000"/>
        </w:rPr>
      </w:pPr>
      <w:r w:rsidRPr="00F44B76">
        <w:rPr>
          <w:color w:val="000000"/>
        </w:rPr>
        <w:t>4. Опубликовать настоящее постановление в газете «</w:t>
      </w:r>
      <w:proofErr w:type="spellStart"/>
      <w:r w:rsidRPr="00F44B76">
        <w:rPr>
          <w:color w:val="000000"/>
        </w:rPr>
        <w:t>Юргинские</w:t>
      </w:r>
      <w:proofErr w:type="spellEnd"/>
      <w:r w:rsidRPr="00F44B76">
        <w:rPr>
          <w:color w:val="000000"/>
        </w:rPr>
        <w:t xml:space="preserve"> ведомости», разместить на официальном сайте администрации Юргинского муниципального округа </w:t>
      </w:r>
      <w:r w:rsidR="00B74C3E">
        <w:rPr>
          <w:color w:val="000000"/>
        </w:rPr>
        <w:t xml:space="preserve">            </w:t>
      </w:r>
      <w:r w:rsidRPr="00F44B76">
        <w:rPr>
          <w:color w:val="000000"/>
        </w:rPr>
        <w:t>в информационно-телекоммуникационной сети «Интернет».</w:t>
      </w:r>
    </w:p>
    <w:p w:rsidR="00F44B76" w:rsidRPr="00F44B76" w:rsidRDefault="00F44B76" w:rsidP="00F44B76">
      <w:pPr>
        <w:widowControl/>
        <w:ind w:firstLine="709"/>
        <w:jc w:val="both"/>
        <w:rPr>
          <w:color w:val="000000"/>
        </w:rPr>
      </w:pPr>
      <w:r w:rsidRPr="00F44B76">
        <w:rPr>
          <w:color w:val="000000"/>
        </w:rPr>
        <w:t xml:space="preserve">5. </w:t>
      </w:r>
      <w:proofErr w:type="gramStart"/>
      <w:r w:rsidRPr="00F44B76">
        <w:rPr>
          <w:color w:val="000000"/>
        </w:rPr>
        <w:t>Контроль за</w:t>
      </w:r>
      <w:proofErr w:type="gramEnd"/>
      <w:r w:rsidRPr="00F44B76">
        <w:rPr>
          <w:color w:val="000000"/>
        </w:rPr>
        <w:t xml:space="preserve"> исполнением настоящего постановления возложить на заместителя главы Юргинского муниципального округа по организационно-территориальным вопросам Ю.С.</w:t>
      </w:r>
      <w:r w:rsidR="00B74C3E">
        <w:rPr>
          <w:color w:val="000000"/>
        </w:rPr>
        <w:t xml:space="preserve"> </w:t>
      </w:r>
      <w:proofErr w:type="spellStart"/>
      <w:r w:rsidRPr="00F44B76">
        <w:rPr>
          <w:color w:val="000000"/>
        </w:rPr>
        <w:t>Гуньчихину</w:t>
      </w:r>
      <w:proofErr w:type="spellEnd"/>
      <w:r w:rsidRPr="00F44B76">
        <w:rPr>
          <w:color w:val="000000"/>
        </w:rPr>
        <w:t>.</w:t>
      </w:r>
    </w:p>
    <w:p w:rsidR="00F44B76" w:rsidRPr="00F44B76" w:rsidRDefault="00F44B76" w:rsidP="00F44B76">
      <w:pPr>
        <w:ind w:firstLine="709"/>
        <w:jc w:val="both"/>
      </w:pPr>
    </w:p>
    <w:p w:rsidR="00F44B76" w:rsidRDefault="00F44B76" w:rsidP="00F44B76">
      <w:pPr>
        <w:ind w:firstLine="709"/>
        <w:jc w:val="both"/>
      </w:pPr>
    </w:p>
    <w:p w:rsidR="00F44B76" w:rsidRPr="00F44B76" w:rsidRDefault="00F44B76" w:rsidP="00F44B76">
      <w:pPr>
        <w:ind w:firstLine="709"/>
        <w:jc w:val="both"/>
      </w:pPr>
    </w:p>
    <w:p w:rsidR="00F44B76" w:rsidRPr="00F44B76" w:rsidRDefault="00F44B76" w:rsidP="00F44B76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44B76" w:rsidRPr="00F44B76" w:rsidTr="00310E42">
        <w:tc>
          <w:tcPr>
            <w:tcW w:w="6062" w:type="dxa"/>
            <w:hideMark/>
          </w:tcPr>
          <w:p w:rsidR="00F44B76" w:rsidRPr="00F44B76" w:rsidRDefault="00F44B76" w:rsidP="00F44B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proofErr w:type="spellStart"/>
            <w:r w:rsidRPr="00F44B76">
              <w:t>И.о</w:t>
            </w:r>
            <w:proofErr w:type="spellEnd"/>
            <w:r w:rsidRPr="00F44B76">
              <w:t>. главы Юргинского</w:t>
            </w:r>
          </w:p>
          <w:p w:rsidR="00F44B76" w:rsidRPr="00F44B76" w:rsidRDefault="00F44B76" w:rsidP="00F44B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r w:rsidRPr="00F44B76">
              <w:t>муниципального округа</w:t>
            </w:r>
          </w:p>
        </w:tc>
        <w:tc>
          <w:tcPr>
            <w:tcW w:w="3544" w:type="dxa"/>
          </w:tcPr>
          <w:p w:rsidR="00F44B76" w:rsidRPr="00F44B76" w:rsidRDefault="00F44B76" w:rsidP="00F44B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</w:p>
          <w:p w:rsidR="00F44B76" w:rsidRPr="00F44B76" w:rsidRDefault="00F44B76" w:rsidP="00F44B76">
            <w:pPr>
              <w:ind w:firstLine="709"/>
              <w:jc w:val="both"/>
              <w:rPr>
                <w:color w:val="000000"/>
              </w:rPr>
            </w:pPr>
            <w:r w:rsidRPr="00F44B76">
              <w:t xml:space="preserve">           К.А. </w:t>
            </w:r>
            <w:proofErr w:type="spellStart"/>
            <w:r w:rsidRPr="00F44B76">
              <w:t>Либец</w:t>
            </w:r>
            <w:proofErr w:type="spellEnd"/>
          </w:p>
        </w:tc>
      </w:tr>
      <w:tr w:rsidR="00F44B76" w:rsidRPr="00F44B76" w:rsidTr="00310E42">
        <w:tc>
          <w:tcPr>
            <w:tcW w:w="6062" w:type="dxa"/>
          </w:tcPr>
          <w:p w:rsidR="00F44B76" w:rsidRPr="00F44B76" w:rsidRDefault="00F44B76" w:rsidP="00F44B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:rsidR="00F44B76" w:rsidRPr="00F44B76" w:rsidRDefault="00F44B76" w:rsidP="00F44B76">
            <w:pPr>
              <w:ind w:firstLine="709"/>
              <w:jc w:val="both"/>
              <w:rPr>
                <w:color w:val="000000"/>
              </w:rPr>
            </w:pPr>
          </w:p>
        </w:tc>
      </w:tr>
    </w:tbl>
    <w:p w:rsidR="00656FEF" w:rsidRDefault="00656FEF">
      <w:pPr>
        <w:widowControl/>
        <w:suppressAutoHyphens w:val="0"/>
        <w:spacing w:after="200" w:line="276" w:lineRule="auto"/>
        <w:sectPr w:rsidR="00656FEF" w:rsidSect="00F44B76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F44B76" w:rsidRPr="00E315FA" w:rsidRDefault="00F44B76" w:rsidP="00F44B76">
      <w:pPr>
        <w:tabs>
          <w:tab w:val="center" w:pos="7229"/>
        </w:tabs>
        <w:ind w:left="5103"/>
        <w:rPr>
          <w:szCs w:val="26"/>
        </w:rPr>
      </w:pPr>
      <w:r w:rsidRPr="00E315FA">
        <w:rPr>
          <w:szCs w:val="26"/>
        </w:rPr>
        <w:lastRenderedPageBreak/>
        <w:t>Приложение</w:t>
      </w:r>
      <w:r w:rsidR="00E315FA">
        <w:rPr>
          <w:szCs w:val="26"/>
        </w:rPr>
        <w:t xml:space="preserve"> №</w:t>
      </w:r>
      <w:r w:rsidR="00656FEF">
        <w:rPr>
          <w:szCs w:val="26"/>
        </w:rPr>
        <w:t>1</w:t>
      </w:r>
    </w:p>
    <w:p w:rsidR="00F44B76" w:rsidRPr="00E315FA" w:rsidRDefault="00F44B76" w:rsidP="00F44B76">
      <w:pPr>
        <w:ind w:left="5103"/>
        <w:rPr>
          <w:szCs w:val="26"/>
        </w:rPr>
      </w:pPr>
      <w:r w:rsidRPr="00E315FA">
        <w:rPr>
          <w:szCs w:val="26"/>
        </w:rPr>
        <w:t>к постановлению администрации</w:t>
      </w:r>
    </w:p>
    <w:p w:rsidR="00F44B76" w:rsidRPr="00E315FA" w:rsidRDefault="00F44B76" w:rsidP="00F44B76">
      <w:pPr>
        <w:ind w:left="5103"/>
        <w:rPr>
          <w:szCs w:val="26"/>
        </w:rPr>
      </w:pPr>
      <w:r w:rsidRPr="00E315FA">
        <w:rPr>
          <w:szCs w:val="26"/>
        </w:rPr>
        <w:t>Юргинского муниципального округа</w:t>
      </w:r>
    </w:p>
    <w:p w:rsidR="00F44B76" w:rsidRPr="00E315FA" w:rsidRDefault="00E46E1F" w:rsidP="00F44B76">
      <w:pPr>
        <w:ind w:left="5103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="00572056">
        <w:rPr>
          <w:szCs w:val="26"/>
          <w:u w:val="single"/>
        </w:rPr>
        <w:t>03</w:t>
      </w:r>
      <w:r w:rsidRPr="00E46E1F">
        <w:rPr>
          <w:szCs w:val="26"/>
          <w:u w:val="single"/>
        </w:rPr>
        <w:t>.04.2025</w:t>
      </w:r>
      <w:r w:rsidR="00F44B76" w:rsidRPr="00E315FA">
        <w:rPr>
          <w:szCs w:val="26"/>
        </w:rPr>
        <w:t xml:space="preserve"> № </w:t>
      </w:r>
      <w:r w:rsidR="00572056" w:rsidRPr="00572056">
        <w:rPr>
          <w:szCs w:val="26"/>
          <w:u w:val="single"/>
        </w:rPr>
        <w:t>51-МНА</w:t>
      </w:r>
    </w:p>
    <w:p w:rsidR="0030725D" w:rsidRPr="0030725D" w:rsidRDefault="0030725D" w:rsidP="0030725D">
      <w:pPr>
        <w:widowControl/>
        <w:ind w:firstLine="709"/>
        <w:jc w:val="center"/>
        <w:rPr>
          <w:b/>
          <w:color w:val="000000"/>
        </w:rPr>
      </w:pPr>
    </w:p>
    <w:p w:rsidR="0030725D" w:rsidRPr="0030725D" w:rsidRDefault="0030725D" w:rsidP="0030725D">
      <w:pPr>
        <w:widowControl/>
        <w:ind w:firstLine="709"/>
        <w:jc w:val="center"/>
        <w:rPr>
          <w:b/>
          <w:color w:val="000000"/>
        </w:rPr>
      </w:pPr>
    </w:p>
    <w:p w:rsidR="0030725D" w:rsidRPr="0030725D" w:rsidRDefault="0030725D" w:rsidP="0030725D">
      <w:pPr>
        <w:widowControl/>
        <w:ind w:firstLine="709"/>
        <w:jc w:val="center"/>
        <w:rPr>
          <w:b/>
          <w:color w:val="000000"/>
        </w:rPr>
      </w:pPr>
      <w:r w:rsidRPr="0030725D">
        <w:rPr>
          <w:b/>
          <w:color w:val="000000"/>
        </w:rPr>
        <w:t>ЦИФРОВЫЕ ЗНАЧЕНИЯ</w:t>
      </w:r>
    </w:p>
    <w:p w:rsidR="0030725D" w:rsidRPr="0030725D" w:rsidRDefault="0030725D" w:rsidP="0030725D">
      <w:pPr>
        <w:widowControl/>
        <w:ind w:firstLine="709"/>
        <w:jc w:val="center"/>
        <w:rPr>
          <w:b/>
          <w:color w:val="000000"/>
          <w:lang w:eastAsia="zh-CN" w:bidi="hi-IN"/>
        </w:rPr>
      </w:pPr>
      <w:r w:rsidRPr="0030725D">
        <w:rPr>
          <w:b/>
          <w:color w:val="000000"/>
          <w:lang w:eastAsia="zh-CN" w:bidi="hi-IN"/>
        </w:rPr>
        <w:t>населенных пунктов</w:t>
      </w:r>
      <w:r>
        <w:rPr>
          <w:b/>
          <w:color w:val="000000"/>
          <w:lang w:eastAsia="zh-CN" w:bidi="hi-IN"/>
        </w:rPr>
        <w:t xml:space="preserve"> </w:t>
      </w:r>
      <w:r w:rsidRPr="0030725D">
        <w:rPr>
          <w:b/>
          <w:bCs/>
          <w:color w:val="000000"/>
          <w:lang w:eastAsia="zh-CN" w:bidi="hi-IN"/>
        </w:rPr>
        <w:t xml:space="preserve">Юргинского </w:t>
      </w:r>
      <w:r w:rsidRPr="0030725D">
        <w:rPr>
          <w:b/>
          <w:color w:val="000000"/>
          <w:lang w:eastAsia="zh-CN" w:bidi="hi-IN"/>
        </w:rPr>
        <w:t>муниципального округа</w:t>
      </w:r>
    </w:p>
    <w:p w:rsidR="0030725D" w:rsidRDefault="0030725D" w:rsidP="0030725D">
      <w:pPr>
        <w:widowControl/>
        <w:jc w:val="center"/>
        <w:rPr>
          <w:b/>
          <w:color w:val="000000"/>
          <w:lang w:eastAsia="zh-CN" w:bidi="hi-IN"/>
        </w:rPr>
      </w:pPr>
    </w:p>
    <w:tbl>
      <w:tblPr>
        <w:tblStyle w:val="Style19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№</w:t>
            </w:r>
          </w:p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proofErr w:type="gramStart"/>
            <w:r w:rsidRPr="008A088B">
              <w:rPr>
                <w:color w:val="000000"/>
                <w:lang w:eastAsia="zh-CN" w:bidi="hi-IN"/>
              </w:rPr>
              <w:t>п</w:t>
            </w:r>
            <w:proofErr w:type="gramEnd"/>
            <w:r w:rsidRPr="008A088B">
              <w:rPr>
                <w:color w:val="000000"/>
                <w:lang w:eastAsia="zh-CN" w:bidi="hi-IN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Наименование населенного пункта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Цифровое значение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jc w:val="center"/>
              <w:rPr>
                <w:color w:val="000000"/>
                <w:lang w:eastAsia="zh-CN" w:bidi="hi-IN"/>
              </w:rPr>
            </w:pPr>
            <w:r w:rsidRPr="008A088B">
              <w:rPr>
                <w:color w:val="000000"/>
                <w:lang w:eastAsia="zh-CN" w:bidi="hi-IN"/>
              </w:rPr>
              <w:t>3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b/>
                <w:bCs/>
                <w:lang w:eastAsia="zh-CN"/>
              </w:rPr>
            </w:pPr>
            <w:proofErr w:type="spellStart"/>
            <w:r w:rsidRPr="008A088B">
              <w:rPr>
                <w:rFonts w:eastAsia="SimSun"/>
                <w:color w:val="000000"/>
                <w:lang w:val="ru" w:eastAsia="zh-CN"/>
              </w:rPr>
              <w:t>Арлюкск</w:t>
            </w:r>
            <w:r>
              <w:rPr>
                <w:rFonts w:eastAsia="SimSun"/>
                <w:color w:val="000000"/>
                <w:lang w:val="ru" w:eastAsia="zh-CN"/>
              </w:rPr>
              <w:t>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Станции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Арлюк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Васильевка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2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Глинковка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Линейный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4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Черный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Падун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5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Юльяновка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31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46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8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DC37AD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" w:eastAsia="zh-CN"/>
              </w:rPr>
              <w:t>Зеледеевское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Зеледеево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eastAsia="zh-CN" w:bidi="ar"/>
              </w:rPr>
              <w:t>0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Алаево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10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Варюхино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Макурино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12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val="ru" w:eastAsia="zh-CN"/>
              </w:rPr>
              <w:t>Лебяжье-</w:t>
            </w:r>
            <w:proofErr w:type="spellStart"/>
            <w:r>
              <w:rPr>
                <w:rFonts w:eastAsia="SimSun"/>
                <w:color w:val="000000"/>
                <w:lang w:val="ru" w:eastAsia="zh-CN"/>
              </w:rPr>
              <w:t>Асановское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Лебяжье-Асаново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Бжицкая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14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Зеленая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Горка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15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Кленовка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Станции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Таскаево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Шитиково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18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Юргинский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19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139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20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val="ru" w:eastAsia="zh-CN"/>
              </w:rPr>
              <w:t>Мальцевское</w:t>
            </w:r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Мальцево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Елгино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22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Милютино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Томилово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24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" w:eastAsia="zh-CN"/>
              </w:rPr>
              <w:t>Новоромановское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Новороманово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25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Белянино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Большеямное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lastRenderedPageBreak/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Верх-Тайменка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28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Кирово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29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Колбиха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30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Колмаково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Копылово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32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color w:val="000000"/>
                <w:lang w:eastAsia="zh-CN" w:bidi="hi-IN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Митрофаново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Речной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34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Юрманово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35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proofErr w:type="spellStart"/>
            <w:r w:rsidRPr="008A088B">
              <w:rPr>
                <w:rFonts w:eastAsia="SimSun"/>
                <w:color w:val="000000"/>
                <w:lang w:val="ru" w:eastAsia="zh-CN"/>
              </w:rPr>
              <w:t>Попереченск</w:t>
            </w:r>
            <w:r>
              <w:rPr>
                <w:rFonts w:eastAsia="SimSun"/>
                <w:color w:val="000000"/>
                <w:lang w:val="ru" w:eastAsia="zh-CN"/>
              </w:rPr>
              <w:t>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Поперечное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Большой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Улус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Каип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38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Любаровка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39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Мариновка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40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54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41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proofErr w:type="spellStart"/>
            <w:r w:rsidRPr="008A088B">
              <w:rPr>
                <w:rFonts w:eastAsia="SimSun"/>
                <w:color w:val="000000"/>
                <w:lang w:val="ru" w:eastAsia="zh-CN"/>
              </w:rPr>
              <w:t>Проскоковск</w:t>
            </w:r>
            <w:r>
              <w:rPr>
                <w:rFonts w:eastAsia="SimSun"/>
                <w:color w:val="000000"/>
                <w:lang w:val="ru" w:eastAsia="zh-CN"/>
              </w:rPr>
              <w:t>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Село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Проскоково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42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Алабучинка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Безменово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44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Заозерный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45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Кожевниково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Приречье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Сокольники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48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Филоново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49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Чахлово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50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Чутовка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Ясная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Поляна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52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proofErr w:type="spellStart"/>
            <w:r w:rsidRPr="008A088B">
              <w:rPr>
                <w:rFonts w:eastAsia="SimSun"/>
                <w:color w:val="000000"/>
                <w:lang w:val="ru" w:eastAsia="zh-CN"/>
              </w:rPr>
              <w:t>Тальск</w:t>
            </w:r>
            <w:r>
              <w:rPr>
                <w:rFonts w:eastAsia="SimSun"/>
                <w:color w:val="000000"/>
                <w:lang w:val="ru" w:eastAsia="zh-CN"/>
              </w:rPr>
              <w:t>ое</w:t>
            </w:r>
            <w:proofErr w:type="spellEnd"/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Талая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53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Пятково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54</w:t>
            </w:r>
          </w:p>
        </w:tc>
      </w:tr>
      <w:tr w:rsidR="00656FEF" w:rsidRPr="008A088B" w:rsidTr="00310E42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spacing w:beforeAutospacing="1"/>
              <w:jc w:val="center"/>
              <w:rPr>
                <w:rFonts w:eastAsia="Liberation Sans"/>
                <w:color w:val="000000"/>
                <w:lang w:eastAsia="zh-CN" w:bidi="ar"/>
              </w:rPr>
            </w:pPr>
            <w:r w:rsidRPr="008A088B">
              <w:rPr>
                <w:rFonts w:eastAsia="SimSun"/>
                <w:color w:val="000000"/>
                <w:lang w:val="ru" w:eastAsia="zh-CN"/>
              </w:rPr>
              <w:t>Юргинск</w:t>
            </w:r>
            <w:r>
              <w:rPr>
                <w:rFonts w:eastAsia="SimSun"/>
                <w:color w:val="000000"/>
                <w:lang w:val="ru" w:eastAsia="zh-CN"/>
              </w:rPr>
              <w:t>ое</w:t>
            </w:r>
            <w:r w:rsidRPr="008A088B"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территориальное управление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Станции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Юрга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2-я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55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Зимник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56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Поселок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Логовой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57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Новоягодное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58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Сарсаз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59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Деревня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Старый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Шалай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60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14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61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Разъезд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23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62</w:t>
            </w:r>
          </w:p>
        </w:tc>
      </w:tr>
      <w:tr w:rsidR="00656FEF" w:rsidRPr="008A088B" w:rsidTr="00310E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proofErr w:type="spellStart"/>
            <w:r w:rsidRPr="008A088B">
              <w:rPr>
                <w:rFonts w:eastAsia="Liberation Sans"/>
                <w:color w:val="000000"/>
                <w:lang w:val="en-US" w:eastAsia="zh-CN" w:bidi="ar"/>
              </w:rPr>
              <w:t>Блок-Пост</w:t>
            </w:r>
            <w:proofErr w:type="spellEnd"/>
            <w:r w:rsidRPr="008A088B">
              <w:rPr>
                <w:rFonts w:eastAsia="Liberation Sans"/>
                <w:color w:val="000000"/>
                <w:lang w:val="en-US" w:eastAsia="zh-CN" w:bidi="ar"/>
              </w:rPr>
              <w:t xml:space="preserve"> 149 </w:t>
            </w:r>
            <w:r w:rsidRPr="008A088B">
              <w:rPr>
                <w:rFonts w:eastAsia="Liberation Sans"/>
                <w:color w:val="000000"/>
                <w:lang w:eastAsia="zh-CN" w:bidi="ar"/>
              </w:rPr>
              <w:t>к</w:t>
            </w:r>
            <w:r w:rsidRPr="008A088B">
              <w:rPr>
                <w:rFonts w:eastAsia="Liberation Sans"/>
                <w:color w:val="000000"/>
                <w:lang w:val="en-US" w:eastAsia="zh-CN" w:bidi="ar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56FEF" w:rsidRPr="008A088B" w:rsidRDefault="00656FEF" w:rsidP="00310E42">
            <w:pPr>
              <w:widowControl/>
              <w:jc w:val="center"/>
              <w:textAlignment w:val="bottom"/>
              <w:rPr>
                <w:rFonts w:eastAsia="Liberation Sans"/>
                <w:color w:val="000000"/>
                <w:lang w:val="en-US" w:eastAsia="zh-CN" w:bidi="ar"/>
              </w:rPr>
            </w:pPr>
            <w:r w:rsidRPr="008A088B">
              <w:rPr>
                <w:rFonts w:eastAsia="Liberation Sans"/>
                <w:color w:val="000000"/>
                <w:lang w:val="en-US" w:eastAsia="zh-CN" w:bidi="ar"/>
              </w:rPr>
              <w:t>63</w:t>
            </w:r>
          </w:p>
        </w:tc>
      </w:tr>
    </w:tbl>
    <w:p w:rsidR="00656FEF" w:rsidRDefault="00656FEF">
      <w:pPr>
        <w:widowControl/>
        <w:suppressAutoHyphens w:val="0"/>
        <w:spacing w:after="200" w:line="276" w:lineRule="auto"/>
      </w:pPr>
      <w:r>
        <w:br w:type="page"/>
      </w:r>
    </w:p>
    <w:p w:rsidR="00656FEF" w:rsidRPr="00E315FA" w:rsidRDefault="00656FEF" w:rsidP="00656FEF">
      <w:pPr>
        <w:tabs>
          <w:tab w:val="center" w:pos="7229"/>
        </w:tabs>
        <w:ind w:left="5103"/>
        <w:rPr>
          <w:szCs w:val="26"/>
        </w:rPr>
      </w:pPr>
      <w:r w:rsidRPr="00E315FA">
        <w:rPr>
          <w:szCs w:val="26"/>
        </w:rPr>
        <w:lastRenderedPageBreak/>
        <w:t>Приложение</w:t>
      </w:r>
      <w:r>
        <w:rPr>
          <w:szCs w:val="26"/>
        </w:rPr>
        <w:t xml:space="preserve"> №2</w:t>
      </w:r>
    </w:p>
    <w:p w:rsidR="00656FEF" w:rsidRPr="00E315FA" w:rsidRDefault="00656FEF" w:rsidP="00656FEF">
      <w:pPr>
        <w:ind w:left="5103"/>
        <w:rPr>
          <w:szCs w:val="26"/>
        </w:rPr>
      </w:pPr>
      <w:r w:rsidRPr="00E315FA">
        <w:rPr>
          <w:szCs w:val="26"/>
        </w:rPr>
        <w:t>к постановлению администрации</w:t>
      </w:r>
    </w:p>
    <w:p w:rsidR="00656FEF" w:rsidRPr="00E315FA" w:rsidRDefault="00656FEF" w:rsidP="00656FEF">
      <w:pPr>
        <w:ind w:left="5103"/>
        <w:rPr>
          <w:szCs w:val="26"/>
        </w:rPr>
      </w:pPr>
      <w:r w:rsidRPr="00E315FA">
        <w:rPr>
          <w:szCs w:val="26"/>
        </w:rPr>
        <w:t>Юргинского муниципального округа</w:t>
      </w:r>
    </w:p>
    <w:p w:rsidR="00656FEF" w:rsidRPr="00E315FA" w:rsidRDefault="00E46E1F" w:rsidP="00E46E1F">
      <w:pPr>
        <w:ind w:left="5103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="00572056">
        <w:rPr>
          <w:szCs w:val="26"/>
          <w:u w:val="single"/>
        </w:rPr>
        <w:t>03</w:t>
      </w:r>
      <w:r w:rsidRPr="00E46E1F">
        <w:rPr>
          <w:szCs w:val="26"/>
          <w:u w:val="single"/>
        </w:rPr>
        <w:t>.04.2025</w:t>
      </w:r>
      <w:r w:rsidRPr="00E315FA">
        <w:rPr>
          <w:szCs w:val="26"/>
        </w:rPr>
        <w:t xml:space="preserve"> № </w:t>
      </w:r>
      <w:r w:rsidR="00572056" w:rsidRPr="00572056">
        <w:rPr>
          <w:szCs w:val="26"/>
          <w:u w:val="single"/>
        </w:rPr>
        <w:t>51-МНА</w:t>
      </w:r>
      <w:bookmarkStart w:id="0" w:name="_GoBack"/>
      <w:bookmarkEnd w:id="0"/>
    </w:p>
    <w:p w:rsidR="0030725D" w:rsidRPr="00656FEF" w:rsidRDefault="0030725D" w:rsidP="00656FEF">
      <w:pPr>
        <w:ind w:firstLine="709"/>
        <w:jc w:val="center"/>
      </w:pPr>
    </w:p>
    <w:p w:rsidR="00656FEF" w:rsidRPr="00656FEF" w:rsidRDefault="00656FEF" w:rsidP="00656FEF">
      <w:pPr>
        <w:ind w:firstLine="709"/>
        <w:jc w:val="center"/>
      </w:pPr>
    </w:p>
    <w:p w:rsidR="00656FEF" w:rsidRPr="00656FEF" w:rsidRDefault="00656FEF" w:rsidP="00656FEF">
      <w:pPr>
        <w:widowControl/>
        <w:ind w:firstLine="709"/>
        <w:jc w:val="center"/>
        <w:rPr>
          <w:b/>
          <w:color w:val="000000"/>
        </w:rPr>
      </w:pPr>
      <w:r w:rsidRPr="00656FEF">
        <w:rPr>
          <w:b/>
          <w:color w:val="000000"/>
        </w:rPr>
        <w:t>Положение</w:t>
      </w:r>
    </w:p>
    <w:p w:rsidR="00656FEF" w:rsidRPr="00656FEF" w:rsidRDefault="00656FEF" w:rsidP="00656FEF">
      <w:pPr>
        <w:widowControl/>
        <w:ind w:firstLine="709"/>
        <w:jc w:val="center"/>
        <w:rPr>
          <w:b/>
          <w:color w:val="000000"/>
        </w:rPr>
      </w:pPr>
      <w:r w:rsidRPr="00656FEF">
        <w:rPr>
          <w:b/>
          <w:color w:val="000000"/>
        </w:rPr>
        <w:t>об учете, паспортизации и благоустройстве воинских захоронений, расположенных на территории Юргинского муниципального округа</w:t>
      </w:r>
    </w:p>
    <w:p w:rsidR="00656FEF" w:rsidRPr="00656FEF" w:rsidRDefault="00656FEF" w:rsidP="00656FEF">
      <w:pPr>
        <w:widowControl/>
        <w:ind w:firstLine="709"/>
        <w:jc w:val="center"/>
        <w:rPr>
          <w:b/>
          <w:color w:val="000000"/>
        </w:rPr>
      </w:pP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1. </w:t>
      </w:r>
      <w:proofErr w:type="gramStart"/>
      <w:r w:rsidRPr="00656FEF">
        <w:rPr>
          <w:color w:val="000000"/>
        </w:rPr>
        <w:t>Положение об учете, паспортизации и благоустройстве воинских захоронений, расположенных на территории Юргинского муниципального округа (далее – Положение), разработано на основании Закона Российской Федерации от 14.01.93 № 4292-1 «Об увековечении памяти погибших при защите Отечества», Федерального закона от 12.01.96 № 8-ФЗ «О погребении и похоронном деле», приказа Министра обороны Российской Федерации от 14.10.2021 № 605 «Об установлении порядка паспортизации и централизованного учета воинских захоронений», письма</w:t>
      </w:r>
      <w:proofErr w:type="gramEnd"/>
      <w:r w:rsidRPr="00656FEF">
        <w:rPr>
          <w:color w:val="000000"/>
        </w:rPr>
        <w:t xml:space="preserve"> Минобороны России от 10.10.2023 № 328/2/3802 «О Методических рекомендациях по проведению паспортизации и организации государственного учета воинских захоронений», постановления Правительства Кемеровской области – Кузбасса от 24.03.2025 № 166 «О некоторых вопросах реализации </w:t>
      </w:r>
      <w:proofErr w:type="gramStart"/>
      <w:r w:rsidRPr="00656FEF">
        <w:rPr>
          <w:color w:val="000000"/>
        </w:rPr>
        <w:t>законодательства</w:t>
      </w:r>
      <w:proofErr w:type="gramEnd"/>
      <w:r w:rsidRPr="00656FEF">
        <w:rPr>
          <w:color w:val="000000"/>
        </w:rPr>
        <w:t xml:space="preserve"> в сфере увековечивания памяти погибших при защите Отечества» в целях ведения учета и благоустройства воинских захоронений, расположенных на территории Юргинского муниципального округа (далее - муниципальное образование).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2. Воинскими захоронениями являются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объектами. К воинским захоронениям относятся: 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3. Сохранность воинских захоронений обеспечивается уполномоченным органом.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4. Воинские захоронения подлежат учету. Учет воинских захоронений ведется уполномоченным органом и состоит из паспортизации воинских захоронений, формирования муниципального реестра воинских захоронений и поименного списка погибших при защите Отечества.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5. Паспортизация воинских захоронений проводится путем составления паспорта воинского захоронения (далее также – паспорт) согласно приложению 1 к настоящему Положению.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6. Формирование государственного номера паспорта воинского захоронения осуществляется согласно приложению 2 к настоящему Положению.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7. Паспорт изготавливается в четырех экземплярах на бумажном носителе: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один экземпляр находится на ответственном хранении в уполномоченном органе;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по одному экземпляру направляются ежемесячно не позднее 25 числа с сопроводительным письмом, подписанным главой муниципального образования: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в военный комиссариат Кемеровской области – Кузбасса;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в уполномоченный исполнительный орган Кемеровской области – Кузбасса;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proofErr w:type="gramStart"/>
      <w:r w:rsidRPr="00656FEF">
        <w:rPr>
          <w:color w:val="000000"/>
        </w:rPr>
        <w:t>в Департамент Министерства обороны Российской Федерации по увековечению памяти погибших при защите Отечества для постановки воинского захоронения на централизованный учет</w:t>
      </w:r>
      <w:proofErr w:type="gramEnd"/>
      <w:r w:rsidRPr="00656FEF">
        <w:rPr>
          <w:color w:val="000000"/>
        </w:rPr>
        <w:t>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8. В случае изменения технических характеристик воинских захоронений, содержащихся в паспорте (приведение в негодность, перемещение, восстановление, захоронение), составляется новый паспорт.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lastRenderedPageBreak/>
        <w:t>Паспорт заново изготавливается в срок до 30 календарных дней с момента возникновения следующих изменений учетных сведений:</w:t>
      </w:r>
    </w:p>
    <w:p w:rsidR="00656FEF" w:rsidRPr="00656FEF" w:rsidRDefault="00820331" w:rsidP="00656FEF">
      <w:pPr>
        <w:widowControl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="00656FEF" w:rsidRPr="00656FEF">
        <w:rPr>
          <w:color w:val="000000"/>
        </w:rPr>
        <w:t xml:space="preserve">корректировка персональных сведений о захороненных, указанных в пункте 6 паспорта; </w:t>
      </w:r>
      <w:proofErr w:type="gramEnd"/>
    </w:p>
    <w:p w:rsidR="00656FEF" w:rsidRPr="00656FEF" w:rsidRDefault="00820331" w:rsidP="00656FEF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56FEF" w:rsidRPr="00656FEF">
        <w:rPr>
          <w:color w:val="000000"/>
        </w:rPr>
        <w:t xml:space="preserve">захоронение непогребенных останков защитников Отечества, обнаруженных в рамках поисковой работы или иных видов деятельности; </w:t>
      </w:r>
    </w:p>
    <w:p w:rsidR="00656FEF" w:rsidRPr="00656FEF" w:rsidRDefault="00820331" w:rsidP="00656FEF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56FEF" w:rsidRPr="00656FEF">
        <w:rPr>
          <w:color w:val="000000"/>
        </w:rPr>
        <w:t xml:space="preserve">изменение технических или учетных сведений воинского захоронения, указанных в пунктах 1–5 и 7–10 паспорта. 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Заполнение паспорта производится в соответствии с инструкцией по заполнению паспорта воинского захоронения согласно приложению 3 к настоящему Положению.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>9. Формирование муниципального реестра воинских захоронений (далее – муниципальный реестр) осуществляется согласно приложению 4 к настоящему Положению.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10. Формирование поименного списка погибших при защите Отечества </w:t>
      </w:r>
      <w:r w:rsidRPr="00656FEF">
        <w:rPr>
          <w:color w:val="000000"/>
        </w:rPr>
        <w:br/>
        <w:t>(далее – поименный список) осуществляется согласно приложению 5 к настоящему Положению.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11. Данные муниципального реестра и поименные списки погибших при защите Отечества, останки которых погребены в воинских захоронениях, в электронном виде передаются </w:t>
      </w:r>
      <w:proofErr w:type="gramStart"/>
      <w:r w:rsidRPr="00656FEF">
        <w:rPr>
          <w:color w:val="000000"/>
        </w:rPr>
        <w:t>в</w:t>
      </w:r>
      <w:proofErr w:type="gramEnd"/>
      <w:r w:rsidRPr="00656FEF">
        <w:rPr>
          <w:color w:val="000000"/>
        </w:rPr>
        <w:t xml:space="preserve"> </w:t>
      </w:r>
      <w:proofErr w:type="gramStart"/>
      <w:r w:rsidRPr="00656FEF">
        <w:rPr>
          <w:color w:val="000000"/>
        </w:rPr>
        <w:t>уполномоченный</w:t>
      </w:r>
      <w:proofErr w:type="gramEnd"/>
      <w:r w:rsidRPr="00656FEF">
        <w:rPr>
          <w:color w:val="000000"/>
        </w:rPr>
        <w:t xml:space="preserve"> исполнительный орган Кемеровской области – Кузбасса ежемесячно не позднее 25 числа с сопроводительным письмом, подписанным главой муниципального образования. 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12. На каждое воинское захоронение устанавливается мемориальный знак (информационная табличка установленного образца, свидетельствующая о постановке воинского захоронения на </w:t>
      </w:r>
      <w:r w:rsidR="00820331">
        <w:rPr>
          <w:color w:val="000000"/>
        </w:rPr>
        <w:t xml:space="preserve">государственный учет) согласно </w:t>
      </w:r>
      <w:r w:rsidRPr="00656FEF">
        <w:rPr>
          <w:color w:val="000000"/>
        </w:rPr>
        <w:t xml:space="preserve">приложению 6 к настоящему Положению. 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13. Благоустройство и содержание воинских захоронений обеспечивает уполномоченный орган. К мерам по содержанию относятся регулярный уход за местом захоронения (очистка, уборка), охрана и защита места захоронения от вандализма и других негативных воздействий. 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14. Уполномоченный орган организует содержание воинских захоронений в рамках заключаемых им муниципальных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656FEF" w:rsidRPr="00656FEF" w:rsidRDefault="00656FEF" w:rsidP="00656FEF">
      <w:pPr>
        <w:widowControl/>
        <w:ind w:firstLine="709"/>
        <w:jc w:val="both"/>
        <w:rPr>
          <w:color w:val="000000"/>
        </w:rPr>
      </w:pPr>
      <w:r w:rsidRPr="00656FEF">
        <w:rPr>
          <w:color w:val="000000"/>
        </w:rPr>
        <w:t xml:space="preserve">15. Уполномоченный орган ежегодно разрабатывает и утверждает план мероприятий по благоустройству воинских захоронений, мемориальных сооружений и объектов, увековечивших память погибших при защите Отечества, расположенных на территории муниципального образования. </w:t>
      </w:r>
    </w:p>
    <w:p w:rsidR="00820331" w:rsidRDefault="00820331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820331" w:rsidRPr="008A088B" w:rsidRDefault="00820331" w:rsidP="00310E42">
      <w:pPr>
        <w:widowControl/>
        <w:ind w:left="5245"/>
        <w:rPr>
          <w:color w:val="000000"/>
        </w:rPr>
      </w:pPr>
      <w:r w:rsidRPr="008A088B">
        <w:rPr>
          <w:color w:val="000000"/>
        </w:rPr>
        <w:lastRenderedPageBreak/>
        <w:t>Приложение 1</w:t>
      </w:r>
    </w:p>
    <w:p w:rsidR="00820331" w:rsidRDefault="00820331" w:rsidP="00310E42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820331" w:rsidRDefault="00820331" w:rsidP="00310E42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820331" w:rsidRDefault="00820331" w:rsidP="00310E42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310E42" w:rsidRDefault="00820331" w:rsidP="00310E42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820331" w:rsidRPr="008A088B" w:rsidRDefault="00820331" w:rsidP="00310E42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Default="00820331" w:rsidP="00310E42">
      <w:pPr>
        <w:widowControl/>
        <w:jc w:val="center"/>
        <w:rPr>
          <w:b/>
          <w:color w:val="000000"/>
        </w:rPr>
      </w:pPr>
    </w:p>
    <w:p w:rsidR="00820331" w:rsidRPr="008A088B" w:rsidRDefault="00820331" w:rsidP="00310E42">
      <w:pPr>
        <w:widowControl/>
        <w:jc w:val="center"/>
        <w:rPr>
          <w:b/>
          <w:color w:val="00000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1"/>
      </w:tblGrid>
      <w:tr w:rsidR="00820331" w:rsidRPr="008A088B" w:rsidTr="00310E42">
        <w:tc>
          <w:tcPr>
            <w:tcW w:w="9501" w:type="dxa"/>
            <w:tcMar>
              <w:left w:w="0" w:type="dxa"/>
              <w:right w:w="0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>ПАСПОРТ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b/>
                <w:color w:val="000000"/>
              </w:rPr>
              <w:t>воинского захоронения на территории Российской Федерации</w:t>
            </w:r>
          </w:p>
        </w:tc>
      </w:tr>
      <w:tr w:rsidR="00820331" w:rsidRPr="008A088B" w:rsidTr="00310E42">
        <w:tc>
          <w:tcPr>
            <w:tcW w:w="9501" w:type="dxa"/>
            <w:tcMar>
              <w:left w:w="0" w:type="dxa"/>
              <w:right w:w="0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РОССИЯ - РОФ-КЕМ</w:t>
            </w:r>
            <w:proofErr w:type="gramStart"/>
            <w:r w:rsidRPr="008A088B">
              <w:rPr>
                <w:color w:val="000000"/>
              </w:rPr>
              <w:t>-__-__/__</w:t>
            </w:r>
            <w:proofErr w:type="gramEnd"/>
          </w:p>
        </w:tc>
      </w:tr>
    </w:tbl>
    <w:p w:rsidR="00820331" w:rsidRPr="008A088B" w:rsidRDefault="00820331" w:rsidP="00820331">
      <w:pPr>
        <w:widowControl/>
        <w:rPr>
          <w:color w:val="000000"/>
        </w:rPr>
      </w:pPr>
      <w:r w:rsidRPr="008A088B">
        <w:rPr>
          <w:color w:val="000000"/>
        </w:rPr>
        <w:t xml:space="preserve">  </w:t>
      </w: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1. Место и дата захоронения:</w:t>
      </w:r>
    </w:p>
    <w:p w:rsidR="00820331" w:rsidRPr="008A088B" w:rsidRDefault="00820331" w:rsidP="00820331">
      <w:pPr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2. Вид захоронения:</w:t>
      </w:r>
    </w:p>
    <w:p w:rsidR="00820331" w:rsidRPr="008A088B" w:rsidRDefault="00820331" w:rsidP="00820331">
      <w:pPr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3. Размер захоронения и его состояние:</w:t>
      </w:r>
    </w:p>
    <w:p w:rsidR="00820331" w:rsidRPr="008A088B" w:rsidRDefault="00820331" w:rsidP="00820331">
      <w:pPr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4. Краткое описание памятника (надгробия), захоронения:</w:t>
      </w:r>
    </w:p>
    <w:p w:rsidR="00820331" w:rsidRPr="008A088B" w:rsidRDefault="00820331" w:rsidP="00820331">
      <w:pPr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«Вечный огонь» и «Огонь памяти»:</w:t>
      </w:r>
    </w:p>
    <w:p w:rsidR="00820331" w:rsidRPr="008A088B" w:rsidRDefault="00820331" w:rsidP="00820331">
      <w:pPr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 xml:space="preserve">5. Количество </w:t>
      </w:r>
      <w:proofErr w:type="gramStart"/>
      <w:r w:rsidRPr="008A088B">
        <w:rPr>
          <w:b/>
          <w:color w:val="000000"/>
        </w:rPr>
        <w:t>захороненных</w:t>
      </w:r>
      <w:proofErr w:type="gramEnd"/>
      <w:r w:rsidRPr="008A088B">
        <w:rPr>
          <w:b/>
          <w:color w:val="000000"/>
        </w:rPr>
        <w:t>:</w:t>
      </w:r>
    </w:p>
    <w:p w:rsidR="00820331" w:rsidRPr="008A088B" w:rsidRDefault="00820331" w:rsidP="00820331">
      <w:pPr>
        <w:rPr>
          <w:b/>
          <w:color w:val="00000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578"/>
      </w:tblGrid>
      <w:tr w:rsidR="00820331" w:rsidRPr="008A088B" w:rsidTr="00310E42">
        <w:tc>
          <w:tcPr>
            <w:tcW w:w="3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 xml:space="preserve">Всего </w:t>
            </w:r>
          </w:p>
        </w:tc>
        <w:tc>
          <w:tcPr>
            <w:tcW w:w="6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 xml:space="preserve">В том числе </w:t>
            </w:r>
          </w:p>
        </w:tc>
      </w:tr>
      <w:tr w:rsidR="00820331" w:rsidRPr="008A088B" w:rsidTr="00310E42">
        <w:tc>
          <w:tcPr>
            <w:tcW w:w="3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 xml:space="preserve">известных 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 xml:space="preserve">неизвестных </w:t>
            </w:r>
          </w:p>
        </w:tc>
      </w:tr>
      <w:tr w:rsidR="00820331" w:rsidRPr="008A088B" w:rsidTr="00310E42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</w:tbl>
    <w:p w:rsidR="00820331" w:rsidRPr="008A088B" w:rsidRDefault="00820331" w:rsidP="00820331">
      <w:pPr>
        <w:widowControl/>
        <w:rPr>
          <w:color w:val="000000"/>
        </w:rPr>
      </w:pPr>
      <w:r w:rsidRPr="008A088B">
        <w:rPr>
          <w:color w:val="000000"/>
        </w:rPr>
        <w:t xml:space="preserve"> 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487"/>
        <w:gridCol w:w="1547"/>
        <w:gridCol w:w="1171"/>
        <w:gridCol w:w="1266"/>
        <w:gridCol w:w="1189"/>
        <w:gridCol w:w="1405"/>
        <w:gridCol w:w="1360"/>
        <w:gridCol w:w="559"/>
        <w:gridCol w:w="624"/>
      </w:tblGrid>
      <w:tr w:rsidR="00820331" w:rsidRPr="008A088B" w:rsidTr="00310E42">
        <w:tc>
          <w:tcPr>
            <w:tcW w:w="9015" w:type="dxa"/>
            <w:gridSpan w:val="9"/>
            <w:tcMar>
              <w:left w:w="0" w:type="dxa"/>
              <w:right w:w="0" w:type="dxa"/>
            </w:tcMar>
            <w:vAlign w:val="center"/>
          </w:tcPr>
          <w:p w:rsidR="00820331" w:rsidRPr="008A088B" w:rsidRDefault="00820331" w:rsidP="00310E42">
            <w:pPr>
              <w:widowControl/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 xml:space="preserve">6. Персональные сведения о </w:t>
            </w:r>
            <w:proofErr w:type="gramStart"/>
            <w:r w:rsidRPr="008A088B">
              <w:rPr>
                <w:b/>
                <w:color w:val="000000"/>
              </w:rPr>
              <w:t>захороненных</w:t>
            </w:r>
            <w:proofErr w:type="gramEnd"/>
            <w:r w:rsidRPr="008A088B">
              <w:rPr>
                <w:b/>
                <w:color w:val="000000"/>
              </w:rPr>
              <w:t>:</w:t>
            </w:r>
          </w:p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№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proofErr w:type="gramStart"/>
            <w:r w:rsidRPr="008A088B">
              <w:rPr>
                <w:color w:val="000000"/>
              </w:rPr>
              <w:t>п</w:t>
            </w:r>
            <w:proofErr w:type="gramEnd"/>
            <w:r w:rsidRPr="008A088B">
              <w:rPr>
                <w:color w:val="000000"/>
              </w:rPr>
              <w:t>/п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Должность,</w:t>
            </w:r>
          </w:p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подразделение/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воинская часть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Воинское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звание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Фамилия,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имя, отчество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Дата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рождения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 xml:space="preserve">Дата </w:t>
            </w:r>
            <w:r w:rsidRPr="008A088B">
              <w:rPr>
                <w:color w:val="000000"/>
              </w:rPr>
              <w:br/>
              <w:t>гибели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(смерти)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Место захоронения</w:t>
            </w:r>
          </w:p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на кладбище, участке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кладбища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Откуда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перезахоронен</w:t>
            </w: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3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4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8</w:t>
            </w: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31" w:type="dxa"/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5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</w:tr>
    </w:tbl>
    <w:p w:rsidR="00820331" w:rsidRPr="008A088B" w:rsidRDefault="00820331" w:rsidP="00820331">
      <w:pPr>
        <w:widowControl/>
        <w:rPr>
          <w:color w:val="000000"/>
        </w:rPr>
      </w:pPr>
      <w:r w:rsidRPr="008A088B">
        <w:rPr>
          <w:color w:val="000000"/>
        </w:rPr>
        <w:t xml:space="preserve"> </w:t>
      </w: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7. Сведения об организациях, осуществляющих шефство над воинским захоронением:</w:t>
      </w:r>
    </w:p>
    <w:p w:rsidR="00820331" w:rsidRPr="008A088B" w:rsidRDefault="00820331" w:rsidP="00820331">
      <w:pPr>
        <w:jc w:val="center"/>
        <w:rPr>
          <w:color w:val="000000"/>
        </w:rPr>
      </w:pPr>
    </w:p>
    <w:p w:rsidR="00820331" w:rsidRPr="008A088B" w:rsidRDefault="00820331" w:rsidP="00820331">
      <w:pPr>
        <w:jc w:val="center"/>
        <w:rPr>
          <w:color w:val="000000"/>
        </w:rPr>
      </w:pPr>
    </w:p>
    <w:p w:rsidR="00820331" w:rsidRPr="008A088B" w:rsidRDefault="00820331" w:rsidP="00820331">
      <w:pPr>
        <w:jc w:val="center"/>
        <w:rPr>
          <w:color w:val="000000"/>
        </w:rPr>
      </w:pPr>
    </w:p>
    <w:p w:rsidR="00820331" w:rsidRPr="008A088B" w:rsidRDefault="00820331" w:rsidP="00820331">
      <w:pPr>
        <w:jc w:val="center"/>
        <w:rPr>
          <w:color w:val="00000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48"/>
        <w:gridCol w:w="4848"/>
      </w:tblGrid>
      <w:tr w:rsidR="00820331" w:rsidRPr="008A088B" w:rsidTr="00310E42">
        <w:tc>
          <w:tcPr>
            <w:tcW w:w="4848" w:type="dxa"/>
            <w:shd w:val="clear" w:color="auto" w:fill="auto"/>
          </w:tcPr>
          <w:p w:rsidR="00820331" w:rsidRPr="008A088B" w:rsidRDefault="00820331" w:rsidP="00310E42">
            <w:pPr>
              <w:jc w:val="center"/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>8. Фотоснимок захоронения:</w:t>
            </w:r>
            <w:r w:rsidRPr="008A088B">
              <w:rPr>
                <w:b/>
                <w:color w:val="000000"/>
              </w:rPr>
              <w:br/>
            </w:r>
            <w:r w:rsidRPr="008A088B">
              <w:rPr>
                <w:color w:val="000000"/>
              </w:rPr>
              <w:t>(сделанный в летнее время года)</w:t>
            </w:r>
          </w:p>
        </w:tc>
        <w:tc>
          <w:tcPr>
            <w:tcW w:w="4848" w:type="dxa"/>
            <w:shd w:val="clear" w:color="auto" w:fill="auto"/>
          </w:tcPr>
          <w:p w:rsidR="00820331" w:rsidRPr="008A088B" w:rsidRDefault="00820331" w:rsidP="00310E42">
            <w:pPr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 xml:space="preserve">9. Схема расположения </w:t>
            </w:r>
          </w:p>
          <w:p w:rsidR="00820331" w:rsidRPr="008A088B" w:rsidRDefault="00820331" w:rsidP="00310E42">
            <w:pPr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>захоронения:</w:t>
            </w:r>
          </w:p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>Координаты GPS: </w:t>
            </w:r>
          </w:p>
          <w:p w:rsidR="00820331" w:rsidRPr="008A088B" w:rsidRDefault="00820331" w:rsidP="00310E42">
            <w:pPr>
              <w:rPr>
                <w:color w:val="000000"/>
              </w:rPr>
            </w:pPr>
          </w:p>
        </w:tc>
      </w:tr>
      <w:tr w:rsidR="00820331" w:rsidRPr="008A088B" w:rsidTr="00310E42">
        <w:tc>
          <w:tcPr>
            <w:tcW w:w="4848" w:type="dxa"/>
            <w:shd w:val="clear" w:color="auto" w:fill="auto"/>
          </w:tcPr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r w:rsidRPr="008A088B">
              <w:rPr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050E0DA0" wp14:editId="072D537F">
                  <wp:extent cx="2877185" cy="2877185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287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noProof/>
                <w:color w:val="000000"/>
                <w:lang w:eastAsia="ru-RU"/>
              </w:rPr>
              <w:drawing>
                <wp:inline distT="0" distB="0" distL="0" distR="0" wp14:anchorId="70E8F498" wp14:editId="33FC53AB">
                  <wp:extent cx="2883535" cy="2877185"/>
                  <wp:effectExtent l="0" t="0" r="0" b="0"/>
                  <wp:docPr id="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35" cy="287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331" w:rsidRPr="008A088B" w:rsidRDefault="00820331" w:rsidP="00820331">
      <w:pPr>
        <w:jc w:val="center"/>
        <w:rPr>
          <w:color w:val="000000"/>
        </w:rPr>
      </w:pPr>
    </w:p>
    <w:p w:rsidR="00820331" w:rsidRPr="008A088B" w:rsidRDefault="00820331" w:rsidP="00820331">
      <w:pPr>
        <w:rPr>
          <w:b/>
          <w:color w:val="000000"/>
        </w:rPr>
      </w:pPr>
      <w:r w:rsidRPr="008A088B">
        <w:rPr>
          <w:b/>
          <w:color w:val="000000"/>
        </w:rPr>
        <w:t>10. Дополнительная информация о захоронении:</w:t>
      </w:r>
    </w:p>
    <w:p w:rsidR="00820331" w:rsidRPr="008A088B" w:rsidRDefault="00820331" w:rsidP="00820331">
      <w:pPr>
        <w:ind w:firstLine="426"/>
        <w:rPr>
          <w:color w:val="000000"/>
        </w:rPr>
      </w:pPr>
      <w:r w:rsidRPr="008A088B">
        <w:rPr>
          <w:color w:val="000000"/>
        </w:rPr>
        <w:t>1. Кадастровый номер участка:</w:t>
      </w:r>
    </w:p>
    <w:p w:rsidR="00820331" w:rsidRPr="008A088B" w:rsidRDefault="00820331" w:rsidP="00820331">
      <w:pPr>
        <w:ind w:firstLine="426"/>
        <w:rPr>
          <w:color w:val="000000"/>
        </w:rPr>
      </w:pPr>
      <w:r w:rsidRPr="008A088B">
        <w:rPr>
          <w:color w:val="000000"/>
        </w:rPr>
        <w:t xml:space="preserve">2. Тип объекта культурного наследия: </w:t>
      </w:r>
    </w:p>
    <w:p w:rsidR="00820331" w:rsidRPr="008A088B" w:rsidRDefault="00820331" w:rsidP="00820331">
      <w:pPr>
        <w:widowControl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820331" w:rsidRPr="008A088B" w:rsidTr="00310E42">
        <w:tc>
          <w:tcPr>
            <w:tcW w:w="9075" w:type="dxa"/>
            <w:tcMar>
              <w:left w:w="0" w:type="dxa"/>
              <w:right w:w="0" w:type="dxa"/>
            </w:tcMar>
            <w:vAlign w:val="center"/>
          </w:tcPr>
          <w:p w:rsidR="00820331" w:rsidRPr="008A088B" w:rsidRDefault="00820331" w:rsidP="00310E42">
            <w:pPr>
              <w:widowControl/>
              <w:rPr>
                <w:b/>
                <w:color w:val="000000"/>
              </w:rPr>
            </w:pPr>
            <w:r w:rsidRPr="008A088B">
              <w:rPr>
                <w:b/>
                <w:color w:val="000000"/>
              </w:rPr>
              <w:t xml:space="preserve">11. Подписи заинтересованных должностных лиц: </w:t>
            </w:r>
          </w:p>
        </w:tc>
      </w:tr>
    </w:tbl>
    <w:p w:rsidR="00820331" w:rsidRPr="008A088B" w:rsidRDefault="00820331" w:rsidP="00820331">
      <w:pPr>
        <w:widowControl/>
        <w:rPr>
          <w:color w:val="000000"/>
        </w:rPr>
      </w:pPr>
      <w:r w:rsidRPr="008A088B">
        <w:rPr>
          <w:color w:val="000000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20331" w:rsidRPr="008A088B" w:rsidTr="00310E42">
        <w:trPr>
          <w:trHeight w:val="1038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 xml:space="preserve">Глава </w:t>
            </w:r>
          </w:p>
          <w:p w:rsidR="00820331" w:rsidRPr="008A088B" w:rsidRDefault="00820331" w:rsidP="00310E42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Юргинского муниципального </w:t>
            </w:r>
            <w:r w:rsidRPr="008A088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округа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jc w:val="right"/>
              <w:rPr>
                <w:color w:val="000000"/>
              </w:rPr>
            </w:pPr>
            <w:r w:rsidRPr="008A088B">
              <w:rPr>
                <w:color w:val="000000"/>
              </w:rPr>
              <w:t>И.О. Фамилия</w:t>
            </w: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rPr>
                <w:color w:val="000000"/>
              </w:rPr>
            </w:pPr>
          </w:p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 xml:space="preserve">М.П. </w:t>
            </w:r>
          </w:p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>«____» ___________ 20___ г.</w:t>
            </w: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 xml:space="preserve">Военный комиссар </w:t>
            </w:r>
          </w:p>
          <w:p w:rsidR="00820331" w:rsidRDefault="00820331" w:rsidP="00310E42">
            <w:pPr>
              <w:rPr>
                <w:color w:val="000000"/>
              </w:rPr>
            </w:pPr>
            <w:r>
              <w:rPr>
                <w:color w:val="000000"/>
              </w:rPr>
              <w:t>города Юрга и Юргинского района</w:t>
            </w:r>
          </w:p>
          <w:p w:rsidR="00820331" w:rsidRPr="008A088B" w:rsidRDefault="00820331" w:rsidP="00310E42">
            <w:pPr>
              <w:rPr>
                <w:color w:val="000000"/>
              </w:rPr>
            </w:pPr>
            <w:r>
              <w:rPr>
                <w:color w:val="000000"/>
              </w:rPr>
              <w:t>Кемеровской области – Кузбасса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jc w:val="right"/>
              <w:rPr>
                <w:color w:val="000000"/>
              </w:rPr>
            </w:pPr>
            <w:r w:rsidRPr="008A088B">
              <w:rPr>
                <w:color w:val="000000"/>
              </w:rPr>
              <w:t>И.О. Фамилия</w:t>
            </w: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rPr>
                <w:color w:val="000000"/>
              </w:rPr>
            </w:pPr>
          </w:p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 xml:space="preserve">М.П. </w:t>
            </w:r>
          </w:p>
          <w:p w:rsidR="00820331" w:rsidRPr="008A088B" w:rsidRDefault="00820331" w:rsidP="00310E42">
            <w:pPr>
              <w:jc w:val="right"/>
              <w:rPr>
                <w:color w:val="000000"/>
              </w:rPr>
            </w:pPr>
            <w:r w:rsidRPr="008A088B">
              <w:rPr>
                <w:color w:val="000000"/>
              </w:rPr>
              <w:t>«____» ___________ 20___ г.</w:t>
            </w: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rPr>
                <w:color w:val="000000"/>
              </w:rPr>
            </w:pPr>
          </w:p>
        </w:tc>
      </w:tr>
      <w:tr w:rsidR="00820331" w:rsidRPr="008A088B" w:rsidTr="00310E42">
        <w:trPr>
          <w:trHeight w:val="755"/>
        </w:trPr>
        <w:tc>
          <w:tcPr>
            <w:tcW w:w="4672" w:type="dxa"/>
            <w:shd w:val="clear" w:color="auto" w:fill="auto"/>
          </w:tcPr>
          <w:p w:rsidR="00820331" w:rsidRPr="008A088B" w:rsidRDefault="00820331" w:rsidP="00310E42">
            <w:pPr>
              <w:widowControl/>
              <w:rPr>
                <w:color w:val="000000"/>
              </w:rPr>
            </w:pPr>
            <w:r w:rsidRPr="008A088B">
              <w:rPr>
                <w:color w:val="000000"/>
              </w:rPr>
              <w:t>Паспорт подготовил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820331" w:rsidRPr="008A088B" w:rsidRDefault="00820331" w:rsidP="00310E42">
            <w:pPr>
              <w:rPr>
                <w:color w:val="000000"/>
              </w:rPr>
            </w:pPr>
            <w:r w:rsidRPr="008A088B">
              <w:rPr>
                <w:color w:val="000000"/>
              </w:rPr>
              <w:t xml:space="preserve">Фамилия, имя, отчество </w:t>
            </w:r>
          </w:p>
          <w:p w:rsidR="00820331" w:rsidRPr="008A088B" w:rsidRDefault="00407B40" w:rsidP="00310E42">
            <w:pPr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  <w:r w:rsidR="00820331" w:rsidRPr="008A088B">
              <w:rPr>
                <w:color w:val="000000"/>
              </w:rPr>
              <w:t xml:space="preserve">: </w:t>
            </w:r>
          </w:p>
        </w:tc>
      </w:tr>
    </w:tbl>
    <w:p w:rsidR="00820331" w:rsidRPr="008A088B" w:rsidRDefault="00820331" w:rsidP="00407B40">
      <w:pPr>
        <w:widowControl/>
        <w:rPr>
          <w:color w:val="000000"/>
        </w:rPr>
      </w:pPr>
    </w:p>
    <w:p w:rsidR="00407B40" w:rsidRDefault="00407B40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196D50" w:rsidRPr="008A088B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196D50" w:rsidRDefault="00196D50" w:rsidP="00196D50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196D50" w:rsidRPr="008A088B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Pr="008A088B" w:rsidRDefault="00820331" w:rsidP="00196D50">
      <w:pPr>
        <w:widowControl/>
        <w:jc w:val="center"/>
        <w:rPr>
          <w:color w:val="000000"/>
        </w:rPr>
      </w:pPr>
    </w:p>
    <w:p w:rsidR="00820331" w:rsidRPr="008A088B" w:rsidRDefault="00820331" w:rsidP="00196D50">
      <w:pPr>
        <w:widowControl/>
        <w:jc w:val="center"/>
        <w:rPr>
          <w:b/>
          <w:color w:val="000000"/>
        </w:rPr>
      </w:pPr>
    </w:p>
    <w:p w:rsidR="00820331" w:rsidRPr="008A088B" w:rsidRDefault="00820331" w:rsidP="00196D50">
      <w:pPr>
        <w:widowControl/>
        <w:jc w:val="center"/>
        <w:rPr>
          <w:b/>
          <w:color w:val="000000"/>
        </w:rPr>
      </w:pPr>
      <w:r w:rsidRPr="008A088B">
        <w:rPr>
          <w:b/>
          <w:color w:val="000000"/>
        </w:rPr>
        <w:t>Формирование государственного номера</w:t>
      </w:r>
    </w:p>
    <w:p w:rsidR="00820331" w:rsidRPr="008A088B" w:rsidRDefault="00820331" w:rsidP="00196D50">
      <w:pPr>
        <w:widowControl/>
        <w:jc w:val="center"/>
        <w:rPr>
          <w:color w:val="000000"/>
        </w:rPr>
      </w:pPr>
      <w:r w:rsidRPr="008A088B">
        <w:rPr>
          <w:b/>
          <w:color w:val="000000"/>
        </w:rPr>
        <w:t>паспорта</w:t>
      </w:r>
      <w:r w:rsidRPr="008A088B">
        <w:rPr>
          <w:color w:val="000000"/>
        </w:rPr>
        <w:t xml:space="preserve"> </w:t>
      </w:r>
      <w:r w:rsidRPr="008A088B">
        <w:rPr>
          <w:b/>
          <w:color w:val="000000"/>
        </w:rPr>
        <w:t>воинского захоронения</w:t>
      </w:r>
    </w:p>
    <w:p w:rsidR="00820331" w:rsidRPr="008A088B" w:rsidRDefault="00820331" w:rsidP="00196D50">
      <w:pPr>
        <w:widowControl/>
        <w:jc w:val="center"/>
        <w:rPr>
          <w:color w:val="000000"/>
        </w:rPr>
      </w:pP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Порядок постановки воинского захоронения на государственный учет включает присвоение каждому объекту государственного учетного номера в соответствии с ГОСТ 7.67-2024 «Межгосударственный стандарт. Система стандартов по информации, библиотечному и издательскому делу. Коды названий стран».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Государственный учетный номер содержит: 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код Российской Федерации – РОФ (трехбуквенный код на основе кириллического алфавита); 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код Кемеровской области – Кузбасса – КЕМ (трехбуквенный код на основе кириллического алфавита); 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цифровое значение </w:t>
      </w:r>
      <w:r>
        <w:rPr>
          <w:color w:val="000000"/>
        </w:rPr>
        <w:t xml:space="preserve">административно-территориальной единицы </w:t>
      </w:r>
      <w:r w:rsidRPr="008A088B">
        <w:rPr>
          <w:color w:val="000000"/>
        </w:rPr>
        <w:t>Кемеровской области – Кузбасса в соответствии с алфавитным порядковым номером, установленным Правительством Кемеровской области – Кузбасса;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цифровое значение населённого пункта в соответствии с алфавитным порядковым номером, установленным </w:t>
      </w:r>
      <w:r>
        <w:rPr>
          <w:color w:val="000000"/>
        </w:rPr>
        <w:t>п</w:t>
      </w:r>
      <w:r w:rsidRPr="008A088B">
        <w:rPr>
          <w:color w:val="000000"/>
        </w:rPr>
        <w:t>остановлением администрации</w:t>
      </w:r>
      <w:r>
        <w:rPr>
          <w:color w:val="000000"/>
        </w:rPr>
        <w:t xml:space="preserve"> Юргинского муниципального округа</w:t>
      </w:r>
      <w:r w:rsidR="00196D50">
        <w:rPr>
          <w:color w:val="000000"/>
        </w:rPr>
        <w:t xml:space="preserve">. </w:t>
      </w:r>
    </w:p>
    <w:p w:rsidR="00820331" w:rsidRPr="008A088B" w:rsidRDefault="00820331" w:rsidP="00196D50">
      <w:pPr>
        <w:widowControl/>
        <w:ind w:firstLine="709"/>
        <w:jc w:val="both"/>
        <w:rPr>
          <w:color w:val="000000"/>
          <w:highlight w:val="yellow"/>
        </w:rPr>
      </w:pPr>
      <w:r w:rsidRPr="008A088B">
        <w:rPr>
          <w:color w:val="000000"/>
        </w:rPr>
        <w:t xml:space="preserve">Номера </w:t>
      </w:r>
      <w:r>
        <w:rPr>
          <w:color w:val="000000"/>
        </w:rPr>
        <w:t xml:space="preserve">воинских </w:t>
      </w:r>
      <w:r w:rsidRPr="008A088B">
        <w:rPr>
          <w:color w:val="000000"/>
        </w:rPr>
        <w:t xml:space="preserve">захоронений проставляются уполномоченным органом </w:t>
      </w:r>
      <w:proofErr w:type="gramStart"/>
      <w:r w:rsidRPr="008A088B">
        <w:rPr>
          <w:color w:val="000000"/>
        </w:rPr>
        <w:t>через дробь в зависимости от их количества в хронологическом порядке по дате</w:t>
      </w:r>
      <w:proofErr w:type="gramEnd"/>
      <w:r w:rsidRPr="008A088B">
        <w:rPr>
          <w:color w:val="000000"/>
        </w:rPr>
        <w:t xml:space="preserve"> захоронения. При наличии воинских захоронений на нескольких кладбищах в одном населённом пункте нумерация захоронений сквозная по населённому пункту.</w:t>
      </w:r>
    </w:p>
    <w:p w:rsidR="00196D50" w:rsidRDefault="00196D50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196D50" w:rsidRPr="008A088B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196D50" w:rsidRDefault="00196D50" w:rsidP="00196D50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196D50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196D50" w:rsidRPr="008A088B" w:rsidRDefault="00196D50" w:rsidP="00196D50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Default="00820331" w:rsidP="00783D84">
      <w:pPr>
        <w:widowControl/>
        <w:ind w:firstLine="709"/>
        <w:jc w:val="center"/>
        <w:rPr>
          <w:color w:val="000000"/>
        </w:rPr>
      </w:pPr>
    </w:p>
    <w:p w:rsidR="00820331" w:rsidRPr="008A088B" w:rsidRDefault="00820331" w:rsidP="00783D84">
      <w:pPr>
        <w:widowControl/>
        <w:ind w:firstLine="709"/>
        <w:jc w:val="center"/>
        <w:rPr>
          <w:color w:val="000000"/>
        </w:rPr>
      </w:pPr>
    </w:p>
    <w:p w:rsidR="00820331" w:rsidRPr="00783D84" w:rsidRDefault="00820331" w:rsidP="00783D84">
      <w:pPr>
        <w:widowControl/>
        <w:ind w:firstLine="709"/>
        <w:jc w:val="center"/>
        <w:rPr>
          <w:color w:val="000000"/>
        </w:rPr>
      </w:pPr>
      <w:r w:rsidRPr="008A088B">
        <w:rPr>
          <w:b/>
          <w:color w:val="000000"/>
        </w:rPr>
        <w:t>Инструкция по заполнению паспорта</w:t>
      </w:r>
      <w:r w:rsidR="00783D84">
        <w:rPr>
          <w:color w:val="000000"/>
        </w:rPr>
        <w:t xml:space="preserve"> </w:t>
      </w:r>
      <w:r>
        <w:rPr>
          <w:b/>
          <w:color w:val="000000"/>
        </w:rPr>
        <w:t>воинского захоронения</w:t>
      </w:r>
    </w:p>
    <w:p w:rsidR="00820331" w:rsidRPr="008A088B" w:rsidRDefault="00820331" w:rsidP="00783D84">
      <w:pPr>
        <w:widowControl/>
        <w:ind w:firstLine="709"/>
        <w:jc w:val="center"/>
        <w:rPr>
          <w:b/>
          <w:color w:val="000000"/>
        </w:rPr>
      </w:pPr>
    </w:p>
    <w:p w:rsidR="00820331" w:rsidRPr="008A088B" w:rsidRDefault="00820331" w:rsidP="00783D84">
      <w:pPr>
        <w:widowControl/>
        <w:ind w:firstLine="709"/>
        <w:jc w:val="both"/>
        <w:rPr>
          <w:b/>
          <w:color w:val="000000"/>
        </w:rPr>
      </w:pPr>
      <w:r w:rsidRPr="008A088B">
        <w:rPr>
          <w:b/>
          <w:color w:val="000000"/>
        </w:rPr>
        <w:t>1. Подготовка проекта паспорта воинского захоронения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Подготовка проекта паспорта воинского захоронения </w:t>
      </w:r>
      <w:r>
        <w:rPr>
          <w:color w:val="000000"/>
        </w:rPr>
        <w:t xml:space="preserve">(далее также - паспорт) </w:t>
      </w:r>
      <w:r w:rsidRPr="008A088B">
        <w:rPr>
          <w:color w:val="000000"/>
        </w:rPr>
        <w:t xml:space="preserve">проводится при проведении паспортизации вновь созданного воинского захоронения, а также при актуализации ранее паспортизированного захоронения.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1. Осмотр воинских захоронений подразумевает проведение следующих действий: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выезд на место захоронения;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определение вида захоронения;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проведение замера площади воинского захоронения;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составление краткого описания памятника (надгробия);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сверка списка захороненных воинов с данными на мемориальном сооружении;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оценка состояния воинского захоронения: объекта в целом, состояния именных табличек и надписей, ограждения и прилегающей территории, мемориального знака (для вновь обнаруженных воинских захоронений);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уточнение ГЛОНАСС (GPS) координат при помощи мобильного телефона или другого устройства непосредственно на объекте;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фотосъемка общего вида объекта и отдельно мемориальных плит и табличек с читаемыми именами увековеченных воинов, а также элементов сооружения, требующих ремонта или замены. Для паспорта используется фотография общего вида объекта.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2. Внесение (обновление) данных по объекту, полученных в ходе осмотра. </w:t>
      </w:r>
      <w:r w:rsidRPr="008A088B">
        <w:rPr>
          <w:color w:val="000000"/>
        </w:rPr>
        <w:tab/>
        <w:t>Учет перезахоронения останков с первичных мест захоронения или обнаруженных в ходе поисковой работы с внесением соответствующей записи в разделе «Дополнительная информация».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3. Подготовка схемы расположения объекта. Для получения фотографии местоположения объекта рекомендуется использовать поисково-информационную картографическую службу «Яндекс. Карты», выполнив следующие действия: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поиск на карте по названию населенного пункта;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увеличение масштаба карты до читаемости названия и привязки к крупному населенному пункту;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выполнение скриншота экрана, обрезки лишних краев, редактирования по яркости;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установка готового изображения в установленное место в паспорте.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2. Заполнение паспорта воинского захоронения</w:t>
      </w:r>
      <w:r w:rsidRPr="008A088B">
        <w:rPr>
          <w:color w:val="000000"/>
        </w:rPr>
        <w:t xml:space="preserve"> 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Заполнение проводится с соблюдением следующих правил.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1 «Место и дата захоронения».</w:t>
      </w:r>
      <w:r w:rsidRPr="008A088B">
        <w:rPr>
          <w:color w:val="000000"/>
        </w:rPr>
        <w:t xml:space="preserve">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 данном поле указывается место захоронения и дата его возникновения.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В качестве даты возникновения захоронения указывается самая ранняя дата гибели защитника Отечества в формате: ДД.ММ</w:t>
      </w:r>
      <w:proofErr w:type="gramStart"/>
      <w:r w:rsidRPr="008A088B">
        <w:rPr>
          <w:color w:val="000000"/>
        </w:rPr>
        <w:t>.Г</w:t>
      </w:r>
      <w:proofErr w:type="gramEnd"/>
      <w:r w:rsidRPr="008A088B">
        <w:rPr>
          <w:color w:val="000000"/>
        </w:rPr>
        <w:t xml:space="preserve">ГГГ или ММ.ГГГГ.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2 «Вид захоронения».</w:t>
      </w:r>
      <w:r w:rsidRPr="008A088B">
        <w:rPr>
          <w:color w:val="000000"/>
        </w:rPr>
        <w:t xml:space="preserve">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 данном поле указывается, каким воинским захоронением оно является и период истории России. Допустимые значения: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а) индивидуальная могила – захоронение одного защитника Отечества;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б) братская могила – захоронение более одного защитника Отечества, в том числе одного защитника Отечества и одного гражданского лица;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lastRenderedPageBreak/>
        <w:t xml:space="preserve">в) воинский участок на общественном кладбище с указанием количества индивидуальных и/или братских захоронений;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г) воинское кладбище с указанием количества индивидуальных и/или братских захоронений;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д) военное мемориальное кладбище с указанием количества индивидуальных и/или братских захоронений;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е) стена скорби.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Если в воинских захоронениях, указанных в подпунктах «в», «г», «д», «е», присутствуют захоронения разных эпох, то эти захоронения паспортизируются участками с группировкой по временной принадлежности с указанием количества на участке индивидуальных и/или братских.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3 «Размер захоронения и его состояние».</w:t>
      </w:r>
      <w:r w:rsidRPr="008A088B">
        <w:rPr>
          <w:color w:val="000000"/>
        </w:rPr>
        <w:t xml:space="preserve">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 качестве размера указывается длина и ширина, а также площадь участка по кадастровому учету или в границах ограды воинского захоронения. Фиксируется наличие и тип ограждения.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Указывается состояние воинского захоронения, оцененное комиссией муниципального образования с составлением акта. Допустимые значения: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а) удовлетворительное,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б) неудовлетворительное.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4 «Краткое описание памятника (надгробия), захоронения»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Краткое описание памятника и могилы в целом. Размеры, материал, из которого он изготовлен, дата установки, фамилия и инициалы автора, техническое состояние памятника.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 xml:space="preserve">Пункт 5 «Количество </w:t>
      </w:r>
      <w:proofErr w:type="gramStart"/>
      <w:r w:rsidRPr="008A088B">
        <w:rPr>
          <w:b/>
          <w:color w:val="000000"/>
        </w:rPr>
        <w:t>захороненных</w:t>
      </w:r>
      <w:proofErr w:type="gramEnd"/>
      <w:r w:rsidRPr="008A088B">
        <w:rPr>
          <w:b/>
          <w:color w:val="000000"/>
        </w:rPr>
        <w:t>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 таблице указываются три числа, первое – общее количество захороненных, второе – количество известных имен и третье – количество неизвестных защитников Отечества. Причем слова «в том числе» означают, что при суммировании второго и третьего числа должно получиться первое.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 xml:space="preserve">Пункт 6 «Персональные сведения о </w:t>
      </w:r>
      <w:proofErr w:type="gramStart"/>
      <w:r w:rsidRPr="008A088B">
        <w:rPr>
          <w:b/>
          <w:color w:val="000000"/>
        </w:rPr>
        <w:t>захороненных</w:t>
      </w:r>
      <w:proofErr w:type="gramEnd"/>
      <w:r w:rsidRPr="008A088B">
        <w:rPr>
          <w:b/>
          <w:color w:val="000000"/>
        </w:rPr>
        <w:t>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rFonts w:eastAsia="SimSun"/>
          <w:lang w:eastAsia="zh-CN"/>
        </w:rPr>
      </w:pPr>
      <w:proofErr w:type="gramStart"/>
      <w:r w:rsidRPr="008A088B">
        <w:rPr>
          <w:rFonts w:eastAsia="SimSun"/>
          <w:lang w:eastAsia="zh-CN"/>
        </w:rPr>
        <w:t>Если число захороненных в воинском захоронении превышает десять человек, к паспорту прилагается на бумажном и электронном носителях список захороненных.</w:t>
      </w:r>
      <w:proofErr w:type="gramEnd"/>
      <w:r w:rsidRPr="008A088B">
        <w:rPr>
          <w:rFonts w:eastAsia="SimSun"/>
          <w:lang w:eastAsia="zh-CN"/>
        </w:rPr>
        <w:t xml:space="preserve"> Если количество захороненных менее десяти, то список захороненных формируется внутри паспорта.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7 «Сведения об организациях, осуществляющих шефство над воинским захоронением»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Указываются полное наименование организации без раскрытия формы юридического лица и контактный телефон. Несколько организаций перечисляются через точку с запятой.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8 «Фотоснимок захоронения»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Фотография воинского захоронения имеет размер 80 x 80 мм, что соответствует 472 x 472 </w:t>
      </w:r>
      <w:proofErr w:type="spellStart"/>
      <w:r w:rsidRPr="008A088B">
        <w:rPr>
          <w:color w:val="000000"/>
        </w:rPr>
        <w:t>px</w:t>
      </w:r>
      <w:proofErr w:type="spellEnd"/>
      <w:r w:rsidRPr="008A088B">
        <w:rPr>
          <w:color w:val="000000"/>
        </w:rPr>
        <w:t xml:space="preserve"> при разрешении 150 </w:t>
      </w:r>
      <w:proofErr w:type="spellStart"/>
      <w:r w:rsidRPr="008A088B">
        <w:rPr>
          <w:color w:val="000000"/>
        </w:rPr>
        <w:t>dpi</w:t>
      </w:r>
      <w:proofErr w:type="spellEnd"/>
      <w:r w:rsidRPr="008A088B">
        <w:rPr>
          <w:color w:val="000000"/>
        </w:rPr>
        <w:t xml:space="preserve">. Фотография делается только в летний период и полноценно отображает общий вид воинского захоронения. Граница рисунка: толщина линии 1 </w:t>
      </w:r>
      <w:proofErr w:type="spellStart"/>
      <w:r w:rsidRPr="008A088B">
        <w:rPr>
          <w:color w:val="000000"/>
        </w:rPr>
        <w:t>pt</w:t>
      </w:r>
      <w:proofErr w:type="spellEnd"/>
      <w:r w:rsidRPr="008A088B">
        <w:rPr>
          <w:color w:val="000000"/>
        </w:rPr>
        <w:t xml:space="preserve">, цвет - черный.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9 «Схема расположения захоронения»</w:t>
      </w:r>
      <w:r w:rsidRPr="008A088B">
        <w:rPr>
          <w:color w:val="000000"/>
        </w:rPr>
        <w:t>.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Карта с привязкой воинского захоронения имеет размер 80 x 80 мм, что соответствует 472 x 472 </w:t>
      </w:r>
      <w:proofErr w:type="spellStart"/>
      <w:r w:rsidRPr="008A088B">
        <w:rPr>
          <w:color w:val="000000"/>
        </w:rPr>
        <w:t>px</w:t>
      </w:r>
      <w:proofErr w:type="spellEnd"/>
      <w:r w:rsidRPr="008A088B">
        <w:rPr>
          <w:color w:val="000000"/>
        </w:rPr>
        <w:t xml:space="preserve"> при разрешении 150 </w:t>
      </w:r>
      <w:proofErr w:type="spellStart"/>
      <w:r w:rsidRPr="008A088B">
        <w:rPr>
          <w:color w:val="000000"/>
        </w:rPr>
        <w:t>dpi</w:t>
      </w:r>
      <w:proofErr w:type="spellEnd"/>
      <w:r w:rsidRPr="008A088B">
        <w:rPr>
          <w:color w:val="000000"/>
        </w:rPr>
        <w:t xml:space="preserve">. Карта должна полноценно отображать расположение воинского захоронения относительно населенного пункта или ориентиров. Карты с городскими кладбищами должны содержать 2-3 улицы в качестве ориентира, а сельские - не менее одного населенного пункта и подъездную дорогу к кладбищу. Карта ориентирована по частям света: верхняя часть - на север, а нижняя - на юг. Граница рисунка: толщина линии 1 </w:t>
      </w:r>
      <w:proofErr w:type="spellStart"/>
      <w:r w:rsidRPr="008A088B">
        <w:rPr>
          <w:color w:val="000000"/>
        </w:rPr>
        <w:t>pt</w:t>
      </w:r>
      <w:proofErr w:type="spellEnd"/>
      <w:r w:rsidRPr="008A088B">
        <w:rPr>
          <w:color w:val="000000"/>
        </w:rPr>
        <w:t xml:space="preserve">, цвет - черный. Карты, отображающие целиком муниципальное образование, недопустимы.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lastRenderedPageBreak/>
        <w:t xml:space="preserve">Координаты места захоронения определяются в международной геодезической системе координат WGS-84 с использованием приборов, предназначенных для измерений геодезических координат (широты и долготы) по сигналам навигационных космических аппаратов. Координаты указываются в формате: XX.XXXXXX, XX.XXXXXX.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10 «Дополнительная информация о захоронении»</w:t>
      </w:r>
      <w:r w:rsidRPr="008A088B">
        <w:rPr>
          <w:color w:val="000000"/>
        </w:rPr>
        <w:t xml:space="preserve">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Это может быть: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кадастровый номер участка,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>номер в реестре муниципального имущества;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тип объекта культурного наследия;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перезахоронения и дата – если в данном погребении производились захоронения непогребенных останков, обнаруженных поисковыми объединениями в рамках поисковой деятельности, то в данном поле </w:t>
      </w:r>
      <w:proofErr w:type="gramStart"/>
      <w:r w:rsidRPr="008A088B">
        <w:rPr>
          <w:color w:val="000000"/>
        </w:rPr>
        <w:t>фиксируется каждое событие и указываются</w:t>
      </w:r>
      <w:proofErr w:type="gramEnd"/>
      <w:r w:rsidRPr="008A088B">
        <w:rPr>
          <w:color w:val="000000"/>
        </w:rPr>
        <w:t xml:space="preserve"> населённый пункт, из которого произведено перезахоронение, дата события и полное наименование организации без раскрытия формы  образования.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b/>
          <w:color w:val="000000"/>
        </w:rPr>
        <w:t>Пункт 11 «Подписи заинтересованных должностных лиц»</w:t>
      </w:r>
      <w:r w:rsidRPr="008A088B">
        <w:rPr>
          <w:color w:val="000000"/>
        </w:rPr>
        <w:t>.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В конце паспорта указываются Ф.И.О., должность и контактный телефон лица, подготовившего паспорт воинского захоронения и ответственного за достоверность указанных сведений. </w:t>
      </w:r>
    </w:p>
    <w:p w:rsidR="00820331" w:rsidRPr="008A088B" w:rsidRDefault="00820331" w:rsidP="00783D84">
      <w:pPr>
        <w:widowControl/>
        <w:ind w:firstLine="709"/>
        <w:jc w:val="both"/>
        <w:rPr>
          <w:color w:val="000000"/>
        </w:rPr>
      </w:pPr>
      <w:r w:rsidRPr="008A088B">
        <w:rPr>
          <w:color w:val="000000"/>
        </w:rPr>
        <w:t xml:space="preserve">Заполняются должности и Ф.И.О. подписантов. После подписания паспорта подпись должностного лица удостоверяется государственной печатью. </w:t>
      </w:r>
    </w:p>
    <w:p w:rsidR="00783D84" w:rsidRDefault="00783D84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783D84" w:rsidRDefault="00783D84" w:rsidP="00783D84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Pr="00783D84" w:rsidRDefault="00820331" w:rsidP="00783D84">
      <w:pPr>
        <w:widowControl/>
        <w:ind w:firstLine="709"/>
        <w:jc w:val="center"/>
        <w:rPr>
          <w:color w:val="000000"/>
        </w:rPr>
      </w:pPr>
    </w:p>
    <w:p w:rsidR="00820331" w:rsidRPr="00783D84" w:rsidRDefault="00820331" w:rsidP="00783D84">
      <w:pPr>
        <w:widowControl/>
        <w:ind w:firstLine="709"/>
        <w:jc w:val="center"/>
        <w:rPr>
          <w:color w:val="000000"/>
        </w:rPr>
      </w:pPr>
    </w:p>
    <w:p w:rsidR="00820331" w:rsidRPr="00783D84" w:rsidRDefault="00820331" w:rsidP="00783D84">
      <w:pPr>
        <w:widowControl/>
        <w:ind w:firstLine="709"/>
        <w:jc w:val="center"/>
        <w:rPr>
          <w:b/>
          <w:color w:val="000000"/>
        </w:rPr>
      </w:pPr>
      <w:r w:rsidRPr="00783D84">
        <w:rPr>
          <w:b/>
          <w:color w:val="000000"/>
        </w:rPr>
        <w:t>Муниципальный реестр воинских захоронений,</w:t>
      </w:r>
    </w:p>
    <w:p w:rsidR="00820331" w:rsidRPr="00783D84" w:rsidRDefault="00820331" w:rsidP="00783D84">
      <w:pPr>
        <w:widowControl/>
        <w:ind w:firstLine="709"/>
        <w:jc w:val="center"/>
        <w:rPr>
          <w:color w:val="000000"/>
        </w:rPr>
      </w:pPr>
      <w:proofErr w:type="gramStart"/>
      <w:r w:rsidRPr="00783D84">
        <w:rPr>
          <w:b/>
          <w:color w:val="000000"/>
        </w:rPr>
        <w:t>расположенных</w:t>
      </w:r>
      <w:proofErr w:type="gramEnd"/>
      <w:r w:rsidRPr="00783D84">
        <w:rPr>
          <w:b/>
          <w:color w:val="000000"/>
        </w:rPr>
        <w:t xml:space="preserve"> на территории</w:t>
      </w:r>
      <w:r w:rsidR="00783D84">
        <w:rPr>
          <w:color w:val="000000"/>
        </w:rPr>
        <w:t xml:space="preserve"> </w:t>
      </w:r>
      <w:r w:rsidRPr="00783D84">
        <w:rPr>
          <w:b/>
          <w:color w:val="000000"/>
        </w:rPr>
        <w:t>Юргинского муниципального округа</w:t>
      </w:r>
    </w:p>
    <w:p w:rsidR="00820331" w:rsidRPr="00783D84" w:rsidRDefault="00820331" w:rsidP="00783D84">
      <w:pPr>
        <w:widowControl/>
        <w:ind w:firstLine="709"/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408"/>
        <w:gridCol w:w="1278"/>
        <w:gridCol w:w="1133"/>
        <w:gridCol w:w="1276"/>
        <w:gridCol w:w="1418"/>
        <w:gridCol w:w="1985"/>
      </w:tblGrid>
      <w:tr w:rsidR="00820331" w:rsidRPr="008A088B" w:rsidTr="00310E4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№</w:t>
            </w:r>
          </w:p>
          <w:p w:rsidR="00820331" w:rsidRPr="008A088B" w:rsidRDefault="00820331" w:rsidP="00310E42">
            <w:pPr>
              <w:jc w:val="center"/>
              <w:rPr>
                <w:color w:val="000000"/>
              </w:rPr>
            </w:pPr>
            <w:proofErr w:type="gramStart"/>
            <w:r w:rsidRPr="008A088B">
              <w:rPr>
                <w:color w:val="000000"/>
              </w:rPr>
              <w:t>п</w:t>
            </w:r>
            <w:proofErr w:type="gramEnd"/>
            <w:r w:rsidRPr="008A088B">
              <w:rPr>
                <w:color w:val="000000"/>
              </w:rPr>
              <w:t>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Наименование административно-территориальной единицы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Всего захоронено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Известно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Неизвестно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Период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proofErr w:type="gramStart"/>
            <w:r w:rsidRPr="008A088B">
              <w:rPr>
                <w:color w:val="000000"/>
              </w:rPr>
              <w:t>(например,</w:t>
            </w:r>
            <w:proofErr w:type="gramEnd"/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proofErr w:type="gramStart"/>
            <w:r w:rsidRPr="008A088B">
              <w:rPr>
                <w:color w:val="000000"/>
              </w:rPr>
              <w:t>ВОВ, СВО)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Государственный</w:t>
            </w:r>
          </w:p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учетный номер</w:t>
            </w:r>
          </w:p>
        </w:tc>
      </w:tr>
      <w:tr w:rsidR="00820331" w:rsidRPr="008A088B" w:rsidTr="00310E42">
        <w:trPr>
          <w:trHeight w:val="70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331" w:rsidRPr="008A088B" w:rsidRDefault="00820331" w:rsidP="00310E42">
            <w:pPr>
              <w:widowControl/>
              <w:jc w:val="center"/>
              <w:rPr>
                <w:color w:val="000000"/>
              </w:rPr>
            </w:pPr>
            <w:r w:rsidRPr="008A088B">
              <w:rPr>
                <w:color w:val="000000"/>
              </w:rPr>
              <w:t>№___________</w:t>
            </w:r>
          </w:p>
        </w:tc>
      </w:tr>
    </w:tbl>
    <w:p w:rsidR="00783D84" w:rsidRDefault="00783D84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783D84" w:rsidRDefault="00783D84" w:rsidP="00783D84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Pr="008A088B" w:rsidRDefault="00820331" w:rsidP="00783D84">
      <w:pPr>
        <w:widowControl/>
        <w:jc w:val="center"/>
        <w:rPr>
          <w:color w:val="000000"/>
        </w:rPr>
      </w:pPr>
    </w:p>
    <w:p w:rsidR="00820331" w:rsidRDefault="00820331" w:rsidP="00783D84">
      <w:pPr>
        <w:widowControl/>
        <w:jc w:val="center"/>
        <w:rPr>
          <w:color w:val="000000"/>
        </w:rPr>
      </w:pPr>
    </w:p>
    <w:p w:rsidR="00820331" w:rsidRPr="008A088B" w:rsidRDefault="00820331" w:rsidP="00783D84">
      <w:pPr>
        <w:widowControl/>
        <w:jc w:val="center"/>
        <w:rPr>
          <w:b/>
          <w:color w:val="000000"/>
        </w:rPr>
      </w:pPr>
      <w:r w:rsidRPr="008A088B">
        <w:rPr>
          <w:b/>
          <w:color w:val="000000"/>
        </w:rPr>
        <w:t>Поименный список погибших при защите Отечества</w:t>
      </w:r>
    </w:p>
    <w:p w:rsidR="00820331" w:rsidRPr="008A088B" w:rsidRDefault="00820331" w:rsidP="00783D84">
      <w:pPr>
        <w:widowControl/>
        <w:ind w:firstLine="709"/>
        <w:jc w:val="center"/>
        <w:rPr>
          <w:color w:val="000000"/>
        </w:rPr>
      </w:pP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Данные установленных имен из списка захороненных паспорта импортируются в формате </w:t>
      </w:r>
      <w:proofErr w:type="spellStart"/>
      <w:r w:rsidRPr="008A088B">
        <w:rPr>
          <w:color w:val="000000"/>
        </w:rPr>
        <w:t>Excel</w:t>
      </w:r>
      <w:proofErr w:type="spellEnd"/>
      <w:r w:rsidRPr="008A088B">
        <w:rPr>
          <w:color w:val="000000"/>
        </w:rPr>
        <w:t xml:space="preserve"> и содержат в себе строго определенные поля: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>НАИМЕНОВАНИЕ МУНИЦИПАЛЬНОГО ОБРАЗОВАНИЯ;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ФАМИЛИЯ;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ИМЯ;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ОТЧЕСТВО;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ДАТА РОЖДЕНИЯ;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ДАТА ВЫБЫТИЯ;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ЗВАНИЕ и МЕСТО СЛУЖБЫ;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МЕСТО ВЫБЫТИЯ - указывается первичное место захоронения и место, где человек пропал без вести;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МЕСТО РОЖДЕНИЯ;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РОДСТВЕННИКИ;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ВИД ЗАХОРОНЕНИЯ - братская, индивидуальная могила, отдельный участок или урна с прахом;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НАСТОЯЩЕЕ МЕСТО ЗАХОРОНЕНИЯ - современное (паспортизированное) место захоронения;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Комментарий: в начале записи необходимо записать короткое название страны. Например: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>1. Россия, г. Белово;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2. Чехия, г. </w:t>
      </w:r>
      <w:proofErr w:type="spellStart"/>
      <w:r w:rsidRPr="008A088B">
        <w:rPr>
          <w:color w:val="000000"/>
        </w:rPr>
        <w:t>Опава</w:t>
      </w:r>
      <w:proofErr w:type="spellEnd"/>
      <w:r w:rsidRPr="008A088B">
        <w:rPr>
          <w:color w:val="000000"/>
        </w:rPr>
        <w:t>;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ГОСУДАРСТВЕННЫЙ УЧЕТНЫЙ НОМЕР - номер государственного учета воинских захоронений;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СТАТУС - увековечен или не увековечен.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Комментарий: если имя воина имеется на мемориальной табличке/плите/урне, то записывается «увековечен», если же нет - то записывается «не увековечен».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ДОПОЛНИТЕЛЬНАЯ ИНФОРМАЦИЯ - лагерный номер, считался пропавшим без вести, награды, дата захоронения, ГЛОНАСС (GPS) координаты места захоронения и т.д.;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ИСТОЧНИК - ссылка на учетную запись воина в Интерактивном сервисе «Память народа» или ОБД «Мемориал»;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Комментарии: короткая ссылка формируется двойным нажатием на запись о воине в архивном документе, выделенная цветом.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Важно: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1. Для составления таблицы допускается копирование информации с Интерактивного сервиса «Память народа» или ОБД «Мемориал» без редактирования. </w:t>
      </w:r>
    </w:p>
    <w:p w:rsidR="00820331" w:rsidRPr="008A088B" w:rsidRDefault="00820331" w:rsidP="00820331">
      <w:pPr>
        <w:widowControl/>
        <w:ind w:firstLine="709"/>
        <w:rPr>
          <w:color w:val="000000"/>
        </w:rPr>
      </w:pPr>
      <w:r w:rsidRPr="008A088B">
        <w:rPr>
          <w:color w:val="000000"/>
        </w:rPr>
        <w:t xml:space="preserve">2. До начала работы с таблицей формат ячеек с датами и цифрами должен быть переведен </w:t>
      </w:r>
      <w:proofErr w:type="gramStart"/>
      <w:r w:rsidRPr="008A088B">
        <w:rPr>
          <w:color w:val="000000"/>
        </w:rPr>
        <w:t>в</w:t>
      </w:r>
      <w:proofErr w:type="gramEnd"/>
      <w:r w:rsidRPr="008A088B">
        <w:rPr>
          <w:color w:val="000000"/>
        </w:rPr>
        <w:t xml:space="preserve"> текстовый.</w:t>
      </w:r>
    </w:p>
    <w:p w:rsidR="00783D84" w:rsidRDefault="00783D84">
      <w:pPr>
        <w:widowControl/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lastRenderedPageBreak/>
        <w:t>Приложение 6</w:t>
      </w:r>
    </w:p>
    <w:p w:rsidR="00783D84" w:rsidRDefault="00783D84" w:rsidP="00783D84">
      <w:pPr>
        <w:widowControl/>
        <w:ind w:left="5245"/>
        <w:rPr>
          <w:color w:val="000000"/>
        </w:rPr>
      </w:pPr>
      <w:r w:rsidRPr="008A088B">
        <w:rPr>
          <w:color w:val="000000"/>
        </w:rPr>
        <w:t>к Положению</w:t>
      </w:r>
      <w:r>
        <w:rPr>
          <w:color w:val="000000"/>
        </w:rPr>
        <w:t xml:space="preserve"> об учете,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паспортизации и благоустройстве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воинских захоронений, расположенных</w:t>
      </w:r>
    </w:p>
    <w:p w:rsidR="00783D84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на территории Юргинского</w:t>
      </w:r>
    </w:p>
    <w:p w:rsidR="00783D84" w:rsidRPr="008A088B" w:rsidRDefault="00783D84" w:rsidP="00783D84">
      <w:pPr>
        <w:widowControl/>
        <w:ind w:left="5245"/>
        <w:rPr>
          <w:color w:val="000000"/>
        </w:rPr>
      </w:pPr>
      <w:r>
        <w:rPr>
          <w:color w:val="000000"/>
        </w:rPr>
        <w:t>муниципального округа</w:t>
      </w:r>
    </w:p>
    <w:p w:rsidR="00820331" w:rsidRDefault="00820331" w:rsidP="00783D84">
      <w:pPr>
        <w:widowControl/>
        <w:jc w:val="center"/>
        <w:rPr>
          <w:color w:val="000000"/>
        </w:rPr>
      </w:pPr>
    </w:p>
    <w:p w:rsidR="00820331" w:rsidRPr="008A088B" w:rsidRDefault="00820331" w:rsidP="00783D84">
      <w:pPr>
        <w:widowControl/>
        <w:jc w:val="center"/>
        <w:rPr>
          <w:b/>
          <w:color w:val="000000"/>
        </w:rPr>
      </w:pPr>
    </w:p>
    <w:p w:rsidR="00820331" w:rsidRPr="008A088B" w:rsidRDefault="00820331" w:rsidP="00783D84">
      <w:pPr>
        <w:widowControl/>
        <w:jc w:val="center"/>
        <w:rPr>
          <w:b/>
          <w:color w:val="000000"/>
        </w:rPr>
      </w:pPr>
      <w:r w:rsidRPr="008A088B">
        <w:rPr>
          <w:b/>
          <w:color w:val="000000"/>
        </w:rPr>
        <w:t>МЕМОРИАЛЬНЫЙ ЗНАК</w:t>
      </w:r>
    </w:p>
    <w:p w:rsidR="00820331" w:rsidRPr="008A088B" w:rsidRDefault="00820331" w:rsidP="00783D84">
      <w:pPr>
        <w:jc w:val="center"/>
        <w:rPr>
          <w:rFonts w:ascii="PT Astra Serif" w:hAnsi="PT Astra Serif"/>
          <w:color w:val="000000"/>
        </w:rPr>
      </w:pPr>
    </w:p>
    <w:p w:rsidR="00820331" w:rsidRPr="008A088B" w:rsidRDefault="00820331" w:rsidP="00820331">
      <w:pPr>
        <w:widowControl/>
        <w:jc w:val="center"/>
        <w:rPr>
          <w:color w:val="000000"/>
        </w:rPr>
      </w:pPr>
      <w:r w:rsidRPr="008A088B">
        <w:rPr>
          <w:color w:val="000000"/>
        </w:rPr>
        <w:t>_________________________________________________________________</w:t>
      </w:r>
      <w:bookmarkStart w:id="1" w:name="p3"/>
      <w:bookmarkEnd w:id="1"/>
    </w:p>
    <w:p w:rsidR="00820331" w:rsidRPr="008A088B" w:rsidRDefault="00820331" w:rsidP="00820331">
      <w:pPr>
        <w:widowControl/>
        <w:jc w:val="center"/>
        <w:rPr>
          <w:color w:val="000000"/>
          <w:vertAlign w:val="superscript"/>
        </w:rPr>
      </w:pPr>
      <w:bookmarkStart w:id="2" w:name="p1"/>
      <w:bookmarkStart w:id="3" w:name="p2"/>
      <w:bookmarkEnd w:id="2"/>
      <w:bookmarkEnd w:id="3"/>
      <w:proofErr w:type="gramStart"/>
      <w:r w:rsidRPr="008A088B">
        <w:rPr>
          <w:color w:val="000000"/>
          <w:vertAlign w:val="superscript"/>
        </w:rPr>
        <w:t>(вид воинского захоронения (военные мемориальные кладбища, воинские</w:t>
      </w:r>
      <w:bookmarkStart w:id="4" w:name="p4"/>
      <w:bookmarkEnd w:id="4"/>
      <w:r w:rsidRPr="008A088B">
        <w:rPr>
          <w:color w:val="000000"/>
          <w:vertAlign w:val="superscript"/>
        </w:rPr>
        <w:t xml:space="preserve"> кладбища, отдельные воинские участки на общих кладбищах, братские</w:t>
      </w:r>
      <w:bookmarkStart w:id="5" w:name="p5"/>
      <w:bookmarkEnd w:id="5"/>
      <w:r w:rsidRPr="008A088B">
        <w:rPr>
          <w:color w:val="000000"/>
          <w:vertAlign w:val="superscript"/>
        </w:rPr>
        <w:t xml:space="preserve"> и индивидуальные могилы на общих кладбищах и вне кладбищ, колумбарии и урны</w:t>
      </w:r>
      <w:bookmarkStart w:id="6" w:name="p6_Копия_1"/>
      <w:bookmarkEnd w:id="6"/>
      <w:r w:rsidRPr="008A088B">
        <w:rPr>
          <w:color w:val="000000"/>
          <w:vertAlign w:val="superscript"/>
        </w:rPr>
        <w:t xml:space="preserve"> с прахом погибших)</w:t>
      </w:r>
      <w:proofErr w:type="gramEnd"/>
    </w:p>
    <w:p w:rsidR="00820331" w:rsidRPr="008A088B" w:rsidRDefault="00820331" w:rsidP="00820331">
      <w:pPr>
        <w:widowControl/>
        <w:jc w:val="center"/>
        <w:rPr>
          <w:color w:val="000000"/>
        </w:rPr>
      </w:pPr>
      <w:bookmarkStart w:id="7" w:name="p8"/>
      <w:bookmarkStart w:id="8" w:name="p7"/>
      <w:bookmarkEnd w:id="7"/>
      <w:bookmarkEnd w:id="8"/>
      <w:r w:rsidRPr="008A088B">
        <w:rPr>
          <w:color w:val="000000"/>
        </w:rPr>
        <w:t>_________________________________________________________________</w:t>
      </w:r>
    </w:p>
    <w:p w:rsidR="00820331" w:rsidRPr="008A088B" w:rsidRDefault="00820331" w:rsidP="00820331">
      <w:pPr>
        <w:widowControl/>
        <w:jc w:val="center"/>
        <w:rPr>
          <w:color w:val="000000"/>
          <w:vertAlign w:val="superscript"/>
        </w:rPr>
      </w:pPr>
      <w:r w:rsidRPr="008A088B">
        <w:rPr>
          <w:color w:val="000000"/>
          <w:vertAlign w:val="superscript"/>
        </w:rPr>
        <w:t>(дата создания и краткая историческая справка события, связанного с</w:t>
      </w:r>
      <w:bookmarkStart w:id="9" w:name="p9"/>
      <w:bookmarkEnd w:id="9"/>
      <w:r w:rsidRPr="008A088B">
        <w:rPr>
          <w:color w:val="000000"/>
          <w:vertAlign w:val="superscript"/>
        </w:rPr>
        <w:t xml:space="preserve"> воинским захоронением)</w:t>
      </w:r>
    </w:p>
    <w:p w:rsidR="00820331" w:rsidRPr="008A088B" w:rsidRDefault="00820331" w:rsidP="00820331">
      <w:pPr>
        <w:widowControl/>
        <w:jc w:val="center"/>
        <w:rPr>
          <w:color w:val="000000"/>
        </w:rPr>
      </w:pPr>
      <w:bookmarkStart w:id="10" w:name="p11"/>
      <w:bookmarkStart w:id="11" w:name="p10"/>
      <w:bookmarkEnd w:id="10"/>
      <w:bookmarkEnd w:id="11"/>
      <w:r w:rsidRPr="008A088B">
        <w:rPr>
          <w:color w:val="000000"/>
        </w:rPr>
        <w:t>_________________________________________________________________</w:t>
      </w:r>
    </w:p>
    <w:p w:rsidR="00820331" w:rsidRPr="008A088B" w:rsidRDefault="00820331" w:rsidP="00820331">
      <w:pPr>
        <w:widowControl/>
        <w:jc w:val="center"/>
        <w:rPr>
          <w:color w:val="000000"/>
          <w:vertAlign w:val="superscript"/>
        </w:rPr>
      </w:pPr>
      <w:r w:rsidRPr="008A088B">
        <w:rPr>
          <w:color w:val="000000"/>
          <w:vertAlign w:val="superscript"/>
        </w:rPr>
        <w:t xml:space="preserve"> (количество и место хранения списка </w:t>
      </w:r>
      <w:proofErr w:type="gramStart"/>
      <w:r w:rsidRPr="008A088B">
        <w:rPr>
          <w:color w:val="000000"/>
          <w:vertAlign w:val="superscript"/>
        </w:rPr>
        <w:t>захороненных</w:t>
      </w:r>
      <w:proofErr w:type="gramEnd"/>
      <w:r w:rsidRPr="008A088B">
        <w:rPr>
          <w:color w:val="000000"/>
          <w:vertAlign w:val="superscript"/>
        </w:rPr>
        <w:t>)</w:t>
      </w:r>
    </w:p>
    <w:p w:rsidR="00820331" w:rsidRPr="008A088B" w:rsidRDefault="00820331" w:rsidP="00820331">
      <w:pPr>
        <w:jc w:val="center"/>
        <w:rPr>
          <w:rFonts w:ascii="PT Astra Serif" w:hAnsi="PT Astra Serif"/>
          <w:color w:val="000000"/>
        </w:rPr>
      </w:pPr>
    </w:p>
    <w:p w:rsidR="00820331" w:rsidRPr="008A088B" w:rsidRDefault="00820331" w:rsidP="00820331">
      <w:pPr>
        <w:jc w:val="center"/>
        <w:rPr>
          <w:rFonts w:ascii="PT Astra Serif" w:hAnsi="PT Astra Serif"/>
          <w:color w:val="000000"/>
        </w:rPr>
      </w:pPr>
    </w:p>
    <w:p w:rsidR="00820331" w:rsidRPr="008A088B" w:rsidRDefault="00820331" w:rsidP="00820331">
      <w:pPr>
        <w:widowControl/>
        <w:ind w:firstLine="3544"/>
        <w:rPr>
          <w:color w:val="000000"/>
        </w:rPr>
      </w:pPr>
      <w:bookmarkStart w:id="12" w:name="p12"/>
      <w:bookmarkStart w:id="13" w:name="p13"/>
      <w:bookmarkEnd w:id="12"/>
      <w:bookmarkEnd w:id="13"/>
      <w:r w:rsidRPr="008A088B">
        <w:rPr>
          <w:color w:val="000000"/>
        </w:rPr>
        <w:t>Регистрационный № ___ от «____» ________ 20__ г.</w:t>
      </w:r>
    </w:p>
    <w:p w:rsidR="00820331" w:rsidRPr="008A088B" w:rsidRDefault="00820331" w:rsidP="00820331">
      <w:pPr>
        <w:widowControl/>
        <w:ind w:firstLine="3544"/>
        <w:rPr>
          <w:color w:val="000000"/>
        </w:rPr>
      </w:pPr>
      <w:bookmarkStart w:id="14" w:name="p14"/>
      <w:bookmarkEnd w:id="14"/>
      <w:r w:rsidRPr="008A088B">
        <w:rPr>
          <w:color w:val="000000"/>
        </w:rPr>
        <w:t>Занимаемая площадь _____________________</w:t>
      </w:r>
    </w:p>
    <w:p w:rsidR="00820331" w:rsidRPr="008A088B" w:rsidRDefault="00820331" w:rsidP="00820331">
      <w:pPr>
        <w:jc w:val="center"/>
        <w:rPr>
          <w:rFonts w:ascii="PT Astra Serif" w:hAnsi="PT Astra Serif"/>
          <w:color w:val="000000"/>
        </w:rPr>
      </w:pPr>
    </w:p>
    <w:p w:rsidR="00820331" w:rsidRPr="008A088B" w:rsidRDefault="00820331" w:rsidP="00820331">
      <w:pPr>
        <w:widowControl/>
        <w:jc w:val="center"/>
        <w:rPr>
          <w:color w:val="000000"/>
        </w:rPr>
      </w:pPr>
      <w:bookmarkStart w:id="15" w:name="p15"/>
      <w:bookmarkEnd w:id="15"/>
      <w:proofErr w:type="gramStart"/>
      <w:r w:rsidRPr="008A088B">
        <w:rPr>
          <w:color w:val="000000"/>
        </w:rPr>
        <w:t>Ответственный</w:t>
      </w:r>
      <w:proofErr w:type="gramEnd"/>
      <w:r w:rsidRPr="008A088B">
        <w:rPr>
          <w:color w:val="000000"/>
        </w:rPr>
        <w:t xml:space="preserve"> за благоустройство и сохранность объекта</w:t>
      </w:r>
    </w:p>
    <w:p w:rsidR="00820331" w:rsidRPr="008A088B" w:rsidRDefault="00820331" w:rsidP="00820331">
      <w:pPr>
        <w:widowControl/>
        <w:jc w:val="center"/>
        <w:rPr>
          <w:color w:val="000000"/>
        </w:rPr>
      </w:pPr>
      <w:bookmarkStart w:id="16" w:name="p17"/>
      <w:bookmarkStart w:id="17" w:name="p16"/>
      <w:bookmarkEnd w:id="16"/>
      <w:bookmarkEnd w:id="17"/>
      <w:r w:rsidRPr="008A088B">
        <w:rPr>
          <w:color w:val="000000"/>
        </w:rPr>
        <w:t>_________________________________________________________________</w:t>
      </w:r>
    </w:p>
    <w:p w:rsidR="00820331" w:rsidRPr="008A088B" w:rsidRDefault="00820331" w:rsidP="00820331">
      <w:pPr>
        <w:widowControl/>
        <w:jc w:val="center"/>
        <w:rPr>
          <w:color w:val="000000"/>
          <w:vertAlign w:val="superscript"/>
        </w:rPr>
      </w:pPr>
      <w:r w:rsidRPr="008A088B">
        <w:rPr>
          <w:color w:val="000000"/>
          <w:vertAlign w:val="superscript"/>
        </w:rPr>
        <w:t>(наименование органа местного самоуправления, должность</w:t>
      </w:r>
      <w:bookmarkStart w:id="18" w:name="p18"/>
      <w:bookmarkEnd w:id="18"/>
      <w:r w:rsidRPr="008A088B">
        <w:rPr>
          <w:color w:val="000000"/>
          <w:vertAlign w:val="superscript"/>
        </w:rPr>
        <w:t xml:space="preserve"> руководителя, адрес, телефоны)</w:t>
      </w:r>
    </w:p>
    <w:sectPr w:rsidR="00820331" w:rsidRPr="008A088B" w:rsidSect="00656FE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PT Astra Serif">
    <w:altName w:val="Cambria"/>
    <w:charset w:val="CC"/>
    <w:family w:val="roman"/>
    <w:pitch w:val="default"/>
    <w:sig w:usb0="A00002EF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4B"/>
    <w:rsid w:val="00196D50"/>
    <w:rsid w:val="0030725D"/>
    <w:rsid w:val="00310E42"/>
    <w:rsid w:val="00407B40"/>
    <w:rsid w:val="00572056"/>
    <w:rsid w:val="00656975"/>
    <w:rsid w:val="00656FEF"/>
    <w:rsid w:val="00783D84"/>
    <w:rsid w:val="00820331"/>
    <w:rsid w:val="0085609A"/>
    <w:rsid w:val="00982F5F"/>
    <w:rsid w:val="00A10EF9"/>
    <w:rsid w:val="00AC4267"/>
    <w:rsid w:val="00B3304B"/>
    <w:rsid w:val="00B74C3E"/>
    <w:rsid w:val="00E315FA"/>
    <w:rsid w:val="00E46E1F"/>
    <w:rsid w:val="00E842C2"/>
    <w:rsid w:val="00F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9">
    <w:name w:val="_Style 19"/>
    <w:basedOn w:val="a1"/>
    <w:qFormat/>
    <w:rsid w:val="00656F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0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31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9">
    <w:name w:val="_Style 19"/>
    <w:basedOn w:val="a1"/>
    <w:qFormat/>
    <w:rsid w:val="00656F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0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31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8</cp:revision>
  <cp:lastPrinted>2025-04-03T04:15:00Z</cp:lastPrinted>
  <dcterms:created xsi:type="dcterms:W3CDTF">2025-04-01T08:48:00Z</dcterms:created>
  <dcterms:modified xsi:type="dcterms:W3CDTF">2025-04-03T04:16:00Z</dcterms:modified>
</cp:coreProperties>
</file>