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525DCA" w:rsidRDefault="00EE0380" w:rsidP="008F37A3">
      <w:pPr>
        <w:ind w:left="-567"/>
        <w:rPr>
          <w:b/>
          <w:bCs/>
          <w:iCs/>
        </w:rPr>
      </w:pPr>
      <w:r w:rsidRPr="00525DCA">
        <w:rPr>
          <w:b/>
          <w:bCs/>
          <w:iCs/>
          <w:color w:val="0070C0"/>
        </w:rPr>
        <w:t xml:space="preserve">                                                 </w:t>
      </w:r>
      <w:r w:rsidR="00BF6889" w:rsidRPr="00525DCA">
        <w:rPr>
          <w:b/>
          <w:bCs/>
          <w:iCs/>
        </w:rPr>
        <w:t>Пояснительная  записка</w:t>
      </w:r>
    </w:p>
    <w:p w:rsidR="008F37A3" w:rsidRPr="00525DCA" w:rsidRDefault="00BF6889" w:rsidP="008F37A3">
      <w:pPr>
        <w:shd w:val="clear" w:color="auto" w:fill="FFFFFF"/>
        <w:jc w:val="center"/>
        <w:textAlignment w:val="baseline"/>
        <w:rPr>
          <w:b/>
          <w:spacing w:val="-3"/>
        </w:rPr>
      </w:pPr>
      <w:r w:rsidRPr="00525DCA">
        <w:rPr>
          <w:b/>
          <w:bCs/>
          <w:iCs/>
        </w:rPr>
        <w:t xml:space="preserve">к </w:t>
      </w:r>
      <w:r w:rsidR="00EE0380" w:rsidRPr="00525DCA">
        <w:rPr>
          <w:b/>
          <w:bCs/>
          <w:iCs/>
        </w:rPr>
        <w:t xml:space="preserve">проекту </w:t>
      </w:r>
      <w:r w:rsidR="00EE0380" w:rsidRPr="00525DCA">
        <w:rPr>
          <w:rFonts w:eastAsia="Calibri"/>
          <w:b/>
        </w:rPr>
        <w:t xml:space="preserve">муниципальной программе </w:t>
      </w:r>
      <w:r w:rsidR="008F37A3" w:rsidRPr="00525DCA">
        <w:rPr>
          <w:b/>
        </w:rPr>
        <w:t xml:space="preserve">«Муниципальная поддержка агропромышленного комплекса в Юргинском муниципальном округе» </w:t>
      </w:r>
      <w:r w:rsidR="008F37A3" w:rsidRPr="00525DCA">
        <w:rPr>
          <w:b/>
          <w:spacing w:val="-3"/>
        </w:rPr>
        <w:t>на 2026 год и на плановый период 2027 и 2028 годов»</w:t>
      </w:r>
    </w:p>
    <w:p w:rsidR="00EE0380" w:rsidRPr="00525DCA" w:rsidRDefault="00EE0380" w:rsidP="00EE0380">
      <w:pPr>
        <w:ind w:left="-567" w:firstLine="567"/>
        <w:jc w:val="center"/>
        <w:rPr>
          <w:b/>
        </w:rPr>
      </w:pPr>
    </w:p>
    <w:p w:rsidR="00EE0380" w:rsidRPr="00525DCA" w:rsidRDefault="00EE0380" w:rsidP="00EE0380">
      <w:pPr>
        <w:ind w:left="-567" w:firstLine="567"/>
        <w:jc w:val="center"/>
        <w:rPr>
          <w:b/>
        </w:rPr>
      </w:pPr>
    </w:p>
    <w:p w:rsidR="00EE0380" w:rsidRPr="00525DCA" w:rsidRDefault="00EE0380" w:rsidP="005777E4">
      <w:pPr>
        <w:ind w:firstLine="720"/>
      </w:pPr>
      <w:proofErr w:type="gramStart"/>
      <w:r w:rsidRPr="00525DCA">
        <w:t xml:space="preserve">Муниципальная программа </w:t>
      </w:r>
      <w:r w:rsidR="008F37A3" w:rsidRPr="00525DCA">
        <w:t>«Муниципальная поддержка агропромышленного комплекса в Юргинском муниципальном округе</w:t>
      </w:r>
      <w:bookmarkStart w:id="0" w:name="_GoBack"/>
      <w:bookmarkEnd w:id="0"/>
      <w:r w:rsidR="008F37A3" w:rsidRPr="00525DCA">
        <w:t xml:space="preserve"> </w:t>
      </w:r>
      <w:r w:rsidR="008F37A3" w:rsidRPr="00525DCA">
        <w:rPr>
          <w:spacing w:val="-3"/>
        </w:rPr>
        <w:t xml:space="preserve">на 2026 год и на плановый период 2027 и 2028 годов» </w:t>
      </w:r>
      <w:r w:rsidR="00175D6D" w:rsidRPr="00525DCA">
        <w:t xml:space="preserve"> </w:t>
      </w:r>
      <w:r w:rsidRPr="00525DCA">
        <w:t>(далее – муниципальная программа) -</w:t>
      </w:r>
      <w:r w:rsidR="005777E4" w:rsidRPr="00525DCA">
        <w:t xml:space="preserve"> предусматривает систему мер, представляющих собой комплекс взаимосвязанных специальных организационно-технологических  и хозяйственных мероприятий с соответствующим финансовым обеспечением, направленных на обеспечение продовольственной безопасности Юргинского муниципального округа, </w:t>
      </w:r>
      <w:r w:rsidRPr="00525DCA">
        <w:t>в том числе на достижение национальных целей развития Российской Федерации, определенных Указом</w:t>
      </w:r>
      <w:proofErr w:type="gramEnd"/>
      <w:r w:rsidRPr="00525DCA">
        <w:t xml:space="preserve"> Президента Российской Федерации от  07.05.2024 № 309 </w:t>
      </w:r>
      <w:r w:rsidR="00A118CA" w:rsidRPr="00525DCA">
        <w:t>«</w:t>
      </w:r>
      <w:r w:rsidRPr="00525DCA">
        <w:t>О национальных целях развития Российской Федерации на период до 2030 года и на перспективу до 2036 года</w:t>
      </w:r>
      <w:r w:rsidR="00A118CA" w:rsidRPr="00525DCA">
        <w:t>»</w:t>
      </w:r>
      <w:r w:rsidRPr="00525DCA">
        <w:t>.</w:t>
      </w:r>
    </w:p>
    <w:p w:rsidR="001569C3" w:rsidRPr="00525DCA" w:rsidRDefault="009B01C4" w:rsidP="000E33BC">
      <w:pPr>
        <w:tabs>
          <w:tab w:val="left" w:pos="380"/>
        </w:tabs>
        <w:contextualSpacing/>
      </w:pPr>
      <w:r w:rsidRPr="00525DCA">
        <w:t xml:space="preserve">   </w:t>
      </w:r>
      <w:proofErr w:type="gramStart"/>
      <w:r w:rsidR="001569C3" w:rsidRPr="00525DCA">
        <w:t xml:space="preserve">Муниципальная программа разработана в соответствии со ст.179 Бюджетного кодекса РФ, Федеральным законом от 06.10.2003 № 131-ФЗ «Об общих принципах организации местного самоуправления в Российской Федерации», </w:t>
      </w:r>
      <w:r w:rsidR="000E33BC" w:rsidRPr="00525DCA">
        <w:t>Закон</w:t>
      </w:r>
      <w:r w:rsidR="00A118CA" w:rsidRPr="00525DCA">
        <w:t>ом</w:t>
      </w:r>
      <w:r w:rsidR="000E33BC" w:rsidRPr="00525DCA">
        <w:t xml:space="preserve"> Кемеровской области от 03.04.2013г.  №37-ОЗ «О наделении органов местного самоуправления отдельными государственными полномочиями по организации проведения мероприятий, направленных на содержание и обустройство сибиреязвенных захоронений и скотомогильников (биометрических ям)», З</w:t>
      </w:r>
      <w:r w:rsidR="000E33BC" w:rsidRPr="00525DCA">
        <w:rPr>
          <w:color w:val="000000"/>
        </w:rPr>
        <w:t>акон</w:t>
      </w:r>
      <w:r w:rsidR="00A118CA" w:rsidRPr="00525DCA">
        <w:rPr>
          <w:color w:val="000000"/>
        </w:rPr>
        <w:t>ом</w:t>
      </w:r>
      <w:r w:rsidR="000E33BC" w:rsidRPr="00525DCA">
        <w:rPr>
          <w:color w:val="000000"/>
        </w:rPr>
        <w:t xml:space="preserve"> Кемеровской области от 24.12.2019</w:t>
      </w:r>
      <w:proofErr w:type="gramEnd"/>
      <w:r w:rsidR="000E33BC" w:rsidRPr="00525DCA">
        <w:rPr>
          <w:color w:val="000000"/>
        </w:rPr>
        <w:t xml:space="preserve">г.  №150-ОЗ « О наделении органов местного самоуправления </w:t>
      </w:r>
      <w:proofErr w:type="gramStart"/>
      <w:r w:rsidR="000E33BC" w:rsidRPr="00525DCA">
        <w:rPr>
          <w:color w:val="000000"/>
        </w:rPr>
        <w:t>отдельным</w:t>
      </w:r>
      <w:proofErr w:type="gramEnd"/>
      <w:r w:rsidR="000E33BC" w:rsidRPr="00525DCA">
        <w:rPr>
          <w:color w:val="000000"/>
        </w:rPr>
        <w:t xml:space="preserve"> государственными полномочием </w:t>
      </w:r>
      <w:proofErr w:type="gramStart"/>
      <w:r w:rsidR="000E33BC" w:rsidRPr="00525DCA">
        <w:rPr>
          <w:color w:val="000000"/>
        </w:rPr>
        <w:t>по организации мероприятий  при осуществлении деятельности по обращению с животными без владельцев</w:t>
      </w:r>
      <w:proofErr w:type="gramEnd"/>
      <w:r w:rsidR="000E33BC" w:rsidRPr="00525DCA">
        <w:rPr>
          <w:color w:val="000000"/>
        </w:rPr>
        <w:t xml:space="preserve">» </w:t>
      </w:r>
      <w:r w:rsidR="001569C3" w:rsidRPr="00525DCA">
        <w:t>и другими нормативными актами Российской Федерации, Кемеровской области – Кузбасса, Юргинского муниципального округа.</w:t>
      </w:r>
    </w:p>
    <w:p w:rsidR="009B01C4" w:rsidRPr="00525DCA" w:rsidRDefault="001569C3" w:rsidP="008F37A3">
      <w:r w:rsidRPr="00525DCA">
        <w:t>Реализация муниципальной программы осуществляется за счет средств местного</w:t>
      </w:r>
      <w:r w:rsidR="007F278E" w:rsidRPr="00525DCA">
        <w:t xml:space="preserve"> и </w:t>
      </w:r>
      <w:r w:rsidRPr="00525DCA">
        <w:t xml:space="preserve"> областного бюджетов.</w:t>
      </w:r>
    </w:p>
    <w:p w:rsidR="005777E4" w:rsidRPr="00525DCA" w:rsidRDefault="005777E4" w:rsidP="005777E4">
      <w:pPr>
        <w:suppressAutoHyphens/>
      </w:pPr>
      <w:r w:rsidRPr="00525DCA">
        <w:t>Основными целями муниципальной программы являются:</w:t>
      </w:r>
    </w:p>
    <w:p w:rsidR="005777E4" w:rsidRPr="00525DCA" w:rsidRDefault="005777E4" w:rsidP="005777E4">
      <w:pPr>
        <w:suppressAutoHyphens/>
      </w:pPr>
      <w:r w:rsidRPr="00525DCA">
        <w:t>1.</w:t>
      </w:r>
      <w:r w:rsidRPr="00525DCA">
        <w:rPr>
          <w:rStyle w:val="23"/>
          <w:rFonts w:eastAsia="Arial Unicode MS"/>
          <w:sz w:val="24"/>
          <w:szCs w:val="24"/>
        </w:rPr>
        <w:t xml:space="preserve"> </w:t>
      </w:r>
      <w:r w:rsidRPr="00525DCA">
        <w:rPr>
          <w:rStyle w:val="22"/>
          <w:rFonts w:eastAsia="Courier New"/>
          <w:sz w:val="24"/>
          <w:szCs w:val="24"/>
        </w:rPr>
        <w:t xml:space="preserve">Повышение эффективности </w:t>
      </w:r>
      <w:r w:rsidRPr="00525DCA">
        <w:rPr>
          <w:rStyle w:val="22"/>
          <w:rFonts w:eastAsia="Arial Unicode MS"/>
          <w:sz w:val="24"/>
          <w:szCs w:val="24"/>
        </w:rPr>
        <w:t>деятельности органов муниципальной власти.</w:t>
      </w:r>
    </w:p>
    <w:p w:rsidR="005777E4" w:rsidRPr="00525DCA" w:rsidRDefault="005777E4" w:rsidP="005777E4">
      <w:pPr>
        <w:shd w:val="clear" w:color="auto" w:fill="FFFFFF" w:themeFill="background1"/>
        <w:ind w:firstLine="708"/>
      </w:pPr>
      <w:r w:rsidRPr="00525DCA">
        <w:t>2. Повышение уровня квалификации работников, занятых в сельском хозяйстве, совершенствование профессионального мастерства и практических навыков.</w:t>
      </w:r>
    </w:p>
    <w:p w:rsidR="005777E4" w:rsidRPr="00525DCA" w:rsidRDefault="005777E4" w:rsidP="005777E4">
      <w:pPr>
        <w:suppressAutoHyphens/>
      </w:pPr>
      <w:r w:rsidRPr="00525DCA">
        <w:t>3. Обеспечение санитарно-эпидемиологической безопасности на территории Юргинского муниципального округа.</w:t>
      </w:r>
    </w:p>
    <w:p w:rsidR="005777E4" w:rsidRPr="00525DCA" w:rsidRDefault="005777E4" w:rsidP="005777E4">
      <w:pPr>
        <w:suppressAutoHyphens/>
      </w:pPr>
      <w:r w:rsidRPr="00525DCA">
        <w:t>4. Гуманное и ответственное обращение с животными без владельцев регулирование их численности, сохранение животному жизни и здоровья.</w:t>
      </w:r>
    </w:p>
    <w:p w:rsidR="005777E4" w:rsidRPr="00525DCA" w:rsidRDefault="005777E4" w:rsidP="005777E4">
      <w:pPr>
        <w:outlineLvl w:val="0"/>
      </w:pPr>
      <w:r w:rsidRPr="00525DCA">
        <w:t>Для достижения целей муниципальной программы предусмотрено решение следующих задач:</w:t>
      </w:r>
    </w:p>
    <w:p w:rsidR="005777E4" w:rsidRPr="00525DCA" w:rsidRDefault="005777E4" w:rsidP="005777E4">
      <w:pPr>
        <w:shd w:val="clear" w:color="auto" w:fill="FFFFFF" w:themeFill="background1"/>
      </w:pPr>
      <w:r w:rsidRPr="00525DCA">
        <w:t xml:space="preserve">1. Обеспечение </w:t>
      </w:r>
      <w:proofErr w:type="gramStart"/>
      <w:r w:rsidRPr="00525DCA">
        <w:t>функционирования аппарата Управления сельского хозяйства администрации Юргинского муниципального  округа</w:t>
      </w:r>
      <w:proofErr w:type="gramEnd"/>
      <w:r w:rsidRPr="00525DCA">
        <w:t>.</w:t>
      </w:r>
    </w:p>
    <w:p w:rsidR="005777E4" w:rsidRPr="00525DCA" w:rsidRDefault="005777E4" w:rsidP="005777E4">
      <w:pPr>
        <w:autoSpaceDE w:val="0"/>
        <w:autoSpaceDN w:val="0"/>
        <w:adjustRightInd w:val="0"/>
      </w:pPr>
      <w:r w:rsidRPr="00525DCA">
        <w:t>2. Стимулирование достижений положительных результатов финансово-хозяйственной деятельности предприятий</w:t>
      </w:r>
    </w:p>
    <w:p w:rsidR="005777E4" w:rsidRPr="00525DCA" w:rsidRDefault="005777E4" w:rsidP="005777E4">
      <w:pPr>
        <w:autoSpaceDE w:val="0"/>
        <w:autoSpaceDN w:val="0"/>
        <w:adjustRightInd w:val="0"/>
      </w:pPr>
      <w:r w:rsidRPr="00525DCA">
        <w:t>3. Организация м</w:t>
      </w:r>
      <w:r w:rsidRPr="00525DCA">
        <w:rPr>
          <w:lang w:eastAsia="en-US"/>
        </w:rPr>
        <w:t>ероприяти</w:t>
      </w:r>
      <w:r w:rsidRPr="00525DCA">
        <w:t>й</w:t>
      </w:r>
      <w:r w:rsidRPr="00525DCA">
        <w:rPr>
          <w:lang w:eastAsia="en-US"/>
        </w:rPr>
        <w:t>, направленны</w:t>
      </w:r>
      <w:r w:rsidRPr="00525DCA">
        <w:t>х</w:t>
      </w:r>
      <w:r w:rsidRPr="00525DCA">
        <w:rPr>
          <w:lang w:eastAsia="en-US"/>
        </w:rPr>
        <w:t xml:space="preserve"> на содержание и обустройство сибиреязвенных захоронений и скотомогильников (биометрических ям)</w:t>
      </w:r>
      <w:r w:rsidRPr="00525DCA">
        <w:t>.</w:t>
      </w:r>
    </w:p>
    <w:p w:rsidR="005777E4" w:rsidRPr="00525DCA" w:rsidRDefault="005777E4" w:rsidP="005777E4">
      <w:pPr>
        <w:autoSpaceDE w:val="0"/>
        <w:autoSpaceDN w:val="0"/>
        <w:adjustRightInd w:val="0"/>
      </w:pPr>
      <w:r w:rsidRPr="00525DCA">
        <w:t>4. Организация мероприятий при осуществлении деятельности по обращению с животными без владельцев.</w:t>
      </w:r>
    </w:p>
    <w:p w:rsidR="00A5106B" w:rsidRPr="00525DCA" w:rsidRDefault="00A5106B" w:rsidP="00A5106B">
      <w:pPr>
        <w:suppressAutoHyphens/>
        <w:ind w:firstLine="708"/>
        <w:contextualSpacing/>
        <w:rPr>
          <w:bCs/>
          <w:spacing w:val="-9"/>
        </w:rPr>
      </w:pPr>
      <w:r w:rsidRPr="00525DCA">
        <w:rPr>
          <w:bCs/>
          <w:spacing w:val="-9"/>
        </w:rPr>
        <w:t>Реализация Программы должна обеспечить:</w:t>
      </w:r>
    </w:p>
    <w:p w:rsidR="009D11B7" w:rsidRPr="00525DCA" w:rsidRDefault="009D11B7" w:rsidP="009D11B7">
      <w:pPr>
        <w:suppressAutoHyphens/>
        <w:ind w:firstLine="708"/>
        <w:contextualSpacing/>
        <w:rPr>
          <w:bCs/>
          <w:spacing w:val="-9"/>
        </w:rPr>
      </w:pPr>
      <w:r w:rsidRPr="00525DCA">
        <w:rPr>
          <w:rStyle w:val="22"/>
          <w:rFonts w:eastAsia="Arial Unicode MS"/>
          <w:color w:val="auto"/>
          <w:sz w:val="24"/>
          <w:szCs w:val="24"/>
        </w:rPr>
        <w:t>- работников органов местного самоуправления материальными запасами, необходимыми для надлежащего исполнения должностных обязанностей</w:t>
      </w:r>
      <w:r w:rsidRPr="00525DCA">
        <w:rPr>
          <w:bCs/>
          <w:spacing w:val="-9"/>
        </w:rPr>
        <w:t>;</w:t>
      </w:r>
    </w:p>
    <w:p w:rsidR="00A5106B" w:rsidRPr="00525DCA" w:rsidRDefault="00A5106B" w:rsidP="00A5106B">
      <w:pPr>
        <w:suppressAutoHyphens/>
        <w:ind w:firstLine="708"/>
        <w:contextualSpacing/>
        <w:rPr>
          <w:bCs/>
          <w:spacing w:val="-9"/>
        </w:rPr>
      </w:pPr>
      <w:r w:rsidRPr="00525DCA">
        <w:rPr>
          <w:bCs/>
          <w:spacing w:val="-9"/>
        </w:rPr>
        <w:t>- п</w:t>
      </w:r>
      <w:r w:rsidRPr="00525DCA">
        <w:t xml:space="preserve">овышение теоретических знаний,  </w:t>
      </w:r>
      <w:r w:rsidRPr="00525DCA">
        <w:rPr>
          <w:lang w:eastAsia="en-US"/>
        </w:rPr>
        <w:t xml:space="preserve">обмен опытом </w:t>
      </w:r>
      <w:r w:rsidRPr="00525DCA">
        <w:t xml:space="preserve">по технологиям возделывания различных сельскохозяйственных культур с применением комплекса химической и </w:t>
      </w:r>
      <w:r w:rsidRPr="00525DCA">
        <w:lastRenderedPageBreak/>
        <w:t>биологической защиты растений от вредителей, сорняков и болезней сельскохозяйственных культур</w:t>
      </w:r>
      <w:r w:rsidRPr="00525DCA">
        <w:rPr>
          <w:bCs/>
          <w:spacing w:val="-9"/>
        </w:rPr>
        <w:t>;</w:t>
      </w:r>
    </w:p>
    <w:p w:rsidR="00A5106B" w:rsidRPr="00525DCA" w:rsidRDefault="00A5106B" w:rsidP="00A5106B">
      <w:pPr>
        <w:suppressAutoHyphens/>
        <w:ind w:firstLine="708"/>
        <w:contextualSpacing/>
      </w:pPr>
      <w:r w:rsidRPr="00525DCA">
        <w:rPr>
          <w:bCs/>
          <w:spacing w:val="-9"/>
        </w:rPr>
        <w:t>- р</w:t>
      </w:r>
      <w:r w:rsidRPr="00525DCA">
        <w:t>азвитие производства сельскохозяйственной продукции в агропромышленном комплексе;</w:t>
      </w:r>
    </w:p>
    <w:p w:rsidR="00A5106B" w:rsidRPr="00525DCA" w:rsidRDefault="00A5106B" w:rsidP="00A5106B">
      <w:pPr>
        <w:suppressAutoHyphens/>
        <w:ind w:firstLine="708"/>
        <w:contextualSpacing/>
        <w:rPr>
          <w:bCs/>
          <w:spacing w:val="-9"/>
        </w:rPr>
      </w:pPr>
      <w:r w:rsidRPr="00525DCA">
        <w:t>- увеличение производства продукции растениеводства и животноводства</w:t>
      </w:r>
      <w:r w:rsidRPr="00525DCA">
        <w:rPr>
          <w:bCs/>
          <w:spacing w:val="-9"/>
        </w:rPr>
        <w:t>;</w:t>
      </w:r>
    </w:p>
    <w:p w:rsidR="00A5106B" w:rsidRPr="00525DCA" w:rsidRDefault="00A5106B" w:rsidP="00A5106B">
      <w:pPr>
        <w:pStyle w:val="af4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25DCA">
        <w:rPr>
          <w:rFonts w:ascii="Times New Roman" w:hAnsi="Times New Roman"/>
          <w:sz w:val="24"/>
          <w:szCs w:val="24"/>
        </w:rPr>
        <w:t>- эпизоотического благополучия на территории Юргинского муниципального округа;</w:t>
      </w:r>
    </w:p>
    <w:p w:rsidR="00A5106B" w:rsidRPr="00525DCA" w:rsidRDefault="00A5106B" w:rsidP="00A5106B">
      <w:pPr>
        <w:suppressAutoHyphens/>
        <w:rPr>
          <w:rFonts w:eastAsiaTheme="minorHAnsi"/>
          <w:lang w:eastAsia="en-US"/>
        </w:rPr>
      </w:pPr>
      <w:r w:rsidRPr="00525DCA">
        <w:t>- гуманное и ответственное обращение с животными без владельцев регулирование их численности, сохранение животному жизни и здоровья</w:t>
      </w:r>
      <w:r w:rsidRPr="00525DCA">
        <w:rPr>
          <w:rFonts w:eastAsiaTheme="minorHAnsi"/>
          <w:lang w:eastAsia="en-US"/>
        </w:rPr>
        <w:t>.</w:t>
      </w:r>
    </w:p>
    <w:p w:rsidR="009D11B7" w:rsidRPr="00525DCA" w:rsidRDefault="009D11B7" w:rsidP="009D11B7">
      <w:r w:rsidRPr="00525DCA">
        <w:t xml:space="preserve">При своевременном и полном объеме выделяемых финансовых ресурсов муниципальная программа позволит эффективно развивать и совершенствовать сельскохозяйственную отрасль Юргинского муниципального округа. </w:t>
      </w:r>
    </w:p>
    <w:p w:rsidR="00603BF4" w:rsidRPr="00525DCA" w:rsidRDefault="00603BF4" w:rsidP="009D11B7">
      <w:pPr>
        <w:shd w:val="clear" w:color="auto" w:fill="FFFFFF"/>
        <w:textAlignment w:val="baseline"/>
        <w:rPr>
          <w:rFonts w:eastAsia="Calibri"/>
          <w:color w:val="0070C0"/>
        </w:rPr>
      </w:pPr>
    </w:p>
    <w:sectPr w:rsidR="00603BF4" w:rsidRPr="00525DCA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954" w:rsidRDefault="008C5954">
      <w:r>
        <w:separator/>
      </w:r>
    </w:p>
  </w:endnote>
  <w:endnote w:type="continuationSeparator" w:id="0">
    <w:p w:rsidR="008C5954" w:rsidRDefault="008C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11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954" w:rsidRDefault="008C5954">
      <w:r>
        <w:separator/>
      </w:r>
    </w:p>
  </w:footnote>
  <w:footnote w:type="continuationSeparator" w:id="0">
    <w:p w:rsidR="008C5954" w:rsidRDefault="008C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33BC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291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4A14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DCA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777E4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A7CDC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26EEF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78E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9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37A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11B7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18CA"/>
    <w:rsid w:val="00A12A1D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06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0E0F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7E8D"/>
    <w:rsid w:val="00F22C5E"/>
    <w:rsid w:val="00F23767"/>
    <w:rsid w:val="00F24BBF"/>
    <w:rsid w:val="00F3191C"/>
    <w:rsid w:val="00F33AD2"/>
    <w:rsid w:val="00F34E08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22">
    <w:name w:val="Основной текст (2)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  <w:style w:type="character" w:customStyle="1" w:styleId="22">
    <w:name w:val="Основной текст (2)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5777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ECCA9E1-F4AB-48C3-B19D-169C0E19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11</cp:revision>
  <cp:lastPrinted>2025-09-02T07:16:00Z</cp:lastPrinted>
  <dcterms:created xsi:type="dcterms:W3CDTF">2025-08-20T09:47:00Z</dcterms:created>
  <dcterms:modified xsi:type="dcterms:W3CDTF">2025-09-03T01:41:00Z</dcterms:modified>
</cp:coreProperties>
</file>