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5F" w:rsidRDefault="00352B5F">
      <w:pPr>
        <w:pStyle w:val="StandardWW"/>
        <w:widowControl w:val="0"/>
        <w:tabs>
          <w:tab w:val="left" w:pos="2700"/>
          <w:tab w:val="center" w:pos="4677"/>
        </w:tabs>
        <w:jc w:val="center"/>
        <w:rPr>
          <w:rFonts w:ascii="Arial" w:eastAsia="Courier New" w:hAnsi="Arial" w:cs="Arial"/>
          <w:color w:val="000000"/>
          <w:sz w:val="28"/>
          <w:szCs w:val="28"/>
          <w:lang w:val="ru-RU"/>
        </w:rPr>
      </w:pPr>
    </w:p>
    <w:p w:rsidR="00B11B7B" w:rsidRDefault="00DD1C0C">
      <w:pPr>
        <w:pStyle w:val="StandardWW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B11B7B"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Проект </w:t>
      </w:r>
    </w:p>
    <w:p w:rsidR="00352B5F" w:rsidRPr="00DD1C0C" w:rsidRDefault="00DD1C0C" w:rsidP="00B11B7B">
      <w:pPr>
        <w:pStyle w:val="StandardWW"/>
        <w:jc w:val="right"/>
        <w:rPr>
          <w:lang w:val="ru-RU"/>
        </w:rPr>
      </w:pPr>
      <w:r>
        <w:rPr>
          <w:rFonts w:ascii="Arial" w:eastAsia="Courier New" w:hAnsi="Arial" w:cs="Arial"/>
          <w:color w:val="000000"/>
          <w:sz w:val="24"/>
          <w:szCs w:val="24"/>
          <w:lang w:val="ru-RU"/>
        </w:rPr>
        <w:t>Приложение</w:t>
      </w:r>
    </w:p>
    <w:p w:rsidR="00352B5F" w:rsidRPr="00DD1C0C" w:rsidRDefault="00DD1C0C">
      <w:pPr>
        <w:pStyle w:val="StandardWW"/>
        <w:widowControl w:val="0"/>
        <w:ind w:left="5529"/>
        <w:jc w:val="right"/>
        <w:rPr>
          <w:lang w:val="ru-RU"/>
        </w:rPr>
      </w:pPr>
      <w:r>
        <w:rPr>
          <w:rFonts w:ascii="Arial" w:eastAsia="Courier New" w:hAnsi="Arial" w:cs="Arial"/>
          <w:color w:val="000000"/>
          <w:sz w:val="24"/>
          <w:szCs w:val="24"/>
          <w:lang w:val="ru-RU"/>
        </w:rPr>
        <w:t>к постановлению администрации</w:t>
      </w:r>
    </w:p>
    <w:p w:rsidR="00352B5F" w:rsidRPr="00DD1C0C" w:rsidRDefault="00DD1C0C">
      <w:pPr>
        <w:pStyle w:val="StandardWW"/>
        <w:widowControl w:val="0"/>
        <w:ind w:left="5529"/>
        <w:jc w:val="right"/>
        <w:rPr>
          <w:lang w:val="ru-RU"/>
        </w:rPr>
      </w:pPr>
      <w:r>
        <w:rPr>
          <w:rFonts w:ascii="Arial" w:eastAsia="Courier New" w:hAnsi="Arial" w:cs="Arial"/>
          <w:color w:val="000000"/>
          <w:sz w:val="24"/>
          <w:szCs w:val="24"/>
          <w:lang w:val="ru-RU"/>
        </w:rPr>
        <w:t>Юргинского муниципального округа</w:t>
      </w:r>
    </w:p>
    <w:p w:rsidR="00352B5F" w:rsidRPr="00DD1C0C" w:rsidRDefault="00DD1C0C">
      <w:pPr>
        <w:pStyle w:val="StandardWW"/>
        <w:widowControl w:val="0"/>
        <w:ind w:left="5529"/>
        <w:jc w:val="right"/>
        <w:rPr>
          <w:lang w:val="ru-RU"/>
        </w:rPr>
      </w:pPr>
      <w:r>
        <w:rPr>
          <w:rFonts w:ascii="Arial" w:eastAsia="Courier New" w:hAnsi="Arial" w:cs="Arial"/>
          <w:color w:val="000000"/>
          <w:sz w:val="24"/>
          <w:szCs w:val="24"/>
          <w:lang w:val="ru-RU"/>
        </w:rPr>
        <w:t>от  ______№________</w:t>
      </w:r>
    </w:p>
    <w:p w:rsidR="00352B5F" w:rsidRDefault="00352B5F">
      <w:pPr>
        <w:pStyle w:val="StandardWW"/>
        <w:ind w:firstLine="709"/>
        <w:jc w:val="center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Pr="00DD1C0C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МУНИЦИПАЛЬНАЯ ПРОГРАММА</w:t>
      </w:r>
    </w:p>
    <w:p w:rsidR="00352B5F" w:rsidRPr="00DD1C0C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«Защита населения и территории Юргинского муниципального округа</w:t>
      </w:r>
    </w:p>
    <w:p w:rsidR="00352B5F" w:rsidRPr="00DD1C0C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 на водных объектах на 2026 год и на плановый период 2027 и 2028 годов»</w:t>
      </w: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bookmarkStart w:id="0" w:name="_GoBack"/>
      <w:bookmarkEnd w:id="0"/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                                   </w:t>
      </w:r>
      <w:r w:rsidR="00B11B7B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                               </w:t>
      </w:r>
      <w:r>
        <w:rPr>
          <w:rFonts w:ascii="Arial" w:hAnsi="Arial" w:cs="Arial"/>
          <w:b/>
          <w:color w:val="000000"/>
          <w:sz w:val="24"/>
          <w:szCs w:val="24"/>
          <w:lang w:val="ru-RU"/>
        </w:rPr>
        <w:t>2025</w:t>
      </w:r>
    </w:p>
    <w:p w:rsidR="00352B5F" w:rsidRPr="00DD1C0C" w:rsidRDefault="00DD1C0C">
      <w:pPr>
        <w:pStyle w:val="StandardWW"/>
        <w:widowControl w:val="0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lastRenderedPageBreak/>
        <w:t>Стратегические приоритеты муниципальной программы</w:t>
      </w:r>
    </w:p>
    <w:p w:rsidR="00352B5F" w:rsidRPr="00DD1C0C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  <w:t>Юргинского муниципального округа</w:t>
      </w:r>
      <w:r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«</w:t>
      </w:r>
      <w:r>
        <w:rPr>
          <w:rFonts w:ascii="Arial" w:hAnsi="Arial" w:cs="Arial"/>
          <w:b/>
          <w:sz w:val="24"/>
          <w:szCs w:val="24"/>
          <w:lang w:val="ru-RU"/>
        </w:rPr>
        <w:t>Защита населения и территории Юргинского муниципального округа</w:t>
      </w:r>
    </w:p>
    <w:p w:rsidR="00352B5F" w:rsidRPr="00DD1C0C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</w:p>
    <w:p w:rsidR="00352B5F" w:rsidRDefault="00352B5F">
      <w:pPr>
        <w:pStyle w:val="StandardWW"/>
        <w:widowControl w:val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DD1C0C" w:rsidRDefault="00DD1C0C">
      <w:pPr>
        <w:pStyle w:val="StandardWW"/>
        <w:widowControl w:val="0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1. Оценка текущего состояния </w:t>
      </w:r>
      <w:proofErr w:type="gramStart"/>
      <w:r>
        <w:rPr>
          <w:rFonts w:ascii="Arial" w:hAnsi="Arial" w:cs="Arial"/>
          <w:b/>
          <w:sz w:val="24"/>
          <w:szCs w:val="24"/>
          <w:lang w:val="ru-RU"/>
        </w:rPr>
        <w:t>соответствующей</w:t>
      </w:r>
      <w:proofErr w:type="gramEnd"/>
    </w:p>
    <w:p w:rsidR="00352B5F" w:rsidRPr="00DD1C0C" w:rsidRDefault="00DD1C0C">
      <w:pPr>
        <w:pStyle w:val="StandardWW"/>
        <w:widowControl w:val="0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сферы социально-экономического развития</w:t>
      </w:r>
    </w:p>
    <w:p w:rsidR="00352B5F" w:rsidRPr="00DD1C0C" w:rsidRDefault="00DD1C0C">
      <w:pPr>
        <w:pStyle w:val="StandardWW"/>
        <w:widowControl w:val="0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Юргинского муниципального округа</w:t>
      </w:r>
    </w:p>
    <w:p w:rsidR="00352B5F" w:rsidRDefault="00352B5F">
      <w:pPr>
        <w:pStyle w:val="StandardWW"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Угрозу безопасности населения, территории, объектов социального назначения Юргинского муниципального округа могут содержать возникающие чрезвычайные ситуации природного и техногенного характера.  </w:t>
      </w:r>
      <w:r>
        <w:rPr>
          <w:rFonts w:ascii="Arial" w:hAnsi="Arial" w:cs="Arial"/>
          <w:color w:val="000000"/>
          <w:sz w:val="24"/>
          <w:szCs w:val="24"/>
          <w:lang w:val="ru-RU"/>
        </w:rPr>
        <w:t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округа.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Природные чрезвычайные ситуации могут сложиться в результате опасных природных явлений: весеннего половодья, природных пожаров, ураганов, обильных снегопадов, сильных морозов,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Источниками техногенных чрезвычайных ситуаций в округе могут являться аварии   на потенциально опасных объектах, дорожно-транспортные происшествия, аварии на железнодорожном транспорте, аварии в системе жизнеобеспечения.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На территории округа расположено два потенциально опасных объекта:</w:t>
      </w:r>
      <w:r>
        <w:rPr>
          <w:rFonts w:ascii="Arial" w:hAnsi="Arial" w:cs="Arial"/>
          <w:sz w:val="24"/>
          <w:szCs w:val="24"/>
          <w:lang w:val="ru-RU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трансгаз Томск».</w:t>
      </w:r>
      <w:r>
        <w:rPr>
          <w:rFonts w:ascii="Arial" w:hAnsi="Arial" w:cs="Arial"/>
          <w:spacing w:val="-10"/>
          <w:sz w:val="24"/>
          <w:szCs w:val="24"/>
          <w:lang w:val="ru-RU"/>
        </w:rPr>
        <w:t xml:space="preserve"> Наличие на территории округа потенциально опасных объектов, создает возможность возникновения взрывов и пожаров.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По территории округа проходит автотрасса федерального значения   «Новосибирск – Иркутск» с подъездом к г. Томск. Загруженность автотрассы и оживленное движение, представляют немалый риск возникновения дорожно-транспортных происшествий и необходимости предоставления экстренной помощи большому количеству пострадавших.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Территорию округа также пересекают транссибирская железнодорожная магистраль, железнодорожная магистраль Новосибирск – Красноярск и железнодорожная ветка Юрга – Топки.</w:t>
      </w:r>
      <w:r>
        <w:rPr>
          <w:rFonts w:ascii="Arial" w:hAnsi="Arial" w:cs="Arial"/>
          <w:spacing w:val="-11"/>
          <w:sz w:val="24"/>
          <w:szCs w:val="24"/>
          <w:lang w:val="ru-RU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>
        <w:rPr>
          <w:rFonts w:ascii="Arial" w:hAnsi="Arial" w:cs="Arial"/>
          <w:i/>
          <w:sz w:val="24"/>
          <w:szCs w:val="24"/>
          <w:lang w:val="ru-RU"/>
        </w:rPr>
        <w:t>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</w:t>
      </w:r>
      <w:r>
        <w:rPr>
          <w:rFonts w:ascii="Arial" w:hAnsi="Arial" w:cs="Arial"/>
          <w:sz w:val="24"/>
          <w:szCs w:val="24"/>
          <w:lang w:val="ru-RU"/>
        </w:rPr>
        <w:lastRenderedPageBreak/>
        <w:t>последствий и решить главную задачу – спасти и организовать первоочередное жизнеобеспечение пострадавших.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Наибольшую угрозу для населения Юргинского муниципального округа представляют природные чрезвычайные ситуации, обусловленные пожарами.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Обширная территория округа расположена в лесной зоне. Природные пожары кроме прямого ущерба окружающей среде угрожают населенным пунктам. В очагах природных пожаров могут оказаться шесть населенных пунктов Юргинского муниципального округа,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 его уже внутри населенных пунктов. </w:t>
      </w:r>
      <w:r>
        <w:rPr>
          <w:rFonts w:ascii="Arial" w:hAnsi="Arial" w:cs="Arial"/>
          <w:sz w:val="24"/>
          <w:szCs w:val="24"/>
          <w:lang w:val="ru-RU"/>
        </w:rPr>
        <w:t>В данных населенных пунктах округа остро стоит вопрос своевременного оповещения всего населения, в случае возникновения лесных пожаров.</w:t>
      </w:r>
      <w:r>
        <w:rPr>
          <w:rFonts w:ascii="Arial" w:hAnsi="Arial" w:cs="Arial"/>
          <w:color w:val="FF0000"/>
          <w:sz w:val="24"/>
          <w:szCs w:val="24"/>
          <w:lang w:val="ru-RU"/>
        </w:rPr>
        <w:t xml:space="preserve">  </w:t>
      </w:r>
      <w:r>
        <w:rPr>
          <w:rFonts w:ascii="Arial" w:hAnsi="Arial" w:cs="Arial"/>
          <w:sz w:val="24"/>
          <w:szCs w:val="24"/>
          <w:lang w:val="ru-RU"/>
        </w:rPr>
        <w:t xml:space="preserve">Особую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озабоченность вызывает противопожарная безопасность объектов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в территориально удаленных населенных пунктах. Значительная удаленность от пожарной части усугубляет противопожарную защиту этих населенных пунктов.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eastAsia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 целях пожаротушения во всех населенных пунктах округа должны быть созданы условия для забора в любое время года воды из источников наружного водоснабжения 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с сухой растительностью.</w:t>
      </w:r>
    </w:p>
    <w:p w:rsidR="00352B5F" w:rsidRPr="00DD1C0C" w:rsidRDefault="00DD1C0C">
      <w:pPr>
        <w:pStyle w:val="StandardWW"/>
        <w:shd w:val="clear" w:color="auto" w:fill="FFFFFF"/>
        <w:tabs>
          <w:tab w:val="left" w:pos="709"/>
        </w:tabs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 что приводит к нарушениям ими требований пожарной безопасности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и в дальнейшем к возникновению пожаров, загораний, происходящих в большинстве своем по причине так называемого «человеческого фактора». Необходимо повышать эффективность обучения населения нормам и правилам обеспечения пожарной безопасности. </w:t>
      </w:r>
      <w:r>
        <w:rPr>
          <w:rFonts w:ascii="Arial" w:hAnsi="Arial" w:cs="Arial"/>
          <w:sz w:val="24"/>
          <w:szCs w:val="24"/>
          <w:lang w:val="ru-RU"/>
        </w:rPr>
        <w:t>Самыми незащищенными в плане пожарной безопасности являются престарелые одинокие граждане, инвалиды, социально – разложившиеся личности.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Основными причинами пожаров является: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неправильное устройство и эксплуатация электрооборудования, неосторожное обращение с огнем, причины связанные с печным отоплением, неосторожное обращение с огнем при курении.</w:t>
      </w:r>
    </w:p>
    <w:p w:rsidR="00352B5F" w:rsidRPr="00DD1C0C" w:rsidRDefault="00DD1C0C">
      <w:pPr>
        <w:pStyle w:val="StandardWW"/>
        <w:shd w:val="clear" w:color="auto" w:fill="FFFFFF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Необходимо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уделить особое внимание мероприятиям по организации деятельности добровольных пожарных команд (ДПК). Создание полноценных, обученных и оснащенных добровольных пожарных команд, обеспечение их </w:t>
      </w:r>
      <w:r>
        <w:rPr>
          <w:rFonts w:ascii="Arial" w:hAnsi="Arial" w:cs="Arial"/>
          <w:sz w:val="24"/>
          <w:szCs w:val="24"/>
          <w:lang w:val="ru-RU"/>
        </w:rPr>
        <w:t xml:space="preserve">необходимым пожарно-техническим вооружением </w:t>
      </w:r>
      <w:r>
        <w:rPr>
          <w:rFonts w:ascii="Arial" w:hAnsi="Arial" w:cs="Arial"/>
          <w:sz w:val="24"/>
          <w:szCs w:val="24"/>
          <w:lang w:val="ru-RU"/>
        </w:rPr>
        <w:br/>
        <w:t>и оборудованием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позволит более эффективно бороться с природными пожарами, пожарами в жилом секторе поселений и позволит значительно повысить безопасность жителей округа. При этом в первую очередь нельзя забывать о безопасности жизни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здоровья самих членов ДПК, которые должны быть застрахованы, привиты от клещевого энцефалита и обеспечены боевой одеждой для борьбы с пожарами.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муниципальной собственности находятся шесть гидротехнических сооружений (ГТС), расположенных на территории Юргинского муниципального округа. Срок эксплуатации ГТС составляет не менее 40 лет. 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являются </w:t>
      </w:r>
      <w:r>
        <w:rPr>
          <w:rFonts w:ascii="Arial" w:hAnsi="Arial" w:cs="Arial"/>
          <w:sz w:val="24"/>
          <w:szCs w:val="24"/>
          <w:lang w:val="ru-RU"/>
        </w:rPr>
        <w:lastRenderedPageBreak/>
        <w:t xml:space="preserve">объектами повышенной опасности, особенно  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</w:t>
      </w:r>
      <w:r>
        <w:rPr>
          <w:rFonts w:ascii="Arial" w:hAnsi="Arial" w:cs="Arial"/>
          <w:sz w:val="24"/>
          <w:szCs w:val="24"/>
          <w:lang w:val="ru-RU"/>
        </w:rPr>
        <w:br/>
        <w:t>к чрезвычайной ситуации на остальных.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proofErr w:type="gramStart"/>
      <w:r>
        <w:rPr>
          <w:rFonts w:ascii="Arial" w:hAnsi="Arial" w:cs="Arial"/>
          <w:sz w:val="24"/>
          <w:szCs w:val="24"/>
          <w:lang w:val="ru-RU"/>
        </w:rPr>
        <w:t xml:space="preserve">В соответствии с требованиями Федерального закона от 21.07.1997 №117-ФЗ </w:t>
      </w:r>
      <w:r>
        <w:rPr>
          <w:rFonts w:ascii="Arial" w:hAnsi="Arial" w:cs="Arial"/>
          <w:sz w:val="24"/>
          <w:szCs w:val="24"/>
          <w:lang w:val="ru-RU"/>
        </w:rPr>
        <w:br/>
        <w:t xml:space="preserve">«О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 </w:t>
      </w:r>
      <w:r>
        <w:rPr>
          <w:rFonts w:ascii="Arial" w:hAnsi="Arial" w:cs="Arial"/>
          <w:sz w:val="24"/>
          <w:szCs w:val="24"/>
          <w:lang w:val="ru-RU"/>
        </w:rPr>
        <w:br/>
        <w:t>в результате аварии гидротехнических сооружений, а также организовать проведение регулярного обследования ГТС с целью установления на основании расчета вероятного вреда и оценки состояния ГТС класса опасности и формирования вывода о необходимости декларирования безопасности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этих ГТС.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прошедший период выполнен расчет вероятного вреда ГТС, </w:t>
      </w:r>
      <w:proofErr w:type="gramStart"/>
      <w:r>
        <w:rPr>
          <w:rFonts w:ascii="Arial" w:hAnsi="Arial" w:cs="Arial"/>
          <w:sz w:val="24"/>
          <w:szCs w:val="24"/>
          <w:lang w:val="ru-RU"/>
        </w:rPr>
        <w:t>находящихся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br/>
        <w:t xml:space="preserve">в муниципальной собственности. По результатам расчета требуется декларирование безопасности ГТС в районе д. </w:t>
      </w:r>
      <w:proofErr w:type="gramStart"/>
      <w:r>
        <w:rPr>
          <w:rFonts w:ascii="Arial" w:hAnsi="Arial" w:cs="Arial"/>
          <w:sz w:val="24"/>
          <w:szCs w:val="24"/>
          <w:lang w:val="ru-RU"/>
        </w:rPr>
        <w:t>Старый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Шалай. Для обеспечения проведения данных мероприятий требуются значительные финансовые средства.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В Юргинском муниципальном округе имеется много водных объектов, которые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в летнее время являются необорудованными местами для купания. 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Несмотря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на проводимые мероприятия такие как: информирование и оповещение населения в СМИ о запрете купания в необорудованных местах, о недопущении нахождения детей 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округа остается</w:t>
      </w:r>
      <w:proofErr w:type="gram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нестабильной.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eastAsia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Практика обеспечения безопасности людей на водных объектах показывает, 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Таким образом, исходя из оценки уровня обеспечения безопасности людей на воде и мест их наиболее массового пребывания у воды в период купального сезона, в настоящее время существует реальная необходимость создания, как минимум одного места массового отдыха населения у воды с организацией там спасательного поста.</w:t>
      </w:r>
    </w:p>
    <w:p w:rsidR="00352B5F" w:rsidRPr="00DD1C0C" w:rsidRDefault="00DD1C0C">
      <w:pPr>
        <w:pStyle w:val="StandardWW"/>
        <w:ind w:firstLine="709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Важной составляющей обеспечения безопасности на воде также   являются: информационно-профилактическая работа с населением, работа патрульных групп </w:t>
      </w:r>
      <w:r>
        <w:rPr>
          <w:rFonts w:ascii="Arial" w:hAnsi="Arial" w:cs="Arial"/>
          <w:sz w:val="24"/>
          <w:szCs w:val="24"/>
          <w:lang w:val="ru-RU"/>
        </w:rPr>
        <w:br/>
        <w:t>по обеспечению безопасности на водных объектах.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В целях предотвращения гибели людей на водных объектах, необходимо ежегодно проводить сезонные профилактические мероприятия, устанавливать аншлаги запрещающие купание в неустановленных местах, </w:t>
      </w:r>
      <w:r>
        <w:rPr>
          <w:rFonts w:ascii="Arial" w:hAnsi="Arial" w:cs="Arial"/>
          <w:sz w:val="24"/>
          <w:szCs w:val="24"/>
          <w:lang w:val="ru-RU"/>
        </w:rPr>
        <w:t xml:space="preserve">оборудовать места для массового отдыха населения у воды, обеспечивать </w:t>
      </w:r>
      <w:r>
        <w:rPr>
          <w:rFonts w:ascii="Arial" w:hAnsi="Arial" w:cs="Arial"/>
          <w:sz w:val="24"/>
          <w:szCs w:val="24"/>
          <w:lang w:val="ru-RU"/>
        </w:rPr>
        <w:br/>
        <w:t>их спасательными постами, средствами для спасения и наглядной агитацией, проводить пропаганду здорового образа жизни и обучение населения правилам безопасного поведения на водоемах.</w:t>
      </w:r>
      <w:proofErr w:type="gramEnd"/>
    </w:p>
    <w:p w:rsidR="00352B5F" w:rsidRPr="00DD1C0C" w:rsidRDefault="00DD1C0C">
      <w:pPr>
        <w:pStyle w:val="StandardWW"/>
        <w:widowControl w:val="0"/>
        <w:ind w:firstLine="540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условиях усиления террористической </w:t>
      </w:r>
      <w:proofErr w:type="gramStart"/>
      <w:r>
        <w:rPr>
          <w:rFonts w:ascii="Arial" w:hAnsi="Arial" w:cs="Arial"/>
          <w:sz w:val="24"/>
          <w:szCs w:val="24"/>
          <w:lang w:val="ru-RU"/>
        </w:rPr>
        <w:t>угрозы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как в мире, так и в нашей стране, сохраняющейся возможности совершения террористических актов в Кемеровской области </w:t>
      </w:r>
      <w:r>
        <w:rPr>
          <w:rFonts w:ascii="Arial" w:hAnsi="Arial" w:cs="Arial"/>
          <w:sz w:val="24"/>
          <w:szCs w:val="24"/>
          <w:lang w:val="ru-RU"/>
        </w:rPr>
        <w:lastRenderedPageBreak/>
        <w:t>- Кузбассе и в Юргинском муниципальном округе необходимо принять дополнительные меры по предупреждению чрезвычайных ситуаций, возникающих в результате террористических актов, и локализации их последствий.</w:t>
      </w:r>
    </w:p>
    <w:p w:rsidR="00352B5F" w:rsidRPr="00DD1C0C" w:rsidRDefault="00DD1C0C">
      <w:pPr>
        <w:pStyle w:val="StandardWW"/>
        <w:widowControl w:val="0"/>
        <w:ind w:firstLine="540"/>
        <w:jc w:val="both"/>
        <w:rPr>
          <w:lang w:val="ru-RU"/>
        </w:rPr>
      </w:pPr>
      <w:proofErr w:type="gramStart"/>
      <w:r>
        <w:rPr>
          <w:rFonts w:ascii="Arial" w:hAnsi="Arial" w:cs="Arial"/>
          <w:sz w:val="24"/>
          <w:szCs w:val="24"/>
          <w:lang w:val="ru-RU"/>
        </w:rPr>
        <w:t>Мероприятия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годов», (далее – муниципальная программа) направлены на дальнейшее развитие наиболее эффективных направлений деятельности по созданию условий для противодействия терроризму;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усилению антитеррористической защищенности объектов особой важности, повышенной опасности и жизнеобеспечения, охраны жизни и здоровья граждан, имущества; обеспечению высокого уровня безопасности жизнедеятельности в Юргинском  муниципальном округе.</w:t>
      </w:r>
    </w:p>
    <w:p w:rsidR="00352B5F" w:rsidRPr="00DD1C0C" w:rsidRDefault="00DD1C0C">
      <w:pPr>
        <w:pStyle w:val="StandardWW"/>
        <w:widowControl w:val="0"/>
        <w:ind w:firstLine="540"/>
        <w:jc w:val="both"/>
        <w:rPr>
          <w:lang w:val="ru-RU"/>
        </w:rPr>
      </w:pPr>
      <w:proofErr w:type="gramStart"/>
      <w:r>
        <w:rPr>
          <w:rFonts w:ascii="Arial" w:hAnsi="Arial" w:cs="Arial"/>
          <w:sz w:val="24"/>
          <w:szCs w:val="24"/>
          <w:lang w:val="ru-RU"/>
        </w:rPr>
        <w:t>Система обеспечения вызова экстренных оперативных служб по единому номеру "112" на территории Кемеровской области - Кузбасса должна обеспечить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служб, а также дежурно-диспетчерских служб экстренных оперативных служб, перечень которых определен Правительством Российской Федерации и включает службу пожарной охраны, службу реагирования в чрезвычайных ситуациях, службу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полиции, службу скорой медицинской помощи, аварийную службу газовой сети и службу "Антитеррор".</w:t>
      </w:r>
    </w:p>
    <w:p w:rsidR="00352B5F" w:rsidRPr="00DD1C0C" w:rsidRDefault="00DD1C0C">
      <w:pPr>
        <w:pStyle w:val="StandardWW"/>
        <w:widowControl w:val="0"/>
        <w:ind w:firstLine="540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 среднесрочной перспективе чрезвычайные ситуации остаются одним из важнейших вызовов стабильному социально-экономическому росту.</w:t>
      </w:r>
    </w:p>
    <w:p w:rsidR="00352B5F" w:rsidRPr="00DD1C0C" w:rsidRDefault="00DD1C0C">
      <w:pPr>
        <w:pStyle w:val="StandardWW"/>
        <w:widowControl w:val="0"/>
        <w:ind w:firstLine="540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Учитывая многоплановость имеющихся угроз возникновения чрезвычайных ситуаций, необходимость координации усилий органов государственной власти Кемеровской области - Кузбасса и организаций при их ликвидации, муниципальная программа станет инструментом координации и комплексного подхода к решению данной проблемы.</w:t>
      </w:r>
    </w:p>
    <w:p w:rsidR="00352B5F" w:rsidRPr="00DD1C0C" w:rsidRDefault="00DD1C0C">
      <w:pPr>
        <w:pStyle w:val="StandardWW"/>
        <w:widowControl w:val="0"/>
        <w:ind w:firstLine="540"/>
        <w:jc w:val="both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Выполнение мероприятий муниципальной программы приведет к созданию условий для обеспечения более высокого уровня безопасности жизнедеятельности в Юргинском муниципальном округе.</w:t>
      </w:r>
    </w:p>
    <w:p w:rsidR="00352B5F" w:rsidRDefault="00352B5F">
      <w:pPr>
        <w:pStyle w:val="StandardWW"/>
        <w:widowControl w:val="0"/>
        <w:ind w:firstLine="540"/>
        <w:jc w:val="both"/>
        <w:rPr>
          <w:rFonts w:ascii="Arial" w:hAnsi="Arial" w:cs="Arial"/>
          <w:sz w:val="24"/>
          <w:szCs w:val="24"/>
          <w:lang w:val="ru-RU"/>
        </w:rPr>
      </w:pPr>
    </w:p>
    <w:p w:rsidR="00352B5F" w:rsidRPr="00DD1C0C" w:rsidRDefault="00DD1C0C">
      <w:pPr>
        <w:pStyle w:val="StandardWW"/>
        <w:widowControl w:val="0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2. Описание приоритетов и целей государственной политики</w:t>
      </w:r>
    </w:p>
    <w:p w:rsidR="00352B5F" w:rsidRPr="00DD1C0C" w:rsidRDefault="00DD1C0C">
      <w:pPr>
        <w:pStyle w:val="StandardWW"/>
        <w:widowControl w:val="0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 сфере реализации муниципальной  программы</w:t>
      </w:r>
    </w:p>
    <w:p w:rsidR="00352B5F" w:rsidRDefault="00352B5F">
      <w:pPr>
        <w:pStyle w:val="StandardWW"/>
        <w:tabs>
          <w:tab w:val="left" w:pos="3899"/>
          <w:tab w:val="left" w:pos="3940"/>
          <w:tab w:val="center" w:pos="4677"/>
        </w:tabs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DD1C0C" w:rsidRDefault="00DD1C0C">
      <w:pPr>
        <w:pStyle w:val="StandardWW"/>
        <w:widowControl w:val="0"/>
        <w:jc w:val="both"/>
        <w:rPr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  <w:lang w:val="ru-RU"/>
        </w:rPr>
        <w:t xml:space="preserve">     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Приоритеты и цели государственной политики в сфере реализации </w:t>
      </w:r>
      <w:r>
        <w:rPr>
          <w:rFonts w:ascii="Arial" w:eastAsia="Courier New" w:hAnsi="Arial" w:cs="Arial"/>
          <w:color w:val="000000"/>
          <w:sz w:val="24"/>
          <w:szCs w:val="24"/>
          <w:lang w:val="ru-RU"/>
        </w:rPr>
        <w:t>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определены исходя из следующих актов:</w:t>
      </w:r>
      <w:proofErr w:type="gramEnd"/>
    </w:p>
    <w:p w:rsidR="00352B5F" w:rsidRPr="00B11B7B" w:rsidRDefault="000A7BE8">
      <w:pPr>
        <w:pStyle w:val="StandardWW"/>
        <w:widowControl w:val="0"/>
        <w:ind w:firstLine="709"/>
        <w:jc w:val="both"/>
        <w:rPr>
          <w:lang w:val="ru-RU"/>
        </w:rPr>
      </w:pPr>
      <w:hyperlink r:id="rId8" w:history="1">
        <w:r w:rsidR="00DD1C0C">
          <w:rPr>
            <w:rStyle w:val="Internetlink"/>
            <w:rFonts w:ascii="Arial" w:hAnsi="Arial" w:cs="Arial"/>
            <w:color w:val="000000"/>
            <w:sz w:val="24"/>
            <w:szCs w:val="24"/>
            <w:lang w:val="ru-RU"/>
          </w:rPr>
          <w:t>Стратегия</w:t>
        </w:r>
      </w:hyperlink>
      <w:r w:rsidR="00DD1C0C">
        <w:rPr>
          <w:rFonts w:ascii="Arial" w:hAnsi="Arial" w:cs="Arial"/>
          <w:color w:val="000000"/>
          <w:sz w:val="24"/>
          <w:szCs w:val="24"/>
          <w:lang w:val="ru-RU"/>
        </w:rPr>
        <w:t xml:space="preserve"> национальной безопасности Российской Федерации, утвержденная Указом Президента Российской Федерации от 02.07.2021 № 400 «О Стратегии национальной безопасности Российской Федерации»;</w:t>
      </w:r>
    </w:p>
    <w:p w:rsidR="00352B5F" w:rsidRPr="00B11B7B" w:rsidRDefault="000A7BE8">
      <w:pPr>
        <w:pStyle w:val="StandardWW"/>
        <w:widowControl w:val="0"/>
        <w:ind w:firstLine="709"/>
        <w:jc w:val="both"/>
        <w:rPr>
          <w:lang w:val="ru-RU"/>
        </w:rPr>
      </w:pPr>
      <w:hyperlink r:id="rId9" w:history="1">
        <w:proofErr w:type="gramStart"/>
        <w:r w:rsidR="00DD1C0C">
          <w:rPr>
            <w:rStyle w:val="Internetlink"/>
            <w:rFonts w:ascii="Arial" w:hAnsi="Arial" w:cs="Arial"/>
            <w:color w:val="000000"/>
            <w:sz w:val="24"/>
            <w:szCs w:val="24"/>
            <w:lang w:val="ru-RU"/>
          </w:rPr>
          <w:t>Основы</w:t>
        </w:r>
      </w:hyperlink>
      <w:r w:rsidR="00DD1C0C">
        <w:rPr>
          <w:rFonts w:ascii="Arial" w:hAnsi="Arial" w:cs="Arial"/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гражданской обороны на период до 2030 года, утвержденные Указом Президента Российской Федерации от 20.12.2016 № 696 «Об утверждении Основ государственной политики Российской Федерации в области гражданской обороны на период до 2030 года»;</w:t>
      </w:r>
      <w:proofErr w:type="gramEnd"/>
    </w:p>
    <w:p w:rsidR="00352B5F" w:rsidRPr="00B11B7B" w:rsidRDefault="000A7BE8">
      <w:pPr>
        <w:pStyle w:val="StandardWW"/>
        <w:widowControl w:val="0"/>
        <w:ind w:firstLine="709"/>
        <w:jc w:val="both"/>
        <w:rPr>
          <w:lang w:val="ru-RU"/>
        </w:rPr>
      </w:pPr>
      <w:hyperlink r:id="rId10" w:history="1">
        <w:proofErr w:type="gramStart"/>
        <w:r w:rsidR="00DD1C0C">
          <w:rPr>
            <w:rStyle w:val="Internetlink"/>
            <w:rFonts w:ascii="Arial" w:hAnsi="Arial" w:cs="Arial"/>
            <w:color w:val="000000"/>
            <w:sz w:val="24"/>
            <w:szCs w:val="24"/>
            <w:lang w:val="ru-RU"/>
          </w:rPr>
          <w:t>Основы</w:t>
        </w:r>
      </w:hyperlink>
      <w:r w:rsidR="00DD1C0C">
        <w:rPr>
          <w:rFonts w:ascii="Arial" w:hAnsi="Arial" w:cs="Arial"/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пожарной безопасности на период до 2030 года, утвержденные Указом Президента Российской </w:t>
      </w:r>
      <w:r w:rsidR="00DD1C0C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Федерации от 01.01.2018 № 2 «Об утверждении Основ государственной политики Российской Федерации в области пожарной безопасности на период до 2030 года»;</w:t>
      </w:r>
      <w:proofErr w:type="gramEnd"/>
    </w:p>
    <w:p w:rsidR="00352B5F" w:rsidRPr="00B11B7B" w:rsidRDefault="000A7BE8">
      <w:pPr>
        <w:pStyle w:val="StandardWW"/>
        <w:widowControl w:val="0"/>
        <w:ind w:firstLine="709"/>
        <w:jc w:val="both"/>
        <w:rPr>
          <w:lang w:val="ru-RU"/>
        </w:rPr>
      </w:pPr>
      <w:hyperlink r:id="rId11" w:history="1">
        <w:r w:rsidR="00DD1C0C">
          <w:rPr>
            <w:rStyle w:val="Internetlink"/>
            <w:rFonts w:ascii="Arial" w:hAnsi="Arial" w:cs="Arial"/>
            <w:color w:val="000000"/>
            <w:sz w:val="24"/>
            <w:szCs w:val="24"/>
            <w:lang w:val="ru-RU"/>
          </w:rPr>
          <w:t>Основы</w:t>
        </w:r>
      </w:hyperlink>
      <w:r w:rsidR="00DD1C0C">
        <w:rPr>
          <w:rFonts w:ascii="Arial" w:hAnsi="Arial" w:cs="Arial"/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защиты населения и территорий от чрезвычайных ситуаций на период до 2030 года, утвержденные Указом Президента Российской Федерации от 11.01.2018 № 12 «Об утверждении Основ государственной политики Российской Федерации в области защиты населения </w:t>
      </w:r>
      <w:r w:rsidR="00DD1C0C">
        <w:rPr>
          <w:rFonts w:ascii="Arial" w:hAnsi="Arial" w:cs="Arial"/>
          <w:color w:val="000000"/>
          <w:sz w:val="24"/>
          <w:szCs w:val="24"/>
          <w:lang w:val="ru-RU"/>
        </w:rPr>
        <w:br/>
        <w:t>и территорий от чрезвычайных ситуаций на период до 2030 года»;</w:t>
      </w:r>
    </w:p>
    <w:p w:rsidR="00352B5F" w:rsidRPr="00B11B7B" w:rsidRDefault="000A7BE8">
      <w:pPr>
        <w:pStyle w:val="StandardWW"/>
        <w:widowControl w:val="0"/>
        <w:ind w:firstLine="709"/>
        <w:jc w:val="both"/>
        <w:rPr>
          <w:lang w:val="ru-RU"/>
        </w:rPr>
      </w:pPr>
      <w:hyperlink r:id="rId12" w:history="1">
        <w:proofErr w:type="gramStart"/>
        <w:r w:rsidR="00DD1C0C">
          <w:rPr>
            <w:rStyle w:val="Internetlink"/>
            <w:rFonts w:ascii="Arial" w:hAnsi="Arial" w:cs="Arial"/>
            <w:color w:val="000000"/>
            <w:sz w:val="24"/>
            <w:szCs w:val="24"/>
            <w:lang w:val="ru-RU"/>
          </w:rPr>
          <w:t>Стратегия</w:t>
        </w:r>
      </w:hyperlink>
      <w:r w:rsidR="00DD1C0C">
        <w:rPr>
          <w:rFonts w:ascii="Arial" w:hAnsi="Arial" w:cs="Arial"/>
          <w:color w:val="000000"/>
          <w:sz w:val="24"/>
          <w:szCs w:val="24"/>
          <w:lang w:val="ru-RU"/>
        </w:rPr>
        <w:t xml:space="preserve"> в области развития гражданской обороны, защиты населения </w:t>
      </w:r>
      <w:r w:rsidR="00DD1C0C"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и территорий от чрезвычайных ситуаций, обеспечения пожарной безопасности </w:t>
      </w:r>
      <w:r w:rsidR="00DD1C0C">
        <w:rPr>
          <w:rFonts w:ascii="Arial" w:hAnsi="Arial" w:cs="Arial"/>
          <w:color w:val="000000"/>
          <w:sz w:val="24"/>
          <w:szCs w:val="24"/>
          <w:lang w:val="ru-RU"/>
        </w:rPr>
        <w:br/>
        <w:t>и безопасности людей на водных объектах на период до 2030 года, утвержденная Указом Президента Российской Федерации от 16.10.2019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</w:t>
      </w:r>
      <w:proofErr w:type="gramEnd"/>
      <w:r w:rsidR="00DD1C0C">
        <w:rPr>
          <w:rFonts w:ascii="Arial" w:hAnsi="Arial" w:cs="Arial"/>
          <w:color w:val="000000"/>
          <w:sz w:val="24"/>
          <w:szCs w:val="24"/>
          <w:lang w:val="ru-RU"/>
        </w:rPr>
        <w:t xml:space="preserve"> до 2030 года»;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Стратегия социально-экономического развития Кемеровской области – Кузбасса на период до 2035 года, утвержденная законом Кемеровской области – Кузбасса от 26.12.2018 № 122-ОЗ «Об утверждении Стратегии социально-экономического развития Кемеровской области – Кузбасса на период до 2035 года».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Целью развития гражданской обороны, защиты населения и территорий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от чрезвычайных ситуаций, обеспечения пожарной безопасности и безопасности людей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на водных объектах является повышение уровня защищенности населения, материальных и культурных ценностей от опасностей, возникающих при военных конфликтах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или вследствие этих конфликтов, а также при чрезвычайных ситуациях, пожарах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происшествиях на водных объектах.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Приоритетными направлениями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являются: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развитие системы государственного управления и стратегического планирования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с учетом политической и социально-экономической ситуации в Юргинском муниципальном округе, в Кемеровской области – Кузбассе, в Российской Федерации и в мире;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внедрение новых 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>технологий обеспечения безопасности жизнедеятельности населения</w:t>
      </w:r>
      <w:proofErr w:type="gramEnd"/>
      <w:r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развитие системы обеспечения пожарной безопасности в целях профилактики пожаров, их тушения и проведения аварийно-спасательных работ.</w:t>
      </w:r>
    </w:p>
    <w:p w:rsidR="00352B5F" w:rsidRDefault="00352B5F">
      <w:pPr>
        <w:pStyle w:val="StandardWW"/>
        <w:tabs>
          <w:tab w:val="left" w:pos="3899"/>
          <w:tab w:val="left" w:pos="3940"/>
          <w:tab w:val="center" w:pos="4677"/>
        </w:tabs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left="1134" w:right="1133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3.</w:t>
      </w:r>
      <w:r>
        <w:rPr>
          <w:rFonts w:ascii="Arial" w:hAnsi="Arial" w:cs="Arial"/>
          <w:b/>
          <w:sz w:val="24"/>
          <w:szCs w:val="24"/>
          <w:lang w:val="ru-RU"/>
        </w:rPr>
        <w:tab/>
        <w:t>Сведения о взаимосвязи со стратегическими приоритетами, целями и показателями государственных программ Кемеровской области — Кузбасса, Юргинского муниципального округа.</w:t>
      </w:r>
    </w:p>
    <w:p w:rsidR="00352B5F" w:rsidRDefault="00352B5F">
      <w:pPr>
        <w:pStyle w:val="StandardWW"/>
        <w:widowControl w:val="0"/>
        <w:ind w:firstLine="709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proofErr w:type="gramStart"/>
      <w:r>
        <w:rPr>
          <w:rFonts w:ascii="Arial" w:hAnsi="Arial" w:cs="Arial"/>
          <w:sz w:val="24"/>
          <w:szCs w:val="24"/>
          <w:lang w:val="ru-RU"/>
        </w:rPr>
        <w:t xml:space="preserve">Взаимосвязь стратегических приоритетов, целей и показателей муниципальной программы «Защита населения и территории Юргинского муниципального округа </w:t>
      </w:r>
      <w:r>
        <w:rPr>
          <w:rFonts w:ascii="Arial" w:hAnsi="Arial" w:cs="Arial"/>
          <w:sz w:val="24"/>
          <w:szCs w:val="24"/>
          <w:lang w:val="ru-RU"/>
        </w:rPr>
        <w:br/>
        <w:t xml:space="preserve"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 со стратегическими приоритетами, целями и </w:t>
      </w:r>
      <w:r>
        <w:rPr>
          <w:rFonts w:ascii="Arial" w:hAnsi="Arial" w:cs="Arial"/>
          <w:sz w:val="24"/>
          <w:szCs w:val="24"/>
          <w:lang w:val="ru-RU"/>
        </w:rPr>
        <w:lastRenderedPageBreak/>
        <w:t>показателями государственной программы Кемеровской области - Кузбасса «Защита населения и территорий от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чрезвычайных ситуаций, обеспечение пожарной безопасности и безопасности людей на водных объектах» определяется единством стратегических задач, национальных интересов и приоритетов, определяющих обеспечение нового уровня безопасности жизни граждан Юргинского муниципального округа.</w:t>
      </w:r>
    </w:p>
    <w:p w:rsidR="00352B5F" w:rsidRDefault="00352B5F">
      <w:pPr>
        <w:pStyle w:val="StandardWW"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left="1134" w:right="1133"/>
        <w:jc w:val="center"/>
        <w:rPr>
          <w:lang w:val="ru-RU"/>
        </w:rPr>
      </w:pPr>
      <w:r>
        <w:rPr>
          <w:rFonts w:ascii="Arial" w:hAnsi="Arial" w:cs="Arial"/>
          <w:b/>
          <w:color w:val="000000"/>
          <w:sz w:val="24"/>
          <w:szCs w:val="24"/>
          <w:lang w:val="ru-RU"/>
        </w:rPr>
        <w:t>4.</w:t>
      </w:r>
      <w:r>
        <w:rPr>
          <w:rFonts w:ascii="Arial" w:hAnsi="Arial" w:cs="Arial"/>
          <w:b/>
          <w:color w:val="000000"/>
          <w:sz w:val="24"/>
          <w:szCs w:val="24"/>
          <w:lang w:val="ru-RU"/>
        </w:rPr>
        <w:tab/>
        <w:t>Задачи муниципального  управления, способы их эффективного решения в соответствующей отрасли экономики и сфере муниципального управления</w:t>
      </w:r>
      <w:r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  <w:t xml:space="preserve"> в Юргинском муниципальном округе.</w:t>
      </w:r>
    </w:p>
    <w:p w:rsidR="00352B5F" w:rsidRDefault="00352B5F">
      <w:pPr>
        <w:pStyle w:val="StandardWW"/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Основными задачами в области развития гражданской обороны, защиты населения и территорий от чрезвычайных ситуаций, обеспечения пожарной безопасности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безопасности людей на водных объектах являются: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формирование эффективного механизма оценки применения законодательства Российской Федерации, Кемеровской области – Кузбасса и реализации документов стратегического планирования в области гражданской обороны, защиты населения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и территорий от чрезвычайных ситуаций, обеспечения пожарной безопасности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безопасности людей на водных объектах;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совершенствование организации взаимодействия системы управления гражданской обороной, органов управления единой государственной системы предупреждения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ликвидации чрезвычайных ситуаций Кемеровской области – Кузбасса с системой государственного управления Российской Федерации;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развитие аппаратно-программных комплексов и технических средств мониторинга, прогнозирования и поддержки принятия решений в целях 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>повышения эффективности деятельности органов управления гражданской</w:t>
      </w:r>
      <w:proofErr w:type="gram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обороной и органов управления единой государственной системы предупреждения и ликвидации чрезвычайных ситуаций;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совершенствование состава и структуры органов управления гражданской обороной, сил и сре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ажданской обороны, органов управления, сил и средств единой государственной системы предупреждения и ликвидации чрезвычайных ситуаций с учетом прогнозируемых опасностей, возникающих при военных конфликтах или вследствие этих конфликтов, а также рисков возникновения чрезвычайных ситуаций, пожаров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происшествий на водных объектах;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повышение социальной защищенности сотрудников подразделений пожарной охраны и аварийно-спасательных формирований;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совершенствование методов, средств и способов проведения мероприятий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от опасностей, возникающих при военных конфликтах или вследствие этих конфликтов, а также при чрезвычайных ситуациях, пожарах и происшествиях на водных объектах;</w:t>
      </w:r>
      <w:proofErr w:type="gramEnd"/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создание условий для эффективной деятельности аварийно-спасательных служб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формирований, пожарно-спасательных подразделений с учетом приоритетов регионального развития и экономических перспектив освоения территорий при реализации государственной политики регионального развития Российской Федерации;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совершенствование спасательных технологий, технических средств и экипировки, предназначенных для оснащения аварийно-спасательных служб и аварийно-</w:t>
      </w: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спасательных формирований, пожарно-спасательных подразделений;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поддержание необходимого уровня готовности сил и сре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>дств гр</w:t>
      </w:r>
      <w:proofErr w:type="gram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ажданской обороны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 xml:space="preserve">к использованию по предназначению, оснащение их современным вооружением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специальной техникой;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внедрение новых форм подготовки населения в области гражданской обороны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и к действиям в чрезвычайных ситуациях, в том числе с использованием современных технических средств обучения;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совершенствование системы подготовки специалистов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совершенствование способов и методов </w:t>
      </w:r>
      <w:proofErr w:type="gramStart"/>
      <w:r>
        <w:rPr>
          <w:rFonts w:ascii="Arial" w:hAnsi="Arial" w:cs="Arial"/>
          <w:color w:val="000000"/>
          <w:sz w:val="24"/>
          <w:szCs w:val="24"/>
          <w:lang w:val="ru-RU"/>
        </w:rPr>
        <w:t>взаимодействия всех элементов системы обеспечения пожарной безопасности</w:t>
      </w:r>
      <w:proofErr w:type="gramEnd"/>
      <w:r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352B5F" w:rsidRPr="00B11B7B" w:rsidRDefault="00DD1C0C">
      <w:pPr>
        <w:pStyle w:val="StandardWW"/>
        <w:widowControl w:val="0"/>
        <w:ind w:firstLine="709"/>
        <w:jc w:val="both"/>
        <w:rPr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привлечение общественных объединений и других некоммерческих организаций </w:t>
      </w:r>
      <w:r>
        <w:rPr>
          <w:rFonts w:ascii="Arial" w:hAnsi="Arial" w:cs="Arial"/>
          <w:color w:val="000000"/>
          <w:sz w:val="24"/>
          <w:szCs w:val="24"/>
          <w:lang w:val="ru-RU"/>
        </w:rPr>
        <w:br/>
        <w:t>к деятельности в области защиты населения и территорий от чрезвычайных ситуаций.</w:t>
      </w:r>
    </w:p>
    <w:p w:rsidR="00352B5F" w:rsidRDefault="00352B5F">
      <w:pPr>
        <w:pStyle w:val="StandardWW"/>
        <w:widowControl w:val="0"/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eastAsia="Courier New" w:hAnsi="Arial" w:cs="Arial"/>
          <w:b/>
          <w:color w:val="000000"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left="9639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jc w:val="right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Паспорт муниципальной программы</w:t>
      </w:r>
    </w:p>
    <w:p w:rsidR="00352B5F" w:rsidRPr="00B11B7B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«Защита населения и территории Юргинского муниципального округа</w:t>
      </w:r>
    </w:p>
    <w:p w:rsidR="00352B5F" w:rsidRPr="00B11B7B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от чрезвычайных ситуаций, природного и техногенного характера,</w:t>
      </w:r>
    </w:p>
    <w:p w:rsidR="00352B5F" w:rsidRPr="00B11B7B" w:rsidRDefault="00DD1C0C">
      <w:pPr>
        <w:pStyle w:val="StandardWW"/>
        <w:ind w:firstLine="709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DD1C0C">
      <w:pPr>
        <w:pStyle w:val="a6"/>
        <w:widowControl w:val="0"/>
        <w:tabs>
          <w:tab w:val="left" w:pos="8713"/>
        </w:tabs>
        <w:jc w:val="center"/>
      </w:pPr>
      <w:r>
        <w:rPr>
          <w:rFonts w:ascii="Arial" w:hAnsi="Arial" w:cs="Arial"/>
          <w:b/>
          <w:sz w:val="24"/>
          <w:szCs w:val="24"/>
        </w:rPr>
        <w:t>1. Основные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положения</w:t>
      </w:r>
    </w:p>
    <w:tbl>
      <w:tblPr>
        <w:tblW w:w="1035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7"/>
        <w:gridCol w:w="6536"/>
      </w:tblGrid>
      <w:tr w:rsidR="00352B5F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1"/>
              <w:widowControl w:val="0"/>
              <w:tabs>
                <w:tab w:val="left" w:pos="7273"/>
              </w:tabs>
            </w:pPr>
            <w:r>
              <w:rPr>
                <w:rFonts w:ascii="Arial" w:hAnsi="Arial" w:cs="Arial"/>
                <w:b/>
                <w:sz w:val="24"/>
                <w:szCs w:val="24"/>
              </w:rPr>
              <w:t>К</w:t>
            </w:r>
            <w:r>
              <w:rPr>
                <w:rFonts w:ascii="Arial" w:hAnsi="Arial" w:cs="Arial"/>
                <w:sz w:val="24"/>
                <w:szCs w:val="24"/>
              </w:rPr>
              <w:t>уратор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Коржаков П.А.- заместитель главы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352B5F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1"/>
              <w:widowControl w:val="0"/>
              <w:tabs>
                <w:tab w:val="left" w:pos="7273"/>
              </w:tabs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исполнитель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муниципальной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352B5F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1"/>
              <w:widowControl w:val="0"/>
              <w:tabs>
                <w:tab w:val="left" w:pos="7273"/>
              </w:tabs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Период реализации муниципальной 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Этап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: 2026 год</w:t>
            </w:r>
          </w:p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Этап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II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2027-2028 годы</w:t>
            </w:r>
          </w:p>
        </w:tc>
      </w:tr>
      <w:tr w:rsidR="00352B5F">
        <w:trPr>
          <w:trHeight w:val="1087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1"/>
              <w:widowControl w:val="0"/>
              <w:tabs>
                <w:tab w:val="left" w:pos="7273"/>
              </w:tabs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Цель муниципальной 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Цель № 1.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Цель № 2.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trHeight w:val="538"/>
        </w:trPr>
        <w:tc>
          <w:tcPr>
            <w:tcW w:w="3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1"/>
              <w:widowControl w:val="0"/>
              <w:tabs>
                <w:tab w:val="left" w:pos="7273"/>
              </w:tabs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Направления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(подпрограммы)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муниципальной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Направление (подпрограмма)№ 1  «Обеспечение мероприятий по гражданской обороне   в Юргинском муниципальном округе».</w:t>
            </w:r>
          </w:p>
        </w:tc>
      </w:tr>
      <w:tr w:rsidR="00352B5F">
        <w:trPr>
          <w:trHeight w:val="577"/>
        </w:trPr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2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 Снижение рисков и смягчение последствий чрезвычайных ситуаций природного и техногенного характера на территории Юргинского муниципального округа».</w:t>
            </w:r>
          </w:p>
        </w:tc>
      </w:tr>
      <w:tr w:rsidR="00352B5F"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3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«Комплексные меры по обеспечению пожарной безопасности на территории Юргинского муниципального округа»</w:t>
            </w:r>
          </w:p>
        </w:tc>
      </w:tr>
      <w:tr w:rsidR="00352B5F"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4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«Обеспечение безопасности гидротехнических сооружений».</w:t>
            </w:r>
          </w:p>
        </w:tc>
      </w:tr>
      <w:tr w:rsidR="00352B5F"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5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«Обеспечение безопасности людей на водных объектах».</w:t>
            </w:r>
          </w:p>
        </w:tc>
      </w:tr>
      <w:tr w:rsidR="00352B5F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21 340 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уб.</w:t>
            </w:r>
          </w:p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2026-7860тыс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уб</w:t>
            </w:r>
          </w:p>
          <w:p w:rsidR="00352B5F" w:rsidRPr="00B11B7B" w:rsidRDefault="00DD1C0C">
            <w:pPr>
              <w:pStyle w:val="Standard1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2027-6990тыс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уб</w:t>
            </w:r>
          </w:p>
          <w:p w:rsidR="00352B5F" w:rsidRDefault="00DD1C0C">
            <w:pPr>
              <w:pStyle w:val="Standard1"/>
              <w:widowControl w:val="0"/>
              <w:tabs>
                <w:tab w:val="left" w:pos="7273"/>
              </w:tabs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2028-6490тыс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уб</w:t>
            </w:r>
          </w:p>
        </w:tc>
      </w:tr>
      <w:tr w:rsidR="00352B5F">
        <w:trPr>
          <w:trHeight w:val="19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lastRenderedPageBreak/>
              <w:t xml:space="preserve">Связь с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государственной программой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Федерации, Кемеровской области – Кузбасса (6)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1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Национальная цель (стратегические национальные приоритеты) «Государственная и общественная безопасность»</w:t>
            </w:r>
          </w:p>
          <w:p w:rsidR="00352B5F" w:rsidRPr="00B11B7B" w:rsidRDefault="00DD1C0C">
            <w:pPr>
              <w:pStyle w:val="Standard1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Показатель «Снижение количества пожаров»,  штук</w:t>
            </w:r>
          </w:p>
          <w:p w:rsidR="00352B5F" w:rsidRPr="00B11B7B" w:rsidRDefault="00DD1C0C">
            <w:pPr>
              <w:pStyle w:val="Standard1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Показатель «Снижение происшествий на водных объектах»,  штук</w:t>
            </w:r>
          </w:p>
          <w:p w:rsidR="00352B5F" w:rsidRDefault="00DD1C0C">
            <w:pPr>
              <w:pStyle w:val="Standard1"/>
              <w:widowControl w:val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Показатель   Уровень обхвата населения округа системой оповещения об опасностях, возникающих при военных конфликтах  и чрезвычайных ситуациях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 xml:space="preserve">.»  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процентов</w:t>
            </w:r>
          </w:p>
          <w:p w:rsidR="00352B5F" w:rsidRDefault="00DD1C0C">
            <w:pPr>
              <w:pStyle w:val="Standard1"/>
              <w:widowControl w:val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Показатель «Уровень готовности системы гражданской обороны»  процентов</w:t>
            </w:r>
          </w:p>
        </w:tc>
      </w:tr>
    </w:tbl>
    <w:p w:rsidR="00352B5F" w:rsidRDefault="00352B5F">
      <w:pPr>
        <w:pStyle w:val="Standard"/>
        <w:rPr>
          <w:rFonts w:ascii="Arial" w:eastAsia="Times New Roman" w:hAnsi="Arial" w:cs="Arial"/>
          <w:sz w:val="24"/>
          <w:szCs w:val="24"/>
          <w:lang w:val="en-GB"/>
        </w:rPr>
      </w:pPr>
    </w:p>
    <w:p w:rsidR="00352B5F" w:rsidRDefault="00352B5F">
      <w:pPr>
        <w:pStyle w:val="Standard"/>
        <w:tabs>
          <w:tab w:val="left" w:pos="7993"/>
        </w:tabs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:rsidR="00352B5F" w:rsidRDefault="00DD1C0C">
      <w:pPr>
        <w:pStyle w:val="StandardWW"/>
        <w:widowControl w:val="0"/>
        <w:spacing w:before="66"/>
        <w:ind w:right="505"/>
        <w:jc w:val="center"/>
      </w:pPr>
      <w:r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2. Показатели </w:t>
      </w:r>
      <w:r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>
        <w:rPr>
          <w:rFonts w:ascii="Arial" w:hAnsi="Arial" w:cs="Arial"/>
          <w:b/>
          <w:sz w:val="24"/>
          <w:szCs w:val="24"/>
        </w:rPr>
        <w:t>программы</w:t>
      </w:r>
    </w:p>
    <w:p w:rsidR="00352B5F" w:rsidRDefault="00352B5F">
      <w:pPr>
        <w:pStyle w:val="StandardWW"/>
        <w:widowControl w:val="0"/>
        <w:ind w:left="1440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"/>
        <w:gridCol w:w="1005"/>
        <w:gridCol w:w="75"/>
        <w:gridCol w:w="745"/>
        <w:gridCol w:w="164"/>
        <w:gridCol w:w="779"/>
        <w:gridCol w:w="373"/>
        <w:gridCol w:w="755"/>
        <w:gridCol w:w="174"/>
        <w:gridCol w:w="627"/>
        <w:gridCol w:w="823"/>
        <w:gridCol w:w="26"/>
        <w:gridCol w:w="853"/>
        <w:gridCol w:w="851"/>
        <w:gridCol w:w="1007"/>
        <w:gridCol w:w="787"/>
        <w:gridCol w:w="1049"/>
      </w:tblGrid>
      <w:tr w:rsidR="00352B5F">
        <w:trPr>
          <w:jc w:val="center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возраста-ния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1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Базовое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 2025 год,</w:t>
            </w:r>
          </w:p>
        </w:tc>
        <w:tc>
          <w:tcPr>
            <w:tcW w:w="2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достижение показателя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Связь с показателями национальных целей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jc w:val="center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0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2028</w:t>
            </w: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</w:tr>
      <w:tr w:rsidR="00352B5F">
        <w:trPr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</w:tr>
      <w:tr w:rsidR="00352B5F">
        <w:trPr>
          <w:jc w:val="center"/>
        </w:trPr>
        <w:tc>
          <w:tcPr>
            <w:tcW w:w="1024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Цель № 1.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«М»</w:t>
            </w: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Отдел ГО и ЧС АЮМО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 xml:space="preserve">Количество чрезвычайных ситуаций природного и техногенного характера, пожаров, происшествий на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водных объектах и численность погибшего в них населения</w:t>
            </w:r>
          </w:p>
        </w:tc>
      </w:tr>
      <w:tr w:rsidR="00352B5F">
        <w:trPr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Количество чрезвычайных ситуаций природного и техногенного характера, пожаров, происшествий на водных объектах и численность погибшего в них населения</w:t>
            </w:r>
          </w:p>
        </w:tc>
      </w:tr>
      <w:tr w:rsidR="00352B5F">
        <w:trPr>
          <w:jc w:val="center"/>
        </w:trPr>
        <w:tc>
          <w:tcPr>
            <w:tcW w:w="1024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Цель № 2. 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обхвата населения округа систем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ой оповещения об опасностях, возникающих при военных конфликтах  и чрезвычайных ситуациях.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«М»</w:t>
            </w: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Указ Президента Российской Федерации от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Отдел ГО и ЧС АЮМО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Уровень готовности систем оповещения населе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ния об опасностях, возникающих при военных конфликтах и чрезвычайных ситуациях</w:t>
            </w:r>
          </w:p>
        </w:tc>
      </w:tr>
      <w:tr w:rsidR="00352B5F">
        <w:trPr>
          <w:jc w:val="center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8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12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9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85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8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</w:tr>
    </w:tbl>
    <w:p w:rsidR="00352B5F" w:rsidRDefault="00352B5F">
      <w:pPr>
        <w:pStyle w:val="Standard"/>
        <w:rPr>
          <w:rFonts w:ascii="Arial" w:hAnsi="Arial" w:cs="Arial"/>
          <w:sz w:val="24"/>
          <w:szCs w:val="24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 2026-2028 прокс</w:t>
      </w:r>
      <w:proofErr w:type="gramStart"/>
      <w:r>
        <w:rPr>
          <w:rFonts w:ascii="Arial" w:hAnsi="Arial" w:cs="Arial"/>
          <w:sz w:val="24"/>
          <w:szCs w:val="24"/>
          <w:lang w:val="ru-RU"/>
        </w:rPr>
        <w:t>и-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показатели не предусмотрены</w:t>
      </w:r>
    </w:p>
    <w:p w:rsidR="00352B5F" w:rsidRDefault="00352B5F">
      <w:pPr>
        <w:pStyle w:val="a6"/>
        <w:ind w:left="1080"/>
        <w:rPr>
          <w:rFonts w:ascii="Arial" w:hAnsi="Arial" w:cs="Arial"/>
          <w:b/>
          <w:sz w:val="24"/>
          <w:szCs w:val="24"/>
        </w:rPr>
      </w:pPr>
    </w:p>
    <w:p w:rsidR="00352B5F" w:rsidRDefault="00DD1C0C">
      <w:pPr>
        <w:pStyle w:val="a6"/>
        <w:ind w:left="1080"/>
        <w:jc w:val="center"/>
      </w:pPr>
      <w:r>
        <w:rPr>
          <w:rFonts w:ascii="Arial" w:hAnsi="Arial" w:cs="Arial"/>
          <w:b/>
          <w:sz w:val="24"/>
          <w:szCs w:val="24"/>
        </w:rPr>
        <w:t>3. Структура муниципальной программы</w:t>
      </w:r>
    </w:p>
    <w:p w:rsidR="00352B5F" w:rsidRDefault="00352B5F">
      <w:pPr>
        <w:pStyle w:val="a6"/>
        <w:ind w:left="108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999"/>
        <w:gridCol w:w="3264"/>
        <w:gridCol w:w="2525"/>
      </w:tblGrid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352B5F" w:rsidRDefault="00DD1C0C">
            <w:pPr>
              <w:pStyle w:val="a6"/>
              <w:ind w:left="0"/>
              <w:jc w:val="center"/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Связь с показателями</w:t>
            </w:r>
          </w:p>
        </w:tc>
      </w:tr>
      <w:tr w:rsidR="00352B5F">
        <w:trPr>
          <w:trHeight w:val="270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52B5F">
        <w:trPr>
          <w:trHeight w:val="334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Комплекс процессных мероприятий (подпрограмма) № 1 «Обеспечение мероприятий по гражданской обороне  в Юргинском муниципальном округе»</w:t>
            </w:r>
          </w:p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Курато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р-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Коржаков П.А.- заместитель главы – начальник управления по обеспечению жизнедеятельности и строительству Юргинского муниципального округа, согласно приложению №1 к МП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a6"/>
              <w:snapToGrid w:val="0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за реализацию: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реализации: 2026-2028 годы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Задача «Поддержание необходимого  количества финансовых средств в целевом финансовом резерве, для  целей гражданской обороны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резерв).»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в полном объеме резерва в целях ГО,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согласно номенклатуры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рекомендованной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МЧС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Задача «Оснащение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Оснащение в полом объеме учебно-материальной базы учебно-консультационных пунктов по гражданской обороне и чрезвычайным ситуациям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«Техническое обслуживание автоматизированной системы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централизованного оповещения населения Кемеровской области – 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Заключение договора со специализированной организацией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уровня готовности систем оповещения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lastRenderedPageBreak/>
              <w:t>населения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об опасностях, возникающих при военных конфликтах и чрезвычайных ситуациях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Задача «Обеспечение основного и резервного каналов связи для муниципальной системы оповещения населения Кемеровской области – 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Заключение договора со специализированной организацией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уровня готовности систем оповещения населения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об опасностях, возникающих при военных конфликтах и чрезвычайных ситуациях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«Содержание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области – 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пополнение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области – Кузбасса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уровня готовности систем оповещения населения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об опасностях, возникающих при военных конфликтах и чрезвычайных ситуациях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Arial"/>
                <w:sz w:val="24"/>
                <w:szCs w:val="24"/>
              </w:rPr>
              <w:t>(Подпрограмма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№2 « 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Курато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р-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Коржаков П.А.- заместитель главы – начальник управления по обеспечению жизнедеятельности и строительству Юргинского муниципального округа, согласно приложению №2 к МП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a6"/>
              <w:snapToGrid w:val="0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за реализацию: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реализации: 2026-2028 годы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«Поддержание необходимого количества финансовых сре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дств в ц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елевом финансовом резерве для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предупреждения и ликвидации ЧС и последствий стихийных бедствий (далее - целевой финансовый резерв)»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Создание в полном объеме резерва в целях ликвидаций ЧС,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согласно номенклатуры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рекомендованной МЧС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lastRenderedPageBreak/>
              <w:t xml:space="preserve">Снижение количества чрезвычайных ситуаций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lastRenderedPageBreak/>
              <w:t>природного и техногенного характера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Задача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Информирование 100 % населения округа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Снижение количества чрезвычайных ситуаций природного и техногенного характера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Arial"/>
                <w:sz w:val="24"/>
                <w:szCs w:val="24"/>
              </w:rPr>
              <w:t>(Подпрограмма) №3 «Комплексные меры по обеспечению пожарной безопасности    на территории Юргинского муниципального округа»</w:t>
            </w:r>
          </w:p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Курато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р-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Коржаков П.А.- заместитель главы – начальник управления по обеспечению жизнедеятельности и строительству Юргинского муниципального округа, согласно приложению №3 к МП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a6"/>
              <w:snapToGrid w:val="0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за реализацию: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реализации: 2026-2028 годы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1. 1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«Страхование членов добровольных пожарных команд, привлекаемых к тушению пожаров»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Страхование 100 % членов добровольных пожарных команд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«Проведение вакцинации от клещевого энцефалита членов добровольных пожарных команд привлекаемых к тушению пожаров»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Вакцинация от клещевого энцефалита членов добровольных пожарных команд привлекаемых к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«Социальное и экономическое стимулирование членов добровольных пожарных команд в участии борьбы с пожарами»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Привлечение новых членов ДПК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Задача «Приобретение боевой одежды пожарного,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противопожарного инвентаря и оборудования»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Готовность ДПК к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успешному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Снижение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«Создание резерва ГСМ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на пожароопасный период»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Готовность ДПК к успешному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«Ремонт пожарной техники имеющейся на вооружении ДПК»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Готовность ДПК к успешному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«Участие в ежегодном конкурсе «Лучшее подразделение ДПК Кемеровской области-Кузбасса»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Повышение боеспособности членов ДПК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«Выполнение мероприятий по опашке территорий населенных пунктов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Предотвращение возникновения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«Патрулирование в пожароопасный период мобильными группами территорий, прилегающих к населенным пунктам, и участков, граничащих с лесными массивами»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Предотвращение возникновения пожаров.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«Выпуск наглядных материалов на противопожарную тематику.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Распространение среди населения листовок, памяток, инструкций, плакатов»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Предотвращение возникновения пожаров.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Задача «Оплата штрафов по административным нарушениям в области пожарной безопасности»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Отсутствие нарушений в области ПБ.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пожаров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Arial"/>
                <w:sz w:val="24"/>
                <w:szCs w:val="24"/>
              </w:rPr>
              <w:t>(Подпрограмма) № 4 «Обеспечение безопасности гидротехнических сооружений»</w:t>
            </w:r>
          </w:p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Курато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р-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Коржаков П.А.- заместитель главы – начальник управления по обеспечению жизнедеятельности и строительству Юргинского муниципального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округа, согласно приложению №4 к МП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a6"/>
              <w:snapToGrid w:val="0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за реализацию: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реализации: 2026-2028 годы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«Проведение мероприятий по декларированию безопасности ГТС»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Предотвращение ЧС на водных объектах.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Задача «Проведение мероприятий по обслуживанию и ремонту ГТС.»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Предотвращение ЧС на водных объектах.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Задача «Страхование ГТС.»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Предотвращение ЧС на водных объектах.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Arial"/>
                <w:sz w:val="24"/>
                <w:szCs w:val="24"/>
              </w:rPr>
              <w:t>(Подпрограмма) № 5 «Обеспечение безопасности людей на водных объектах»</w:t>
            </w:r>
          </w:p>
          <w:p w:rsidR="00352B5F" w:rsidRDefault="00DD1C0C">
            <w:pPr>
              <w:pStyle w:val="a6"/>
              <w:ind w:left="0"/>
              <w:jc w:val="both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Курато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р-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Коржаков П.А.- заместитель главы – начальник управления по обеспечению жизнедеятельности и строительству Юргинского муниципального округа, согласно приложению №5 к МП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a6"/>
              <w:snapToGrid w:val="0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за реализацию:</w:t>
            </w:r>
          </w:p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реализации: 2026-2028 годы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Задача «Патрулирование береговой линии водных объектов округа в летний период мобильными патрульными группами с целью выявления отдыха людей на водных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объектах и проведения профилактических мероприятий»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«Оборудование ледовой переправы»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Задача «Профилактические рейды на водных объектах округа в зимний период мобильными патрульными группами»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Задача «Оборудование несанкционированных мест купания запрещающими знаками»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352B5F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Задача «Проведение взрывных работ на заторах при ледоходе»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Предотвращение ЧС при ледоходе.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a6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Снижение происшествий на водных объектах</w:t>
            </w:r>
          </w:p>
        </w:tc>
      </w:tr>
    </w:tbl>
    <w:p w:rsidR="00352B5F" w:rsidRDefault="00352B5F">
      <w:pPr>
        <w:pStyle w:val="StandardWW"/>
        <w:widowControl w:val="0"/>
        <w:spacing w:before="66"/>
        <w:ind w:right="505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spacing w:before="66"/>
        <w:ind w:left="567" w:right="505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DD1C0C">
      <w:pPr>
        <w:pStyle w:val="a6"/>
        <w:ind w:left="1080"/>
        <w:jc w:val="center"/>
      </w:pPr>
      <w:r>
        <w:rPr>
          <w:rFonts w:ascii="Arial" w:hAnsi="Arial" w:cs="Arial"/>
          <w:b/>
          <w:sz w:val="24"/>
          <w:szCs w:val="24"/>
        </w:rPr>
        <w:t>4. Финансовое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обеспечение</w:t>
      </w:r>
      <w:r>
        <w:rPr>
          <w:rFonts w:ascii="Arial" w:hAnsi="Arial" w:cs="Arial"/>
          <w:b/>
          <w:spacing w:val="-2"/>
          <w:sz w:val="24"/>
          <w:szCs w:val="24"/>
        </w:rPr>
        <w:t xml:space="preserve"> муниципальной </w:t>
      </w:r>
      <w:r>
        <w:rPr>
          <w:rFonts w:ascii="Arial" w:hAnsi="Arial" w:cs="Arial"/>
          <w:b/>
          <w:sz w:val="24"/>
          <w:szCs w:val="24"/>
        </w:rPr>
        <w:t>программы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3"/>
        <w:gridCol w:w="876"/>
        <w:gridCol w:w="877"/>
        <w:gridCol w:w="878"/>
        <w:gridCol w:w="538"/>
        <w:gridCol w:w="1033"/>
      </w:tblGrid>
      <w:tr w:rsidR="00352B5F">
        <w:trPr>
          <w:trHeight w:val="342"/>
          <w:jc w:val="center"/>
        </w:trPr>
        <w:tc>
          <w:tcPr>
            <w:tcW w:w="6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tabs>
                <w:tab w:val="left" w:pos="6673"/>
              </w:tabs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>
              <w:rPr>
                <w:rFonts w:ascii="Arial" w:hAnsi="Arial" w:cs="Arial"/>
                <w:sz w:val="24"/>
                <w:szCs w:val="24"/>
                <w:lang w:val="ru-RU"/>
              </w:rPr>
              <w:t>я</w:t>
            </w:r>
          </w:p>
        </w:tc>
        <w:tc>
          <w:tcPr>
            <w:tcW w:w="4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tabs>
                <w:tab w:val="left" w:pos="6435"/>
              </w:tabs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352B5F">
        <w:trPr>
          <w:trHeight w:val="347"/>
          <w:jc w:val="center"/>
        </w:trPr>
        <w:tc>
          <w:tcPr>
            <w:tcW w:w="6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52B5F">
        <w:trPr>
          <w:trHeight w:val="359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83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Муниципальная</w:t>
            </w:r>
            <w:r>
              <w:rPr>
                <w:rFonts w:ascii="Arial" w:hAnsi="Arial" w:cs="Arial"/>
                <w:b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программа</w:t>
            </w:r>
            <w:r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7860,0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6990,0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6490,0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21340,0</w:t>
            </w:r>
          </w:p>
        </w:tc>
      </w:tr>
      <w:tr w:rsidR="00352B5F">
        <w:trPr>
          <w:trHeight w:val="359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83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7860,0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6990,0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6490,0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21340,0</w:t>
            </w:r>
          </w:p>
        </w:tc>
      </w:tr>
      <w:tr w:rsidR="00352B5F">
        <w:trPr>
          <w:trHeight w:val="21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23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23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299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299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426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19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налоговых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расходов Юргинского муниципального округа (справочно)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44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1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1.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 w:cs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«Обеспечение мероприятий по гражданской обороне в Юргинском муниципальном округе»</w:t>
            </w:r>
            <w:r>
              <w:rPr>
                <w:rFonts w:ascii="Arial" w:hAnsi="Arial" w:cs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(всего),</w:t>
            </w:r>
          </w:p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8860,0</w:t>
            </w:r>
          </w:p>
        </w:tc>
      </w:tr>
      <w:tr w:rsidR="00352B5F">
        <w:trPr>
          <w:trHeight w:val="244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8860,0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1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2.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 w:cs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>
              <w:rPr>
                <w:rFonts w:ascii="Arial" w:hAnsi="Arial" w:cs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(всего),</w:t>
            </w:r>
          </w:p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530,0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990,0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530,0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990,0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1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3.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 w:cs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«Комплексные меры по обеспечению пожарной безопасности на территории Юргинского муниципального округа»</w:t>
            </w:r>
            <w:r>
              <w:rPr>
                <w:rFonts w:ascii="Arial" w:hAnsi="Arial" w:cs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(всего),</w:t>
            </w:r>
          </w:p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5940,0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5940,0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1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4.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pacing w:val="-5"/>
                <w:sz w:val="24"/>
                <w:szCs w:val="24"/>
                <w:lang w:val="ru-RU"/>
              </w:rPr>
              <w:t>комплекс процессных мероприятий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«Обеспечение безопасности гидротехнических сооружений»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1190,0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2070,0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1190,0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2070,0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1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5.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 w:cs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«Обеспечение безопасности людей на водных объектах»</w:t>
            </w:r>
            <w:r>
              <w:rPr>
                <w:rFonts w:ascii="Arial" w:hAnsi="Arial" w:cs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3480,0</w:t>
            </w:r>
          </w:p>
        </w:tc>
      </w:tr>
      <w:tr w:rsidR="00352B5F">
        <w:trPr>
          <w:trHeight w:val="297"/>
          <w:jc w:val="center"/>
        </w:trPr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3480,0</w:t>
            </w:r>
          </w:p>
        </w:tc>
      </w:tr>
    </w:tbl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right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5127"/>
      </w:tblGrid>
      <w:tr w:rsidR="00352B5F">
        <w:tc>
          <w:tcPr>
            <w:tcW w:w="51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352B5F">
            <w:pPr>
              <w:pStyle w:val="TableCont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DD1C0C">
            <w:pPr>
              <w:pStyle w:val="TableContents"/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Приложение №1 к МП «Защита населения и территории Юргинского муниципального округа</w:t>
            </w:r>
          </w:p>
          <w:p w:rsidR="00352B5F" w:rsidRPr="00B11B7B" w:rsidRDefault="00DD1C0C">
            <w:pPr>
              <w:pStyle w:val="StandardWW"/>
              <w:jc w:val="righ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»</w:t>
            </w:r>
          </w:p>
        </w:tc>
      </w:tr>
    </w:tbl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ПАСПОРТ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комплекса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  <w:lang w:val="ru-RU"/>
        </w:rPr>
        <w:t>процессных</w:t>
      </w:r>
      <w:r>
        <w:rPr>
          <w:rFonts w:ascii="Arial" w:hAnsi="Arial" w:cs="Arial"/>
          <w:b/>
          <w:i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мероприятий</w:t>
      </w:r>
    </w:p>
    <w:p w:rsidR="00352B5F" w:rsidRPr="00B11B7B" w:rsidRDefault="00DD1C0C">
      <w:pPr>
        <w:pStyle w:val="StandardWW"/>
        <w:widowControl w:val="0"/>
        <w:spacing w:before="1"/>
        <w:ind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«Обеспечение мероприятий по гражданской обороне в Юргинском муниципальном округе»</w:t>
      </w:r>
    </w:p>
    <w:p w:rsidR="00352B5F" w:rsidRDefault="00352B5F">
      <w:pPr>
        <w:pStyle w:val="StandardWW"/>
        <w:widowControl w:val="0"/>
        <w:spacing w:before="1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DD1C0C">
      <w:pPr>
        <w:pStyle w:val="StandardWW"/>
        <w:widowControl w:val="0"/>
        <w:spacing w:before="1"/>
        <w:ind w:right="364"/>
        <w:jc w:val="center"/>
      </w:pPr>
      <w:r>
        <w:rPr>
          <w:rFonts w:ascii="Arial" w:hAnsi="Arial" w:cs="Arial"/>
          <w:b/>
          <w:sz w:val="24"/>
          <w:szCs w:val="24"/>
          <w:lang w:val="ru-RU"/>
        </w:rPr>
        <w:t>1.</w:t>
      </w:r>
      <w:r>
        <w:rPr>
          <w:rFonts w:ascii="Arial" w:hAnsi="Arial" w:cs="Arial"/>
          <w:b/>
          <w:sz w:val="24"/>
          <w:szCs w:val="24"/>
        </w:rPr>
        <w:t>Общие положения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6"/>
        <w:gridCol w:w="5599"/>
      </w:tblGrid>
      <w:tr w:rsidR="00352B5F">
        <w:trPr>
          <w:trHeight w:val="467"/>
          <w:jc w:val="center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администрации Юргинского муниципального округа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 отдела Хатьков А.В.</w:t>
            </w:r>
          </w:p>
        </w:tc>
      </w:tr>
      <w:tr w:rsidR="00352B5F">
        <w:trPr>
          <w:trHeight w:val="276"/>
          <w:jc w:val="center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352B5F" w:rsidRDefault="00DD1C0C">
      <w:pPr>
        <w:pStyle w:val="StandardWW"/>
        <w:widowControl w:val="0"/>
        <w:spacing w:before="66"/>
        <w:ind w:right="505"/>
        <w:jc w:val="center"/>
      </w:pPr>
      <w:r>
        <w:rPr>
          <w:rFonts w:ascii="Arial" w:eastAsia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2. Показатели </w:t>
      </w:r>
      <w:r>
        <w:rPr>
          <w:rFonts w:ascii="Arial" w:hAnsi="Arial" w:cs="Arial"/>
          <w:b/>
          <w:sz w:val="24"/>
          <w:szCs w:val="24"/>
          <w:lang w:val="ru-RU"/>
        </w:rPr>
        <w:t>комплекса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процессных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мероприятий</w:t>
      </w:r>
    </w:p>
    <w:p w:rsidR="00352B5F" w:rsidRDefault="00352B5F">
      <w:pPr>
        <w:pStyle w:val="StandardWW"/>
        <w:widowControl w:val="0"/>
        <w:ind w:left="1440"/>
        <w:rPr>
          <w:rFonts w:ascii="Arial" w:hAnsi="Arial" w:cs="Arial"/>
          <w:sz w:val="24"/>
          <w:szCs w:val="24"/>
          <w:lang w:val="ru-RU"/>
        </w:rPr>
      </w:pPr>
    </w:p>
    <w:tbl>
      <w:tblPr>
        <w:tblW w:w="5482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"/>
        <w:gridCol w:w="424"/>
        <w:gridCol w:w="377"/>
        <w:gridCol w:w="680"/>
        <w:gridCol w:w="811"/>
        <w:gridCol w:w="810"/>
        <w:gridCol w:w="133"/>
        <w:gridCol w:w="674"/>
        <w:gridCol w:w="806"/>
        <w:gridCol w:w="806"/>
        <w:gridCol w:w="766"/>
        <w:gridCol w:w="59"/>
        <w:gridCol w:w="788"/>
        <w:gridCol w:w="23"/>
        <w:gridCol w:w="485"/>
        <w:gridCol w:w="60"/>
        <w:gridCol w:w="1165"/>
        <w:gridCol w:w="745"/>
        <w:gridCol w:w="1143"/>
        <w:gridCol w:w="45"/>
        <w:gridCol w:w="194"/>
      </w:tblGrid>
      <w:tr w:rsidR="00352B5F">
        <w:trPr>
          <w:jc w:val="center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возраста-ния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Базовое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 2025 год,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достижение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показателя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Информационная система</w:t>
            </w:r>
          </w:p>
        </w:tc>
        <w:tc>
          <w:tcPr>
            <w:tcW w:w="1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jc w:val="center"/>
            </w:pPr>
          </w:p>
        </w:tc>
      </w:tr>
      <w:tr w:rsidR="00352B5F">
        <w:trPr>
          <w:jc w:val="center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2028</w:t>
            </w:r>
          </w:p>
        </w:tc>
        <w:tc>
          <w:tcPr>
            <w:tcW w:w="5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1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/>
        </w:tc>
      </w:tr>
      <w:tr w:rsidR="00352B5F">
        <w:trPr>
          <w:jc w:val="center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jc w:val="center"/>
            </w:pPr>
          </w:p>
        </w:tc>
      </w:tr>
      <w:tr w:rsidR="00352B5F">
        <w:trPr>
          <w:jc w:val="center"/>
        </w:trPr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025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  <w:tc>
          <w:tcPr>
            <w:tcW w:w="1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rPr>
                <w:lang w:val="ru-RU"/>
              </w:rPr>
            </w:pPr>
          </w:p>
        </w:tc>
      </w:tr>
      <w:tr w:rsidR="00352B5F">
        <w:trPr>
          <w:jc w:val="center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обхвата населения округа системой оповещения об опасностях, возникающих при военных конфликтах  и чрезвычайных ситуациях.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Сайт АЮМО</w:t>
            </w:r>
          </w:p>
        </w:tc>
        <w:tc>
          <w:tcPr>
            <w:tcW w:w="1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</w:pPr>
          </w:p>
        </w:tc>
      </w:tr>
      <w:tr w:rsidR="00352B5F">
        <w:trPr>
          <w:jc w:val="center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1.2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готовности системы граж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данской обороны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B5F" w:rsidRDefault="00352B5F">
            <w:pPr>
              <w:pStyle w:val="StandardWW"/>
              <w:widowControl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19 №501;</w:t>
            </w:r>
          </w:p>
          <w:p w:rsidR="00352B5F" w:rsidRPr="00B11B7B" w:rsidRDefault="00DD1C0C">
            <w:pPr>
              <w:pStyle w:val="StandardWW"/>
              <w:widowControl w:val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jc w:val="both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Отдел ГО и ЧС АЮМО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both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2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lastRenderedPageBreak/>
        <w:t>3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10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"/>
        <w:gridCol w:w="1255"/>
        <w:gridCol w:w="979"/>
        <w:gridCol w:w="938"/>
        <w:gridCol w:w="611"/>
        <w:gridCol w:w="771"/>
        <w:gridCol w:w="427"/>
        <w:gridCol w:w="620"/>
        <w:gridCol w:w="344"/>
        <w:gridCol w:w="452"/>
        <w:gridCol w:w="457"/>
        <w:gridCol w:w="548"/>
        <w:gridCol w:w="795"/>
        <w:gridCol w:w="681"/>
        <w:gridCol w:w="489"/>
        <w:gridCol w:w="633"/>
      </w:tblGrid>
      <w:tr w:rsidR="00352B5F">
        <w:trPr>
          <w:trHeight w:val="349"/>
          <w:tblHeader/>
          <w:jc w:val="center"/>
        </w:trPr>
        <w:tc>
          <w:tcPr>
            <w:tcW w:w="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1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2026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обхвата населения округа системой оповещения об опасностях, возникающих при военных конфликтах  и чрезвычайных ситуациях.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готовности системы гражданской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обороны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</w:tr>
    </w:tbl>
    <w:p w:rsidR="00352B5F" w:rsidRDefault="00DD1C0C">
      <w:pPr>
        <w:pStyle w:val="StandardWW"/>
      </w:pPr>
      <w:r>
        <w:rPr>
          <w:rFonts w:ascii="Arial" w:hAnsi="Arial" w:cs="Arial"/>
          <w:b/>
          <w:color w:val="0070C0"/>
          <w:sz w:val="24"/>
          <w:szCs w:val="24"/>
          <w:lang w:val="ru-RU"/>
        </w:rPr>
        <w:lastRenderedPageBreak/>
        <w:tab/>
        <w:t xml:space="preserve">  </w:t>
      </w: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352B5F">
      <w:pPr>
        <w:pStyle w:val="StandardWW"/>
        <w:rPr>
          <w:lang w:val="ru-RU"/>
        </w:rPr>
      </w:pPr>
    </w:p>
    <w:p w:rsidR="00352B5F" w:rsidRDefault="00DD1C0C">
      <w:pPr>
        <w:pStyle w:val="StandardWW"/>
      </w:pPr>
      <w:r>
        <w:rPr>
          <w:rFonts w:ascii="Arial" w:hAnsi="Arial" w:cs="Arial"/>
          <w:b/>
          <w:color w:val="0070C0"/>
          <w:sz w:val="24"/>
          <w:szCs w:val="24"/>
          <w:lang w:val="ru-RU"/>
        </w:rPr>
        <w:t xml:space="preserve"> 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10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"/>
        <w:gridCol w:w="1255"/>
        <w:gridCol w:w="979"/>
        <w:gridCol w:w="938"/>
        <w:gridCol w:w="611"/>
        <w:gridCol w:w="771"/>
        <w:gridCol w:w="427"/>
        <w:gridCol w:w="620"/>
        <w:gridCol w:w="344"/>
        <w:gridCol w:w="452"/>
        <w:gridCol w:w="457"/>
        <w:gridCol w:w="548"/>
        <w:gridCol w:w="795"/>
        <w:gridCol w:w="681"/>
        <w:gridCol w:w="489"/>
        <w:gridCol w:w="633"/>
      </w:tblGrid>
      <w:tr w:rsidR="00352B5F">
        <w:trPr>
          <w:trHeight w:val="349"/>
          <w:tblHeader/>
          <w:jc w:val="center"/>
        </w:trPr>
        <w:tc>
          <w:tcPr>
            <w:tcW w:w="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1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Уровень обхвата населения округа системой оповещения об опасностях, возникающих при военных конфликтах  и чрезвычайных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ситуациях.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91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91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92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92</w:t>
            </w:r>
          </w:p>
        </w:tc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94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94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</w:tr>
    </w:tbl>
    <w:p w:rsidR="00352B5F" w:rsidRDefault="00352B5F">
      <w:pPr>
        <w:pStyle w:val="StandardWW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10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"/>
        <w:gridCol w:w="1255"/>
        <w:gridCol w:w="979"/>
        <w:gridCol w:w="938"/>
        <w:gridCol w:w="611"/>
        <w:gridCol w:w="771"/>
        <w:gridCol w:w="427"/>
        <w:gridCol w:w="620"/>
        <w:gridCol w:w="344"/>
        <w:gridCol w:w="452"/>
        <w:gridCol w:w="457"/>
        <w:gridCol w:w="548"/>
        <w:gridCol w:w="795"/>
        <w:gridCol w:w="681"/>
        <w:gridCol w:w="489"/>
        <w:gridCol w:w="633"/>
      </w:tblGrid>
      <w:tr w:rsidR="00352B5F">
        <w:trPr>
          <w:cantSplit/>
          <w:trHeight w:val="349"/>
          <w:jc w:val="center"/>
        </w:trPr>
        <w:tc>
          <w:tcPr>
            <w:tcW w:w="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Показатели комплекса процессных мероприятий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показателя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61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Плановые значения</w:t>
            </w:r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352B5F">
        <w:trPr>
          <w:cantSplit/>
          <w:trHeight w:val="661"/>
          <w:jc w:val="center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обхвата населения округа системой оповещения об опасностях, возникающих при военных конфликтах  и чрезвычайных ситуациях.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 готовности системы гражданск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ой обороны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</w:t>
            </w:r>
          </w:p>
        </w:tc>
      </w:tr>
    </w:tbl>
    <w:p w:rsidR="00352B5F" w:rsidRDefault="00352B5F">
      <w:pPr>
        <w:pStyle w:val="StandardWW"/>
        <w:spacing w:after="200" w:line="276" w:lineRule="auto"/>
        <w:ind w:left="2520" w:firstLine="360"/>
        <w:jc w:val="center"/>
        <w:rPr>
          <w:rFonts w:ascii="Arial" w:eastAsia="Calibri" w:hAnsi="Arial" w:cs="Arial"/>
          <w:b/>
          <w:sz w:val="24"/>
          <w:szCs w:val="24"/>
          <w:lang w:val="ru-RU" w:eastAsia="en-US"/>
        </w:rPr>
      </w:pPr>
    </w:p>
    <w:p w:rsidR="00352B5F" w:rsidRPr="00B11B7B" w:rsidRDefault="00DD1C0C">
      <w:pPr>
        <w:pStyle w:val="StandardWW"/>
        <w:spacing w:after="200" w:line="276" w:lineRule="auto"/>
        <w:ind w:left="2494" w:hanging="1757"/>
        <w:rPr>
          <w:lang w:val="ru-RU"/>
        </w:rPr>
      </w:pPr>
      <w:r>
        <w:rPr>
          <w:rFonts w:ascii="Arial" w:eastAsia="Calibri" w:hAnsi="Arial" w:cs="Arial"/>
          <w:b/>
          <w:sz w:val="24"/>
          <w:szCs w:val="24"/>
          <w:lang w:val="ru-RU" w:eastAsia="en-US"/>
        </w:rPr>
        <w:t>4. Перечень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(результатов)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комплекса</w:t>
      </w:r>
      <w:r>
        <w:rPr>
          <w:rFonts w:ascii="Arial" w:eastAsia="Calibri" w:hAnsi="Arial" w:cs="Arial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процессных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"/>
        <w:gridCol w:w="2271"/>
        <w:gridCol w:w="208"/>
        <w:gridCol w:w="1380"/>
        <w:gridCol w:w="1995"/>
        <w:gridCol w:w="1032"/>
        <w:gridCol w:w="771"/>
        <w:gridCol w:w="111"/>
        <w:gridCol w:w="461"/>
        <w:gridCol w:w="461"/>
        <w:gridCol w:w="445"/>
        <w:gridCol w:w="461"/>
        <w:gridCol w:w="381"/>
      </w:tblGrid>
      <w:tr w:rsidR="00352B5F">
        <w:trPr>
          <w:trHeight w:val="420"/>
          <w:jc w:val="center"/>
        </w:trPr>
        <w:tc>
          <w:tcPr>
            <w:tcW w:w="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Тип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Базовое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352B5F">
        <w:trPr>
          <w:trHeight w:val="270"/>
          <w:jc w:val="center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2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</w:tr>
      <w:tr w:rsidR="00352B5F">
        <w:trPr>
          <w:trHeight w:val="270"/>
          <w:jc w:val="center"/>
        </w:trPr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352B5F">
        <w:trPr>
          <w:trHeight w:val="388"/>
          <w:jc w:val="center"/>
        </w:trPr>
        <w:tc>
          <w:tcPr>
            <w:tcW w:w="102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00"/>
              <w:ind w:right="103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мероприятий по гражданской обороне в Юргинском муниципальном округе»</w:t>
            </w:r>
          </w:p>
        </w:tc>
      </w:tr>
      <w:tr w:rsidR="00352B5F">
        <w:trPr>
          <w:trHeight w:val="388"/>
          <w:jc w:val="center"/>
        </w:trPr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резерве, для целей гражданской обороны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резерв)»</w:t>
            </w:r>
          </w:p>
          <w:p w:rsidR="00352B5F" w:rsidRDefault="00352B5F">
            <w:pPr>
              <w:pStyle w:val="StandardWW"/>
              <w:widowControl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Уровень готовности системы гражданской обороны)</w:t>
            </w:r>
          </w:p>
        </w:tc>
        <w:tc>
          <w:tcPr>
            <w:tcW w:w="15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Освоение финансовых средств в целевом финансовом резерве, для целей гражданской обороны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 приобретение материально-технических, продовольственных, медицинских и иных средств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85</w:t>
            </w:r>
          </w:p>
        </w:tc>
        <w:tc>
          <w:tcPr>
            <w:tcW w:w="5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421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  <w:ind w:right="11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7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№2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lastRenderedPageBreak/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Уровень готовности системы гражданской обороны)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Приобретение товаров,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Освоение средств 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приобретение средств наглядной агитации и печатной продукции для проведения профилактической и разъяснительной работы среди населения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85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421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  <w:ind w:right="11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7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Мероприятие № 3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 - Уровень обхвата населения округа системой оповещения об опасностях, возникающих при военных конфликтах  и чрезвычайных ситуациях.)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Освоение средств на техническое обслуживание автоматизированной системы централизованного оповещения населения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421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  <w:ind w:right="11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7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Мероприятие №4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«Обеспечение основного и резервного каналов связи для муниципальной системы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 - Уровень обхвата населения округа системой оповещения об опасностях, возникающих при военных конфликтах и чрезвычайных ситуациях.)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Освоение средств на обеспечение основного и резервного каналов связи для муниципальной системы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оповещения населения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421"/>
          <w:jc w:val="center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  <w:ind w:right="11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7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№5</w:t>
            </w:r>
          </w:p>
          <w:p w:rsidR="00352B5F" w:rsidRPr="00B11B7B" w:rsidRDefault="00DD1C0C">
            <w:pPr>
              <w:pStyle w:val="StandardWW"/>
              <w:widowControl w:val="0"/>
              <w:ind w:right="57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«Содержание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области – Кузбасса.»</w:t>
            </w:r>
          </w:p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 - Уровень обхвата населения округа системой оповещения об опасностях, возникающих при военных конфликтах  и чрезвычайных ситуациях.)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Освоение средств на приобретение резервов технических средств оповещения от установленного количества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ind w:left="993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352B5F" w:rsidRDefault="00DD1C0C">
      <w:pPr>
        <w:pStyle w:val="a6"/>
        <w:spacing w:after="0" w:line="240" w:lineRule="auto"/>
        <w:ind w:left="0" w:firstLine="720"/>
        <w:jc w:val="center"/>
      </w:pPr>
      <w:r>
        <w:rPr>
          <w:rFonts w:ascii="Arial" w:hAnsi="Arial" w:cs="Arial"/>
          <w:b/>
          <w:sz w:val="24"/>
          <w:szCs w:val="24"/>
        </w:rPr>
        <w:t>5. Финансовое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обеспечение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комплекса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процессных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мероприятий</w:t>
      </w:r>
    </w:p>
    <w:p w:rsidR="00352B5F" w:rsidRDefault="00352B5F">
      <w:pPr>
        <w:pStyle w:val="a6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4"/>
        <w:gridCol w:w="891"/>
        <w:gridCol w:w="891"/>
        <w:gridCol w:w="891"/>
        <w:gridCol w:w="546"/>
        <w:gridCol w:w="892"/>
      </w:tblGrid>
      <w:tr w:rsidR="00352B5F">
        <w:trPr>
          <w:trHeight w:val="693"/>
          <w:jc w:val="center"/>
        </w:trPr>
        <w:tc>
          <w:tcPr>
            <w:tcW w:w="6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Объем финансового обеспечения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352B5F">
        <w:trPr>
          <w:trHeight w:val="467"/>
          <w:jc w:val="center"/>
        </w:trPr>
        <w:tc>
          <w:tcPr>
            <w:tcW w:w="6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52B5F">
        <w:trPr>
          <w:trHeight w:val="467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352B5F">
        <w:trPr>
          <w:trHeight w:val="359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"/>
              <w:ind w:right="36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«Обеспечение мероприятий по гражданской обороне  в Юргинском муниципальном округе»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8860,0</w:t>
            </w:r>
          </w:p>
        </w:tc>
      </w:tr>
      <w:tr w:rsidR="00352B5F">
        <w:trPr>
          <w:trHeight w:val="359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2430,0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8860,0</w:t>
            </w:r>
          </w:p>
        </w:tc>
      </w:tr>
      <w:tr w:rsidR="00352B5F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Поддержание необходимого  количества финансовых средств в целевом финансовом резерве, для  целей гражданской обороны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резерв)»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№2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 №3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.»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4000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№4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.»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2700,0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2700,0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№5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Содержание резервов технических средств оповещения муниципальной системы оповещения населения Кемеровской области – Кузбасса.»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1100,0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352B5F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a6"/>
        <w:ind w:left="1080"/>
        <w:rPr>
          <w:rFonts w:ascii="Arial" w:hAnsi="Arial" w:cs="Arial"/>
          <w:color w:val="0070C0"/>
          <w:sz w:val="24"/>
          <w:szCs w:val="24"/>
        </w:rPr>
      </w:pPr>
    </w:p>
    <w:p w:rsidR="00352B5F" w:rsidRPr="00B11B7B" w:rsidRDefault="00DD1C0C">
      <w:pPr>
        <w:pStyle w:val="StandardWW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6.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3"/>
        <w:gridCol w:w="1464"/>
        <w:gridCol w:w="1708"/>
        <w:gridCol w:w="1539"/>
        <w:gridCol w:w="1181"/>
      </w:tblGrid>
      <w:tr w:rsidR="00352B5F">
        <w:trPr>
          <w:trHeight w:val="110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Дата наступления</w:t>
            </w:r>
          </w:p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контрольной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352B5F" w:rsidRDefault="00352B5F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352B5F" w:rsidRDefault="00352B5F">
            <w:pPr>
              <w:pStyle w:val="StandardWW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27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trHeight w:val="31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резерве, для целей гражданской обороны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резерв)»  в 2026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2026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31.12.2026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.»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в 2026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25.12.2026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.»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в 2026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4.1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25.12.2026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№5 «Содержание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области – Кузбасса.» в 2026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«Заключение договора на приобретение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области – Кузбасса.»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pStyle w:val="Standard"/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2"/>
        <w:gridCol w:w="1464"/>
        <w:gridCol w:w="1814"/>
        <w:gridCol w:w="1434"/>
        <w:gridCol w:w="1181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trHeight w:val="31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резерве, для  целей гражданской обороны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резерв)»  в 2027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«Заключение контракта (договора) на предоставление услуг, выполнение 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lastRenderedPageBreak/>
              <w:t>работ» «Осуществление приемки и оплаты выполненных работ, оказанных услуг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31.12.2027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Муниципальный контракт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352B5F">
        <w:trPr>
          <w:trHeight w:val="314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2027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.»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в 2027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25.12.2027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.»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в 2027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4.1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25.12.2027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№5 «Содержание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области – Кузбасса.» в 2027 году реализации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 точка 5.1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«Заключение договора на приобретение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области – Кузбасса.»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30.03.2027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Отдел  ГО и ЧС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pStyle w:val="Standard"/>
        <w:rPr>
          <w:rFonts w:ascii="Arial" w:eastAsia="Times New Roman" w:hAnsi="Arial" w:cs="Arial"/>
          <w:sz w:val="24"/>
          <w:szCs w:val="24"/>
          <w:lang w:val="en-GB" w:eastAsia="ru-RU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1"/>
        <w:gridCol w:w="1414"/>
        <w:gridCol w:w="926"/>
        <w:gridCol w:w="2143"/>
        <w:gridCol w:w="731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352B5F">
        <w:trPr>
          <w:trHeight w:val="31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резерве, для  целей гражданской обороны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резерв)»  в 2028 году реализации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31.12.2028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2028 году реализации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31.12.2028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 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.»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в 2028 году реализации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25.12.2028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№4 «Обеспечение основного и резервного каналов связи для муниципальной системы оповещения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.»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в 2028 году реализации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X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4.1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25.12.2028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№5 «Содержание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области – Кузбасса.» в 2028 году реализации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«Заключение договора на приобретение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области – Кузбасса.»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30.03.2028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Отдел  ГО и ЧС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5127"/>
      </w:tblGrid>
      <w:tr w:rsidR="00352B5F">
        <w:tc>
          <w:tcPr>
            <w:tcW w:w="51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352B5F">
            <w:pPr>
              <w:pStyle w:val="TableCont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DD1C0C">
            <w:pPr>
              <w:pStyle w:val="TableContents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Приложение №2 к МП «Защита населения и территории Юргинского муниципального округа</w:t>
            </w:r>
          </w:p>
          <w:p w:rsidR="00352B5F" w:rsidRPr="00B11B7B" w:rsidRDefault="00DD1C0C">
            <w:pPr>
              <w:pStyle w:val="StandardWW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»</w:t>
            </w:r>
          </w:p>
        </w:tc>
      </w:tr>
    </w:tbl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ПАСПОРТ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комплекса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  <w:lang w:val="ru-RU"/>
        </w:rPr>
        <w:t>процессных</w:t>
      </w:r>
      <w:r>
        <w:rPr>
          <w:rFonts w:ascii="Arial" w:hAnsi="Arial" w:cs="Arial"/>
          <w:b/>
          <w:i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мероприятий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</w:r>
    </w:p>
    <w:p w:rsidR="00352B5F" w:rsidRDefault="00352B5F">
      <w:pPr>
        <w:pStyle w:val="StandardWW"/>
        <w:widowControl w:val="0"/>
        <w:spacing w:before="1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DD1C0C">
      <w:pPr>
        <w:pStyle w:val="StandardWW"/>
        <w:widowControl w:val="0"/>
        <w:spacing w:before="1"/>
        <w:ind w:right="364"/>
        <w:jc w:val="center"/>
      </w:pPr>
      <w:r>
        <w:rPr>
          <w:rFonts w:ascii="Arial" w:hAnsi="Arial" w:cs="Arial"/>
          <w:sz w:val="24"/>
          <w:szCs w:val="24"/>
          <w:lang w:val="ru-RU"/>
        </w:rPr>
        <w:t>1.</w:t>
      </w:r>
      <w:r>
        <w:rPr>
          <w:rFonts w:ascii="Arial" w:hAnsi="Arial" w:cs="Arial"/>
          <w:b/>
          <w:sz w:val="24"/>
          <w:szCs w:val="24"/>
        </w:rPr>
        <w:t>Общие положения</w:t>
      </w: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9"/>
        <w:gridCol w:w="5626"/>
      </w:tblGrid>
      <w:tr w:rsidR="00352B5F">
        <w:trPr>
          <w:trHeight w:val="467"/>
          <w:jc w:val="center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lastRenderedPageBreak/>
              <w:t>иной муниципальный орган, организация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Отдел ГО и ЧС администрации Юргинского муниципального округа начальник отдела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Хатьков А.В.</w:t>
            </w:r>
          </w:p>
        </w:tc>
      </w:tr>
      <w:tr w:rsidR="00352B5F">
        <w:trPr>
          <w:trHeight w:val="276"/>
          <w:jc w:val="center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352B5F" w:rsidRDefault="00DD1C0C">
      <w:pPr>
        <w:pStyle w:val="StandardWW"/>
        <w:widowControl w:val="0"/>
        <w:spacing w:before="66"/>
        <w:ind w:right="505"/>
        <w:jc w:val="center"/>
      </w:pPr>
      <w:r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2. Показатели </w:t>
      </w:r>
      <w:r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>
        <w:rPr>
          <w:rFonts w:ascii="Arial" w:hAnsi="Arial" w:cs="Arial"/>
          <w:b/>
          <w:sz w:val="24"/>
          <w:szCs w:val="24"/>
        </w:rPr>
        <w:t>программы</w:t>
      </w:r>
    </w:p>
    <w:p w:rsidR="00352B5F" w:rsidRDefault="00352B5F">
      <w:pPr>
        <w:pStyle w:val="StandardWW"/>
        <w:widowControl w:val="0"/>
        <w:ind w:left="1440"/>
        <w:rPr>
          <w:rFonts w:ascii="Arial" w:hAnsi="Arial" w:cs="Arial"/>
          <w:sz w:val="24"/>
          <w:szCs w:val="24"/>
          <w:lang w:val="ru-RU"/>
        </w:rPr>
      </w:pPr>
    </w:p>
    <w:tbl>
      <w:tblPr>
        <w:tblW w:w="10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"/>
        <w:gridCol w:w="848"/>
        <w:gridCol w:w="709"/>
        <w:gridCol w:w="853"/>
        <w:gridCol w:w="706"/>
        <w:gridCol w:w="853"/>
        <w:gridCol w:w="791"/>
        <w:gridCol w:w="768"/>
        <w:gridCol w:w="849"/>
        <w:gridCol w:w="569"/>
        <w:gridCol w:w="1455"/>
        <w:gridCol w:w="900"/>
        <w:gridCol w:w="777"/>
      </w:tblGrid>
      <w:tr w:rsidR="00352B5F">
        <w:trPr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возраста-ния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Базовое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 2025 год,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достижение показателя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352B5F">
        <w:trPr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2028</w:t>
            </w: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</w:tr>
      <w:tr w:rsidR="00352B5F">
        <w:trPr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</w:tr>
      <w:tr w:rsidR="00352B5F">
        <w:trPr>
          <w:jc w:val="center"/>
        </w:trPr>
        <w:tc>
          <w:tcPr>
            <w:tcW w:w="10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1.  Задача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</w:tr>
    </w:tbl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3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b/>
          <w:sz w:val="24"/>
          <w:szCs w:val="24"/>
          <w:lang w:val="ru-RU"/>
        </w:rPr>
        <w:t xml:space="preserve">План достижения показателей комплекса процессных мероприятий  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"/>
        <w:gridCol w:w="1154"/>
        <w:gridCol w:w="710"/>
        <w:gridCol w:w="277"/>
        <w:gridCol w:w="951"/>
        <w:gridCol w:w="617"/>
        <w:gridCol w:w="780"/>
        <w:gridCol w:w="432"/>
        <w:gridCol w:w="629"/>
        <w:gridCol w:w="349"/>
        <w:gridCol w:w="456"/>
        <w:gridCol w:w="463"/>
        <w:gridCol w:w="553"/>
        <w:gridCol w:w="805"/>
        <w:gridCol w:w="690"/>
        <w:gridCol w:w="626"/>
        <w:gridCol w:w="504"/>
      </w:tblGrid>
      <w:tr w:rsidR="00352B5F">
        <w:trPr>
          <w:trHeight w:val="349"/>
          <w:tblHeader/>
          <w:jc w:val="center"/>
        </w:trPr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Показате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ли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комплекса процессных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Урове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нь показателя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Единица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3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Плановые значения</w:t>
            </w:r>
          </w:p>
        </w:tc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99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 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</w:tr>
    </w:tbl>
    <w:p w:rsidR="00352B5F" w:rsidRDefault="00352B5F">
      <w:pPr>
        <w:pStyle w:val="StandardWW"/>
        <w:rPr>
          <w:rFonts w:ascii="Arial" w:hAnsi="Arial" w:cs="Arial"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10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"/>
        <w:gridCol w:w="1153"/>
        <w:gridCol w:w="987"/>
        <w:gridCol w:w="950"/>
        <w:gridCol w:w="617"/>
        <w:gridCol w:w="779"/>
        <w:gridCol w:w="432"/>
        <w:gridCol w:w="631"/>
        <w:gridCol w:w="348"/>
        <w:gridCol w:w="455"/>
        <w:gridCol w:w="462"/>
        <w:gridCol w:w="552"/>
        <w:gridCol w:w="804"/>
        <w:gridCol w:w="691"/>
        <w:gridCol w:w="625"/>
        <w:gridCol w:w="509"/>
      </w:tblGrid>
      <w:tr w:rsidR="00352B5F">
        <w:trPr>
          <w:cantSplit/>
          <w:trHeight w:val="545"/>
          <w:jc w:val="center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комплекса процессных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3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352B5F">
        <w:trPr>
          <w:trHeight w:val="661"/>
          <w:jc w:val="center"/>
        </w:trPr>
        <w:tc>
          <w:tcPr>
            <w:tcW w:w="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 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</w:tr>
    </w:tbl>
    <w:p w:rsidR="00352B5F" w:rsidRDefault="00352B5F">
      <w:pPr>
        <w:pStyle w:val="StandardWW"/>
        <w:ind w:left="3600" w:firstLine="720"/>
        <w:rPr>
          <w:rFonts w:ascii="Arial" w:hAnsi="Arial" w:cs="Arial"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10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"/>
        <w:gridCol w:w="1153"/>
        <w:gridCol w:w="987"/>
        <w:gridCol w:w="950"/>
        <w:gridCol w:w="617"/>
        <w:gridCol w:w="779"/>
        <w:gridCol w:w="432"/>
        <w:gridCol w:w="631"/>
        <w:gridCol w:w="348"/>
        <w:gridCol w:w="455"/>
        <w:gridCol w:w="462"/>
        <w:gridCol w:w="552"/>
        <w:gridCol w:w="804"/>
        <w:gridCol w:w="691"/>
        <w:gridCol w:w="625"/>
        <w:gridCol w:w="509"/>
      </w:tblGrid>
      <w:tr w:rsidR="00352B5F">
        <w:trPr>
          <w:trHeight w:val="349"/>
          <w:tblHeader/>
          <w:jc w:val="center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3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 xml:space="preserve">Задача «Снижение количества чрезвычайных ситуаций природного и техногенного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</w:tr>
    </w:tbl>
    <w:p w:rsidR="00352B5F" w:rsidRDefault="00352B5F">
      <w:pPr>
        <w:pStyle w:val="StandardWW"/>
        <w:spacing w:after="200" w:line="276" w:lineRule="auto"/>
        <w:rPr>
          <w:rFonts w:ascii="Arial" w:eastAsia="Calibri" w:hAnsi="Arial" w:cs="Arial"/>
          <w:b/>
          <w:sz w:val="24"/>
          <w:szCs w:val="24"/>
          <w:lang w:val="ru-RU" w:eastAsia="en-US"/>
        </w:rPr>
      </w:pPr>
    </w:p>
    <w:p w:rsidR="00352B5F" w:rsidRPr="00B11B7B" w:rsidRDefault="00DD1C0C">
      <w:pPr>
        <w:pStyle w:val="StandardWW"/>
        <w:spacing w:after="200" w:line="276" w:lineRule="auto"/>
        <w:ind w:left="2520" w:firstLine="360"/>
        <w:jc w:val="center"/>
        <w:rPr>
          <w:lang w:val="ru-RU"/>
        </w:rPr>
      </w:pPr>
      <w:r>
        <w:rPr>
          <w:rFonts w:ascii="Arial" w:eastAsia="Calibri" w:hAnsi="Arial" w:cs="Arial"/>
          <w:b/>
          <w:sz w:val="24"/>
          <w:szCs w:val="24"/>
          <w:lang w:val="ru-RU" w:eastAsia="en-US"/>
        </w:rPr>
        <w:t>4. Перечень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(результатов)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комплекса</w:t>
      </w:r>
      <w:r>
        <w:rPr>
          <w:rFonts w:ascii="Arial" w:eastAsia="Calibri" w:hAnsi="Arial" w:cs="Arial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процессных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"/>
        <w:gridCol w:w="1819"/>
        <w:gridCol w:w="1134"/>
        <w:gridCol w:w="1982"/>
        <w:gridCol w:w="994"/>
        <w:gridCol w:w="991"/>
        <w:gridCol w:w="710"/>
        <w:gridCol w:w="709"/>
        <w:gridCol w:w="566"/>
        <w:gridCol w:w="627"/>
        <w:gridCol w:w="418"/>
      </w:tblGrid>
      <w:tr w:rsidR="00352B5F">
        <w:trPr>
          <w:trHeight w:val="420"/>
          <w:jc w:val="center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Тип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Базовое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352B5F">
        <w:trPr>
          <w:trHeight w:val="270"/>
          <w:jc w:val="center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</w:tr>
      <w:tr w:rsidR="00352B5F">
        <w:trPr>
          <w:trHeight w:val="270"/>
          <w:jc w:val="center"/>
        </w:trPr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352B5F">
        <w:trPr>
          <w:trHeight w:val="388"/>
          <w:jc w:val="center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spacing w:before="100"/>
              <w:ind w:right="10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"/>
              <w:ind w:right="364"/>
              <w:rPr>
                <w:lang w:val="ru-RU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Задача “Снижение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</w:tr>
      <w:tr w:rsidR="00352B5F">
        <w:trPr>
          <w:trHeight w:val="388"/>
          <w:jc w:val="center"/>
        </w:trPr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 для предупреж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дения и ликвидации ЧС и последствий стихийных бедствий (далее - целевой финансовый резерв»</w:t>
            </w:r>
            <w:proofErr w:type="gramEnd"/>
          </w:p>
          <w:p w:rsidR="00352B5F" w:rsidRDefault="00352B5F">
            <w:pPr>
              <w:pStyle w:val="StandardWW"/>
              <w:widowControl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 - Снижение количества пожаров)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Резервы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Создание финансовых средств в целевом финансовом резерве, для предупреждения и ликвидации ЧС и последствий стихийных бедствий (далее - целевой финансовый резерв</w:t>
            </w:r>
            <w:proofErr w:type="gramEnd"/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ind w:left="993"/>
        <w:rPr>
          <w:rFonts w:ascii="Arial" w:hAnsi="Arial" w:cs="Arial"/>
          <w:sz w:val="24"/>
          <w:szCs w:val="24"/>
          <w:lang w:val="ru-RU"/>
        </w:rPr>
      </w:pPr>
    </w:p>
    <w:p w:rsidR="00352B5F" w:rsidRDefault="00DD1C0C">
      <w:pPr>
        <w:pStyle w:val="a6"/>
        <w:spacing w:after="0" w:line="240" w:lineRule="auto"/>
        <w:ind w:left="0" w:firstLine="720"/>
        <w:jc w:val="center"/>
      </w:pPr>
      <w:r>
        <w:rPr>
          <w:rFonts w:ascii="Arial" w:hAnsi="Arial" w:cs="Arial"/>
          <w:b/>
          <w:sz w:val="24"/>
          <w:szCs w:val="24"/>
        </w:rPr>
        <w:t>5. Финансовое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обеспечение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комплекса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процессных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мероприятий</w:t>
      </w:r>
    </w:p>
    <w:p w:rsidR="00352B5F" w:rsidRDefault="00352B5F">
      <w:pPr>
        <w:pStyle w:val="a6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5"/>
        <w:gridCol w:w="804"/>
        <w:gridCol w:w="802"/>
        <w:gridCol w:w="804"/>
        <w:gridCol w:w="603"/>
        <w:gridCol w:w="847"/>
      </w:tblGrid>
      <w:tr w:rsidR="00352B5F">
        <w:trPr>
          <w:trHeight w:val="693"/>
          <w:jc w:val="center"/>
        </w:trPr>
        <w:tc>
          <w:tcPr>
            <w:tcW w:w="6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3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352B5F">
        <w:trPr>
          <w:trHeight w:val="467"/>
          <w:jc w:val="center"/>
        </w:trPr>
        <w:tc>
          <w:tcPr>
            <w:tcW w:w="6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52B5F">
        <w:trPr>
          <w:trHeight w:val="467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352B5F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"/>
              <w:ind w:right="36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округа»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990,0</w:t>
            </w:r>
          </w:p>
        </w:tc>
      </w:tr>
      <w:tr w:rsidR="00352B5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B5F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бюджет, в том числе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990,0</w:t>
            </w:r>
          </w:p>
        </w:tc>
      </w:tr>
      <w:tr w:rsidR="00352B5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 1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«Поддержание необходимого количества финансовых сре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дств в 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елевом финансовом резерве для предупреждения и ликвидации ЧС и последствий стихийных бедствий (далее - целевой финансовый резерв)»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900,0</w:t>
            </w:r>
          </w:p>
        </w:tc>
      </w:tr>
      <w:tr w:rsidR="00352B5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</w:tr>
      <w:tr w:rsidR="00352B5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  <w:p w:rsidR="00352B5F" w:rsidRDefault="00352B5F">
            <w:pPr>
              <w:pStyle w:val="StandardWW"/>
              <w:widowControl w:val="0"/>
              <w:spacing w:before="5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Информирование населения посредством СМИ способам защиты и действиям в условиях чрезвычайных ситуаций»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90,0</w:t>
            </w:r>
          </w:p>
        </w:tc>
      </w:tr>
      <w:tr w:rsidR="00352B5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352B5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6.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10113" w:type="dxa"/>
        <w:tblInd w:w="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6"/>
        <w:gridCol w:w="1350"/>
        <w:gridCol w:w="1819"/>
        <w:gridCol w:w="1481"/>
        <w:gridCol w:w="1207"/>
      </w:tblGrid>
      <w:tr w:rsidR="00352B5F">
        <w:trPr>
          <w:trHeight w:val="2560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Дата наступления</w:t>
            </w:r>
          </w:p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контрольной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352B5F" w:rsidRDefault="00352B5F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352B5F" w:rsidRDefault="00352B5F">
            <w:pPr>
              <w:pStyle w:val="StandardWW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272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352B5F">
        <w:trPr>
          <w:trHeight w:val="442"/>
        </w:trPr>
        <w:tc>
          <w:tcPr>
            <w:tcW w:w="10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tabs>
                <w:tab w:val="left" w:pos="7273"/>
              </w:tabs>
              <w:rPr>
                <w:lang w:val="ru-RU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</w:tc>
      </w:tr>
      <w:tr w:rsidR="00352B5F">
        <w:trPr>
          <w:trHeight w:val="314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дств в 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елевом финансовом резерве для предупреждения и ликвидации ЧС и последствий стихийных бедствий (далее - целевой финансовый резерв)» в 2026 году реализации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Подготовка   нормативного акта МП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Защита населения и территории Юргинского муниципального округа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01.10.2026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Нормативный акт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.2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Утверждение нормативного акта МП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Защита населения и территории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Юргинского муниципального округа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01.12.2026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Совет народных депутатов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Юргинского муниципального округа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Нормативный акт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Мероприятие №2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Подготовка информации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.2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Размещение в СМИ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01.12.2026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5127"/>
      </w:tblGrid>
      <w:tr w:rsidR="00352B5F">
        <w:tc>
          <w:tcPr>
            <w:tcW w:w="51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352B5F">
            <w:pPr>
              <w:pStyle w:val="TableCont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352B5F">
            <w:pPr>
              <w:pStyle w:val="TableContents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52B5F" w:rsidRDefault="00DD1C0C">
            <w:pPr>
              <w:pStyle w:val="TableContents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Приложение №3 к МП «Защита населения и территории Юргинского муниципального округа</w:t>
            </w:r>
          </w:p>
          <w:p w:rsidR="00352B5F" w:rsidRPr="00B11B7B" w:rsidRDefault="00DD1C0C">
            <w:pPr>
              <w:pStyle w:val="StandardWW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»</w:t>
            </w:r>
          </w:p>
        </w:tc>
      </w:tr>
    </w:tbl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ПАСПОРТ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lastRenderedPageBreak/>
        <w:t>комплекса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  <w:lang w:val="ru-RU"/>
        </w:rPr>
        <w:t>процессных</w:t>
      </w:r>
      <w:r>
        <w:rPr>
          <w:rFonts w:ascii="Arial" w:hAnsi="Arial" w:cs="Arial"/>
          <w:b/>
          <w:i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мероприятий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«Комплексные меры по обеспечению пожарной безопасности на территории Юргинского муниципального округа»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</w:p>
    <w:p w:rsidR="00352B5F" w:rsidRDefault="00DD1C0C">
      <w:pPr>
        <w:pStyle w:val="StandardWW"/>
        <w:widowControl w:val="0"/>
        <w:spacing w:before="1"/>
        <w:ind w:right="364"/>
        <w:jc w:val="center"/>
      </w:pPr>
      <w:r>
        <w:rPr>
          <w:rFonts w:ascii="Arial" w:hAnsi="Arial" w:cs="Arial"/>
          <w:sz w:val="24"/>
          <w:szCs w:val="24"/>
          <w:lang w:val="ru-RU"/>
        </w:rPr>
        <w:t>1.</w:t>
      </w:r>
      <w:r>
        <w:rPr>
          <w:rFonts w:ascii="Arial" w:hAnsi="Arial" w:cs="Arial"/>
          <w:b/>
          <w:sz w:val="24"/>
          <w:szCs w:val="24"/>
        </w:rPr>
        <w:t>Общие положения</w:t>
      </w:r>
    </w:p>
    <w:p w:rsidR="00352B5F" w:rsidRDefault="00352B5F">
      <w:pPr>
        <w:pStyle w:val="StandardWW"/>
        <w:widowControl w:val="0"/>
        <w:spacing w:before="1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3"/>
        <w:gridCol w:w="5632"/>
      </w:tblGrid>
      <w:tr w:rsidR="00352B5F">
        <w:trPr>
          <w:trHeight w:val="467"/>
          <w:jc w:val="center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352B5F">
        <w:trPr>
          <w:trHeight w:val="276"/>
          <w:jc w:val="center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352B5F" w:rsidRDefault="00DD1C0C">
      <w:pPr>
        <w:pStyle w:val="StandardWW"/>
        <w:widowControl w:val="0"/>
        <w:spacing w:before="66"/>
        <w:ind w:right="505"/>
        <w:jc w:val="center"/>
      </w:pPr>
      <w:r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2. Показатели </w:t>
      </w:r>
      <w:r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>
        <w:rPr>
          <w:rFonts w:ascii="Arial" w:hAnsi="Arial" w:cs="Arial"/>
          <w:b/>
          <w:sz w:val="24"/>
          <w:szCs w:val="24"/>
        </w:rPr>
        <w:t>программы</w:t>
      </w:r>
    </w:p>
    <w:p w:rsidR="00352B5F" w:rsidRDefault="00352B5F">
      <w:pPr>
        <w:pStyle w:val="StandardWW"/>
        <w:widowControl w:val="0"/>
        <w:ind w:left="1440"/>
        <w:rPr>
          <w:rFonts w:ascii="Arial" w:hAnsi="Arial" w:cs="Arial"/>
          <w:sz w:val="24"/>
          <w:szCs w:val="24"/>
          <w:lang w:val="ru-RU"/>
        </w:rPr>
      </w:pPr>
    </w:p>
    <w:tbl>
      <w:tblPr>
        <w:tblW w:w="10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"/>
        <w:gridCol w:w="981"/>
        <w:gridCol w:w="709"/>
        <w:gridCol w:w="850"/>
        <w:gridCol w:w="709"/>
        <w:gridCol w:w="849"/>
        <w:gridCol w:w="903"/>
        <w:gridCol w:w="800"/>
        <w:gridCol w:w="850"/>
        <w:gridCol w:w="425"/>
        <w:gridCol w:w="140"/>
        <w:gridCol w:w="569"/>
        <w:gridCol w:w="1274"/>
        <w:gridCol w:w="1008"/>
      </w:tblGrid>
      <w:tr w:rsidR="00352B5F">
        <w:trPr>
          <w:jc w:val="center"/>
        </w:trPr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возраста-ния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Базовое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 2025год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достижение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352B5F">
        <w:trPr>
          <w:jc w:val="center"/>
        </w:trPr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2028</w:t>
            </w:r>
          </w:p>
        </w:tc>
        <w:tc>
          <w:tcPr>
            <w:tcW w:w="5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</w:tr>
      <w:tr w:rsidR="00352B5F">
        <w:trPr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</w:tr>
      <w:tr w:rsidR="00352B5F">
        <w:trPr>
          <w:jc w:val="center"/>
        </w:trPr>
        <w:tc>
          <w:tcPr>
            <w:tcW w:w="104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jc w:val="center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16.10.2019 №5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Отдел ГО и ЧС АЮМО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</w:tr>
    </w:tbl>
    <w:p w:rsidR="00352B5F" w:rsidRDefault="00352B5F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3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102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"/>
        <w:gridCol w:w="1153"/>
        <w:gridCol w:w="987"/>
        <w:gridCol w:w="950"/>
        <w:gridCol w:w="617"/>
        <w:gridCol w:w="779"/>
        <w:gridCol w:w="432"/>
        <w:gridCol w:w="631"/>
        <w:gridCol w:w="348"/>
        <w:gridCol w:w="455"/>
        <w:gridCol w:w="462"/>
        <w:gridCol w:w="552"/>
        <w:gridCol w:w="804"/>
        <w:gridCol w:w="691"/>
        <w:gridCol w:w="625"/>
        <w:gridCol w:w="509"/>
      </w:tblGrid>
      <w:tr w:rsidR="00352B5F">
        <w:trPr>
          <w:cantSplit/>
          <w:trHeight w:val="349"/>
          <w:jc w:val="center"/>
        </w:trPr>
        <w:tc>
          <w:tcPr>
            <w:tcW w:w="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комплекса процессных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3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352B5F">
        <w:trPr>
          <w:trHeight w:val="661"/>
          <w:jc w:val="center"/>
        </w:trPr>
        <w:tc>
          <w:tcPr>
            <w:tcW w:w="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</w:tr>
    </w:tbl>
    <w:p w:rsidR="00352B5F" w:rsidRDefault="00DD1C0C">
      <w:pPr>
        <w:pStyle w:val="StandardWW"/>
      </w:pPr>
      <w:r>
        <w:rPr>
          <w:rFonts w:ascii="Arial" w:hAnsi="Arial" w:cs="Arial"/>
          <w:b/>
          <w:color w:val="0070C0"/>
          <w:sz w:val="24"/>
          <w:szCs w:val="24"/>
          <w:lang w:val="ru-RU"/>
        </w:rPr>
        <w:tab/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"/>
        <w:gridCol w:w="1976"/>
        <w:gridCol w:w="721"/>
        <w:gridCol w:w="820"/>
        <w:gridCol w:w="550"/>
        <w:gridCol w:w="549"/>
        <w:gridCol w:w="373"/>
        <w:gridCol w:w="460"/>
        <w:gridCol w:w="373"/>
        <w:gridCol w:w="409"/>
        <w:gridCol w:w="367"/>
        <w:gridCol w:w="428"/>
        <w:gridCol w:w="550"/>
        <w:gridCol w:w="551"/>
        <w:gridCol w:w="462"/>
        <w:gridCol w:w="808"/>
      </w:tblGrid>
      <w:tr w:rsidR="00352B5F">
        <w:trPr>
          <w:trHeight w:val="349"/>
          <w:tblHeader/>
          <w:jc w:val="center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Показатели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комплекса процессных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Урове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Едини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50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Плановые значения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93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</w:tr>
    </w:tbl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"/>
        <w:gridCol w:w="1976"/>
        <w:gridCol w:w="721"/>
        <w:gridCol w:w="820"/>
        <w:gridCol w:w="550"/>
        <w:gridCol w:w="549"/>
        <w:gridCol w:w="373"/>
        <w:gridCol w:w="460"/>
        <w:gridCol w:w="373"/>
        <w:gridCol w:w="409"/>
        <w:gridCol w:w="367"/>
        <w:gridCol w:w="428"/>
        <w:gridCol w:w="550"/>
        <w:gridCol w:w="551"/>
        <w:gridCol w:w="462"/>
        <w:gridCol w:w="808"/>
      </w:tblGrid>
      <w:tr w:rsidR="00352B5F">
        <w:trPr>
          <w:trHeight w:val="349"/>
          <w:jc w:val="center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комплекса процессных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50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352B5F">
        <w:trPr>
          <w:trHeight w:val="661"/>
          <w:jc w:val="center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3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 xml:space="preserve">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352B5F" w:rsidRDefault="00352B5F">
            <w:pPr>
              <w:pStyle w:val="StandardWW"/>
              <w:spacing w:line="240" w:lineRule="atLeas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</w:tr>
    </w:tbl>
    <w:p w:rsidR="00352B5F" w:rsidRPr="00B11B7B" w:rsidRDefault="00DD1C0C">
      <w:pPr>
        <w:pStyle w:val="StandardWW"/>
        <w:spacing w:after="200" w:line="276" w:lineRule="auto"/>
        <w:ind w:left="2520" w:firstLine="360"/>
        <w:rPr>
          <w:lang w:val="ru-RU"/>
        </w:rPr>
      </w:pPr>
      <w:r>
        <w:rPr>
          <w:rFonts w:ascii="Arial" w:eastAsia="Calibri" w:hAnsi="Arial" w:cs="Arial"/>
          <w:b/>
          <w:sz w:val="24"/>
          <w:szCs w:val="24"/>
          <w:lang w:val="ru-RU" w:eastAsia="en-US"/>
        </w:rPr>
        <w:t>4. Перечень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(результатов)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комплекса</w:t>
      </w:r>
      <w:r>
        <w:rPr>
          <w:rFonts w:ascii="Arial" w:eastAsia="Calibri" w:hAnsi="Arial" w:cs="Arial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процессных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</w:p>
    <w:tbl>
      <w:tblPr>
        <w:tblW w:w="102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2275"/>
        <w:gridCol w:w="1032"/>
        <w:gridCol w:w="1237"/>
        <w:gridCol w:w="1012"/>
        <w:gridCol w:w="921"/>
        <w:gridCol w:w="711"/>
        <w:gridCol w:w="851"/>
        <w:gridCol w:w="849"/>
        <w:gridCol w:w="649"/>
        <w:gridCol w:w="387"/>
      </w:tblGrid>
      <w:tr w:rsidR="00352B5F">
        <w:trPr>
          <w:trHeight w:val="420"/>
          <w:jc w:val="center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Тип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Базовое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352B5F">
        <w:trPr>
          <w:trHeight w:val="270"/>
          <w:jc w:val="center"/>
        </w:trPr>
        <w:tc>
          <w:tcPr>
            <w:tcW w:w="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</w:tr>
      <w:tr w:rsidR="00352B5F">
        <w:trPr>
          <w:trHeight w:val="270"/>
          <w:jc w:val="center"/>
        </w:trPr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352B5F">
        <w:trPr>
          <w:trHeight w:val="270"/>
          <w:jc w:val="center"/>
        </w:trPr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2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«Комплексные меры по обеспечению пожарной безопасности    на территории Юргинского муниципального округа»</w:t>
            </w:r>
          </w:p>
        </w:tc>
      </w:tr>
      <w:tr w:rsidR="00352B5F">
        <w:trPr>
          <w:trHeight w:val="1700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«Страхование членов добровольных пожарных команд, привлекаемых к тушению пожаров»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Страхование членов добровольных пожарных команд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вакцинации от клещевого энцефалита членов добровольных пожарных команд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«Мероприятие №3 «Социальное и экономическое стимулирование членов добровольных пожарных команд в участии борьбы с пожарами»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Выплаты членам ДНД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№4 «Приобретение боевой одежды пожарного, противопожарного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инвентаря и оборудования»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Приобретение боевой одежды пожарного, противопожарного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инвентаря и оборудования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№5 «Создание резерва ГСМ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 пожароопасный период»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Создание резерва ГСМ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 пожароопасный период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 6 «Ремонт пожарной техники имеющейся на вооружении ДПК»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№7 «Участие в ежегодном конкурсе «Лучшее подразделение ДПК Кемеровской области-Кузбасса»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мероприятия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Участие в ежегодном конкурсе «Лучшее подразделение ДПК Кемеровской области-Кузбасса»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№8 «Выполнение мероприятий по опашке территорий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населенных пунктов»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опашка территорий населенных пунктов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массивами.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.проведение мероприятия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№10 «Выпуск наглядных материалов на противопожарную тематику.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Распространение среди населения листовок, памяток, инструкций, плакатов»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Выпуск наглядных материалов на противопожарную тематику.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№11 «Оплата штрафов по административным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нарушениям в области пожарной безопасности»</w:t>
            </w:r>
          </w:p>
          <w:p w:rsidR="00352B5F" w:rsidRDefault="00DD1C0C">
            <w:pPr>
              <w:pStyle w:val="StandardWW"/>
              <w:widowControl w:val="0"/>
              <w:ind w:right="569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Распространение среди населения листовок,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памяток, инструкций, плакатов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ind w:left="993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DD1C0C">
      <w:pPr>
        <w:pStyle w:val="a6"/>
        <w:spacing w:after="0" w:line="240" w:lineRule="auto"/>
        <w:ind w:left="0" w:firstLine="720"/>
        <w:jc w:val="center"/>
      </w:pPr>
      <w:r>
        <w:rPr>
          <w:rFonts w:ascii="Arial" w:hAnsi="Arial" w:cs="Arial"/>
          <w:b/>
          <w:sz w:val="24"/>
          <w:szCs w:val="24"/>
        </w:rPr>
        <w:t>5. Финансовое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обеспечение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комплекса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процессных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мероприятий</w:t>
      </w:r>
    </w:p>
    <w:p w:rsidR="00352B5F" w:rsidRDefault="00352B5F">
      <w:pPr>
        <w:pStyle w:val="a6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6"/>
        <w:gridCol w:w="943"/>
        <w:gridCol w:w="947"/>
        <w:gridCol w:w="943"/>
        <w:gridCol w:w="580"/>
        <w:gridCol w:w="946"/>
      </w:tblGrid>
      <w:tr w:rsidR="00352B5F">
        <w:trPr>
          <w:trHeight w:val="693"/>
          <w:jc w:val="center"/>
        </w:trPr>
        <w:tc>
          <w:tcPr>
            <w:tcW w:w="5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352B5F">
        <w:trPr>
          <w:trHeight w:val="467"/>
          <w:jc w:val="center"/>
        </w:trPr>
        <w:tc>
          <w:tcPr>
            <w:tcW w:w="5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52B5F">
        <w:trPr>
          <w:trHeight w:val="467"/>
          <w:jc w:val="center"/>
        </w:trPr>
        <w:tc>
          <w:tcPr>
            <w:tcW w:w="5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352B5F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"/>
              <w:ind w:right="36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«Комплексные меры по обеспечению пожарной безопасности    на территории Юргинского муниципального округа»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5940,0</w:t>
            </w:r>
          </w:p>
        </w:tc>
      </w:tr>
      <w:tr w:rsidR="00352B5F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бюджет, в том 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1980,0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5940,0</w:t>
            </w:r>
          </w:p>
        </w:tc>
      </w:tr>
      <w:tr w:rsidR="00352B5F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(справочно)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(справочно)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«Страхование членов добровольных пожарных команд, привлекаемых к тушению пожаров»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№2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вакцинации от клещевого энцефалита членов добровольных пожарных команд привлекаемых к тушению пожаров»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№4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«Приобретение боевой одежды пожарного, противопожарного инвентаря и оборудования»</w:t>
            </w:r>
            <w:proofErr w:type="gramStart"/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«Создание резерва ГСМ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 пожароопасный период»</w:t>
            </w:r>
            <w:proofErr w:type="gramStart"/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360,0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360,0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»</w:t>
            </w:r>
            <w:proofErr w:type="gramStart"/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№7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Участие в ежегодном конкурсе «Лучшее подразделение ДПК Кемеровской области-Кузбасса»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№8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Выполнение мероприятий по опашке территорий населенных пунктов»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№9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Выпуск наглядных материалов на противопожарную тематику.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Распространение среди населения листовок, памяток, инструкций, плакатов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«Оплата штрафов по административным нарушениям в области пожарной безопасности»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1200,0</w:t>
            </w:r>
          </w:p>
        </w:tc>
      </w:tr>
      <w:tr w:rsidR="00352B5F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6.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1"/>
        <w:gridCol w:w="1576"/>
        <w:gridCol w:w="2046"/>
        <w:gridCol w:w="1595"/>
        <w:gridCol w:w="1237"/>
      </w:tblGrid>
      <w:tr w:rsidR="00352B5F">
        <w:trPr>
          <w:trHeight w:val="1104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Задача,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Дата наступления</w:t>
            </w:r>
          </w:p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контрольной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352B5F" w:rsidRDefault="00352B5F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352B5F" w:rsidRDefault="00352B5F">
            <w:pPr>
              <w:pStyle w:val="StandardWW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272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14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«Страхование членов добровольных пожарных команд, привлекаемых к тушению пожаров» в 2026 году реализации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страхования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2026 году реализации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2.1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вакцинацю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на оказание услуг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Социальное  и экономическое стимулирование членов добровольных пожарных команд в участии борьбы с пожарами»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,в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2026 году реализации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3.1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обеспечение текущей деятельности</w:t>
            </w:r>
          </w:p>
          <w:p w:rsidR="00352B5F" w:rsidRDefault="00352B5F">
            <w:pPr>
              <w:pStyle w:val="StandardWW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15.12.2026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Выплаты сотрудникам ДНД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№4 «Приобретение боевой одежды пожарного,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противопожарного инвентаря и оборудования» в 2026 году реализации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Х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 точка 4.1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 на приобретение боевой одежды пожарного, противопожарного инвентаря и оборудования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30.03.2026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«Создание резерва ГСМ на пожароопасный период» в 2026 году реализации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»  в 2026 году реализации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предоставление услуг, выполнение работ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2026 году реализации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7.1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АЮМО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№8 «Выполнение мероприятий по опашке территорий населенных пунктов»  в  2026 году реализации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8.1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договоров,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Договора,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Акты выполненных работ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массивами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году реализации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Х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 точка 9.1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Выпуск наглядных материалов на противопожарную тематику.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Распространение среди населения листовок, памяток, инструкций, плакатов» в 2026 году реализации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10.1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договоров, предоставление услуг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«Оплата штрафов по административным нарушениям в области пожарной безопасности» в 2026 году реализации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11.1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Оплата штрафов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01.07.2026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vanish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1"/>
        <w:gridCol w:w="1632"/>
        <w:gridCol w:w="1990"/>
        <w:gridCol w:w="1595"/>
        <w:gridCol w:w="1237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14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«Страхование членов добровольных пожарных команд, привлекаемых к тушению пожаров» в 2027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страхования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2027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2.1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Заключение договора на вакцинацю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01.04.2027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Договор 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оказание услуг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lastRenderedPageBreak/>
              <w:t>Мероприятие №3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,в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2027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3.1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обеспечение текущей деятельности</w:t>
            </w:r>
          </w:p>
          <w:p w:rsidR="00352B5F" w:rsidRDefault="00352B5F">
            <w:pPr>
              <w:pStyle w:val="StandardWW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15.12.2027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Выплаты сотрудникам ДНД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№4 «Приобретение боевой одежды пожарного, противопожарного инвентаря и оборудования» в 2027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4.1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приобретение боевой одежды пожарного, противопожарного инвентаря и оборудования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«Создание резерва ГСМ на пожароопасный период» в 2027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» в 2027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предоставление услуг, выполнение работ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2027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7.1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№8 «Выполнение мероприятий по опашке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территорий населенных пунктов» в 2027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 точка 8.1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договоров,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Договора,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Акты выполненных работ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9.1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15.04.2027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Выпуск наглядных материалов на противопожарную тематику.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Распространение среди населения листовок, памяток, инструкций, плакатов» в 2027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10.1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договоров, предоставление услуг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«Оплата штрафов по административным нарушениям в области пожарной безопасности» в 2027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11.1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Оплата штрафов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01.07.2027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rFonts w:ascii="Times New Roman" w:eastAsia="Times New Roman" w:hAnsi="Times New Roman" w:cs="Times New Roman"/>
          <w:vanish/>
          <w:lang w:val="en-GB" w:eastAsia="zh-CN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1"/>
        <w:gridCol w:w="1632"/>
        <w:gridCol w:w="1990"/>
        <w:gridCol w:w="1595"/>
        <w:gridCol w:w="1237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14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№1 «Страхование членов добровольных пожарных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команд, привлекаемых к тушению пожаров» в 2028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страхования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2028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2.1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вакцинацю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на оказание услуг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,в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2028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3.1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обеспечение текущей деятельности</w:t>
            </w:r>
          </w:p>
          <w:p w:rsidR="00352B5F" w:rsidRDefault="00352B5F">
            <w:pPr>
              <w:pStyle w:val="StandardWW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15.12.2028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Выплаты сотрудникам ДНД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№4 «Приобретение боевой одежды пожарного, противопожарного инвентаря и оборудования» в 2028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4.1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приобретение боевой одежды пожарного, противопожарного инвентаря и оборудования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«Создание резерва ГСМ на пожароопасный период» в 2028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»  в 2028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Заключение договора 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предоставление услуг, выполнение работ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01.04.2028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Договор, акт и платежный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2028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7.1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01.06.2028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№8 «Выполнение мероприятий по опашке территорий населенных пунктов»  в  2028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8.1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договоров,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Договора,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Акты выполненных работ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массивами. В 2028 году реализации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9.1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15.04.2028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hd w:val="clear" w:color="auto" w:fill="FFFFFF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Выпуск наглядных материалов на противопожарную тематику.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Распространение среди населения листовок, памяток, инструкций, плакатов» в 2028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10.1</w:t>
            </w:r>
          </w:p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Заключение договоров, предоставление услуг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01.06.2028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Договор, акт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 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lastRenderedPageBreak/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«Оплата штрафов по административным нарушениям в области пожарной безопасности» в 2028 году реализации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11.1</w:t>
            </w:r>
          </w:p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Оплата штрафов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01.07.2028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платежный документ</w:t>
            </w: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5127"/>
      </w:tblGrid>
      <w:tr w:rsidR="00352B5F">
        <w:tc>
          <w:tcPr>
            <w:tcW w:w="51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352B5F">
            <w:pPr>
              <w:pStyle w:val="TableCont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DD1C0C">
            <w:pPr>
              <w:pStyle w:val="TableContents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Приложение №4 к МП «Защита населения и территории Юргинского муниципального округа</w:t>
            </w:r>
          </w:p>
          <w:p w:rsidR="00352B5F" w:rsidRPr="00B11B7B" w:rsidRDefault="00DD1C0C">
            <w:pPr>
              <w:pStyle w:val="StandardWW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 на водных объектах на 2026 год и на плановый период 2027 и 2028 годов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»</w:t>
            </w:r>
          </w:p>
        </w:tc>
      </w:tr>
    </w:tbl>
    <w:p w:rsidR="00352B5F" w:rsidRDefault="00352B5F">
      <w:pPr>
        <w:pStyle w:val="StandardWW"/>
        <w:widowControl w:val="0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ПАСПОРТ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комплекса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  <w:lang w:val="ru-RU"/>
        </w:rPr>
        <w:t>процессных</w:t>
      </w:r>
      <w:r>
        <w:rPr>
          <w:rFonts w:ascii="Arial" w:hAnsi="Arial" w:cs="Arial"/>
          <w:b/>
          <w:i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мероприятий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«Обеспечение безопасности гидротехнических сооружений»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lastRenderedPageBreak/>
        <w:t xml:space="preserve"> </w:t>
      </w:r>
    </w:p>
    <w:p w:rsidR="00352B5F" w:rsidRDefault="00352B5F">
      <w:pPr>
        <w:pStyle w:val="StandardWW"/>
        <w:widowControl w:val="0"/>
        <w:spacing w:before="1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DD1C0C">
      <w:pPr>
        <w:pStyle w:val="StandardWW"/>
        <w:widowControl w:val="0"/>
        <w:spacing w:before="1"/>
        <w:ind w:right="364"/>
        <w:jc w:val="center"/>
      </w:pPr>
      <w:r>
        <w:rPr>
          <w:rFonts w:ascii="Arial" w:hAnsi="Arial" w:cs="Arial"/>
          <w:sz w:val="24"/>
          <w:szCs w:val="24"/>
          <w:lang w:val="ru-RU"/>
        </w:rPr>
        <w:t>1.</w:t>
      </w:r>
      <w:r>
        <w:rPr>
          <w:rFonts w:ascii="Arial" w:hAnsi="Arial" w:cs="Arial"/>
          <w:b/>
          <w:sz w:val="24"/>
          <w:szCs w:val="24"/>
          <w:lang w:val="ru-RU"/>
        </w:rPr>
        <w:t>Общие положения</w:t>
      </w:r>
    </w:p>
    <w:p w:rsidR="00352B5F" w:rsidRDefault="00352B5F">
      <w:pPr>
        <w:pStyle w:val="StandardWW"/>
        <w:widowControl w:val="0"/>
        <w:spacing w:before="1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6"/>
        <w:gridCol w:w="5599"/>
      </w:tblGrid>
      <w:tr w:rsidR="00352B5F">
        <w:trPr>
          <w:trHeight w:val="467"/>
          <w:jc w:val="center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352B5F">
        <w:trPr>
          <w:trHeight w:val="276"/>
          <w:jc w:val="center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352B5F" w:rsidRDefault="00DD1C0C">
      <w:pPr>
        <w:pStyle w:val="StandardWW"/>
        <w:widowControl w:val="0"/>
        <w:spacing w:before="66"/>
        <w:ind w:right="505"/>
        <w:jc w:val="center"/>
      </w:pPr>
      <w:r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2. Показатели </w:t>
      </w:r>
      <w:r>
        <w:rPr>
          <w:rFonts w:ascii="Arial" w:hAnsi="Arial" w:cs="Arial"/>
          <w:b/>
          <w:sz w:val="24"/>
          <w:szCs w:val="24"/>
          <w:lang w:val="ru-RU"/>
        </w:rPr>
        <w:t>комплекса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  <w:lang w:val="ru-RU"/>
        </w:rPr>
        <w:t>процессных</w:t>
      </w:r>
      <w:r>
        <w:rPr>
          <w:rFonts w:ascii="Arial" w:hAnsi="Arial" w:cs="Arial"/>
          <w:b/>
          <w:i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мероприятий</w:t>
      </w:r>
    </w:p>
    <w:p w:rsidR="00352B5F" w:rsidRDefault="00352B5F">
      <w:pPr>
        <w:pStyle w:val="StandardWW"/>
        <w:widowControl w:val="0"/>
        <w:ind w:left="1440"/>
        <w:rPr>
          <w:rFonts w:ascii="Arial" w:hAnsi="Arial" w:cs="Arial"/>
          <w:sz w:val="24"/>
          <w:szCs w:val="24"/>
          <w:lang w:val="ru-RU"/>
        </w:rPr>
      </w:pPr>
    </w:p>
    <w:tbl>
      <w:tblPr>
        <w:tblW w:w="10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168"/>
        <w:gridCol w:w="753"/>
        <w:gridCol w:w="839"/>
        <w:gridCol w:w="909"/>
        <w:gridCol w:w="807"/>
        <w:gridCol w:w="524"/>
        <w:gridCol w:w="520"/>
        <w:gridCol w:w="524"/>
        <w:gridCol w:w="604"/>
        <w:gridCol w:w="1158"/>
        <w:gridCol w:w="1087"/>
        <w:gridCol w:w="1171"/>
      </w:tblGrid>
      <w:tr w:rsidR="00352B5F">
        <w:trPr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возраста-ния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Базовое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 2025год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достижение показателя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352B5F">
        <w:trPr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2028</w:t>
            </w: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</w:tr>
      <w:tr w:rsidR="00352B5F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</w:tr>
      <w:tr w:rsidR="00352B5F">
        <w:trPr>
          <w:jc w:val="center"/>
        </w:trPr>
        <w:tc>
          <w:tcPr>
            <w:tcW w:w="10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 Задача «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</w:tr>
    </w:tbl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lastRenderedPageBreak/>
        <w:t>3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b/>
          <w:sz w:val="24"/>
          <w:szCs w:val="24"/>
          <w:lang w:val="ru-RU"/>
        </w:rPr>
        <w:t xml:space="preserve">План достижения показателей комплекса процессных мероприятий  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"/>
        <w:gridCol w:w="1209"/>
        <w:gridCol w:w="950"/>
        <w:gridCol w:w="911"/>
        <w:gridCol w:w="597"/>
        <w:gridCol w:w="751"/>
        <w:gridCol w:w="418"/>
        <w:gridCol w:w="605"/>
        <w:gridCol w:w="334"/>
        <w:gridCol w:w="440"/>
        <w:gridCol w:w="444"/>
        <w:gridCol w:w="533"/>
        <w:gridCol w:w="775"/>
        <w:gridCol w:w="664"/>
        <w:gridCol w:w="602"/>
        <w:gridCol w:w="775"/>
      </w:tblGrid>
      <w:tr w:rsidR="00352B5F">
        <w:trPr>
          <w:trHeight w:val="349"/>
          <w:tblHeader/>
          <w:jc w:val="center"/>
        </w:trPr>
        <w:tc>
          <w:tcPr>
            <w:tcW w:w="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1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2026года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DD1C0C">
      <w:pPr>
        <w:pStyle w:val="StandardWW"/>
      </w:pPr>
      <w:r>
        <w:rPr>
          <w:rFonts w:ascii="Arial" w:hAnsi="Arial" w:cs="Arial"/>
          <w:b/>
          <w:color w:val="0070C0"/>
          <w:sz w:val="24"/>
          <w:szCs w:val="24"/>
          <w:lang w:val="ru-RU"/>
        </w:rPr>
        <w:tab/>
        <w:t xml:space="preserve">  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p w:rsidR="00352B5F" w:rsidRPr="00B11B7B" w:rsidRDefault="00DD1C0C">
      <w:pPr>
        <w:pStyle w:val="StandardWW"/>
        <w:rPr>
          <w:lang w:val="ru-RU"/>
        </w:rPr>
      </w:pPr>
      <w:r>
        <w:rPr>
          <w:rFonts w:ascii="Arial" w:hAnsi="Arial" w:cs="Arial"/>
          <w:b/>
          <w:color w:val="0070C0"/>
          <w:sz w:val="24"/>
          <w:szCs w:val="24"/>
          <w:lang w:val="ru-RU"/>
        </w:rPr>
        <w:tab/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"/>
        <w:gridCol w:w="1209"/>
        <w:gridCol w:w="950"/>
        <w:gridCol w:w="911"/>
        <w:gridCol w:w="597"/>
        <w:gridCol w:w="751"/>
        <w:gridCol w:w="418"/>
        <w:gridCol w:w="605"/>
        <w:gridCol w:w="334"/>
        <w:gridCol w:w="440"/>
        <w:gridCol w:w="444"/>
        <w:gridCol w:w="533"/>
        <w:gridCol w:w="775"/>
        <w:gridCol w:w="664"/>
        <w:gridCol w:w="602"/>
        <w:gridCol w:w="775"/>
      </w:tblGrid>
      <w:tr w:rsidR="00352B5F">
        <w:trPr>
          <w:cantSplit/>
          <w:trHeight w:val="349"/>
          <w:jc w:val="center"/>
        </w:trPr>
        <w:tc>
          <w:tcPr>
            <w:tcW w:w="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1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2027года</w:t>
            </w:r>
          </w:p>
        </w:tc>
      </w:tr>
      <w:tr w:rsidR="00352B5F">
        <w:trPr>
          <w:cantSplit/>
          <w:trHeight w:val="661"/>
          <w:jc w:val="center"/>
        </w:trPr>
        <w:tc>
          <w:tcPr>
            <w:tcW w:w="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rPr>
          <w:rFonts w:ascii="Arial" w:hAnsi="Arial" w:cs="Arial"/>
          <w:sz w:val="24"/>
          <w:szCs w:val="24"/>
        </w:rPr>
      </w:pPr>
    </w:p>
    <w:p w:rsidR="00352B5F" w:rsidRDefault="00352B5F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"/>
        <w:gridCol w:w="1245"/>
        <w:gridCol w:w="977"/>
        <w:gridCol w:w="939"/>
        <w:gridCol w:w="611"/>
        <w:gridCol w:w="772"/>
        <w:gridCol w:w="430"/>
        <w:gridCol w:w="623"/>
        <w:gridCol w:w="346"/>
        <w:gridCol w:w="451"/>
        <w:gridCol w:w="457"/>
        <w:gridCol w:w="549"/>
        <w:gridCol w:w="796"/>
        <w:gridCol w:w="681"/>
        <w:gridCol w:w="621"/>
        <w:gridCol w:w="501"/>
      </w:tblGrid>
      <w:tr w:rsidR="00352B5F">
        <w:trPr>
          <w:trHeight w:val="349"/>
          <w:tblHeader/>
          <w:jc w:val="center"/>
        </w:trPr>
        <w:tc>
          <w:tcPr>
            <w:tcW w:w="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Показател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 комплекса процессных мероприятий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Уровень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Единиц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3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Плановые значения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99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DD1C0C">
      <w:pPr>
        <w:pStyle w:val="StandardWW"/>
      </w:pPr>
      <w:r>
        <w:rPr>
          <w:rFonts w:ascii="Arial" w:hAnsi="Arial" w:cs="Arial"/>
          <w:b/>
          <w:color w:val="0070C0"/>
          <w:sz w:val="24"/>
          <w:szCs w:val="24"/>
          <w:lang w:val="ru-RU"/>
        </w:rPr>
        <w:tab/>
        <w:t xml:space="preserve">  </w:t>
      </w:r>
    </w:p>
    <w:p w:rsidR="00352B5F" w:rsidRPr="00B11B7B" w:rsidRDefault="00DD1C0C">
      <w:pPr>
        <w:pStyle w:val="StandardWW"/>
        <w:rPr>
          <w:lang w:val="ru-RU"/>
        </w:rPr>
      </w:pPr>
      <w:r>
        <w:rPr>
          <w:rFonts w:ascii="Arial" w:eastAsia="Calibri" w:hAnsi="Arial" w:cs="Arial"/>
          <w:b/>
          <w:color w:val="0070C0"/>
          <w:sz w:val="24"/>
          <w:szCs w:val="24"/>
          <w:lang w:val="ru-RU" w:eastAsia="en-US"/>
        </w:rPr>
        <w:t xml:space="preserve">     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4. Перечень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(результатов)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комплекса</w:t>
      </w:r>
      <w:r>
        <w:rPr>
          <w:rFonts w:ascii="Arial" w:eastAsia="Calibri" w:hAnsi="Arial" w:cs="Arial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процессных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</w:p>
    <w:tbl>
      <w:tblPr>
        <w:tblW w:w="104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"/>
        <w:gridCol w:w="1820"/>
        <w:gridCol w:w="1425"/>
        <w:gridCol w:w="1842"/>
        <w:gridCol w:w="851"/>
        <w:gridCol w:w="993"/>
        <w:gridCol w:w="853"/>
        <w:gridCol w:w="533"/>
        <w:gridCol w:w="32"/>
        <w:gridCol w:w="706"/>
        <w:gridCol w:w="566"/>
        <w:gridCol w:w="84"/>
        <w:gridCol w:w="468"/>
      </w:tblGrid>
      <w:tr w:rsidR="00352B5F">
        <w:trPr>
          <w:trHeight w:val="420"/>
          <w:jc w:val="center"/>
        </w:trPr>
        <w:tc>
          <w:tcPr>
            <w:tcW w:w="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Тип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Базовое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352B5F">
        <w:trPr>
          <w:trHeight w:val="270"/>
          <w:jc w:val="center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spacing w:before="40"/>
              <w:ind w:right="-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270"/>
          <w:jc w:val="center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352B5F">
        <w:trPr>
          <w:trHeight w:val="634"/>
          <w:jc w:val="center"/>
        </w:trPr>
        <w:tc>
          <w:tcPr>
            <w:tcW w:w="104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spacing w:before="1"/>
              <w:ind w:left="284" w:right="364"/>
              <w:rPr>
                <w:lang w:val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«Обеспечение безопасности гидротехнических сооружений»</w:t>
            </w:r>
          </w:p>
        </w:tc>
      </w:tr>
      <w:tr w:rsidR="00352B5F">
        <w:trPr>
          <w:trHeight w:val="388"/>
          <w:jc w:val="center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«Проведение мероприятий по декларированию безопасности ГТС»</w:t>
            </w:r>
          </w:p>
          <w:p w:rsidR="00352B5F" w:rsidRDefault="00352B5F">
            <w:pPr>
              <w:pStyle w:val="StandardWW"/>
              <w:widowControl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(Результат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-С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нижение происшествий на водных объектах)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Приобпетение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товаров работ,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мероприятий по декларированию безопасности гидротехнических сооружений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421"/>
          <w:jc w:val="center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  <w:ind w:right="11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7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№2 «Проведение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мероприятий по обслуживанию и ремонту ГТС»</w:t>
            </w:r>
          </w:p>
          <w:p w:rsidR="00352B5F" w:rsidRDefault="00352B5F">
            <w:pPr>
              <w:pStyle w:val="StandardWW"/>
              <w:widowControl w:val="0"/>
              <w:ind w:right="57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(Результат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-С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нижение происшествий на водных объектах)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Приобпетение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товаров работ,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мероприятий по обслуживанию и ремонту гидротехническ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их сооружений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шт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421"/>
          <w:jc w:val="center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14"/>
              <w:ind w:right="11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7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«Страхование ГТС»</w:t>
            </w:r>
          </w:p>
          <w:p w:rsidR="00352B5F" w:rsidRDefault="00352B5F">
            <w:pPr>
              <w:pStyle w:val="StandardWW"/>
              <w:widowControl w:val="0"/>
              <w:ind w:right="57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(Результат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-С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нижение происшествий на водных объектах)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Приобпетение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товаров работ,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Страхование гидротехнических сооружений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rFonts w:ascii="Arial" w:hAnsi="Arial" w:cs="Arial"/>
          <w:b/>
          <w:sz w:val="24"/>
          <w:szCs w:val="24"/>
        </w:rPr>
      </w:pPr>
    </w:p>
    <w:p w:rsidR="00352B5F" w:rsidRDefault="00352B5F">
      <w:pPr>
        <w:pStyle w:val="a6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352B5F" w:rsidRDefault="00DD1C0C">
      <w:pPr>
        <w:pStyle w:val="a6"/>
        <w:spacing w:after="0" w:line="240" w:lineRule="auto"/>
        <w:ind w:left="0" w:firstLine="720"/>
        <w:jc w:val="center"/>
      </w:pPr>
      <w:r>
        <w:rPr>
          <w:rFonts w:ascii="Arial" w:hAnsi="Arial" w:cs="Arial"/>
          <w:b/>
          <w:sz w:val="24"/>
          <w:szCs w:val="24"/>
        </w:rPr>
        <w:t>5. Финансовое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обеспечение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комплекса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процессных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мероприятий</w:t>
      </w:r>
    </w:p>
    <w:p w:rsidR="00352B5F" w:rsidRDefault="00352B5F">
      <w:pPr>
        <w:pStyle w:val="a6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0"/>
        <w:gridCol w:w="941"/>
        <w:gridCol w:w="1144"/>
        <w:gridCol w:w="942"/>
        <w:gridCol w:w="702"/>
        <w:gridCol w:w="1146"/>
      </w:tblGrid>
      <w:tr w:rsidR="00352B5F">
        <w:trPr>
          <w:trHeight w:val="693"/>
          <w:jc w:val="center"/>
        </w:trPr>
        <w:tc>
          <w:tcPr>
            <w:tcW w:w="5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352B5F">
        <w:trPr>
          <w:trHeight w:val="467"/>
          <w:jc w:val="center"/>
        </w:trPr>
        <w:tc>
          <w:tcPr>
            <w:tcW w:w="5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52B5F">
        <w:trPr>
          <w:trHeight w:val="467"/>
          <w:jc w:val="center"/>
        </w:trPr>
        <w:tc>
          <w:tcPr>
            <w:tcW w:w="5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352B5F">
        <w:trPr>
          <w:trHeight w:val="359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"/>
              <w:ind w:left="284" w:right="364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Комплекс процессных мероприятий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«Обеспечение безопасности гидротехнических сооружений»</w:t>
            </w:r>
          </w:p>
          <w:p w:rsidR="00352B5F" w:rsidRDefault="00DD1C0C">
            <w:pPr>
              <w:pStyle w:val="StandardWW"/>
              <w:widowControl w:val="0"/>
              <w:spacing w:before="1"/>
              <w:ind w:right="364"/>
            </w:pPr>
            <w:r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1190,0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2070,0</w:t>
            </w:r>
          </w:p>
        </w:tc>
      </w:tr>
      <w:tr w:rsidR="00352B5F">
        <w:trPr>
          <w:trHeight w:val="359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бюджет, в том числе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1190,0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2070,0</w:t>
            </w:r>
          </w:p>
        </w:tc>
      </w:tr>
      <w:tr w:rsidR="00352B5F">
        <w:trPr>
          <w:trHeight w:val="359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(справочно)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59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(справочно)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59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1500,0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мероприятий по обслуживанию и ремонту ГТС»</w:t>
            </w:r>
            <w:proofErr w:type="gramStart"/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№3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Страхование ГТС»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270,0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270,0</w:t>
            </w:r>
          </w:p>
        </w:tc>
      </w:tr>
      <w:tr w:rsidR="00352B5F">
        <w:trPr>
          <w:trHeight w:val="294"/>
          <w:jc w:val="center"/>
        </w:trPr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a6"/>
        <w:ind w:left="1080"/>
        <w:rPr>
          <w:rFonts w:ascii="Arial" w:hAnsi="Arial" w:cs="Arial"/>
          <w:color w:val="0070C0"/>
          <w:sz w:val="24"/>
          <w:szCs w:val="24"/>
        </w:rPr>
      </w:pPr>
    </w:p>
    <w:p w:rsidR="00352B5F" w:rsidRPr="00B11B7B" w:rsidRDefault="00DD1C0C">
      <w:pPr>
        <w:pStyle w:val="StandardWW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6.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7"/>
        <w:gridCol w:w="1594"/>
        <w:gridCol w:w="2159"/>
        <w:gridCol w:w="1594"/>
        <w:gridCol w:w="1351"/>
      </w:tblGrid>
      <w:tr w:rsidR="00352B5F">
        <w:trPr>
          <w:trHeight w:val="110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Дата наступления</w:t>
            </w:r>
          </w:p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контрольной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352B5F" w:rsidRDefault="00352B5F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352B5F" w:rsidRDefault="00352B5F">
            <w:pPr>
              <w:pStyle w:val="StandardWW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272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jc w:val="center"/>
              <w:rPr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Задача «Обеспечение безопасности гидротехнических сооружений»</w:t>
            </w:r>
          </w:p>
        </w:tc>
      </w:tr>
      <w:tr w:rsidR="00352B5F">
        <w:trPr>
          <w:trHeight w:val="31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 в 2026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разработку декларации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«Проведение  мероприятий по обслуживанию и ремонту ГТС» в 2026 году реализации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 на ремонт ГТС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01.10.2026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Мероприятие №3 “Страхование ГТС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»в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 страхования ГТС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10.06.2026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vanish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7"/>
        <w:gridCol w:w="1594"/>
        <w:gridCol w:w="2159"/>
        <w:gridCol w:w="1594"/>
        <w:gridCol w:w="1351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jc w:val="center"/>
              <w:rPr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Комплекс процессных мероприятий «Обеспечение безопасности гидротехнических сооружений»</w:t>
            </w:r>
          </w:p>
        </w:tc>
      </w:tr>
      <w:tr w:rsidR="00352B5F">
        <w:trPr>
          <w:trHeight w:val="31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 в 2027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разработку декларации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4"/>
        </w:trPr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«Проведение  мероприятий по обслуживанию и ремонту ГТС» в 2027 году реализации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 на ремонт ГТС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01.10.2027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“Страхование ГТС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»в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 страхования ГТС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10.06.2027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rFonts w:ascii="Times New Roman" w:eastAsia="Times New Roman" w:hAnsi="Times New Roman" w:cs="Times New Roman"/>
          <w:vanish/>
          <w:lang w:val="en-GB" w:eastAsia="zh-CN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7"/>
        <w:gridCol w:w="1594"/>
        <w:gridCol w:w="2159"/>
        <w:gridCol w:w="1594"/>
        <w:gridCol w:w="1351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jc w:val="center"/>
              <w:rPr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Комплекс процессных мероприятий «Обеспечение безопасности гидротехнических сооружений»</w:t>
            </w:r>
          </w:p>
        </w:tc>
      </w:tr>
      <w:tr w:rsidR="00352B5F">
        <w:trPr>
          <w:trHeight w:val="31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в 2028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разработку декларации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25.12.2028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314"/>
        </w:trPr>
        <w:tc>
          <w:tcPr>
            <w:tcW w:w="3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«Проведение  мероприятий по обслуживанию и ремонту ГТС» в 2028 году реализации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 на ремонт ГТС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01.10.2028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Мероприятие №3 “Страхование ГТС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2028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договоров страхования ГТС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10.06.2028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right="364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717"/>
      </w:tblGrid>
      <w:tr w:rsidR="00352B5F">
        <w:tc>
          <w:tcPr>
            <w:tcW w:w="4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352B5F">
            <w:pPr>
              <w:pStyle w:val="TableCont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52B5F" w:rsidRDefault="00DD1C0C">
            <w:pPr>
              <w:pStyle w:val="TableContents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Приложение №5 к МП «Защита населения и территории Юргинского муниципального округа</w:t>
            </w:r>
          </w:p>
          <w:p w:rsidR="00352B5F" w:rsidRPr="00B11B7B" w:rsidRDefault="00DD1C0C">
            <w:pPr>
              <w:pStyle w:val="StandardWW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»</w:t>
            </w:r>
          </w:p>
        </w:tc>
      </w:tr>
    </w:tbl>
    <w:p w:rsidR="00352B5F" w:rsidRDefault="00352B5F">
      <w:pPr>
        <w:pStyle w:val="StandardWW"/>
        <w:widowControl w:val="0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ПАСПОРТ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комплекса</w:t>
      </w:r>
      <w:r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  <w:lang w:val="ru-RU"/>
        </w:rPr>
        <w:t>процессных</w:t>
      </w:r>
      <w:r>
        <w:rPr>
          <w:rFonts w:ascii="Arial" w:hAnsi="Arial" w:cs="Arial"/>
          <w:b/>
          <w:i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мероприятий</w:t>
      </w:r>
    </w:p>
    <w:p w:rsidR="00352B5F" w:rsidRPr="00B11B7B" w:rsidRDefault="00DD1C0C">
      <w:pPr>
        <w:pStyle w:val="StandardWW"/>
        <w:widowControl w:val="0"/>
        <w:spacing w:before="1"/>
        <w:ind w:left="284" w:right="36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«Обеспечение безопасности людей на водных объектах»</w:t>
      </w:r>
    </w:p>
    <w:p w:rsidR="00352B5F" w:rsidRDefault="00352B5F">
      <w:pPr>
        <w:pStyle w:val="StandardWW"/>
        <w:widowControl w:val="0"/>
        <w:spacing w:before="1"/>
        <w:ind w:left="284"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Default="00DD1C0C">
      <w:pPr>
        <w:pStyle w:val="StandardWW"/>
        <w:widowControl w:val="0"/>
        <w:spacing w:before="1"/>
        <w:ind w:right="364"/>
        <w:jc w:val="center"/>
      </w:pPr>
      <w:r>
        <w:rPr>
          <w:rFonts w:ascii="Arial" w:hAnsi="Arial" w:cs="Arial"/>
          <w:sz w:val="24"/>
          <w:szCs w:val="24"/>
          <w:lang w:val="ru-RU"/>
        </w:rPr>
        <w:t>1.</w:t>
      </w:r>
      <w:r>
        <w:rPr>
          <w:rFonts w:ascii="Arial" w:hAnsi="Arial" w:cs="Arial"/>
          <w:b/>
          <w:sz w:val="24"/>
          <w:szCs w:val="24"/>
        </w:rPr>
        <w:t>Общие положения</w:t>
      </w:r>
    </w:p>
    <w:p w:rsidR="00352B5F" w:rsidRDefault="00352B5F">
      <w:pPr>
        <w:pStyle w:val="StandardWW"/>
        <w:widowControl w:val="0"/>
        <w:spacing w:before="1"/>
        <w:ind w:right="36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6"/>
        <w:gridCol w:w="5599"/>
      </w:tblGrid>
      <w:tr w:rsidR="00352B5F">
        <w:trPr>
          <w:trHeight w:val="467"/>
          <w:jc w:val="center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352B5F">
        <w:trPr>
          <w:trHeight w:val="276"/>
          <w:jc w:val="center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  <w:p w:rsidR="00352B5F" w:rsidRDefault="00352B5F">
            <w:pPr>
              <w:pStyle w:val="StandardWW"/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DD1C0C">
      <w:pPr>
        <w:pStyle w:val="StandardWW"/>
        <w:widowControl w:val="0"/>
        <w:spacing w:before="66"/>
        <w:ind w:right="505"/>
        <w:jc w:val="center"/>
      </w:pPr>
      <w:r>
        <w:rPr>
          <w:rFonts w:ascii="Arial" w:eastAsia="Arial" w:hAnsi="Arial" w:cs="Arial"/>
          <w:sz w:val="24"/>
          <w:szCs w:val="24"/>
          <w:lang w:val="ru-RU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2. Показатели </w:t>
      </w:r>
      <w:r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>
        <w:rPr>
          <w:rFonts w:ascii="Arial" w:hAnsi="Arial" w:cs="Arial"/>
          <w:b/>
          <w:sz w:val="24"/>
          <w:szCs w:val="24"/>
        </w:rPr>
        <w:t>программы</w:t>
      </w:r>
    </w:p>
    <w:p w:rsidR="00352B5F" w:rsidRDefault="00352B5F">
      <w:pPr>
        <w:pStyle w:val="StandardWW"/>
        <w:widowControl w:val="0"/>
        <w:ind w:left="1440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"/>
        <w:gridCol w:w="1448"/>
        <w:gridCol w:w="579"/>
        <w:gridCol w:w="725"/>
        <w:gridCol w:w="724"/>
        <w:gridCol w:w="580"/>
        <w:gridCol w:w="870"/>
        <w:gridCol w:w="869"/>
        <w:gridCol w:w="870"/>
        <w:gridCol w:w="725"/>
        <w:gridCol w:w="724"/>
        <w:gridCol w:w="1015"/>
        <w:gridCol w:w="769"/>
      </w:tblGrid>
      <w:tr w:rsidR="00352B5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Наименова-ние</w:t>
            </w:r>
            <w:proofErr w:type="gramEnd"/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Показателя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Уровень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Признак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возраста-ния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Единица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Базовое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 2025год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достижение показателя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352B5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2028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/>
        </w:tc>
      </w:tr>
      <w:tr w:rsidR="00352B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</w:tr>
      <w:tr w:rsidR="00352B5F">
        <w:trPr>
          <w:jc w:val="center"/>
        </w:trPr>
        <w:tc>
          <w:tcPr>
            <w:tcW w:w="102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1.Комплекс процессных мероприятий «Обеспечение безопасности людей на водных объектах»</w:t>
            </w:r>
          </w:p>
        </w:tc>
      </w:tr>
      <w:tr w:rsidR="00352B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 Президента Российской Федерации от 16.10.2019 №501;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Указ Президента Российской Федерации от 02.07.2021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Отдел ГО и ЧС АЮМО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</w:tr>
    </w:tbl>
    <w:p w:rsidR="00352B5F" w:rsidRDefault="00352B5F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3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"/>
        <w:gridCol w:w="1245"/>
        <w:gridCol w:w="978"/>
        <w:gridCol w:w="939"/>
        <w:gridCol w:w="612"/>
        <w:gridCol w:w="773"/>
        <w:gridCol w:w="430"/>
        <w:gridCol w:w="623"/>
        <w:gridCol w:w="345"/>
        <w:gridCol w:w="452"/>
        <w:gridCol w:w="457"/>
        <w:gridCol w:w="551"/>
        <w:gridCol w:w="796"/>
        <w:gridCol w:w="683"/>
        <w:gridCol w:w="510"/>
        <w:gridCol w:w="612"/>
      </w:tblGrid>
      <w:tr w:rsidR="00352B5F">
        <w:trPr>
          <w:cantSplit/>
          <w:trHeight w:val="349"/>
          <w:jc w:val="center"/>
        </w:trPr>
        <w:tc>
          <w:tcPr>
            <w:tcW w:w="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2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2026 года</w:t>
            </w:r>
          </w:p>
        </w:tc>
      </w:tr>
      <w:tr w:rsidR="00352B5F">
        <w:trPr>
          <w:trHeight w:val="661"/>
          <w:jc w:val="center"/>
        </w:trPr>
        <w:tc>
          <w:tcPr>
            <w:tcW w:w="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>
            <w:pPr>
              <w:pStyle w:val="StandardWW"/>
              <w:snapToGrid w:val="0"/>
              <w:spacing w:before="60" w:after="6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352B5F">
        <w:trPr>
          <w:trHeight w:val="386"/>
          <w:jc w:val="center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DD1C0C">
      <w:pPr>
        <w:pStyle w:val="StandardWW"/>
      </w:pPr>
      <w:r>
        <w:rPr>
          <w:rFonts w:ascii="Arial" w:hAnsi="Arial" w:cs="Arial"/>
          <w:b/>
          <w:color w:val="0070C0"/>
          <w:sz w:val="24"/>
          <w:szCs w:val="24"/>
          <w:lang w:val="ru-RU"/>
        </w:rPr>
        <w:tab/>
        <w:t xml:space="preserve">   </w:t>
      </w: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"/>
        <w:gridCol w:w="1245"/>
        <w:gridCol w:w="977"/>
        <w:gridCol w:w="939"/>
        <w:gridCol w:w="611"/>
        <w:gridCol w:w="772"/>
        <w:gridCol w:w="430"/>
        <w:gridCol w:w="623"/>
        <w:gridCol w:w="346"/>
        <w:gridCol w:w="451"/>
        <w:gridCol w:w="457"/>
        <w:gridCol w:w="549"/>
        <w:gridCol w:w="796"/>
        <w:gridCol w:w="681"/>
        <w:gridCol w:w="510"/>
        <w:gridCol w:w="612"/>
      </w:tblGrid>
      <w:tr w:rsidR="00352B5F">
        <w:trPr>
          <w:trHeight w:val="349"/>
          <w:tblHeader/>
          <w:jc w:val="center"/>
        </w:trPr>
        <w:tc>
          <w:tcPr>
            <w:tcW w:w="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2027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a6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p w:rsidR="00352B5F" w:rsidRPr="00B11B7B" w:rsidRDefault="00DD1C0C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3.3. 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"/>
        <w:gridCol w:w="1245"/>
        <w:gridCol w:w="977"/>
        <w:gridCol w:w="939"/>
        <w:gridCol w:w="611"/>
        <w:gridCol w:w="772"/>
        <w:gridCol w:w="430"/>
        <w:gridCol w:w="623"/>
        <w:gridCol w:w="346"/>
        <w:gridCol w:w="451"/>
        <w:gridCol w:w="457"/>
        <w:gridCol w:w="549"/>
        <w:gridCol w:w="796"/>
        <w:gridCol w:w="681"/>
        <w:gridCol w:w="510"/>
        <w:gridCol w:w="612"/>
      </w:tblGrid>
      <w:tr w:rsidR="00352B5F">
        <w:trPr>
          <w:trHeight w:val="349"/>
          <w:tblHeader/>
          <w:jc w:val="center"/>
        </w:trPr>
        <w:tc>
          <w:tcPr>
            <w:tcW w:w="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6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Плановые значения</w:t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 конец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2028 года</w:t>
            </w:r>
          </w:p>
        </w:tc>
      </w:tr>
      <w:tr w:rsidR="00352B5F">
        <w:trPr>
          <w:trHeight w:val="661"/>
          <w:tblHeader/>
          <w:jc w:val="center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июль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август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352B5F"/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before="60" w:after="60"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352B5F">
        <w:trPr>
          <w:trHeight w:val="386"/>
          <w:jc w:val="center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napToGrid w:val="0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352B5F">
            <w:pPr>
              <w:pStyle w:val="StandardWW"/>
              <w:spacing w:line="240" w:lineRule="atLeast"/>
              <w:jc w:val="center"/>
            </w:pPr>
          </w:p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52B5F" w:rsidRDefault="00DD1C0C">
            <w:pPr>
              <w:pStyle w:val="StandardWW"/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spacing w:after="200" w:line="276" w:lineRule="auto"/>
        <w:ind w:left="2520" w:firstLine="360"/>
        <w:jc w:val="center"/>
        <w:rPr>
          <w:rFonts w:ascii="Arial" w:eastAsia="Calibri" w:hAnsi="Arial" w:cs="Arial"/>
          <w:b/>
          <w:sz w:val="24"/>
          <w:szCs w:val="24"/>
          <w:shd w:val="clear" w:color="auto" w:fill="FFFF00"/>
          <w:lang w:val="ru-RU" w:eastAsia="en-US"/>
        </w:rPr>
      </w:pPr>
    </w:p>
    <w:p w:rsidR="00352B5F" w:rsidRPr="00B11B7B" w:rsidRDefault="00DD1C0C">
      <w:pPr>
        <w:pStyle w:val="StandardWW"/>
        <w:spacing w:after="200" w:line="276" w:lineRule="auto"/>
        <w:ind w:left="2520" w:firstLine="360"/>
        <w:jc w:val="center"/>
        <w:rPr>
          <w:lang w:val="ru-RU"/>
        </w:rPr>
      </w:pPr>
      <w:r>
        <w:rPr>
          <w:rFonts w:ascii="Arial" w:eastAsia="Calibri" w:hAnsi="Arial" w:cs="Arial"/>
          <w:b/>
          <w:sz w:val="24"/>
          <w:szCs w:val="24"/>
          <w:lang w:val="ru-RU" w:eastAsia="en-US"/>
        </w:rPr>
        <w:t>4. Перечень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(результатов)</w:t>
      </w:r>
      <w:r>
        <w:rPr>
          <w:rFonts w:ascii="Arial" w:eastAsia="Calibri" w:hAnsi="Arial" w:cs="Arial"/>
          <w:b/>
          <w:spacing w:val="-4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комплекса</w:t>
      </w:r>
      <w:r>
        <w:rPr>
          <w:rFonts w:ascii="Arial" w:eastAsia="Calibri" w:hAnsi="Arial" w:cs="Arial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процессных</w:t>
      </w:r>
      <w:r>
        <w:rPr>
          <w:rFonts w:ascii="Arial" w:eastAsia="Calibri" w:hAnsi="Arial" w:cs="Arial"/>
          <w:b/>
          <w:spacing w:val="-5"/>
          <w:sz w:val="24"/>
          <w:szCs w:val="24"/>
          <w:lang w:val="ru-RU"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val="ru-RU" w:eastAsia="en-US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"/>
        <w:gridCol w:w="2133"/>
        <w:gridCol w:w="10"/>
        <w:gridCol w:w="1408"/>
        <w:gridCol w:w="9"/>
        <w:gridCol w:w="1985"/>
        <w:gridCol w:w="852"/>
        <w:gridCol w:w="709"/>
        <w:gridCol w:w="710"/>
        <w:gridCol w:w="569"/>
        <w:gridCol w:w="567"/>
        <w:gridCol w:w="568"/>
        <w:gridCol w:w="475"/>
      </w:tblGrid>
      <w:tr w:rsidR="00352B5F">
        <w:trPr>
          <w:trHeight w:val="420"/>
          <w:jc w:val="center"/>
        </w:trPr>
        <w:tc>
          <w:tcPr>
            <w:tcW w:w="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Тип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мероприятий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(результата)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(по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Базовое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</w:p>
        </w:tc>
      </w:tr>
      <w:tr w:rsidR="00352B5F">
        <w:trPr>
          <w:trHeight w:val="270"/>
          <w:jc w:val="center"/>
        </w:trPr>
        <w:tc>
          <w:tcPr>
            <w:tcW w:w="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1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N+n</w:t>
            </w:r>
          </w:p>
        </w:tc>
      </w:tr>
      <w:tr w:rsidR="00352B5F">
        <w:trPr>
          <w:trHeight w:val="270"/>
          <w:jc w:val="center"/>
        </w:trPr>
        <w:tc>
          <w:tcPr>
            <w:tcW w:w="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22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40"/>
              <w:ind w:right="-5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</w:tr>
      <w:tr w:rsidR="00352B5F">
        <w:trPr>
          <w:trHeight w:val="270"/>
          <w:jc w:val="center"/>
        </w:trPr>
        <w:tc>
          <w:tcPr>
            <w:tcW w:w="1024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352B5F">
        <w:trPr>
          <w:trHeight w:val="388"/>
          <w:jc w:val="center"/>
        </w:trPr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№1 «Оборудование места массового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отдыха населения у воды (без организации купания), в соответствии с требованиями Правил к местам массового отдыха у воды»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Оборудование места массового отдыха населения у воды (без организации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купания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шт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№2 «Патрулирование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мероприятий»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«Оборудование ледовой переправы</w:t>
            </w:r>
          </w:p>
          <w:p w:rsidR="00352B5F" w:rsidRDefault="00352B5F">
            <w:pPr>
              <w:pStyle w:val="StandardWW"/>
              <w:widowControl w:val="0"/>
              <w:ind w:right="56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Оборудование ледовой переправы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№4 «Профилактические рейды на водных объектах округа в зимний период мобильными патрульными группами»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Составление протоколов, снижение количества несчастных случаев на воде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№5 «Оборудование несанкционированных мест купания запрещающими знаками»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Оборудование несанкционированных мест купания запрещающими знаками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88"/>
          <w:jc w:val="center"/>
        </w:trPr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100"/>
              <w:ind w:right="103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№6 «Проведение взрывных работ на заторах при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ледоходе»</w:t>
            </w:r>
          </w:p>
          <w:p w:rsidR="00352B5F" w:rsidRPr="00B11B7B" w:rsidRDefault="00DD1C0C">
            <w:pPr>
              <w:pStyle w:val="StandardWW"/>
              <w:widowControl w:val="0"/>
              <w:ind w:right="569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Заключение договора на взрывные работы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взрывных работ при необходимости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napToGrid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ind w:left="993"/>
        <w:rPr>
          <w:rFonts w:ascii="Arial" w:hAnsi="Arial" w:cs="Arial"/>
          <w:b/>
          <w:sz w:val="24"/>
          <w:szCs w:val="24"/>
        </w:rPr>
      </w:pPr>
    </w:p>
    <w:p w:rsidR="00352B5F" w:rsidRDefault="00DD1C0C">
      <w:pPr>
        <w:pStyle w:val="a6"/>
        <w:spacing w:after="0" w:line="240" w:lineRule="auto"/>
        <w:ind w:left="0" w:firstLine="720"/>
        <w:jc w:val="center"/>
      </w:pPr>
      <w:r>
        <w:rPr>
          <w:rFonts w:ascii="Arial" w:hAnsi="Arial" w:cs="Arial"/>
          <w:b/>
          <w:sz w:val="24"/>
          <w:szCs w:val="24"/>
        </w:rPr>
        <w:t>5. Финансовое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обеспечение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комплекса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процессных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мероприятий</w:t>
      </w:r>
    </w:p>
    <w:p w:rsidR="00352B5F" w:rsidRDefault="00352B5F">
      <w:pPr>
        <w:pStyle w:val="a6"/>
        <w:spacing w:after="0" w:line="240" w:lineRule="auto"/>
        <w:ind w:left="0"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0"/>
        <w:gridCol w:w="955"/>
        <w:gridCol w:w="954"/>
        <w:gridCol w:w="957"/>
        <w:gridCol w:w="586"/>
        <w:gridCol w:w="953"/>
      </w:tblGrid>
      <w:tr w:rsidR="00352B5F">
        <w:trPr>
          <w:trHeight w:val="693"/>
          <w:jc w:val="center"/>
        </w:trPr>
        <w:tc>
          <w:tcPr>
            <w:tcW w:w="5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>
            <w:pPr>
              <w:pStyle w:val="StandardWW"/>
              <w:widowControl w:val="0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Объем финансового обеспечения </w:t>
            </w:r>
            <w:r>
              <w:rPr>
                <w:rFonts w:ascii="Arial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352B5F">
        <w:trPr>
          <w:trHeight w:val="467"/>
          <w:jc w:val="center"/>
        </w:trPr>
        <w:tc>
          <w:tcPr>
            <w:tcW w:w="5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352B5F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N+n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52B5F">
        <w:trPr>
          <w:trHeight w:val="467"/>
          <w:jc w:val="center"/>
        </w:trPr>
        <w:tc>
          <w:tcPr>
            <w:tcW w:w="5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352B5F">
        <w:trPr>
          <w:trHeight w:val="359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spacing w:before="1"/>
              <w:ind w:left="284" w:right="364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«Обеспечение безопасности людей на водных объектах»</w:t>
            </w:r>
          </w:p>
          <w:p w:rsidR="00352B5F" w:rsidRDefault="00DD1C0C">
            <w:pPr>
              <w:pStyle w:val="StandardWW"/>
              <w:widowControl w:val="0"/>
              <w:spacing w:before="1"/>
              <w:ind w:right="364"/>
            </w:pPr>
            <w:r>
              <w:rPr>
                <w:rFonts w:ascii="Arial" w:eastAsia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</w:pPr>
            <w:r>
              <w:rPr>
                <w:rFonts w:ascii="Arial" w:hAnsi="Arial" w:cs="Arial"/>
                <w:sz w:val="24"/>
                <w:szCs w:val="24"/>
              </w:rPr>
              <w:t>3480,0</w:t>
            </w:r>
          </w:p>
        </w:tc>
      </w:tr>
      <w:tr w:rsidR="00352B5F">
        <w:trPr>
          <w:trHeight w:val="359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бюджет, в том числе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1160,0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3480,0</w:t>
            </w:r>
          </w:p>
        </w:tc>
      </w:tr>
      <w:tr w:rsidR="00352B5F">
        <w:trPr>
          <w:trHeight w:val="359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 бюджет (справочно)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59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Федеральный бюджет (справочно)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359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 1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352B5F">
            <w:pPr>
              <w:pStyle w:val="StandardWW"/>
              <w:widowControl w:val="0"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мероприятий.»</w:t>
            </w:r>
            <w:proofErr w:type="gramStart"/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№3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Оборудование ледовой переправы»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4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Профилактические рейды на водных объектах округа в зимний период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мобильными патрульными группами»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№5 «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Оборудование несанкционированных мест купания запрещающими знаками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proofErr w:type="gramStart"/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№6 «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ru-RU"/>
              </w:rPr>
              <w:t>Проведение взрывных работ на заторах при ледоходе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 w:cs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 w:cs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3000,0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3000,0</w:t>
            </w:r>
          </w:p>
        </w:tc>
      </w:tr>
      <w:tr w:rsidR="00352B5F">
        <w:trPr>
          <w:trHeight w:val="294"/>
          <w:jc w:val="center"/>
        </w:trPr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p w:rsidR="00352B5F" w:rsidRDefault="00352B5F">
      <w:pPr>
        <w:pStyle w:val="StandardWW"/>
        <w:rPr>
          <w:rFonts w:ascii="Arial" w:hAnsi="Arial" w:cs="Arial"/>
          <w:b/>
          <w:sz w:val="24"/>
          <w:szCs w:val="24"/>
          <w:lang w:val="ru-RU"/>
        </w:rPr>
      </w:pPr>
    </w:p>
    <w:p w:rsidR="00352B5F" w:rsidRPr="00B11B7B" w:rsidRDefault="00DD1C0C">
      <w:pPr>
        <w:pStyle w:val="StandardWW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6.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1"/>
        <w:gridCol w:w="1688"/>
        <w:gridCol w:w="1990"/>
        <w:gridCol w:w="1539"/>
        <w:gridCol w:w="1407"/>
      </w:tblGrid>
      <w:tr w:rsidR="00352B5F">
        <w:trPr>
          <w:trHeight w:val="1104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Дата наступления</w:t>
            </w:r>
          </w:p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контрольной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точки</w:t>
            </w:r>
          </w:p>
          <w:p w:rsidR="00352B5F" w:rsidRDefault="00352B5F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proofErr w:type="gram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 w:cs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документа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Информационная система</w:t>
            </w:r>
          </w:p>
          <w:p w:rsidR="00352B5F" w:rsidRDefault="00352B5F">
            <w:pPr>
              <w:pStyle w:val="StandardWW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352B5F">
        <w:trPr>
          <w:trHeight w:val="272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tabs>
                <w:tab w:val="left" w:pos="2327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Задача 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 к местам массового отдыха у воды»  в 2026 году реализации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с матросом-спасателем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15.06.2026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Договор ГПХ (с матросом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–с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пасателем)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№2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lastRenderedPageBreak/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2026 году реализации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точка 2.1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>Проведение мероприятий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01.09.2026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«Оборудование ледовой переправы» в 2026 году реализации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Подготовка распоряжения об открытии переправы, Декларация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20.12.2026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Распоряжение, декларация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№4 «Оборудование несанкционированных мест купания запрещающими знаками» в  2026 году реализации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10.06.2026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акт выполненных работ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5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 в 2026 году реализации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мероприятий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№6 «Проведение взрывных работ на заторах при ледоходе» в  2026 году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реализации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X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проведение взрывных работ на заторах при ледоходе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15.03.2026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6.2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Выполнение взрывных работ (при необходимости)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Подрядная организация</w:t>
            </w:r>
            <w:bookmarkStart w:id="2" w:name="_GoBack_Копия_1"/>
            <w:bookmarkEnd w:id="2"/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vanish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1"/>
        <w:gridCol w:w="1650"/>
        <w:gridCol w:w="2028"/>
        <w:gridCol w:w="1539"/>
        <w:gridCol w:w="1407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  в 2027 году реализации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с матросом-спасателем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15.06.2027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Договор ГПХ (с матросом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–с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пасателем)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2027 году реализации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точка 2.1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>Проведение мероприятий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01.09.2027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«Оборудование ледовой переправы» в 2027 году реализации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Подготовка распоряжения об открытии переправы, Декларация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20.12.2027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Распоряжение, декларация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№4 «Оборудование несанкционированных мест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купания запрещающими знаками» в 2027 году реализации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X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4.1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10.06.2027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5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 в  2027 году реализации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мероприятий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№6 «Проведение взрывных работ на заторах при ледоходе» в  2027 году реализации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проведение взрывных работ на заторах при ледоходе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15.03.2027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3" w:name="_GoBack_Копия_2"/>
            <w:bookmarkEnd w:id="3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6.2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Выполнение взрывных работ (при необходимости)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30.04.2027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Подрядная организация</w:t>
            </w:r>
            <w:bookmarkStart w:id="4" w:name="_GoBack_Копия_1_Копия_1"/>
            <w:bookmarkEnd w:id="4"/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rPr>
          <w:rFonts w:ascii="Times New Roman" w:eastAsia="Times New Roman" w:hAnsi="Times New Roman" w:cs="Times New Roman"/>
          <w:vanish/>
          <w:lang w:val="en-GB" w:eastAsia="zh-CN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7"/>
        <w:gridCol w:w="1594"/>
        <w:gridCol w:w="2028"/>
        <w:gridCol w:w="1539"/>
        <w:gridCol w:w="1407"/>
      </w:tblGrid>
      <w:tr w:rsidR="00352B5F">
        <w:trPr>
          <w:trHeight w:val="442"/>
        </w:trPr>
        <w:tc>
          <w:tcPr>
            <w:tcW w:w="10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spacing w:line="240" w:lineRule="atLeast"/>
              <w:rPr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352B5F">
        <w:trPr>
          <w:trHeight w:val="31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 к местам массового отдыха у воды»  в 2028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1.1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с матросом-спасателем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15.06.2028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jc w:val="center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Договор ГПХ (с матросом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–с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пасателем)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№2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lastRenderedPageBreak/>
              <w:t>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2028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точка 2.1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</w:rPr>
              <w:t>Проведение мероприятий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01.09.2028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4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№3 «Оборудование ледовой переправы» в 2028 году реализации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spacing w:before="61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3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 3.1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Подготовка распоряжения об открытии переправы, Декларация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20.12.2028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Распоряжение, декларация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Мероприятие №4 «Оборудование несанкционированных мест купания запрещающими знаками» в  2028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точка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4.1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10.06.2028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акт выполненных работ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 w:cs="Arial"/>
                <w:i/>
                <w:iCs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i/>
                <w:iCs/>
                <w:spacing w:val="-5"/>
                <w:sz w:val="24"/>
                <w:szCs w:val="24"/>
                <w:lang w:val="ru-RU"/>
              </w:rPr>
              <w:t xml:space="preserve"> 5</w:t>
            </w:r>
            <w:r>
              <w:rPr>
                <w:rFonts w:ascii="Arial" w:hAnsi="Arial" w:cs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 в  2028 году реализации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5.1</w:t>
            </w:r>
          </w:p>
          <w:p w:rsidR="00352B5F" w:rsidRDefault="00DD1C0C">
            <w:pPr>
              <w:pStyle w:val="StandardWW"/>
              <w:widowControl w:val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Проведение мероприятий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Мероприятие №6 «Проведение взрывных работ на заторах при ледоходе» в  2028 году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реализации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X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6.1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Заключение договора на проведение взрывных работ на заторах при ледоходе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15.03.2028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Отдел  ГО и ЧС</w:t>
            </w: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52B5F" w:rsidRDefault="00352B5F">
            <w:pPr>
              <w:pStyle w:val="StandardWW"/>
              <w:widowControl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5" w:name="_GoBack_Копия_3"/>
            <w:bookmarkEnd w:id="5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Договор,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  <w:tr w:rsidR="00352B5F">
        <w:trPr>
          <w:trHeight w:val="318"/>
        </w:trPr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Контрольная точка 6.2</w:t>
            </w:r>
          </w:p>
          <w:p w:rsidR="00352B5F" w:rsidRPr="00B11B7B" w:rsidRDefault="00DD1C0C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Выполнение взрывных работ (при необходимости)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30.04.2028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Подрядная организация</w:t>
            </w:r>
            <w:bookmarkStart w:id="6" w:name="_GoBack_Копия_1_Копия_2"/>
            <w:bookmarkEnd w:id="6"/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352B5F" w:rsidRDefault="00DD1C0C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</w:tr>
    </w:tbl>
    <w:p w:rsidR="00352B5F" w:rsidRDefault="00352B5F">
      <w:pPr>
        <w:pStyle w:val="StandardWW"/>
        <w:jc w:val="center"/>
        <w:rPr>
          <w:rFonts w:ascii="Arial" w:hAnsi="Arial" w:cs="Arial"/>
          <w:sz w:val="24"/>
          <w:szCs w:val="24"/>
          <w:lang w:val="ru-RU"/>
        </w:rPr>
      </w:pPr>
    </w:p>
    <w:sectPr w:rsidR="00352B5F">
      <w:footerReference w:type="default" r:id="rId13"/>
      <w:pgSz w:w="12240" w:h="15840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BE8" w:rsidRDefault="000A7BE8">
      <w:r>
        <w:separator/>
      </w:r>
    </w:p>
  </w:endnote>
  <w:endnote w:type="continuationSeparator" w:id="0">
    <w:p w:rsidR="000A7BE8" w:rsidRDefault="000A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7" w:name="PageNumWizard_FOOTER_Converted113"/>
  <w:p w:rsidR="00E34784" w:rsidRDefault="00DD1C0C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B11B7B">
      <w:rPr>
        <w:noProof/>
      </w:rPr>
      <w:t>1</w:t>
    </w:r>
    <w:r>
      <w:fldChar w:fldCharType="end"/>
    </w:r>
    <w:bookmarkEnd w:id="7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BE8" w:rsidRDefault="000A7BE8">
      <w:r>
        <w:rPr>
          <w:color w:val="000000"/>
        </w:rPr>
        <w:separator/>
      </w:r>
    </w:p>
  </w:footnote>
  <w:footnote w:type="continuationSeparator" w:id="0">
    <w:p w:rsidR="000A7BE8" w:rsidRDefault="000A7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193"/>
    <w:multiLevelType w:val="multilevel"/>
    <w:tmpl w:val="DB8E91F8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0D5F16A3"/>
    <w:multiLevelType w:val="multilevel"/>
    <w:tmpl w:val="311C77CE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>
    <w:nsid w:val="1D2600C2"/>
    <w:multiLevelType w:val="multilevel"/>
    <w:tmpl w:val="5BF2DE4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>
    <w:nsid w:val="30D9374C"/>
    <w:multiLevelType w:val="multilevel"/>
    <w:tmpl w:val="42460736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>
    <w:nsid w:val="503A03D6"/>
    <w:multiLevelType w:val="multilevel"/>
    <w:tmpl w:val="C4B4BD22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>
    <w:nsid w:val="7D1C710F"/>
    <w:multiLevelType w:val="multilevel"/>
    <w:tmpl w:val="3A3C6368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2B5F"/>
    <w:rsid w:val="000A7BE8"/>
    <w:rsid w:val="00352B5F"/>
    <w:rsid w:val="00416F0B"/>
    <w:rsid w:val="00B11B7B"/>
    <w:rsid w:val="00DD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WW"/>
    <w:next w:val="StandardWW"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  <w:sz w:val="24"/>
    </w:rPr>
  </w:style>
  <w:style w:type="paragraph" w:styleId="a5">
    <w:name w:val="index heading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">
    <w:name w:val="Указатель1"/>
    <w:basedOn w:val="StandardWW"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Caption111">
    <w:name w:val="Caption1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StandardWW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6">
    <w:name w:val="List Paragraph"/>
    <w:basedOn w:val="StandardWW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HeaderandFooter"/>
  </w:style>
  <w:style w:type="paragraph" w:customStyle="1" w:styleId="Footnote1">
    <w:name w:val="Footnote1"/>
    <w:pPr>
      <w:widowControl/>
      <w:suppressAutoHyphens/>
      <w:ind w:left="2799" w:right="2835" w:hanging="10"/>
      <w:jc w:val="center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">
    <w:name w:val="Caption11111"/>
    <w:pPr>
      <w:widowControl/>
      <w:suppressAutoHyphens/>
      <w:spacing w:before="120" w:after="120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pPr>
      <w:widowControl/>
      <w:suppressAutoHyphens/>
      <w:spacing w:after="140" w:line="276" w:lineRule="auto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character" w:customStyle="1" w:styleId="DefaultParagraphFontWW">
    <w:name w:val="Default Paragraph Font (WW)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</w:style>
  <w:style w:type="character" w:customStyle="1" w:styleId="a8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10">
    <w:name w:val="Знак сноски1"/>
    <w:rPr>
      <w:position w:val="0"/>
      <w:vertAlign w:val="superscript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DefaultParagraphFont11">
    <w:name w:val="Default Paragraph Font1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Arial" w:eastAsia="Arial" w:hAnsi="Arial" w:cs="Arial"/>
      <w:color w:val="000000"/>
      <w:sz w:val="24"/>
      <w:szCs w:val="24"/>
      <w:lang w:val="ru-RU"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WW"/>
    <w:next w:val="StandardWW"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  <w:sz w:val="24"/>
    </w:rPr>
  </w:style>
  <w:style w:type="paragraph" w:styleId="a5">
    <w:name w:val="index heading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">
    <w:name w:val="Указатель1"/>
    <w:basedOn w:val="StandardWW"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Caption111">
    <w:name w:val="Caption1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StandardWW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6">
    <w:name w:val="List Paragraph"/>
    <w:basedOn w:val="StandardWW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HeaderandFooter"/>
  </w:style>
  <w:style w:type="paragraph" w:customStyle="1" w:styleId="Footnote1">
    <w:name w:val="Footnote1"/>
    <w:pPr>
      <w:widowControl/>
      <w:suppressAutoHyphens/>
      <w:ind w:left="2799" w:right="2835" w:hanging="10"/>
      <w:jc w:val="center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">
    <w:name w:val="Caption11111"/>
    <w:pPr>
      <w:widowControl/>
      <w:suppressAutoHyphens/>
      <w:spacing w:before="120" w:after="120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pPr>
      <w:widowControl/>
      <w:suppressAutoHyphens/>
      <w:spacing w:after="140" w:line="276" w:lineRule="auto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character" w:customStyle="1" w:styleId="DefaultParagraphFontWW">
    <w:name w:val="Default Paragraph Font (WW)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</w:style>
  <w:style w:type="character" w:customStyle="1" w:styleId="a8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10">
    <w:name w:val="Знак сноски1"/>
    <w:rPr>
      <w:position w:val="0"/>
      <w:vertAlign w:val="superscript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DefaultParagraphFont11">
    <w:name w:val="Default Paragraph Font1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Arial" w:eastAsia="Arial" w:hAnsi="Arial" w:cs="Arial"/>
      <w:color w:val="000000"/>
      <w:sz w:val="24"/>
      <w:szCs w:val="24"/>
      <w:lang w:val="ru-RU"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989F1D38770296C98F56970333267E7DD830C7DDCBBDFBD489024AD9D6E9EE9B78C5D759CB515AEFCEF686798B1EAD53CDAEFCF2AB8787xAuBG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989F1D38770296C98F56970333267E7DD33CC3D8CDBDFBD489024AD9D6E9EE9B78C5D759CB515AEFCEF686798B1EAD53CDAEFCF2AB8787xAu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0989F1D38770296C98F56970333267E7CD83EC3D9C3BDFBD489024AD9D6E9EE9B78C5D759CB515AEFCEF686798B1EAD53CDAEFCF2AB8787xAu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0989F1D38770296C98F56970333267E7CD83FCDD2C2BDFBD489024AD9D6E9EE9B78C5D759CB515AEFCEF686798B1EAD53CDAEFCF2AB8787xAu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989F1D38770296C98F56970333267E7CD030C7DDCABDFBD489024AD9D6E9EE9B78C5D759CB515AEFCEF686798B1EAD53CDAEFCF2AB8787xAu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15564</Words>
  <Characters>88715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3</cp:revision>
  <cp:lastPrinted>2025-08-28T12:50:00Z</cp:lastPrinted>
  <dcterms:created xsi:type="dcterms:W3CDTF">2025-09-08T07:29:00Z</dcterms:created>
  <dcterms:modified xsi:type="dcterms:W3CDTF">2025-09-08T07:33:00Z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