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525DCA" w:rsidRDefault="00EE0380" w:rsidP="008F37A3">
      <w:pPr>
        <w:ind w:left="-567"/>
        <w:rPr>
          <w:b/>
          <w:bCs/>
          <w:iCs/>
        </w:rPr>
      </w:pPr>
      <w:r w:rsidRPr="00525DCA">
        <w:rPr>
          <w:b/>
          <w:bCs/>
          <w:iCs/>
          <w:color w:val="0070C0"/>
        </w:rPr>
        <w:t xml:space="preserve">                                                </w:t>
      </w:r>
      <w:r w:rsidR="00E5092A">
        <w:rPr>
          <w:b/>
          <w:bCs/>
          <w:iCs/>
          <w:color w:val="0070C0"/>
        </w:rPr>
        <w:t xml:space="preserve">   </w:t>
      </w:r>
      <w:r w:rsidRPr="00525DCA">
        <w:rPr>
          <w:b/>
          <w:bCs/>
          <w:iCs/>
          <w:color w:val="0070C0"/>
        </w:rPr>
        <w:t xml:space="preserve"> </w:t>
      </w:r>
      <w:r w:rsidR="00BF6889" w:rsidRPr="00525DCA">
        <w:rPr>
          <w:b/>
          <w:bCs/>
          <w:iCs/>
        </w:rPr>
        <w:t>Пояснительная  записка</w:t>
      </w:r>
    </w:p>
    <w:p w:rsidR="008F37A3" w:rsidRPr="00525DCA" w:rsidRDefault="00BF6889" w:rsidP="008F37A3">
      <w:pPr>
        <w:shd w:val="clear" w:color="auto" w:fill="FFFFFF"/>
        <w:jc w:val="center"/>
        <w:textAlignment w:val="baseline"/>
        <w:rPr>
          <w:b/>
          <w:spacing w:val="-3"/>
        </w:rPr>
      </w:pPr>
      <w:r w:rsidRPr="00525DCA">
        <w:rPr>
          <w:b/>
          <w:bCs/>
          <w:iCs/>
        </w:rPr>
        <w:t xml:space="preserve">к </w:t>
      </w:r>
      <w:r w:rsidR="00EE0380" w:rsidRPr="00525DCA">
        <w:rPr>
          <w:b/>
          <w:bCs/>
          <w:iCs/>
        </w:rPr>
        <w:t xml:space="preserve">проекту </w:t>
      </w:r>
      <w:r w:rsidR="00EE0380" w:rsidRPr="00525DCA">
        <w:rPr>
          <w:rFonts w:eastAsia="Calibri"/>
          <w:b/>
        </w:rPr>
        <w:t xml:space="preserve">муниципальной программе </w:t>
      </w:r>
      <w:r w:rsidR="008F37A3" w:rsidRPr="00525DCA">
        <w:rPr>
          <w:b/>
        </w:rPr>
        <w:t>«</w:t>
      </w:r>
      <w:r w:rsidR="002F4DA7" w:rsidRPr="002F4DA7">
        <w:rPr>
          <w:b/>
        </w:rPr>
        <w:t>Сохранение и развитие культуры и национальной политики в Юргинском муниципальном округе на 2026 год и плановый период 2027 и 2028 годов</w:t>
      </w:r>
      <w:r w:rsidR="008F37A3" w:rsidRPr="00525DCA">
        <w:rPr>
          <w:b/>
          <w:spacing w:val="-3"/>
        </w:rPr>
        <w:t>»</w:t>
      </w:r>
    </w:p>
    <w:p w:rsidR="00EE0380" w:rsidRPr="00525DCA" w:rsidRDefault="00EE0380" w:rsidP="00EE0380">
      <w:pPr>
        <w:ind w:left="-567" w:firstLine="567"/>
        <w:jc w:val="center"/>
        <w:rPr>
          <w:b/>
        </w:rPr>
      </w:pPr>
    </w:p>
    <w:p w:rsidR="00EE0380" w:rsidRPr="00525DCA" w:rsidRDefault="00EE0380" w:rsidP="00EE0380">
      <w:pPr>
        <w:ind w:left="-567" w:firstLine="567"/>
        <w:jc w:val="center"/>
        <w:rPr>
          <w:b/>
        </w:rPr>
      </w:pPr>
    </w:p>
    <w:p w:rsidR="00EE0380" w:rsidRPr="00525DCA" w:rsidRDefault="00EE0380" w:rsidP="00E5092A">
      <w:pPr>
        <w:ind w:left="-567" w:firstLine="567"/>
      </w:pPr>
      <w:proofErr w:type="gramStart"/>
      <w:r w:rsidRPr="00525DCA">
        <w:t xml:space="preserve">Муниципальная программа </w:t>
      </w:r>
      <w:r w:rsidR="008F37A3" w:rsidRPr="00525DCA">
        <w:t>«</w:t>
      </w:r>
      <w:r w:rsidR="009077B1" w:rsidRPr="009077B1">
        <w:t>Сохранение и развитие культуры и национальной политики в Юргинском муниципальном округе на 2026 год и плановый период 2027 и 2028 годов</w:t>
      </w:r>
      <w:r w:rsidR="008F37A3" w:rsidRPr="00525DCA">
        <w:rPr>
          <w:spacing w:val="-3"/>
        </w:rPr>
        <w:t xml:space="preserve">» </w:t>
      </w:r>
      <w:r w:rsidR="00175D6D" w:rsidRPr="00525DCA">
        <w:t xml:space="preserve"> </w:t>
      </w:r>
      <w:r w:rsidRPr="00525DCA">
        <w:t xml:space="preserve">(далее – муниципальная программа) </w:t>
      </w:r>
      <w:bookmarkStart w:id="0" w:name="_GoBack"/>
      <w:bookmarkEnd w:id="0"/>
      <w:r w:rsidR="009077B1">
        <w:t xml:space="preserve">направлена </w:t>
      </w:r>
      <w:r w:rsidR="009077B1" w:rsidRPr="009077B1">
        <w:t>на реализацию стратегической роли культуры,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</w:t>
      </w:r>
      <w:r w:rsidR="00512279">
        <w:t>.</w:t>
      </w:r>
      <w:proofErr w:type="gramEnd"/>
      <w:r w:rsidR="00512279">
        <w:t xml:space="preserve"> Программа направлена</w:t>
      </w:r>
      <w:r w:rsidR="009077B1">
        <w:t xml:space="preserve"> </w:t>
      </w:r>
      <w:r w:rsidR="00512279">
        <w:t xml:space="preserve">так же </w:t>
      </w:r>
      <w:r w:rsidRPr="00525DCA">
        <w:t xml:space="preserve">на достижение национальных целей развития Российской Федерации, определенных Указом Президента Российской Федерации от  07.05.2024 № 309 </w:t>
      </w:r>
      <w:r w:rsidR="00A118CA" w:rsidRPr="00525DCA">
        <w:t>«</w:t>
      </w:r>
      <w:r w:rsidRPr="00525DCA">
        <w:t>О национальных целях развития Российской Федерации на период до 2030 года и на перспективу до 2036 года</w:t>
      </w:r>
      <w:r w:rsidR="00A118CA" w:rsidRPr="00525DCA">
        <w:t>»</w:t>
      </w:r>
      <w:r w:rsidRPr="00525DCA">
        <w:t>.</w:t>
      </w:r>
    </w:p>
    <w:p w:rsidR="001569C3" w:rsidRPr="00525DCA" w:rsidRDefault="001569C3" w:rsidP="00E5092A">
      <w:pPr>
        <w:tabs>
          <w:tab w:val="left" w:pos="380"/>
        </w:tabs>
        <w:ind w:left="-567" w:firstLine="567"/>
        <w:contextualSpacing/>
      </w:pPr>
      <w:proofErr w:type="gramStart"/>
      <w:r w:rsidRPr="00525DCA">
        <w:t xml:space="preserve">Муниципальная программа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</w:t>
      </w:r>
      <w:r w:rsidR="004014B8" w:rsidRPr="004014B8">
        <w:t>Постановлени</w:t>
      </w:r>
      <w:r w:rsidR="004014B8">
        <w:t>ем</w:t>
      </w:r>
      <w:r w:rsidR="004014B8" w:rsidRPr="004014B8">
        <w:t xml:space="preserve"> Правительства Кемеровской области-Кузбасса от 27.10.2023г. №702 «</w:t>
      </w:r>
      <w:r w:rsidR="004014B8" w:rsidRPr="004014B8">
        <w:rPr>
          <w:bCs/>
        </w:rPr>
        <w:t xml:space="preserve">Об утверждении государственной программы Кемеровской области </w:t>
      </w:r>
      <w:bookmarkStart w:id="1" w:name="_Hlk147330553"/>
      <w:r w:rsidR="004014B8" w:rsidRPr="004014B8">
        <w:rPr>
          <w:bCs/>
        </w:rPr>
        <w:t>–</w:t>
      </w:r>
      <w:r w:rsidR="004014B8" w:rsidRPr="004014B8">
        <w:t xml:space="preserve"> </w:t>
      </w:r>
      <w:r w:rsidR="004014B8" w:rsidRPr="004014B8">
        <w:rPr>
          <w:bCs/>
        </w:rPr>
        <w:t xml:space="preserve">Кузбасса </w:t>
      </w:r>
      <w:bookmarkEnd w:id="1"/>
      <w:r w:rsidR="004014B8" w:rsidRPr="004014B8">
        <w:rPr>
          <w:bCs/>
        </w:rPr>
        <w:t>«Культура Кузбасса»</w:t>
      </w:r>
      <w:r w:rsidR="004014B8">
        <w:t xml:space="preserve"> </w:t>
      </w:r>
      <w:r w:rsidRPr="00525DCA">
        <w:t>и другими нормативными актами Российской Федерации, Кемеровской области – Кузбасса, Юргинского муниципального округа.</w:t>
      </w:r>
      <w:proofErr w:type="gramEnd"/>
    </w:p>
    <w:p w:rsidR="009B01C4" w:rsidRPr="00525DCA" w:rsidRDefault="001569C3" w:rsidP="00E5092A">
      <w:pPr>
        <w:ind w:left="-567" w:firstLine="567"/>
      </w:pPr>
      <w:r w:rsidRPr="00525DCA">
        <w:t>Реализация муниципальной программы осуществляется за счет средств местного</w:t>
      </w:r>
      <w:r w:rsidR="007F278E" w:rsidRPr="00525DCA">
        <w:t xml:space="preserve"> и </w:t>
      </w:r>
      <w:r w:rsidRPr="00525DCA">
        <w:t xml:space="preserve"> областного бюджетов.</w:t>
      </w:r>
    </w:p>
    <w:p w:rsidR="005777E4" w:rsidRDefault="005777E4" w:rsidP="00E5092A">
      <w:pPr>
        <w:suppressAutoHyphens/>
        <w:ind w:left="-567" w:firstLine="567"/>
      </w:pPr>
      <w:r w:rsidRPr="00525DCA">
        <w:t>Основными целями муниципальной программы являются:</w:t>
      </w:r>
    </w:p>
    <w:p w:rsidR="004014B8" w:rsidRDefault="004014B8" w:rsidP="00E5092A">
      <w:pPr>
        <w:suppressAutoHyphens/>
        <w:ind w:left="-567" w:firstLine="567"/>
      </w:pPr>
      <w:r w:rsidRPr="004014B8">
        <w:t>1</w:t>
      </w:r>
      <w:r>
        <w:t>.</w:t>
      </w:r>
      <w:r w:rsidRPr="004014B8">
        <w:t xml:space="preserve"> С</w:t>
      </w:r>
      <w:r w:rsidRPr="004014B8">
        <w:rPr>
          <w:bCs/>
        </w:rPr>
        <w:t xml:space="preserve">оздание благоприятных условий для творческого развития личности, повышения доступности и </w:t>
      </w:r>
      <w:proofErr w:type="gramStart"/>
      <w:r w:rsidRPr="004014B8">
        <w:rPr>
          <w:bCs/>
        </w:rPr>
        <w:t>качества</w:t>
      </w:r>
      <w:proofErr w:type="gramEnd"/>
      <w:r w:rsidRPr="004014B8">
        <w:rPr>
          <w:bCs/>
        </w:rPr>
        <w:t xml:space="preserve"> культурных благ для населения Юргинского муниципального округа</w:t>
      </w:r>
      <w:r>
        <w:rPr>
          <w:bCs/>
        </w:rPr>
        <w:t>.</w:t>
      </w:r>
    </w:p>
    <w:p w:rsidR="004014B8" w:rsidRPr="00525DCA" w:rsidRDefault="004014B8" w:rsidP="00E5092A">
      <w:pPr>
        <w:suppressAutoHyphens/>
        <w:ind w:left="-567" w:firstLine="567"/>
      </w:pPr>
      <w:r w:rsidRPr="004014B8">
        <w:rPr>
          <w:bCs/>
        </w:rPr>
        <w:t>2</w:t>
      </w:r>
      <w:r>
        <w:rPr>
          <w:bCs/>
        </w:rPr>
        <w:t>.</w:t>
      </w:r>
      <w:r w:rsidRPr="004014B8">
        <w:rPr>
          <w:bCs/>
        </w:rPr>
        <w:t xml:space="preserve"> Укрепление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</w:r>
    </w:p>
    <w:p w:rsidR="00A5106B" w:rsidRPr="00525DCA" w:rsidRDefault="00A5106B" w:rsidP="00E5092A">
      <w:pPr>
        <w:suppressAutoHyphens/>
        <w:ind w:left="-567" w:firstLine="567"/>
        <w:contextualSpacing/>
        <w:rPr>
          <w:bCs/>
          <w:spacing w:val="-9"/>
        </w:rPr>
      </w:pPr>
      <w:r w:rsidRPr="00525DCA">
        <w:rPr>
          <w:bCs/>
          <w:spacing w:val="-9"/>
        </w:rPr>
        <w:t>Реализация Программы должна обеспечить:</w:t>
      </w:r>
    </w:p>
    <w:p w:rsidR="004014B8" w:rsidRPr="004014B8" w:rsidRDefault="009D11B7" w:rsidP="00E5092A">
      <w:pPr>
        <w:suppressAutoHyphens/>
        <w:ind w:left="-567" w:firstLine="567"/>
        <w:contextualSpacing/>
        <w:rPr>
          <w:rFonts w:eastAsia="Arial Unicode MS"/>
          <w:lang w:bidi="ru-RU"/>
        </w:rPr>
      </w:pPr>
      <w:r w:rsidRPr="00525DCA">
        <w:rPr>
          <w:rStyle w:val="22"/>
          <w:rFonts w:eastAsia="Arial Unicode MS"/>
          <w:color w:val="auto"/>
          <w:sz w:val="24"/>
          <w:szCs w:val="24"/>
        </w:rPr>
        <w:t xml:space="preserve">- </w:t>
      </w:r>
      <w:r w:rsidR="004014B8" w:rsidRPr="004014B8">
        <w:rPr>
          <w:rFonts w:eastAsia="Arial Unicode MS"/>
          <w:lang w:bidi="ru-RU"/>
        </w:rPr>
        <w:t>повышение качества и увеличение числа оказываемых услуг населению в сфере культурно-досуговой деятельности;</w:t>
      </w:r>
    </w:p>
    <w:p w:rsidR="004014B8" w:rsidRPr="004014B8" w:rsidRDefault="004014B8" w:rsidP="00E5092A">
      <w:pPr>
        <w:suppressAutoHyphens/>
        <w:ind w:left="-567" w:firstLine="567"/>
        <w:contextualSpacing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 xml:space="preserve">- </w:t>
      </w:r>
      <w:r w:rsidRPr="004014B8">
        <w:rPr>
          <w:rFonts w:eastAsia="Arial Unicode MS"/>
          <w:lang w:bidi="ru-RU"/>
        </w:rPr>
        <w:t>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4014B8" w:rsidRPr="004014B8" w:rsidRDefault="004014B8" w:rsidP="00E5092A">
      <w:pPr>
        <w:suppressAutoHyphens/>
        <w:ind w:left="-567" w:firstLine="567"/>
        <w:contextualSpacing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 xml:space="preserve">- </w:t>
      </w:r>
      <w:r w:rsidRPr="004014B8">
        <w:rPr>
          <w:rFonts w:eastAsia="Arial Unicode MS"/>
          <w:lang w:bidi="ru-RU"/>
        </w:rPr>
        <w:t>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музее;</w:t>
      </w:r>
    </w:p>
    <w:p w:rsidR="004014B8" w:rsidRPr="004014B8" w:rsidRDefault="004014B8" w:rsidP="00E5092A">
      <w:pPr>
        <w:suppressAutoHyphens/>
        <w:ind w:left="-567" w:firstLine="567"/>
        <w:contextualSpacing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 xml:space="preserve">- </w:t>
      </w:r>
      <w:r w:rsidRPr="004014B8">
        <w:rPr>
          <w:rFonts w:eastAsia="Arial Unicode MS"/>
          <w:lang w:bidi="ru-RU"/>
        </w:rPr>
        <w:t>увеличение числа детей охваченных дополнительными образовательными программами в области культуры и искусства;</w:t>
      </w:r>
    </w:p>
    <w:p w:rsidR="004014B8" w:rsidRPr="004014B8" w:rsidRDefault="004014B8" w:rsidP="00E5092A">
      <w:pPr>
        <w:suppressAutoHyphens/>
        <w:ind w:left="-567" w:firstLine="567"/>
        <w:contextualSpacing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>-</w:t>
      </w:r>
      <w:r w:rsidRPr="004014B8">
        <w:rPr>
          <w:rFonts w:eastAsia="Arial Unicode MS"/>
          <w:lang w:bidi="ru-RU"/>
        </w:rPr>
        <w:t xml:space="preserve"> укреплени</w:t>
      </w:r>
      <w:r>
        <w:rPr>
          <w:rFonts w:eastAsia="Arial Unicode MS"/>
          <w:lang w:bidi="ru-RU"/>
        </w:rPr>
        <w:t>е</w:t>
      </w:r>
      <w:r w:rsidRPr="004014B8">
        <w:rPr>
          <w:rFonts w:eastAsia="Arial Unicode MS"/>
          <w:lang w:bidi="ru-RU"/>
        </w:rPr>
        <w:t xml:space="preserve">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округа.</w:t>
      </w:r>
    </w:p>
    <w:p w:rsidR="009D11B7" w:rsidRPr="00525DCA" w:rsidRDefault="009D11B7" w:rsidP="00E5092A">
      <w:pPr>
        <w:suppressAutoHyphens/>
        <w:ind w:left="-567" w:firstLine="567"/>
        <w:contextualSpacing/>
      </w:pPr>
      <w:r w:rsidRPr="00525DCA">
        <w:t xml:space="preserve">При своевременном и полном объеме выделяемых финансовых ресурсов муниципальная программа позволит эффективно развивать и совершенствовать </w:t>
      </w:r>
      <w:r w:rsidR="004014B8">
        <w:t>сферу культуры</w:t>
      </w:r>
      <w:r w:rsidRPr="00525DCA">
        <w:t xml:space="preserve"> Юргинского муниципального округа. </w:t>
      </w:r>
    </w:p>
    <w:p w:rsidR="00603BF4" w:rsidRPr="00525DCA" w:rsidRDefault="00603BF4" w:rsidP="00E5092A">
      <w:pPr>
        <w:shd w:val="clear" w:color="auto" w:fill="FFFFFF"/>
        <w:ind w:left="-567" w:firstLine="567"/>
        <w:textAlignment w:val="baseline"/>
        <w:rPr>
          <w:rFonts w:eastAsia="Calibri"/>
          <w:color w:val="0070C0"/>
        </w:rPr>
      </w:pPr>
    </w:p>
    <w:sectPr w:rsidR="00603BF4" w:rsidRPr="00525DCA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40" w:rsidRDefault="00BF1640">
      <w:r>
        <w:separator/>
      </w:r>
    </w:p>
  </w:endnote>
  <w:endnote w:type="continuationSeparator" w:id="0">
    <w:p w:rsidR="00BF1640" w:rsidRDefault="00B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92A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40" w:rsidRDefault="00BF1640">
      <w:r>
        <w:separator/>
      </w:r>
    </w:p>
  </w:footnote>
  <w:footnote w:type="continuationSeparator" w:id="0">
    <w:p w:rsidR="00BF1640" w:rsidRDefault="00BF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5pt;height:11.4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33BC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86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291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4DA7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4B8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4A14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279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DCA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321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777E4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A7CDC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3A84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26EEF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78E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9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37A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077B1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11B7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18CA"/>
    <w:rsid w:val="00A12A1D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06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640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0E0F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092A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7E8D"/>
    <w:rsid w:val="00F22C5E"/>
    <w:rsid w:val="00F23767"/>
    <w:rsid w:val="00F24BBF"/>
    <w:rsid w:val="00F3191C"/>
    <w:rsid w:val="00F33AD2"/>
    <w:rsid w:val="00F34E08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22">
    <w:name w:val="Основной текст (2)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22">
    <w:name w:val="Основной текст (2)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C69310-1328-443C-9799-C813BD30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5</cp:revision>
  <cp:lastPrinted>2025-09-02T07:16:00Z</cp:lastPrinted>
  <dcterms:created xsi:type="dcterms:W3CDTF">2025-09-10T05:00:00Z</dcterms:created>
  <dcterms:modified xsi:type="dcterms:W3CDTF">2025-09-17T03:55:00Z</dcterms:modified>
</cp:coreProperties>
</file>