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426126" w:rsidRDefault="00EE0380" w:rsidP="006D6AC8">
      <w:pPr>
        <w:rPr>
          <w:rFonts w:ascii="Arial" w:hAnsi="Arial" w:cs="Arial"/>
          <w:b/>
          <w:bCs/>
          <w:iCs/>
        </w:rPr>
      </w:pPr>
      <w:r w:rsidRPr="00426126">
        <w:rPr>
          <w:b/>
          <w:bCs/>
          <w:iCs/>
          <w:color w:val="0070C0"/>
        </w:rPr>
        <w:t xml:space="preserve">   </w:t>
      </w:r>
      <w:r w:rsidRPr="00426126">
        <w:rPr>
          <w:rFonts w:ascii="Arial" w:hAnsi="Arial" w:cs="Arial"/>
          <w:b/>
          <w:bCs/>
          <w:iCs/>
          <w:color w:val="0070C0"/>
        </w:rPr>
        <w:t xml:space="preserve">                                              </w:t>
      </w:r>
      <w:r w:rsidR="00BF6889" w:rsidRPr="00426126">
        <w:rPr>
          <w:rFonts w:ascii="Arial" w:hAnsi="Arial" w:cs="Arial"/>
          <w:b/>
          <w:bCs/>
          <w:iCs/>
        </w:rPr>
        <w:t>Пояснительная  записка</w:t>
      </w:r>
    </w:p>
    <w:p w:rsidR="00426126" w:rsidRDefault="00BF6889" w:rsidP="00426126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  <w:b/>
        </w:rPr>
      </w:pPr>
      <w:r w:rsidRPr="00426126">
        <w:rPr>
          <w:rFonts w:ascii="Arial" w:hAnsi="Arial" w:cs="Arial"/>
          <w:b/>
          <w:bCs/>
          <w:iCs/>
        </w:rPr>
        <w:t xml:space="preserve">к </w:t>
      </w:r>
      <w:r w:rsidR="00EE0380" w:rsidRPr="00426126">
        <w:rPr>
          <w:rFonts w:ascii="Arial" w:hAnsi="Arial" w:cs="Arial"/>
          <w:b/>
          <w:bCs/>
          <w:iCs/>
        </w:rPr>
        <w:t xml:space="preserve">проекту </w:t>
      </w:r>
      <w:r w:rsidR="00EE0380" w:rsidRPr="00426126">
        <w:rPr>
          <w:rFonts w:ascii="Arial" w:eastAsia="Calibri" w:hAnsi="Arial" w:cs="Arial"/>
          <w:b/>
        </w:rPr>
        <w:t>муниципальной программ</w:t>
      </w:r>
      <w:r w:rsidR="00A13E46" w:rsidRPr="00426126">
        <w:rPr>
          <w:rFonts w:ascii="Arial" w:eastAsia="Calibri" w:hAnsi="Arial" w:cs="Arial"/>
          <w:b/>
        </w:rPr>
        <w:t>ы</w:t>
      </w:r>
      <w:r w:rsidR="00EE0380" w:rsidRPr="00426126">
        <w:rPr>
          <w:rFonts w:ascii="Arial" w:eastAsia="Calibri" w:hAnsi="Arial" w:cs="Arial"/>
          <w:b/>
        </w:rPr>
        <w:t xml:space="preserve"> </w:t>
      </w:r>
      <w:r w:rsidR="002D00BC" w:rsidRPr="00426126">
        <w:rPr>
          <w:rFonts w:ascii="Arial" w:eastAsia="Calibri" w:hAnsi="Arial" w:cs="Arial"/>
          <w:b/>
        </w:rPr>
        <w:t>«</w:t>
      </w:r>
      <w:r w:rsidR="00426126" w:rsidRPr="00426126">
        <w:rPr>
          <w:rFonts w:ascii="Arial" w:hAnsi="Arial" w:cs="Arial"/>
          <w:b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 на 2026 год и на плановый период 2027 и 2028 годов»</w:t>
      </w:r>
    </w:p>
    <w:p w:rsidR="00426126" w:rsidRDefault="00426126" w:rsidP="00426126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  <w:b/>
        </w:rPr>
      </w:pPr>
    </w:p>
    <w:p w:rsidR="00E800DA" w:rsidRPr="00E800DA" w:rsidRDefault="00E800DA" w:rsidP="00E800DA">
      <w:pPr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proofErr w:type="gramStart"/>
      <w:r w:rsidRPr="00E800DA">
        <w:rPr>
          <w:sz w:val="28"/>
          <w:szCs w:val="28"/>
        </w:rPr>
        <w:t>Приоритеты и цели муниципальной политики в сферах жилищно-коммунального хозяйства, энергосбережения и повышения энергетической эффективности Юргинского муниципального округа сформированы с учетом положений, Указа Президента Российской</w:t>
      </w:r>
      <w:bookmarkStart w:id="0" w:name="_GoBack"/>
      <w:bookmarkEnd w:id="0"/>
      <w:r w:rsidRPr="00E800DA">
        <w:rPr>
          <w:sz w:val="28"/>
          <w:szCs w:val="28"/>
        </w:rPr>
        <w:t xml:space="preserve"> Федерации от 07 мая 2024 года № 309 «О национальных целях развития Российской Федерации на период до 2030 года и на перспективу до 2036 года», Федерального закона от 23 ноября 2009 года № 261-ФЗ «Об энергосбережении и о</w:t>
      </w:r>
      <w:proofErr w:type="gramEnd"/>
      <w:r w:rsidRPr="00E800DA">
        <w:rPr>
          <w:sz w:val="28"/>
          <w:szCs w:val="28"/>
        </w:rPr>
        <w:t xml:space="preserve"> </w:t>
      </w:r>
      <w:proofErr w:type="gramStart"/>
      <w:r w:rsidRPr="00E800DA">
        <w:rPr>
          <w:sz w:val="28"/>
          <w:szCs w:val="28"/>
        </w:rPr>
        <w:t>повышении энергетической эффективности, и о внесении изменений в отдельные законодательные акты Российской Федерации»,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года № 3268-р, Закона Кемеровской области от 26 декабря 2018 года № 122-ОЗ «Об утверждении Стратегии социально-экономического развития Кемеровской области – Кузбасса</w:t>
      </w:r>
      <w:proofErr w:type="gramEnd"/>
      <w:r w:rsidRPr="00E800DA">
        <w:rPr>
          <w:sz w:val="28"/>
          <w:szCs w:val="28"/>
        </w:rPr>
        <w:t xml:space="preserve"> на период до 2035 года».</w:t>
      </w:r>
    </w:p>
    <w:p w:rsidR="00E800DA" w:rsidRPr="00E800DA" w:rsidRDefault="00E800DA" w:rsidP="00E800DA">
      <w:pPr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Реализация муниципальной программы направлена на достижение национальной цели: «Комфортная и безопасная среда для жизни».</w:t>
      </w:r>
    </w:p>
    <w:p w:rsidR="00E800DA" w:rsidRPr="00E800DA" w:rsidRDefault="00E800DA" w:rsidP="00E800DA">
      <w:pPr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В рамках муниципальной программы осуществляется:</w:t>
      </w:r>
    </w:p>
    <w:p w:rsidR="00E800DA" w:rsidRPr="00E800DA" w:rsidRDefault="00E800DA" w:rsidP="00E800DA">
      <w:pPr>
        <w:pStyle w:val="s1"/>
        <w:numPr>
          <w:ilvl w:val="0"/>
          <w:numId w:val="40"/>
        </w:numPr>
        <w:tabs>
          <w:tab w:val="left" w:pos="426"/>
        </w:tabs>
        <w:spacing w:before="0" w:beforeAutospacing="0"/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</w:r>
    </w:p>
    <w:p w:rsidR="00E800DA" w:rsidRPr="00E800DA" w:rsidRDefault="00E800DA" w:rsidP="00E800DA">
      <w:pPr>
        <w:pStyle w:val="s1"/>
        <w:numPr>
          <w:ilvl w:val="0"/>
          <w:numId w:val="40"/>
        </w:numPr>
        <w:tabs>
          <w:tab w:val="left" w:pos="426"/>
        </w:tabs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строительство и реконструкция (модернизация) не менее чем 2 тыс. объектов питьевого водоснабжения и водоподготовки к 2030 году;</w:t>
      </w:r>
    </w:p>
    <w:p w:rsidR="00E800DA" w:rsidRPr="00E800DA" w:rsidRDefault="00E800DA" w:rsidP="00E800DA">
      <w:pPr>
        <w:pStyle w:val="s1"/>
        <w:numPr>
          <w:ilvl w:val="0"/>
          <w:numId w:val="40"/>
        </w:numPr>
        <w:tabs>
          <w:tab w:val="left" w:pos="426"/>
        </w:tabs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строительстве;</w:t>
      </w:r>
    </w:p>
    <w:p w:rsidR="00E800DA" w:rsidRPr="00E800DA" w:rsidRDefault="00E800DA" w:rsidP="00E800DA">
      <w:pPr>
        <w:pStyle w:val="s1"/>
        <w:numPr>
          <w:ilvl w:val="0"/>
          <w:numId w:val="40"/>
        </w:numPr>
        <w:tabs>
          <w:tab w:val="left" w:pos="426"/>
        </w:tabs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</w:r>
    </w:p>
    <w:p w:rsidR="00E800DA" w:rsidRPr="00E800DA" w:rsidRDefault="00E800DA" w:rsidP="00E800DA">
      <w:pPr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E800DA">
        <w:rPr>
          <w:sz w:val="28"/>
          <w:szCs w:val="28"/>
        </w:rPr>
        <w:t>Муниципальная программа направлена на модернизацию коммунальной инфраструктуры и улучшение качества предоставляемых коммунальных услуг, что позволит улучшить качество жизни граждан, повысить надежность, эффективность и безопасность коммунальной инфраструктуры, а также снизить потерю ресурсов и негативное воздействие на окружающую среду.</w:t>
      </w:r>
    </w:p>
    <w:p w:rsidR="00332886" w:rsidRPr="00E800DA" w:rsidRDefault="00332886" w:rsidP="00E800DA">
      <w:pPr>
        <w:spacing w:line="276" w:lineRule="auto"/>
        <w:ind w:left="-567"/>
        <w:jc w:val="both"/>
        <w:rPr>
          <w:rFonts w:eastAsia="Calibri"/>
          <w:sz w:val="28"/>
          <w:szCs w:val="28"/>
        </w:rPr>
      </w:pPr>
    </w:p>
    <w:sectPr w:rsidR="00332886" w:rsidRPr="00E800DA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D7" w:rsidRDefault="006577D7">
      <w:r>
        <w:separator/>
      </w:r>
    </w:p>
  </w:endnote>
  <w:endnote w:type="continuationSeparator" w:id="0">
    <w:p w:rsidR="006577D7" w:rsidRDefault="0065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DA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D7" w:rsidRDefault="006577D7">
      <w:r>
        <w:separator/>
      </w:r>
    </w:p>
  </w:footnote>
  <w:footnote w:type="continuationSeparator" w:id="0">
    <w:p w:rsidR="006577D7" w:rsidRDefault="0065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45pt;height:11.4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916E5"/>
    <w:multiLevelType w:val="hybridMultilevel"/>
    <w:tmpl w:val="08FE52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7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3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2"/>
  </w:num>
  <w:num w:numId="4">
    <w:abstractNumId w:val="27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2"/>
  </w:num>
  <w:num w:numId="10">
    <w:abstractNumId w:val="30"/>
  </w:num>
  <w:num w:numId="11">
    <w:abstractNumId w:val="39"/>
  </w:num>
  <w:num w:numId="12">
    <w:abstractNumId w:val="21"/>
  </w:num>
  <w:num w:numId="13">
    <w:abstractNumId w:val="38"/>
  </w:num>
  <w:num w:numId="14">
    <w:abstractNumId w:val="20"/>
  </w:num>
  <w:num w:numId="15">
    <w:abstractNumId w:val="23"/>
  </w:num>
  <w:num w:numId="16">
    <w:abstractNumId w:val="32"/>
  </w:num>
  <w:num w:numId="17">
    <w:abstractNumId w:val="9"/>
  </w:num>
  <w:num w:numId="18">
    <w:abstractNumId w:val="35"/>
  </w:num>
  <w:num w:numId="19">
    <w:abstractNumId w:val="22"/>
  </w:num>
  <w:num w:numId="20">
    <w:abstractNumId w:val="16"/>
  </w:num>
  <w:num w:numId="21">
    <w:abstractNumId w:val="26"/>
  </w:num>
  <w:num w:numId="22">
    <w:abstractNumId w:val="1"/>
  </w:num>
  <w:num w:numId="23">
    <w:abstractNumId w:val="3"/>
  </w:num>
  <w:num w:numId="24">
    <w:abstractNumId w:val="10"/>
  </w:num>
  <w:num w:numId="25">
    <w:abstractNumId w:val="18"/>
  </w:num>
  <w:num w:numId="26">
    <w:abstractNumId w:val="25"/>
  </w:num>
  <w:num w:numId="27">
    <w:abstractNumId w:val="17"/>
  </w:num>
  <w:num w:numId="28">
    <w:abstractNumId w:val="0"/>
  </w:num>
  <w:num w:numId="29">
    <w:abstractNumId w:val="6"/>
  </w:num>
  <w:num w:numId="30">
    <w:abstractNumId w:val="37"/>
  </w:num>
  <w:num w:numId="31">
    <w:abstractNumId w:val="34"/>
  </w:num>
  <w:num w:numId="32">
    <w:abstractNumId w:val="29"/>
  </w:num>
  <w:num w:numId="33">
    <w:abstractNumId w:val="24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15"/>
  </w:num>
  <w:num w:numId="39">
    <w:abstractNumId w:val="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26126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7D7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0DA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s1">
    <w:name w:val="s_1"/>
    <w:basedOn w:val="a"/>
    <w:rsid w:val="00E800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s1">
    <w:name w:val="s_1"/>
    <w:basedOn w:val="a"/>
    <w:rsid w:val="00E80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8C89E4-BC23-455F-B9B0-57312498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7</cp:revision>
  <cp:lastPrinted>2025-08-28T09:54:00Z</cp:lastPrinted>
  <dcterms:created xsi:type="dcterms:W3CDTF">2025-09-03T01:46:00Z</dcterms:created>
  <dcterms:modified xsi:type="dcterms:W3CDTF">2025-09-17T07:00:00Z</dcterms:modified>
</cp:coreProperties>
</file>