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F7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E0222" wp14:editId="3D24B8B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6F7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D36F7" w:rsidRPr="00B72855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D36F7" w:rsidRPr="00B72855" w:rsidRDefault="00FD36F7" w:rsidP="00FD36F7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D36F7" w:rsidRDefault="00FD36F7" w:rsidP="00FD36F7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D36F7" w:rsidRDefault="00FD36F7" w:rsidP="00FD36F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D36F7" w:rsidRDefault="00FD36F7" w:rsidP="00FD36F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D36F7" w:rsidRDefault="00FD36F7" w:rsidP="00FD36F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D36F7" w:rsidRDefault="00FD36F7" w:rsidP="00FD36F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D36F7" w:rsidRDefault="00FD36F7" w:rsidP="00FD36F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D36F7" w:rsidTr="00BC7CFC">
        <w:trPr>
          <w:trHeight w:val="328"/>
          <w:jc w:val="center"/>
        </w:trPr>
        <w:tc>
          <w:tcPr>
            <w:tcW w:w="784" w:type="dxa"/>
            <w:hideMark/>
          </w:tcPr>
          <w:p w:rsidR="00FD36F7" w:rsidRDefault="00FD36F7" w:rsidP="00BC7CF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B81C1D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FD36F7" w:rsidRDefault="00FD36F7" w:rsidP="00BC7CF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B81C1D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FD36F7" w:rsidRDefault="00FD36F7" w:rsidP="00BC7CF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B81C1D" w:rsidP="00BC7CF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B81C1D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</w:tr>
    </w:tbl>
    <w:p w:rsidR="00FD36F7" w:rsidRPr="00FD36F7" w:rsidRDefault="00FD36F7" w:rsidP="00FD36F7">
      <w:pPr>
        <w:ind w:firstLine="709"/>
        <w:jc w:val="center"/>
        <w:rPr>
          <w:sz w:val="26"/>
          <w:szCs w:val="26"/>
        </w:rPr>
      </w:pPr>
    </w:p>
    <w:p w:rsidR="00FD36F7" w:rsidRPr="00FD36F7" w:rsidRDefault="00FD36F7" w:rsidP="00FD36F7">
      <w:pPr>
        <w:ind w:firstLine="709"/>
        <w:jc w:val="center"/>
        <w:rPr>
          <w:sz w:val="26"/>
          <w:szCs w:val="26"/>
        </w:rPr>
      </w:pPr>
    </w:p>
    <w:p w:rsidR="00FD36F7" w:rsidRDefault="00FD36F7" w:rsidP="00FD36F7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Об утверждении</w:t>
      </w:r>
    </w:p>
    <w:p w:rsidR="00FD36F7" w:rsidRPr="00FD36F7" w:rsidRDefault="00FD36F7" w:rsidP="00FD36F7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  <w:lang w:eastAsia="ru-RU"/>
        </w:rPr>
      </w:pPr>
      <w:r w:rsidRPr="00FD36F7">
        <w:rPr>
          <w:b/>
          <w:sz w:val="26"/>
          <w:szCs w:val="26"/>
          <w:lang w:eastAsia="ru-RU"/>
        </w:rPr>
        <w:t>Порядка установления льгот муниципальными учреждениями</w:t>
      </w:r>
      <w:r>
        <w:rPr>
          <w:b/>
          <w:sz w:val="26"/>
          <w:szCs w:val="26"/>
          <w:lang w:eastAsia="ru-RU"/>
        </w:rPr>
        <w:t xml:space="preserve"> </w:t>
      </w:r>
      <w:r w:rsidRPr="00FD36F7">
        <w:rPr>
          <w:b/>
          <w:sz w:val="26"/>
          <w:szCs w:val="26"/>
          <w:lang w:eastAsia="ru-RU"/>
        </w:rPr>
        <w:t>культуры Юргинского муниципального округа при оказании платных услуг</w:t>
      </w:r>
    </w:p>
    <w:p w:rsidR="00FD36F7" w:rsidRPr="00FD36F7" w:rsidRDefault="00FD36F7" w:rsidP="00FD36F7">
      <w:pPr>
        <w:tabs>
          <w:tab w:val="left" w:pos="0"/>
          <w:tab w:val="left" w:pos="9639"/>
        </w:tabs>
        <w:ind w:firstLine="709"/>
        <w:jc w:val="center"/>
        <w:rPr>
          <w:sz w:val="26"/>
          <w:szCs w:val="26"/>
          <w:lang w:eastAsia="ru-RU"/>
        </w:rPr>
      </w:pPr>
    </w:p>
    <w:p w:rsidR="00FD36F7" w:rsidRPr="00FD36F7" w:rsidRDefault="00FD36F7" w:rsidP="00FD36F7">
      <w:pPr>
        <w:ind w:firstLine="709"/>
        <w:jc w:val="both"/>
        <w:rPr>
          <w:bCs/>
          <w:sz w:val="26"/>
          <w:szCs w:val="26"/>
          <w:lang w:eastAsia="ru-RU"/>
        </w:rPr>
      </w:pPr>
      <w:r w:rsidRPr="00FD36F7">
        <w:rPr>
          <w:bCs/>
          <w:sz w:val="26"/>
          <w:szCs w:val="26"/>
          <w:lang w:eastAsia="ru-RU"/>
        </w:rPr>
        <w:t>В соответствии со статьей 52 Закона Российской Федерации от 09.10.1992 №3612-1 «Основы законодательства Российской Федерации о культуре», статьей 12 Закона Кемеровской области от</w:t>
      </w:r>
      <w:r w:rsidR="002A7266">
        <w:rPr>
          <w:bCs/>
          <w:sz w:val="26"/>
          <w:szCs w:val="26"/>
          <w:lang w:eastAsia="ru-RU"/>
        </w:rPr>
        <w:t xml:space="preserve"> </w:t>
      </w:r>
      <w:r w:rsidRPr="00FD36F7">
        <w:rPr>
          <w:bCs/>
          <w:sz w:val="26"/>
          <w:szCs w:val="26"/>
          <w:lang w:eastAsia="ru-RU"/>
        </w:rPr>
        <w:t>14.02.2005 №26-ОЗ «О культуре», руководствуясь Уставом Юргинского муниципального округа:</w:t>
      </w:r>
    </w:p>
    <w:p w:rsidR="00FD36F7" w:rsidRPr="00FD36F7" w:rsidRDefault="00FD36F7" w:rsidP="00FD36F7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  <w:lang w:eastAsia="ru-RU"/>
        </w:rPr>
      </w:pPr>
      <w:r w:rsidRPr="00FD36F7">
        <w:rPr>
          <w:sz w:val="26"/>
          <w:szCs w:val="26"/>
          <w:lang w:eastAsia="ru-RU"/>
        </w:rPr>
        <w:t>1. Утвердить Порядок установления льгот муниципальными учреждениями культуры Юргинского муниципального округа при оказании платных услуг, согласно Приложению.</w:t>
      </w:r>
    </w:p>
    <w:p w:rsidR="00FD36F7" w:rsidRPr="00FD36F7" w:rsidRDefault="00FD36F7" w:rsidP="00FD36F7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 w:rsidRPr="00FD36F7">
        <w:rPr>
          <w:sz w:val="26"/>
          <w:szCs w:val="26"/>
          <w:lang w:eastAsia="ru-RU"/>
        </w:rPr>
        <w:t>2.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FD36F7" w:rsidRPr="00FD36F7" w:rsidRDefault="00FD36F7" w:rsidP="00FD36F7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 w:rsidRPr="00FD36F7">
        <w:rPr>
          <w:sz w:val="26"/>
          <w:szCs w:val="26"/>
          <w:lang w:eastAsia="ru-RU"/>
        </w:rPr>
        <w:t xml:space="preserve">3. </w:t>
      </w:r>
      <w:proofErr w:type="gramStart"/>
      <w:r w:rsidRPr="00FD36F7">
        <w:rPr>
          <w:sz w:val="26"/>
          <w:szCs w:val="26"/>
          <w:lang w:eastAsia="ru-RU"/>
        </w:rPr>
        <w:t>Контроль за</w:t>
      </w:r>
      <w:proofErr w:type="gramEnd"/>
      <w:r w:rsidRPr="00FD36F7">
        <w:rPr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="00630069">
        <w:rPr>
          <w:sz w:val="26"/>
          <w:szCs w:val="26"/>
          <w:lang w:eastAsia="ru-RU"/>
        </w:rPr>
        <w:t xml:space="preserve">                        </w:t>
      </w:r>
      <w:r w:rsidRPr="00FD36F7">
        <w:rPr>
          <w:sz w:val="26"/>
          <w:szCs w:val="26"/>
          <w:lang w:eastAsia="ru-RU"/>
        </w:rPr>
        <w:t>на начальника Управления культуры, молодежной политики и спорта администрации Юргинского муниципального округа Е.Ю. Сухареву.</w:t>
      </w:r>
    </w:p>
    <w:p w:rsidR="00FD36F7" w:rsidRPr="00FD36F7" w:rsidRDefault="00FD36F7" w:rsidP="00FD36F7">
      <w:pPr>
        <w:ind w:firstLine="709"/>
        <w:jc w:val="both"/>
        <w:rPr>
          <w:sz w:val="26"/>
          <w:szCs w:val="26"/>
        </w:rPr>
      </w:pPr>
    </w:p>
    <w:p w:rsidR="00FD36F7" w:rsidRPr="00FD36F7" w:rsidRDefault="00FD36F7" w:rsidP="00FD36F7">
      <w:pPr>
        <w:ind w:firstLine="709"/>
        <w:jc w:val="both"/>
        <w:rPr>
          <w:sz w:val="26"/>
          <w:szCs w:val="26"/>
        </w:rPr>
      </w:pPr>
    </w:p>
    <w:p w:rsidR="00FD36F7" w:rsidRPr="00FD36F7" w:rsidRDefault="00FD36F7" w:rsidP="00FD36F7">
      <w:pPr>
        <w:ind w:firstLine="709"/>
        <w:jc w:val="both"/>
        <w:rPr>
          <w:sz w:val="26"/>
          <w:szCs w:val="26"/>
        </w:rPr>
      </w:pPr>
    </w:p>
    <w:p w:rsidR="00FD36F7" w:rsidRPr="00FD36F7" w:rsidRDefault="00FD36F7" w:rsidP="00FD36F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D36F7" w:rsidRPr="00FD36F7" w:rsidTr="00BC7CFC">
        <w:tc>
          <w:tcPr>
            <w:tcW w:w="6062" w:type="dxa"/>
            <w:hideMark/>
          </w:tcPr>
          <w:p w:rsidR="00FD36F7" w:rsidRPr="00FD36F7" w:rsidRDefault="00FD36F7" w:rsidP="00FD36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D36F7">
              <w:rPr>
                <w:sz w:val="26"/>
                <w:szCs w:val="26"/>
              </w:rPr>
              <w:t>Глава Юргинского</w:t>
            </w:r>
          </w:p>
          <w:p w:rsidR="00FD36F7" w:rsidRPr="00FD36F7" w:rsidRDefault="00FD36F7" w:rsidP="00FD36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D36F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D36F7" w:rsidRPr="00FD36F7" w:rsidRDefault="00FD36F7" w:rsidP="00FD36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D36F7" w:rsidRPr="00FD36F7" w:rsidRDefault="00FD36F7" w:rsidP="00FD36F7">
            <w:pPr>
              <w:ind w:firstLine="709"/>
              <w:jc w:val="both"/>
              <w:rPr>
                <w:sz w:val="26"/>
                <w:szCs w:val="26"/>
              </w:rPr>
            </w:pPr>
            <w:r w:rsidRPr="00FD36F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D36F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D36F7" w:rsidRPr="00FD36F7" w:rsidTr="00BC7CFC">
        <w:tc>
          <w:tcPr>
            <w:tcW w:w="6062" w:type="dxa"/>
          </w:tcPr>
          <w:p w:rsidR="00FD36F7" w:rsidRPr="00FD36F7" w:rsidRDefault="00FD36F7" w:rsidP="00FD36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D36F7" w:rsidRPr="00FD36F7" w:rsidRDefault="00FD36F7" w:rsidP="00FD36F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FD36F7" w:rsidRDefault="00FD36F7">
      <w:pPr>
        <w:widowControl/>
        <w:suppressAutoHyphens w:val="0"/>
        <w:spacing w:after="200" w:line="276" w:lineRule="auto"/>
      </w:pPr>
      <w:r>
        <w:br w:type="page"/>
      </w:r>
    </w:p>
    <w:p w:rsidR="00FD36F7" w:rsidRPr="00C94DDE" w:rsidRDefault="00FD36F7" w:rsidP="00FD36F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D36F7" w:rsidRPr="00C94DDE" w:rsidRDefault="00FD36F7" w:rsidP="00FD36F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D36F7" w:rsidRDefault="00FD36F7" w:rsidP="00FD36F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D36F7" w:rsidRPr="001940A3" w:rsidRDefault="00FD36F7" w:rsidP="00FD36F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81C1D" w:rsidRPr="00B81C1D">
        <w:rPr>
          <w:sz w:val="26"/>
          <w:szCs w:val="26"/>
          <w:u w:val="single"/>
        </w:rPr>
        <w:t>26.11.2025</w:t>
      </w:r>
      <w:r>
        <w:rPr>
          <w:sz w:val="26"/>
          <w:szCs w:val="26"/>
        </w:rPr>
        <w:t xml:space="preserve"> № </w:t>
      </w:r>
      <w:r w:rsidR="00B81C1D" w:rsidRPr="00B81C1D">
        <w:rPr>
          <w:sz w:val="26"/>
          <w:szCs w:val="26"/>
          <w:u w:val="single"/>
        </w:rPr>
        <w:t>1329</w:t>
      </w:r>
      <w:bookmarkStart w:id="0" w:name="_GoBack"/>
      <w:bookmarkEnd w:id="0"/>
    </w:p>
    <w:p w:rsidR="00FD36F7" w:rsidRPr="00630069" w:rsidRDefault="00FD36F7" w:rsidP="00630069">
      <w:pPr>
        <w:ind w:firstLine="709"/>
        <w:contextualSpacing/>
        <w:jc w:val="center"/>
        <w:rPr>
          <w:sz w:val="26"/>
          <w:szCs w:val="26"/>
        </w:rPr>
      </w:pPr>
    </w:p>
    <w:p w:rsidR="00FD36F7" w:rsidRPr="00630069" w:rsidRDefault="00FD36F7" w:rsidP="00630069">
      <w:pPr>
        <w:ind w:firstLine="709"/>
        <w:contextualSpacing/>
        <w:jc w:val="center"/>
        <w:rPr>
          <w:sz w:val="26"/>
          <w:szCs w:val="26"/>
        </w:rPr>
      </w:pPr>
    </w:p>
    <w:p w:rsidR="00630069" w:rsidRDefault="00630069" w:rsidP="00630069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FD36F7" w:rsidRPr="00630069" w:rsidRDefault="00FD36F7" w:rsidP="00630069">
      <w:pPr>
        <w:ind w:firstLine="709"/>
        <w:contextualSpacing/>
        <w:jc w:val="center"/>
        <w:rPr>
          <w:b/>
          <w:sz w:val="26"/>
          <w:szCs w:val="26"/>
        </w:rPr>
      </w:pPr>
      <w:r w:rsidRPr="00630069">
        <w:rPr>
          <w:b/>
          <w:sz w:val="26"/>
          <w:szCs w:val="26"/>
        </w:rPr>
        <w:t>установления льгот муниципальными учреждениями культуры Юргинского муниципального округа при оказании платных услуг</w:t>
      </w:r>
    </w:p>
    <w:p w:rsidR="00FD36F7" w:rsidRPr="00630069" w:rsidRDefault="00FD36F7" w:rsidP="00630069">
      <w:pPr>
        <w:ind w:firstLine="709"/>
        <w:contextualSpacing/>
        <w:jc w:val="center"/>
        <w:rPr>
          <w:sz w:val="26"/>
          <w:szCs w:val="26"/>
        </w:rPr>
      </w:pP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 xml:space="preserve">1. Настоящий Порядок определяет механизм установления льгот муниципальными учреждениями культуры при оказании платных услуг </w:t>
      </w:r>
      <w:r w:rsidR="00630069">
        <w:rPr>
          <w:sz w:val="26"/>
          <w:szCs w:val="26"/>
        </w:rPr>
        <w:t xml:space="preserve">                          </w:t>
      </w:r>
      <w:r w:rsidRPr="00630069">
        <w:rPr>
          <w:sz w:val="26"/>
          <w:szCs w:val="26"/>
        </w:rPr>
        <w:t>для следующих категорий граждан: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детей дошкольного возраста;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обучающихся;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 xml:space="preserve">- инвалидов; 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для военнослужащих, проходящих военную службу по призыву;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участников специальной военной операции и членов их семей.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2. Муниципальные учреждения культуры (далее – учреждения культуры) самостоятельно устанавливают льготы при оказании платных услуг населению, в том числе при посещении платных спектаклей, концертов, выставок, кин</w:t>
      </w:r>
      <w:proofErr w:type="gramStart"/>
      <w:r w:rsidRPr="00630069">
        <w:rPr>
          <w:sz w:val="26"/>
          <w:szCs w:val="26"/>
        </w:rPr>
        <w:t>о-</w:t>
      </w:r>
      <w:proofErr w:type="gramEnd"/>
      <w:r w:rsidRPr="00630069">
        <w:rPr>
          <w:sz w:val="26"/>
          <w:szCs w:val="26"/>
        </w:rPr>
        <w:t xml:space="preserve"> и </w:t>
      </w:r>
      <w:proofErr w:type="spellStart"/>
      <w:r w:rsidRPr="00630069">
        <w:rPr>
          <w:sz w:val="26"/>
          <w:szCs w:val="26"/>
        </w:rPr>
        <w:t>видеопоказов</w:t>
      </w:r>
      <w:proofErr w:type="spellEnd"/>
      <w:r w:rsidRPr="00630069">
        <w:rPr>
          <w:sz w:val="26"/>
          <w:szCs w:val="26"/>
        </w:rPr>
        <w:t xml:space="preserve"> (далее - мероприятий), а также иных мероприятий, проводимых учреждениями культуры в соответствии с уставной деятельностью.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3. Учреждения культуры ежегодно при формировании плана финансово-хозяйственной деятельности на очередной финансовый год и плановый период с учетом финансовых, материально-технических и организационных возможностей для категорий граждан, предусмотренных пунктом 2 настоящего Порядка, устанавливают: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величину (размер) льготы для каждого мероприятия;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перечень льготных мероприятий;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количество льготных мест для каждого мероприятия;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перечень услуг, относящихся в соответствии с уставом к основным видам деятельности учреждения культуры, предоставление которых для физических и юридических лиц осуществляется за плату.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4. Льготы могут дифференцироваться: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1) по размеру - бесплатное предоставление услуги (услуг); предоставление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услуги (услуг) по сниженным ценам;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2) по количеству лиц - для индивидуальных либо групповых посещений.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5. Для индивидуальных посещений вид и размер льготы устанавливается одинаковым для всех категорий граждан, предусмотренных пунктом 2 настоящего Порядка.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6. Для групповых посещений размер льготы может варьироваться от количества человек в группе.</w:t>
      </w:r>
    </w:p>
    <w:p w:rsidR="00FD36F7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7. Учреждения культуры предоставляют льготы категориям граждан, указанным в пункте 2 настоящего Порядка, при посещении ими платных мероприятий, оказании им платных услуг, на основании Положения о порядке льготного посещения.</w:t>
      </w:r>
    </w:p>
    <w:p w:rsidR="00630069" w:rsidRPr="00630069" w:rsidRDefault="00630069" w:rsidP="00630069">
      <w:pPr>
        <w:ind w:firstLine="709"/>
        <w:contextualSpacing/>
        <w:jc w:val="both"/>
        <w:rPr>
          <w:sz w:val="26"/>
          <w:szCs w:val="26"/>
        </w:rPr>
      </w:pP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lastRenderedPageBreak/>
        <w:t xml:space="preserve">Положение о порядке льготного посещения утверждается руководителем учреждения культуры. 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Положение о порядке льготного посещения должно включать: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перечень лиц, в отношении которых предоставляются льготы;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перечень платных услуг и мероприятий, при посещении которых гражданам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предоставляются льготы;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условия и время их предоставления;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вид и размер льгот при индивидуальном посещении;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вид и размер льгот при групповом посещении с дифференциацией по размеру группы;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перечень документов, предъявляемых для получения льготы.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8. Перечень документов, предъявляемых для получения льготы при оказании платных услуг и посещении платных мероприятий учреждений культуры: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документ, удостоверяющий личность гражданина (паспорт), (свидетельство о рождении гражданина);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документы, подтверждающие соответствие лиц, претендующих на получение льготы категориям граждан, указанным в пункте 2 настоящего Порядка.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9. При наличии нескольких оснований для получения льготы, льгота предоставляется по одному основанию по выбору гражданина.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10. Посещение платных мероприятий льготными категориями граждан, проводимых учреждениями культуры, осуществляется на основании билетов с отметкой «льготный».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11. Информация об установленных льготах доводится до сведения посетителей посредством ее размещения: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на официальных сайтах муниципальных учреждений культуры в информационно-телекоммуникационной сети «Интернет»;</w:t>
      </w:r>
    </w:p>
    <w:p w:rsidR="00FD36F7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в средствах массовой информации;</w:t>
      </w:r>
    </w:p>
    <w:p w:rsidR="00630069" w:rsidRPr="00630069" w:rsidRDefault="00FD36F7" w:rsidP="00630069">
      <w:pPr>
        <w:ind w:firstLine="709"/>
        <w:contextualSpacing/>
        <w:jc w:val="both"/>
        <w:rPr>
          <w:sz w:val="26"/>
          <w:szCs w:val="26"/>
        </w:rPr>
      </w:pPr>
      <w:r w:rsidRPr="00630069">
        <w:rPr>
          <w:sz w:val="26"/>
          <w:szCs w:val="26"/>
        </w:rPr>
        <w:t>- на специально оборудованных информационных стендах, размещаемых в доступных для посетителей местах.</w:t>
      </w:r>
    </w:p>
    <w:sectPr w:rsidR="00630069" w:rsidRPr="00630069" w:rsidSect="00FD36F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BB"/>
    <w:rsid w:val="002A7266"/>
    <w:rsid w:val="00630069"/>
    <w:rsid w:val="00B81C1D"/>
    <w:rsid w:val="00F520B2"/>
    <w:rsid w:val="00F97FB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F7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F7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4</cp:revision>
  <cp:lastPrinted>2025-11-25T04:59:00Z</cp:lastPrinted>
  <dcterms:created xsi:type="dcterms:W3CDTF">2025-11-25T04:55:00Z</dcterms:created>
  <dcterms:modified xsi:type="dcterms:W3CDTF">2025-11-27T02:07:00Z</dcterms:modified>
</cp:coreProperties>
</file>