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D25" w:rsidRDefault="00D5325D" w:rsidP="00D5325D">
      <w:pPr>
        <w:shd w:val="clear" w:color="auto" w:fill="FFFFFF"/>
        <w:spacing w:before="274" w:line="274" w:lineRule="exact"/>
        <w:ind w:left="758" w:hanging="360"/>
        <w:jc w:val="center"/>
        <w:rPr>
          <w:rFonts w:eastAsia="Times New Roman"/>
          <w:b/>
          <w:sz w:val="26"/>
          <w:szCs w:val="26"/>
        </w:rPr>
      </w:pPr>
      <w:r w:rsidRPr="005A6D25">
        <w:rPr>
          <w:rFonts w:eastAsia="Times New Roman"/>
          <w:b/>
          <w:sz w:val="26"/>
          <w:szCs w:val="26"/>
        </w:rPr>
        <w:t>З</w:t>
      </w:r>
      <w:r w:rsidR="007A68EB" w:rsidRPr="005A6D25">
        <w:rPr>
          <w:rFonts w:eastAsia="Times New Roman"/>
          <w:b/>
          <w:sz w:val="26"/>
          <w:szCs w:val="26"/>
        </w:rPr>
        <w:t>аключение о результатах публичных слушаний</w:t>
      </w:r>
    </w:p>
    <w:p w:rsidR="00940DB5" w:rsidRPr="005A6D25" w:rsidRDefault="00940DB5" w:rsidP="00D5325D">
      <w:pPr>
        <w:shd w:val="clear" w:color="auto" w:fill="FFFFFF"/>
        <w:spacing w:before="274" w:line="274" w:lineRule="exact"/>
        <w:ind w:left="758" w:hanging="360"/>
        <w:jc w:val="center"/>
        <w:rPr>
          <w:b/>
          <w:sz w:val="26"/>
          <w:szCs w:val="26"/>
        </w:rPr>
      </w:pPr>
    </w:p>
    <w:p w:rsidR="007A68EB" w:rsidRPr="005A6D25" w:rsidRDefault="004C71E1" w:rsidP="00982DBA">
      <w:pPr>
        <w:shd w:val="clear" w:color="auto" w:fill="FFFFFF"/>
        <w:tabs>
          <w:tab w:val="left" w:pos="8364"/>
        </w:tabs>
        <w:spacing w:line="274" w:lineRule="exact"/>
        <w:rPr>
          <w:rFonts w:eastAsia="Times New Roman"/>
          <w:sz w:val="26"/>
          <w:szCs w:val="26"/>
        </w:rPr>
      </w:pPr>
      <w:r>
        <w:rPr>
          <w:b/>
          <w:bCs/>
          <w:sz w:val="26"/>
          <w:szCs w:val="26"/>
        </w:rPr>
        <w:t>10</w:t>
      </w:r>
      <w:r w:rsidR="00537A20">
        <w:rPr>
          <w:b/>
          <w:bCs/>
          <w:sz w:val="26"/>
          <w:szCs w:val="26"/>
        </w:rPr>
        <w:t>.</w:t>
      </w:r>
      <w:r>
        <w:rPr>
          <w:b/>
          <w:bCs/>
          <w:sz w:val="26"/>
          <w:szCs w:val="26"/>
        </w:rPr>
        <w:t>11</w:t>
      </w:r>
      <w:r w:rsidR="00D5325D" w:rsidRPr="005A6D25">
        <w:rPr>
          <w:b/>
          <w:bCs/>
          <w:sz w:val="26"/>
          <w:szCs w:val="26"/>
        </w:rPr>
        <w:t>.202</w:t>
      </w:r>
      <w:r>
        <w:rPr>
          <w:b/>
          <w:bCs/>
          <w:sz w:val="26"/>
          <w:szCs w:val="26"/>
        </w:rPr>
        <w:t>5</w:t>
      </w:r>
      <w:r w:rsidR="00982DBA">
        <w:rPr>
          <w:rFonts w:ascii="Arial" w:cs="Arial"/>
          <w:b/>
          <w:bCs/>
          <w:sz w:val="26"/>
          <w:szCs w:val="26"/>
        </w:rPr>
        <w:tab/>
      </w:r>
      <w:r w:rsidR="005A6D25" w:rsidRPr="00982DBA">
        <w:rPr>
          <w:rFonts w:eastAsia="Times New Roman"/>
          <w:b/>
          <w:sz w:val="26"/>
          <w:szCs w:val="26"/>
        </w:rPr>
        <w:t>г.</w:t>
      </w:r>
      <w:r w:rsidR="00877A1A" w:rsidRPr="00982DBA">
        <w:rPr>
          <w:rFonts w:eastAsia="Times New Roman"/>
          <w:b/>
          <w:sz w:val="26"/>
          <w:szCs w:val="26"/>
        </w:rPr>
        <w:t xml:space="preserve"> </w:t>
      </w:r>
      <w:r w:rsidR="005A6D25" w:rsidRPr="00982DBA">
        <w:rPr>
          <w:rFonts w:eastAsia="Times New Roman"/>
          <w:b/>
          <w:sz w:val="26"/>
          <w:szCs w:val="26"/>
        </w:rPr>
        <w:t>Юрга</w:t>
      </w:r>
    </w:p>
    <w:p w:rsidR="005A6D25" w:rsidRPr="005A6D25" w:rsidRDefault="005A6D25" w:rsidP="007A68EB">
      <w:pPr>
        <w:shd w:val="clear" w:color="auto" w:fill="FFFFFF"/>
        <w:tabs>
          <w:tab w:val="left" w:leader="underscore" w:pos="4810"/>
          <w:tab w:val="left" w:pos="7795"/>
        </w:tabs>
        <w:spacing w:line="274" w:lineRule="exact"/>
        <w:rPr>
          <w:sz w:val="26"/>
          <w:szCs w:val="26"/>
        </w:rPr>
      </w:pPr>
    </w:p>
    <w:p w:rsidR="00B87C0A" w:rsidRPr="004C71E1" w:rsidRDefault="00453E75" w:rsidP="00877A1A">
      <w:pPr>
        <w:shd w:val="clear" w:color="auto" w:fill="FFFFFF"/>
        <w:tabs>
          <w:tab w:val="left" w:leader="underscore" w:pos="6912"/>
        </w:tabs>
        <w:ind w:firstLine="709"/>
        <w:jc w:val="both"/>
        <w:rPr>
          <w:rFonts w:eastAsia="Times New Roman"/>
          <w:sz w:val="26"/>
          <w:szCs w:val="26"/>
        </w:rPr>
      </w:pPr>
      <w:proofErr w:type="gramStart"/>
      <w:r w:rsidRPr="005A6D25">
        <w:rPr>
          <w:rFonts w:eastAsia="Times New Roman"/>
          <w:sz w:val="26"/>
          <w:szCs w:val="26"/>
        </w:rPr>
        <w:t xml:space="preserve">На основании </w:t>
      </w:r>
      <w:r w:rsidRPr="004C71E1">
        <w:rPr>
          <w:rFonts w:eastAsia="Times New Roman"/>
          <w:sz w:val="26"/>
          <w:szCs w:val="26"/>
        </w:rPr>
        <w:t xml:space="preserve">постановления администрации Юргинского муниципального округа от </w:t>
      </w:r>
      <w:r w:rsidR="004C71E1" w:rsidRPr="004C71E1">
        <w:rPr>
          <w:rFonts w:eastAsia="Times New Roman"/>
          <w:sz w:val="26"/>
          <w:szCs w:val="26"/>
        </w:rPr>
        <w:t>09</w:t>
      </w:r>
      <w:r w:rsidR="008B44F7" w:rsidRPr="004C71E1">
        <w:rPr>
          <w:rFonts w:eastAsia="Times New Roman"/>
          <w:sz w:val="26"/>
          <w:szCs w:val="26"/>
        </w:rPr>
        <w:t>.</w:t>
      </w:r>
      <w:r w:rsidR="004C71E1" w:rsidRPr="004C71E1">
        <w:rPr>
          <w:rFonts w:eastAsia="Times New Roman"/>
          <w:sz w:val="26"/>
          <w:szCs w:val="26"/>
        </w:rPr>
        <w:t>10</w:t>
      </w:r>
      <w:r w:rsidR="008B44F7" w:rsidRPr="004C71E1">
        <w:rPr>
          <w:rFonts w:eastAsia="Times New Roman"/>
          <w:sz w:val="26"/>
          <w:szCs w:val="26"/>
        </w:rPr>
        <w:t>.202</w:t>
      </w:r>
      <w:r w:rsidR="004C71E1" w:rsidRPr="004C71E1">
        <w:rPr>
          <w:rFonts w:eastAsia="Times New Roman"/>
          <w:sz w:val="26"/>
          <w:szCs w:val="26"/>
        </w:rPr>
        <w:t>5</w:t>
      </w:r>
      <w:r w:rsidR="008B44F7" w:rsidRPr="004C71E1">
        <w:rPr>
          <w:rFonts w:eastAsia="Times New Roman"/>
          <w:sz w:val="26"/>
          <w:szCs w:val="26"/>
        </w:rPr>
        <w:t xml:space="preserve"> г. № </w:t>
      </w:r>
      <w:r w:rsidR="004C71E1" w:rsidRPr="004C71E1">
        <w:rPr>
          <w:rFonts w:eastAsia="Times New Roman"/>
          <w:sz w:val="26"/>
          <w:szCs w:val="26"/>
        </w:rPr>
        <w:t>1172</w:t>
      </w:r>
      <w:r w:rsidR="008B44F7" w:rsidRPr="004C71E1">
        <w:rPr>
          <w:rFonts w:eastAsia="Times New Roman"/>
          <w:sz w:val="26"/>
          <w:szCs w:val="26"/>
        </w:rPr>
        <w:t xml:space="preserve"> </w:t>
      </w:r>
      <w:r w:rsidRPr="004C71E1">
        <w:rPr>
          <w:rFonts w:eastAsia="Times New Roman"/>
          <w:sz w:val="26"/>
          <w:szCs w:val="26"/>
        </w:rPr>
        <w:t>«О назначении публичных слушаний по вопросу отклонения от предельных параметров разрешенного строительства, реконструкции объек</w:t>
      </w:r>
      <w:r w:rsidR="00B87CFD" w:rsidRPr="004C71E1">
        <w:rPr>
          <w:rFonts w:eastAsia="Times New Roman"/>
          <w:sz w:val="26"/>
          <w:szCs w:val="26"/>
        </w:rPr>
        <w:t>тов капитального строительства»</w:t>
      </w:r>
      <w:r w:rsidR="00537A20" w:rsidRPr="004C71E1">
        <w:rPr>
          <w:rFonts w:eastAsia="Times New Roman"/>
          <w:sz w:val="26"/>
          <w:szCs w:val="26"/>
        </w:rPr>
        <w:t>,</w:t>
      </w:r>
      <w:r w:rsidR="00537A20">
        <w:rPr>
          <w:rFonts w:eastAsia="Times New Roman"/>
          <w:sz w:val="26"/>
          <w:szCs w:val="26"/>
        </w:rPr>
        <w:t xml:space="preserve"> </w:t>
      </w:r>
      <w:r w:rsidRPr="005A6D25">
        <w:rPr>
          <w:rFonts w:eastAsia="Times New Roman"/>
          <w:sz w:val="26"/>
          <w:szCs w:val="26"/>
        </w:rPr>
        <w:t xml:space="preserve">администрацией Юргинского муниципального округа проведены </w:t>
      </w:r>
      <w:r w:rsidRPr="004C71E1">
        <w:rPr>
          <w:rFonts w:eastAsia="Times New Roman"/>
          <w:bCs/>
          <w:sz w:val="26"/>
          <w:szCs w:val="26"/>
        </w:rPr>
        <w:t>публичные слушания</w:t>
      </w:r>
      <w:r w:rsidRPr="004C71E1">
        <w:rPr>
          <w:rFonts w:eastAsia="Times New Roman"/>
          <w:b/>
          <w:bCs/>
          <w:sz w:val="26"/>
          <w:szCs w:val="26"/>
        </w:rPr>
        <w:t xml:space="preserve"> </w:t>
      </w:r>
      <w:r w:rsidRPr="004C71E1">
        <w:rPr>
          <w:rFonts w:eastAsia="Times New Roman"/>
          <w:sz w:val="26"/>
          <w:szCs w:val="26"/>
        </w:rPr>
        <w:t xml:space="preserve">по проекту по вопросу отклонения </w:t>
      </w:r>
      <w:r w:rsidR="004C71E1" w:rsidRPr="004C71E1">
        <w:rPr>
          <w:sz w:val="26"/>
          <w:szCs w:val="26"/>
        </w:rPr>
        <w:t>от предельных параметров разрешенного строительства, реконструкции объектов капитального строительства в отношении отступа от границ земельного участка с кадастровым номером 42:17</w:t>
      </w:r>
      <w:proofErr w:type="gramEnd"/>
      <w:r w:rsidR="004C71E1" w:rsidRPr="004C71E1">
        <w:rPr>
          <w:sz w:val="26"/>
          <w:szCs w:val="26"/>
        </w:rPr>
        <w:t xml:space="preserve">:0102007:642, площадью 659 кв. м., </w:t>
      </w:r>
      <w:proofErr w:type="gramStart"/>
      <w:r w:rsidR="004C71E1" w:rsidRPr="004C71E1">
        <w:rPr>
          <w:sz w:val="26"/>
          <w:szCs w:val="26"/>
        </w:rPr>
        <w:t>расположенного</w:t>
      </w:r>
      <w:proofErr w:type="gramEnd"/>
      <w:r w:rsidR="004C71E1" w:rsidRPr="004C71E1">
        <w:rPr>
          <w:sz w:val="26"/>
          <w:szCs w:val="26"/>
        </w:rPr>
        <w:t xml:space="preserve"> по адресу: Российская Федерация, Кемеровская область - Кузбасс, Юргинский муниципальный округ, п.ст. Юрга 2-я, ул. Школьная, д. 15, кв. 2.</w:t>
      </w:r>
    </w:p>
    <w:p w:rsidR="007A68EB" w:rsidRPr="005A6D25" w:rsidRDefault="007A68EB" w:rsidP="00877A1A">
      <w:pPr>
        <w:shd w:val="clear" w:color="auto" w:fill="FFFFFF"/>
        <w:tabs>
          <w:tab w:val="left" w:leader="underscore" w:pos="6912"/>
        </w:tabs>
        <w:ind w:firstLine="709"/>
        <w:jc w:val="both"/>
        <w:rPr>
          <w:sz w:val="26"/>
          <w:szCs w:val="26"/>
        </w:rPr>
      </w:pPr>
      <w:r w:rsidRPr="005A6D25">
        <w:rPr>
          <w:rFonts w:eastAsia="Times New Roman"/>
          <w:sz w:val="26"/>
          <w:szCs w:val="26"/>
        </w:rPr>
        <w:t>В ходе публичных слушаний</w:t>
      </w:r>
      <w:r w:rsidR="005A6D25">
        <w:rPr>
          <w:rFonts w:eastAsia="Times New Roman"/>
          <w:sz w:val="26"/>
          <w:szCs w:val="26"/>
        </w:rPr>
        <w:t xml:space="preserve"> оформлен </w:t>
      </w:r>
      <w:r w:rsidRPr="005A6D25">
        <w:rPr>
          <w:rFonts w:eastAsia="Times New Roman"/>
          <w:sz w:val="26"/>
          <w:szCs w:val="26"/>
        </w:rPr>
        <w:t>и составлен протокол от</w:t>
      </w:r>
      <w:r w:rsidR="005A6D25" w:rsidRPr="005A6D25">
        <w:rPr>
          <w:rFonts w:eastAsia="Times New Roman"/>
          <w:sz w:val="26"/>
          <w:szCs w:val="26"/>
        </w:rPr>
        <w:t xml:space="preserve"> </w:t>
      </w:r>
      <w:r w:rsidR="004C71E1">
        <w:rPr>
          <w:rFonts w:eastAsia="Times New Roman"/>
          <w:sz w:val="26"/>
          <w:szCs w:val="26"/>
        </w:rPr>
        <w:t>10</w:t>
      </w:r>
      <w:r w:rsidR="00A31A8F">
        <w:rPr>
          <w:rFonts w:eastAsia="Times New Roman"/>
          <w:sz w:val="26"/>
          <w:szCs w:val="26"/>
        </w:rPr>
        <w:t>.</w:t>
      </w:r>
      <w:r w:rsidR="004C71E1">
        <w:rPr>
          <w:rFonts w:eastAsia="Times New Roman"/>
          <w:sz w:val="26"/>
          <w:szCs w:val="26"/>
        </w:rPr>
        <w:t>11</w:t>
      </w:r>
      <w:r w:rsidR="00A31A8F">
        <w:rPr>
          <w:rFonts w:eastAsia="Times New Roman"/>
          <w:sz w:val="26"/>
          <w:szCs w:val="26"/>
        </w:rPr>
        <w:t>.202</w:t>
      </w:r>
      <w:r w:rsidR="004C71E1">
        <w:rPr>
          <w:rFonts w:eastAsia="Times New Roman"/>
          <w:sz w:val="26"/>
          <w:szCs w:val="26"/>
        </w:rPr>
        <w:t>5</w:t>
      </w:r>
      <w:r w:rsidR="00453E75" w:rsidRPr="005A6D25">
        <w:rPr>
          <w:rFonts w:eastAsia="Times New Roman"/>
          <w:sz w:val="26"/>
          <w:szCs w:val="26"/>
        </w:rPr>
        <w:t>.</w:t>
      </w:r>
    </w:p>
    <w:p w:rsidR="004C71E1" w:rsidRPr="00ED1B43" w:rsidRDefault="004C71E1" w:rsidP="004C71E1">
      <w:pPr>
        <w:shd w:val="clear" w:color="auto" w:fill="FFFFFF"/>
        <w:tabs>
          <w:tab w:val="left" w:leader="underscore" w:pos="6912"/>
        </w:tabs>
        <w:ind w:firstLine="709"/>
        <w:jc w:val="both"/>
        <w:rPr>
          <w:rFonts w:eastAsia="Times New Roman"/>
          <w:sz w:val="26"/>
          <w:szCs w:val="26"/>
        </w:rPr>
      </w:pPr>
      <w:r w:rsidRPr="00ED1B43">
        <w:rPr>
          <w:bCs/>
          <w:sz w:val="26"/>
          <w:szCs w:val="26"/>
        </w:rPr>
        <w:t xml:space="preserve">Собрание в рамках </w:t>
      </w:r>
      <w:r>
        <w:rPr>
          <w:bCs/>
          <w:sz w:val="26"/>
          <w:szCs w:val="26"/>
        </w:rPr>
        <w:t>публичных слушаний состоялось 10.11</w:t>
      </w:r>
      <w:r w:rsidRPr="00ED1B43">
        <w:rPr>
          <w:bCs/>
          <w:sz w:val="26"/>
          <w:szCs w:val="26"/>
        </w:rPr>
        <w:t xml:space="preserve">.2025 в 10.00 часов по адресу: </w:t>
      </w:r>
      <w:proofErr w:type="gramStart"/>
      <w:r w:rsidRPr="00ED1B43">
        <w:rPr>
          <w:sz w:val="26"/>
          <w:szCs w:val="26"/>
        </w:rPr>
        <w:t xml:space="preserve">Кемеровская область – Кузбасс, г. Юрга, ул. Машиностроителей, д. 37, </w:t>
      </w:r>
      <w:proofErr w:type="spellStart"/>
      <w:r w:rsidRPr="00ED1B43">
        <w:rPr>
          <w:sz w:val="26"/>
          <w:szCs w:val="26"/>
        </w:rPr>
        <w:t>каб</w:t>
      </w:r>
      <w:proofErr w:type="spellEnd"/>
      <w:r w:rsidRPr="00ED1B43">
        <w:rPr>
          <w:sz w:val="26"/>
          <w:szCs w:val="26"/>
        </w:rPr>
        <w:t>.</w:t>
      </w:r>
      <w:r>
        <w:rPr>
          <w:sz w:val="26"/>
          <w:szCs w:val="26"/>
        </w:rPr>
        <w:t xml:space="preserve"> 301</w:t>
      </w:r>
      <w:r w:rsidRPr="00ED1B43">
        <w:rPr>
          <w:sz w:val="26"/>
          <w:szCs w:val="26"/>
        </w:rPr>
        <w:t>, администрации Юргинского муниципального округа</w:t>
      </w:r>
      <w:r w:rsidRPr="00ED1B43">
        <w:rPr>
          <w:rFonts w:eastAsia="Times New Roman"/>
          <w:sz w:val="26"/>
          <w:szCs w:val="26"/>
        </w:rPr>
        <w:t>.</w:t>
      </w:r>
      <w:proofErr w:type="gramEnd"/>
    </w:p>
    <w:p w:rsidR="007A68EB" w:rsidRPr="005A6D25" w:rsidRDefault="007A68EB" w:rsidP="005A6D25">
      <w:pPr>
        <w:shd w:val="clear" w:color="auto" w:fill="FFFFFF"/>
        <w:ind w:firstLine="709"/>
        <w:jc w:val="both"/>
        <w:rPr>
          <w:sz w:val="26"/>
          <w:szCs w:val="26"/>
        </w:rPr>
      </w:pPr>
      <w:r w:rsidRPr="005A6D25">
        <w:rPr>
          <w:rFonts w:eastAsia="Times New Roman"/>
          <w:sz w:val="26"/>
          <w:szCs w:val="26"/>
        </w:rPr>
        <w:t>Предложения   и   замечания   граждан,   постоянно   проживающих   на   территории проведения публичных слушаний</w:t>
      </w:r>
      <w:r w:rsidR="000479AC">
        <w:rPr>
          <w:rFonts w:eastAsia="Times New Roman"/>
          <w:sz w:val="26"/>
          <w:szCs w:val="26"/>
        </w:rPr>
        <w:t>,</w:t>
      </w:r>
      <w:r w:rsidR="00453E75" w:rsidRPr="005A6D25">
        <w:rPr>
          <w:rFonts w:eastAsia="Times New Roman"/>
          <w:sz w:val="26"/>
          <w:szCs w:val="26"/>
        </w:rPr>
        <w:t xml:space="preserve"> не поступали.</w:t>
      </w:r>
    </w:p>
    <w:p w:rsidR="007A68EB" w:rsidRPr="005A6D25" w:rsidRDefault="007A68EB" w:rsidP="005A6D25">
      <w:pPr>
        <w:shd w:val="clear" w:color="auto" w:fill="FFFFFF"/>
        <w:ind w:firstLine="709"/>
        <w:jc w:val="both"/>
        <w:rPr>
          <w:sz w:val="26"/>
          <w:szCs w:val="26"/>
        </w:rPr>
      </w:pPr>
      <w:r w:rsidRPr="005A6D25">
        <w:rPr>
          <w:rFonts w:eastAsia="Times New Roman"/>
          <w:sz w:val="26"/>
          <w:szCs w:val="26"/>
        </w:rPr>
        <w:t>Предложения и замечания иных участников публичных слушаний</w:t>
      </w:r>
      <w:r w:rsidR="00453E75" w:rsidRPr="005A6D25">
        <w:rPr>
          <w:rFonts w:eastAsia="Times New Roman"/>
          <w:sz w:val="26"/>
          <w:szCs w:val="26"/>
        </w:rPr>
        <w:t xml:space="preserve"> не поступали.</w:t>
      </w:r>
    </w:p>
    <w:p w:rsidR="007A68EB" w:rsidRPr="005A6D25" w:rsidRDefault="007A68EB" w:rsidP="005A6D25">
      <w:pPr>
        <w:shd w:val="clear" w:color="auto" w:fill="FFFFFF"/>
        <w:ind w:firstLine="709"/>
        <w:jc w:val="both"/>
        <w:rPr>
          <w:sz w:val="26"/>
          <w:szCs w:val="26"/>
        </w:rPr>
      </w:pPr>
      <w:r w:rsidRPr="005A6D25">
        <w:rPr>
          <w:rFonts w:eastAsia="Times New Roman"/>
          <w:sz w:val="26"/>
          <w:szCs w:val="26"/>
        </w:rPr>
        <w:t>Результаты  голосования  собрания  публ</w:t>
      </w:r>
      <w:r w:rsidR="005A6D25">
        <w:rPr>
          <w:rFonts w:eastAsia="Times New Roman"/>
          <w:sz w:val="26"/>
          <w:szCs w:val="26"/>
        </w:rPr>
        <w:t xml:space="preserve">ичных  слушаний  по  поддержке </w:t>
      </w:r>
      <w:r w:rsidRPr="005A6D25">
        <w:rPr>
          <w:rFonts w:eastAsia="Times New Roman"/>
          <w:sz w:val="26"/>
          <w:szCs w:val="26"/>
        </w:rPr>
        <w:t>проекта</w:t>
      </w:r>
      <w:r w:rsidR="005A6D25">
        <w:rPr>
          <w:sz w:val="26"/>
          <w:szCs w:val="26"/>
        </w:rPr>
        <w:t xml:space="preserve"> </w:t>
      </w:r>
      <w:r w:rsidRPr="005A6D25">
        <w:rPr>
          <w:rFonts w:eastAsia="Times New Roman"/>
          <w:sz w:val="26"/>
          <w:szCs w:val="26"/>
        </w:rPr>
        <w:t>муни</w:t>
      </w:r>
      <w:r w:rsidR="000479AC">
        <w:rPr>
          <w:rFonts w:eastAsia="Times New Roman"/>
          <w:sz w:val="26"/>
          <w:szCs w:val="26"/>
        </w:rPr>
        <w:t>ц</w:t>
      </w:r>
      <w:r w:rsidR="008358BB">
        <w:rPr>
          <w:rFonts w:eastAsia="Times New Roman"/>
          <w:sz w:val="26"/>
          <w:szCs w:val="26"/>
        </w:rPr>
        <w:t>ипального правового акта: «За» 2; «Против» 0; «Воздержался» 0</w:t>
      </w:r>
      <w:bookmarkStart w:id="0" w:name="_GoBack"/>
      <w:bookmarkEnd w:id="0"/>
      <w:r w:rsidR="005A6D25" w:rsidRPr="005A6D25">
        <w:rPr>
          <w:sz w:val="26"/>
          <w:szCs w:val="26"/>
        </w:rPr>
        <w:t>.</w:t>
      </w:r>
    </w:p>
    <w:p w:rsidR="005A6D25" w:rsidRPr="004C71E1" w:rsidRDefault="007A68EB" w:rsidP="00B32CD2">
      <w:pPr>
        <w:shd w:val="clear" w:color="auto" w:fill="FFFFFF"/>
        <w:ind w:firstLine="709"/>
        <w:jc w:val="both"/>
        <w:rPr>
          <w:sz w:val="26"/>
          <w:szCs w:val="26"/>
          <w:u w:val="single"/>
        </w:rPr>
      </w:pPr>
      <w:r w:rsidRPr="005A6D25">
        <w:rPr>
          <w:rFonts w:eastAsia="Times New Roman"/>
          <w:sz w:val="26"/>
          <w:szCs w:val="26"/>
        </w:rPr>
        <w:t>Выводы по результатам публичных слушаний</w:t>
      </w:r>
      <w:r w:rsidR="005A6D25" w:rsidRPr="005A6D25">
        <w:rPr>
          <w:rFonts w:eastAsia="Times New Roman"/>
          <w:sz w:val="26"/>
          <w:szCs w:val="26"/>
        </w:rPr>
        <w:t>:</w:t>
      </w:r>
      <w:r w:rsidR="005A6D25" w:rsidRPr="005A6D25">
        <w:rPr>
          <w:sz w:val="26"/>
          <w:szCs w:val="26"/>
        </w:rPr>
        <w:t xml:space="preserve"> </w:t>
      </w:r>
      <w:r w:rsidR="005A6D25" w:rsidRPr="005A6D25">
        <w:rPr>
          <w:rFonts w:eastAsia="Times New Roman"/>
          <w:sz w:val="26"/>
          <w:szCs w:val="26"/>
        </w:rPr>
        <w:t xml:space="preserve">считать состоявшимися публичные слушания. Рекомендовано принять </w:t>
      </w:r>
      <w:hyperlink r:id="rId5" w:history="1">
        <w:r w:rsidR="005A6D25" w:rsidRPr="004C71E1">
          <w:rPr>
            <w:rStyle w:val="a9"/>
            <w:color w:val="auto"/>
            <w:sz w:val="26"/>
            <w:szCs w:val="26"/>
          </w:rPr>
          <w:t>решения о предоставлении разрешения на отклонение от предельных параметров разрешенного строительства объекта капитального строительства</w:t>
        </w:r>
      </w:hyperlink>
      <w:r w:rsidR="005A6D25" w:rsidRPr="004C71E1">
        <w:rPr>
          <w:sz w:val="26"/>
          <w:szCs w:val="26"/>
          <w:u w:val="single"/>
        </w:rPr>
        <w:t xml:space="preserve">: уменьшить </w:t>
      </w:r>
      <w:r w:rsidR="005A6D25" w:rsidRPr="004C71E1">
        <w:rPr>
          <w:rFonts w:eastAsia="Times New Roman"/>
          <w:sz w:val="26"/>
          <w:szCs w:val="26"/>
          <w:u w:val="single"/>
        </w:rPr>
        <w:t>отст</w:t>
      </w:r>
      <w:r w:rsidR="00080EDB" w:rsidRPr="004C71E1">
        <w:rPr>
          <w:rFonts w:eastAsia="Times New Roman"/>
          <w:sz w:val="26"/>
          <w:szCs w:val="26"/>
          <w:u w:val="single"/>
        </w:rPr>
        <w:t>уп от границ</w:t>
      </w:r>
      <w:r w:rsidR="005A6D25" w:rsidRPr="004C71E1">
        <w:rPr>
          <w:rFonts w:eastAsia="Times New Roman"/>
          <w:sz w:val="26"/>
          <w:szCs w:val="26"/>
          <w:u w:val="single"/>
        </w:rPr>
        <w:t xml:space="preserve"> земельного участка </w:t>
      </w:r>
      <w:r w:rsidR="004C71E1" w:rsidRPr="004C71E1">
        <w:rPr>
          <w:sz w:val="26"/>
          <w:szCs w:val="26"/>
          <w:u w:val="single"/>
        </w:rPr>
        <w:t>с кадастровым номером 42:17:0102007:642, площадью 659 кв. м., расположенного по адресу: Российская Федерация, Кемеровская область - Кузбасс, Юргинский муниципальный округ, п.ст. Юрга 2-я, ул. Школьная, д. 15, кв. 2</w:t>
      </w:r>
      <w:r w:rsidR="00B87CFD" w:rsidRPr="004C71E1">
        <w:rPr>
          <w:rFonts w:eastAsia="Times New Roman"/>
          <w:sz w:val="26"/>
          <w:szCs w:val="26"/>
          <w:u w:val="single"/>
        </w:rPr>
        <w:t xml:space="preserve">, </w:t>
      </w:r>
      <w:r w:rsidR="005A6D25" w:rsidRPr="004C71E1">
        <w:rPr>
          <w:rFonts w:eastAsia="Times New Roman"/>
          <w:sz w:val="26"/>
          <w:szCs w:val="26"/>
          <w:u w:val="single"/>
        </w:rPr>
        <w:t xml:space="preserve">с </w:t>
      </w:r>
      <w:r w:rsidR="007F352D" w:rsidRPr="004C71E1">
        <w:rPr>
          <w:rFonts w:eastAsia="Times New Roman"/>
          <w:sz w:val="26"/>
          <w:szCs w:val="26"/>
          <w:u w:val="single"/>
        </w:rPr>
        <w:t>3</w:t>
      </w:r>
      <w:r w:rsidR="005A6D25" w:rsidRPr="004C71E1">
        <w:rPr>
          <w:rFonts w:eastAsia="Times New Roman"/>
          <w:sz w:val="26"/>
          <w:szCs w:val="26"/>
          <w:u w:val="single"/>
        </w:rPr>
        <w:t xml:space="preserve"> метров до </w:t>
      </w:r>
      <w:r w:rsidR="007F352D" w:rsidRPr="004C71E1">
        <w:rPr>
          <w:rFonts w:eastAsia="Times New Roman"/>
          <w:sz w:val="26"/>
          <w:szCs w:val="26"/>
          <w:u w:val="single"/>
        </w:rPr>
        <w:t>0</w:t>
      </w:r>
      <w:r w:rsidR="005A6D25" w:rsidRPr="004C71E1">
        <w:rPr>
          <w:rFonts w:eastAsia="Times New Roman"/>
          <w:sz w:val="26"/>
          <w:szCs w:val="26"/>
          <w:u w:val="single"/>
        </w:rPr>
        <w:t xml:space="preserve"> метр</w:t>
      </w:r>
      <w:r w:rsidR="007F352D" w:rsidRPr="004C71E1">
        <w:rPr>
          <w:rFonts w:eastAsia="Times New Roman"/>
          <w:sz w:val="26"/>
          <w:szCs w:val="26"/>
          <w:u w:val="single"/>
        </w:rPr>
        <w:t>ов</w:t>
      </w:r>
      <w:r w:rsidR="005A6D25" w:rsidRPr="004C71E1">
        <w:rPr>
          <w:rFonts w:eastAsia="Times New Roman"/>
          <w:sz w:val="26"/>
          <w:szCs w:val="26"/>
          <w:u w:val="single"/>
        </w:rPr>
        <w:t>.</w:t>
      </w:r>
    </w:p>
    <w:p w:rsidR="00B32CD2" w:rsidRDefault="00B32CD2" w:rsidP="00982DBA">
      <w:pPr>
        <w:shd w:val="clear" w:color="auto" w:fill="FFFFFF"/>
        <w:spacing w:line="274" w:lineRule="exact"/>
        <w:ind w:left="851"/>
        <w:rPr>
          <w:rFonts w:eastAsia="Times New Roman"/>
          <w:sz w:val="26"/>
          <w:szCs w:val="26"/>
        </w:rPr>
      </w:pPr>
    </w:p>
    <w:p w:rsidR="00982DBA" w:rsidRDefault="00982DBA" w:rsidP="00982DBA">
      <w:pPr>
        <w:shd w:val="clear" w:color="auto" w:fill="FFFFFF"/>
        <w:spacing w:line="274" w:lineRule="exact"/>
        <w:ind w:left="851"/>
        <w:rPr>
          <w:rFonts w:eastAsia="Times New Roman"/>
          <w:sz w:val="26"/>
          <w:szCs w:val="26"/>
        </w:rPr>
      </w:pPr>
    </w:p>
    <w:p w:rsidR="00D5325D" w:rsidRPr="005A6D25" w:rsidRDefault="007F352D" w:rsidP="00584EDF">
      <w:pPr>
        <w:shd w:val="clear" w:color="auto" w:fill="FFFFFF"/>
        <w:tabs>
          <w:tab w:val="right" w:pos="8931"/>
        </w:tabs>
        <w:ind w:firstLine="709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Председатель</w:t>
      </w:r>
      <w:r w:rsidR="00584EDF"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 xml:space="preserve">М.И. </w:t>
      </w:r>
      <w:proofErr w:type="spellStart"/>
      <w:r>
        <w:rPr>
          <w:rFonts w:eastAsia="Times New Roman"/>
          <w:sz w:val="26"/>
          <w:szCs w:val="26"/>
        </w:rPr>
        <w:t>Шац</w:t>
      </w:r>
      <w:proofErr w:type="spellEnd"/>
    </w:p>
    <w:sectPr w:rsidR="00D5325D" w:rsidRPr="005A6D25" w:rsidSect="00D5325D">
      <w:pgSz w:w="11909" w:h="16834"/>
      <w:pgMar w:top="1054" w:right="843" w:bottom="360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8EB"/>
    <w:rsid w:val="00006EB2"/>
    <w:rsid w:val="000213A5"/>
    <w:rsid w:val="00022A06"/>
    <w:rsid w:val="000353AA"/>
    <w:rsid w:val="00042BEF"/>
    <w:rsid w:val="00042DFC"/>
    <w:rsid w:val="00045460"/>
    <w:rsid w:val="00046E8E"/>
    <w:rsid w:val="000479AC"/>
    <w:rsid w:val="000544A9"/>
    <w:rsid w:val="00056B7C"/>
    <w:rsid w:val="00057D81"/>
    <w:rsid w:val="00080EDB"/>
    <w:rsid w:val="00081D98"/>
    <w:rsid w:val="00082AFC"/>
    <w:rsid w:val="00093AAB"/>
    <w:rsid w:val="000E5D0A"/>
    <w:rsid w:val="000F0374"/>
    <w:rsid w:val="000F355E"/>
    <w:rsid w:val="000F3964"/>
    <w:rsid w:val="000F6AB7"/>
    <w:rsid w:val="0010155B"/>
    <w:rsid w:val="00124530"/>
    <w:rsid w:val="001307BB"/>
    <w:rsid w:val="001664C2"/>
    <w:rsid w:val="00186D0A"/>
    <w:rsid w:val="001907F4"/>
    <w:rsid w:val="001A3C8D"/>
    <w:rsid w:val="001B6A17"/>
    <w:rsid w:val="001E4DBE"/>
    <w:rsid w:val="00206140"/>
    <w:rsid w:val="0022455B"/>
    <w:rsid w:val="0023199A"/>
    <w:rsid w:val="00244A91"/>
    <w:rsid w:val="002510B6"/>
    <w:rsid w:val="002516D5"/>
    <w:rsid w:val="002645B6"/>
    <w:rsid w:val="002772F4"/>
    <w:rsid w:val="00282DE4"/>
    <w:rsid w:val="00294F41"/>
    <w:rsid w:val="002A3257"/>
    <w:rsid w:val="002C3F7F"/>
    <w:rsid w:val="002C7F5C"/>
    <w:rsid w:val="002D2D08"/>
    <w:rsid w:val="002D651A"/>
    <w:rsid w:val="002E058D"/>
    <w:rsid w:val="002E24BA"/>
    <w:rsid w:val="002E71C4"/>
    <w:rsid w:val="002F1743"/>
    <w:rsid w:val="00317CD5"/>
    <w:rsid w:val="00334681"/>
    <w:rsid w:val="003354A9"/>
    <w:rsid w:val="0034076D"/>
    <w:rsid w:val="0035156B"/>
    <w:rsid w:val="00352804"/>
    <w:rsid w:val="00360C5A"/>
    <w:rsid w:val="00372429"/>
    <w:rsid w:val="00391B00"/>
    <w:rsid w:val="003A46DC"/>
    <w:rsid w:val="003A58AB"/>
    <w:rsid w:val="003A70B2"/>
    <w:rsid w:val="003B5CFD"/>
    <w:rsid w:val="003C6304"/>
    <w:rsid w:val="003D47DF"/>
    <w:rsid w:val="003D613D"/>
    <w:rsid w:val="003D633D"/>
    <w:rsid w:val="003E7722"/>
    <w:rsid w:val="004035AE"/>
    <w:rsid w:val="00433F5A"/>
    <w:rsid w:val="00453E75"/>
    <w:rsid w:val="00455D15"/>
    <w:rsid w:val="004623BB"/>
    <w:rsid w:val="00472F29"/>
    <w:rsid w:val="00474EBE"/>
    <w:rsid w:val="004836C4"/>
    <w:rsid w:val="004B3322"/>
    <w:rsid w:val="004C1155"/>
    <w:rsid w:val="004C71E1"/>
    <w:rsid w:val="004F7558"/>
    <w:rsid w:val="00502376"/>
    <w:rsid w:val="00503F99"/>
    <w:rsid w:val="00537756"/>
    <w:rsid w:val="00537A20"/>
    <w:rsid w:val="00540DFC"/>
    <w:rsid w:val="00541FB2"/>
    <w:rsid w:val="00567A65"/>
    <w:rsid w:val="00584EDF"/>
    <w:rsid w:val="00590E6C"/>
    <w:rsid w:val="0059124D"/>
    <w:rsid w:val="00593422"/>
    <w:rsid w:val="005A0BB2"/>
    <w:rsid w:val="005A6D25"/>
    <w:rsid w:val="005A73FD"/>
    <w:rsid w:val="005C1228"/>
    <w:rsid w:val="005D0BFC"/>
    <w:rsid w:val="005D292E"/>
    <w:rsid w:val="005E1C80"/>
    <w:rsid w:val="00617249"/>
    <w:rsid w:val="00621B8F"/>
    <w:rsid w:val="00630735"/>
    <w:rsid w:val="006330DE"/>
    <w:rsid w:val="00633975"/>
    <w:rsid w:val="00641B7B"/>
    <w:rsid w:val="00651A54"/>
    <w:rsid w:val="0067732A"/>
    <w:rsid w:val="006902D9"/>
    <w:rsid w:val="006A75E1"/>
    <w:rsid w:val="006B50EF"/>
    <w:rsid w:val="006B5514"/>
    <w:rsid w:val="006C09BF"/>
    <w:rsid w:val="006D370C"/>
    <w:rsid w:val="006E01FA"/>
    <w:rsid w:val="007026AB"/>
    <w:rsid w:val="00710B92"/>
    <w:rsid w:val="00713E99"/>
    <w:rsid w:val="007238BA"/>
    <w:rsid w:val="00725769"/>
    <w:rsid w:val="00731A37"/>
    <w:rsid w:val="007322E2"/>
    <w:rsid w:val="00741F6E"/>
    <w:rsid w:val="00743BED"/>
    <w:rsid w:val="00782098"/>
    <w:rsid w:val="00782953"/>
    <w:rsid w:val="00783C3E"/>
    <w:rsid w:val="00794DEF"/>
    <w:rsid w:val="007A1CDB"/>
    <w:rsid w:val="007A59FF"/>
    <w:rsid w:val="007A68EB"/>
    <w:rsid w:val="007B504E"/>
    <w:rsid w:val="007B6AD9"/>
    <w:rsid w:val="007B6FF7"/>
    <w:rsid w:val="007C2070"/>
    <w:rsid w:val="007C458F"/>
    <w:rsid w:val="007C45B5"/>
    <w:rsid w:val="007E23AD"/>
    <w:rsid w:val="007E34E0"/>
    <w:rsid w:val="007E37B8"/>
    <w:rsid w:val="007E5401"/>
    <w:rsid w:val="007E7736"/>
    <w:rsid w:val="007F352D"/>
    <w:rsid w:val="007F388A"/>
    <w:rsid w:val="007F5D7B"/>
    <w:rsid w:val="008171CB"/>
    <w:rsid w:val="00817C42"/>
    <w:rsid w:val="008225F3"/>
    <w:rsid w:val="00824DB2"/>
    <w:rsid w:val="00826E37"/>
    <w:rsid w:val="008358BB"/>
    <w:rsid w:val="00840749"/>
    <w:rsid w:val="00857E32"/>
    <w:rsid w:val="00860F4D"/>
    <w:rsid w:val="00864EA1"/>
    <w:rsid w:val="00877A1A"/>
    <w:rsid w:val="008A6042"/>
    <w:rsid w:val="008B22C1"/>
    <w:rsid w:val="008B36FA"/>
    <w:rsid w:val="008B44F7"/>
    <w:rsid w:val="008C076B"/>
    <w:rsid w:val="008C17AF"/>
    <w:rsid w:val="008E2F98"/>
    <w:rsid w:val="008E53FD"/>
    <w:rsid w:val="00910BC3"/>
    <w:rsid w:val="0091771B"/>
    <w:rsid w:val="00925D5B"/>
    <w:rsid w:val="00940DB5"/>
    <w:rsid w:val="00951138"/>
    <w:rsid w:val="009560C4"/>
    <w:rsid w:val="0095703F"/>
    <w:rsid w:val="00957B8E"/>
    <w:rsid w:val="00974FC2"/>
    <w:rsid w:val="00982DBA"/>
    <w:rsid w:val="00983944"/>
    <w:rsid w:val="009A4872"/>
    <w:rsid w:val="009A4AD2"/>
    <w:rsid w:val="009B1BB7"/>
    <w:rsid w:val="009F529D"/>
    <w:rsid w:val="00A15207"/>
    <w:rsid w:val="00A22EF5"/>
    <w:rsid w:val="00A24466"/>
    <w:rsid w:val="00A276EF"/>
    <w:rsid w:val="00A31A8F"/>
    <w:rsid w:val="00A441BE"/>
    <w:rsid w:val="00A555A3"/>
    <w:rsid w:val="00A63626"/>
    <w:rsid w:val="00A644C9"/>
    <w:rsid w:val="00A71F67"/>
    <w:rsid w:val="00A842FB"/>
    <w:rsid w:val="00AA6FE2"/>
    <w:rsid w:val="00AB3582"/>
    <w:rsid w:val="00AC3D90"/>
    <w:rsid w:val="00AE1A98"/>
    <w:rsid w:val="00B03137"/>
    <w:rsid w:val="00B21701"/>
    <w:rsid w:val="00B233C2"/>
    <w:rsid w:val="00B32CD2"/>
    <w:rsid w:val="00B36AD1"/>
    <w:rsid w:val="00B36D92"/>
    <w:rsid w:val="00B43B01"/>
    <w:rsid w:val="00B507AA"/>
    <w:rsid w:val="00B83D76"/>
    <w:rsid w:val="00B86622"/>
    <w:rsid w:val="00B87C0A"/>
    <w:rsid w:val="00B87CFD"/>
    <w:rsid w:val="00B90D9C"/>
    <w:rsid w:val="00B918F5"/>
    <w:rsid w:val="00B92181"/>
    <w:rsid w:val="00BA039C"/>
    <w:rsid w:val="00BA592B"/>
    <w:rsid w:val="00BB15D2"/>
    <w:rsid w:val="00BB191D"/>
    <w:rsid w:val="00BD1CEE"/>
    <w:rsid w:val="00BD2734"/>
    <w:rsid w:val="00BE50BF"/>
    <w:rsid w:val="00BE6D2F"/>
    <w:rsid w:val="00C210CB"/>
    <w:rsid w:val="00C268D6"/>
    <w:rsid w:val="00C61084"/>
    <w:rsid w:val="00C71047"/>
    <w:rsid w:val="00C75E16"/>
    <w:rsid w:val="00C848C0"/>
    <w:rsid w:val="00C90E15"/>
    <w:rsid w:val="00C91780"/>
    <w:rsid w:val="00C922EB"/>
    <w:rsid w:val="00CA1AA8"/>
    <w:rsid w:val="00CA1CE0"/>
    <w:rsid w:val="00CA6FB6"/>
    <w:rsid w:val="00CB432E"/>
    <w:rsid w:val="00CD35B9"/>
    <w:rsid w:val="00CE70D6"/>
    <w:rsid w:val="00CF2E0B"/>
    <w:rsid w:val="00CF318E"/>
    <w:rsid w:val="00CF6CFE"/>
    <w:rsid w:val="00D04A73"/>
    <w:rsid w:val="00D335C8"/>
    <w:rsid w:val="00D5325D"/>
    <w:rsid w:val="00D61A92"/>
    <w:rsid w:val="00D65AB8"/>
    <w:rsid w:val="00D71967"/>
    <w:rsid w:val="00D81E02"/>
    <w:rsid w:val="00D82241"/>
    <w:rsid w:val="00D9693D"/>
    <w:rsid w:val="00DE63D9"/>
    <w:rsid w:val="00E03CA8"/>
    <w:rsid w:val="00E10B50"/>
    <w:rsid w:val="00E25D4C"/>
    <w:rsid w:val="00E327EE"/>
    <w:rsid w:val="00E41D12"/>
    <w:rsid w:val="00E523EE"/>
    <w:rsid w:val="00E67D24"/>
    <w:rsid w:val="00E815E6"/>
    <w:rsid w:val="00E87A1A"/>
    <w:rsid w:val="00E9021F"/>
    <w:rsid w:val="00E92D0D"/>
    <w:rsid w:val="00EC0266"/>
    <w:rsid w:val="00EC02C5"/>
    <w:rsid w:val="00ED00A7"/>
    <w:rsid w:val="00EE6D47"/>
    <w:rsid w:val="00EF67E7"/>
    <w:rsid w:val="00F01DA2"/>
    <w:rsid w:val="00F05915"/>
    <w:rsid w:val="00F10ACA"/>
    <w:rsid w:val="00F13DBD"/>
    <w:rsid w:val="00F25DCC"/>
    <w:rsid w:val="00F26D5D"/>
    <w:rsid w:val="00F60F2E"/>
    <w:rsid w:val="00F62A53"/>
    <w:rsid w:val="00F87445"/>
    <w:rsid w:val="00F92FB0"/>
    <w:rsid w:val="00FA5E84"/>
    <w:rsid w:val="00FA6ADD"/>
    <w:rsid w:val="00FA6EFC"/>
    <w:rsid w:val="00FC5EE3"/>
    <w:rsid w:val="00FD432D"/>
    <w:rsid w:val="00FD7AEA"/>
    <w:rsid w:val="00FE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8EB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0F6AB7"/>
    <w:pPr>
      <w:widowControl/>
      <w:autoSpaceDE/>
      <w:autoSpaceDN/>
      <w:adjustRightInd/>
      <w:spacing w:after="60"/>
      <w:jc w:val="center"/>
      <w:outlineLvl w:val="1"/>
    </w:pPr>
    <w:rPr>
      <w:rFonts w:asciiTheme="majorHAnsi" w:eastAsiaTheme="majorEastAsia" w:hAnsiTheme="majorHAnsi" w:cstheme="majorBidi"/>
      <w:color w:val="999999"/>
      <w:sz w:val="24"/>
      <w:szCs w:val="24"/>
    </w:rPr>
  </w:style>
  <w:style w:type="character" w:customStyle="1" w:styleId="a4">
    <w:name w:val="Подзаголовок Знак"/>
    <w:basedOn w:val="a0"/>
    <w:link w:val="a3"/>
    <w:rsid w:val="000F6AB7"/>
    <w:rPr>
      <w:rFonts w:asciiTheme="majorHAnsi" w:eastAsiaTheme="majorEastAsia" w:hAnsiTheme="majorHAnsi" w:cstheme="majorBidi"/>
      <w:color w:val="999999"/>
      <w:sz w:val="24"/>
      <w:szCs w:val="24"/>
    </w:rPr>
  </w:style>
  <w:style w:type="character" w:styleId="a5">
    <w:name w:val="Strong"/>
    <w:basedOn w:val="a0"/>
    <w:qFormat/>
    <w:rsid w:val="000F6AB7"/>
    <w:rPr>
      <w:b/>
      <w:bCs/>
    </w:rPr>
  </w:style>
  <w:style w:type="paragraph" w:styleId="a6">
    <w:name w:val="No Spacing"/>
    <w:uiPriority w:val="1"/>
    <w:qFormat/>
    <w:rsid w:val="000F6AB7"/>
    <w:rPr>
      <w:color w:val="999999"/>
      <w:sz w:val="260"/>
      <w:szCs w:val="260"/>
    </w:rPr>
  </w:style>
  <w:style w:type="character" w:styleId="a7">
    <w:name w:val="Subtle Emphasis"/>
    <w:basedOn w:val="a0"/>
    <w:uiPriority w:val="19"/>
    <w:qFormat/>
    <w:rsid w:val="000F6AB7"/>
    <w:rPr>
      <w:i/>
      <w:iCs/>
      <w:color w:val="808080" w:themeColor="text1" w:themeTint="7F"/>
    </w:rPr>
  </w:style>
  <w:style w:type="character" w:styleId="a8">
    <w:name w:val="Intense Emphasis"/>
    <w:basedOn w:val="a0"/>
    <w:uiPriority w:val="21"/>
    <w:qFormat/>
    <w:rsid w:val="000F6AB7"/>
    <w:rPr>
      <w:b/>
      <w:bCs/>
      <w:i/>
      <w:iCs/>
      <w:color w:val="4F81BD" w:themeColor="accent1"/>
    </w:rPr>
  </w:style>
  <w:style w:type="character" w:styleId="a9">
    <w:name w:val="Hyperlink"/>
    <w:basedOn w:val="a0"/>
    <w:uiPriority w:val="99"/>
    <w:semiHidden/>
    <w:unhideWhenUsed/>
    <w:rsid w:val="005A6D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8EB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0F6AB7"/>
    <w:pPr>
      <w:widowControl/>
      <w:autoSpaceDE/>
      <w:autoSpaceDN/>
      <w:adjustRightInd/>
      <w:spacing w:after="60"/>
      <w:jc w:val="center"/>
      <w:outlineLvl w:val="1"/>
    </w:pPr>
    <w:rPr>
      <w:rFonts w:asciiTheme="majorHAnsi" w:eastAsiaTheme="majorEastAsia" w:hAnsiTheme="majorHAnsi" w:cstheme="majorBidi"/>
      <w:color w:val="999999"/>
      <w:sz w:val="24"/>
      <w:szCs w:val="24"/>
    </w:rPr>
  </w:style>
  <w:style w:type="character" w:customStyle="1" w:styleId="a4">
    <w:name w:val="Подзаголовок Знак"/>
    <w:basedOn w:val="a0"/>
    <w:link w:val="a3"/>
    <w:rsid w:val="000F6AB7"/>
    <w:rPr>
      <w:rFonts w:asciiTheme="majorHAnsi" w:eastAsiaTheme="majorEastAsia" w:hAnsiTheme="majorHAnsi" w:cstheme="majorBidi"/>
      <w:color w:val="999999"/>
      <w:sz w:val="24"/>
      <w:szCs w:val="24"/>
    </w:rPr>
  </w:style>
  <w:style w:type="character" w:styleId="a5">
    <w:name w:val="Strong"/>
    <w:basedOn w:val="a0"/>
    <w:qFormat/>
    <w:rsid w:val="000F6AB7"/>
    <w:rPr>
      <w:b/>
      <w:bCs/>
    </w:rPr>
  </w:style>
  <w:style w:type="paragraph" w:styleId="a6">
    <w:name w:val="No Spacing"/>
    <w:uiPriority w:val="1"/>
    <w:qFormat/>
    <w:rsid w:val="000F6AB7"/>
    <w:rPr>
      <w:color w:val="999999"/>
      <w:sz w:val="260"/>
      <w:szCs w:val="260"/>
    </w:rPr>
  </w:style>
  <w:style w:type="character" w:styleId="a7">
    <w:name w:val="Subtle Emphasis"/>
    <w:basedOn w:val="a0"/>
    <w:uiPriority w:val="19"/>
    <w:qFormat/>
    <w:rsid w:val="000F6AB7"/>
    <w:rPr>
      <w:i/>
      <w:iCs/>
      <w:color w:val="808080" w:themeColor="text1" w:themeTint="7F"/>
    </w:rPr>
  </w:style>
  <w:style w:type="character" w:styleId="a8">
    <w:name w:val="Intense Emphasis"/>
    <w:basedOn w:val="a0"/>
    <w:uiPriority w:val="21"/>
    <w:qFormat/>
    <w:rsid w:val="000F6AB7"/>
    <w:rPr>
      <w:b/>
      <w:bCs/>
      <w:i/>
      <w:iCs/>
      <w:color w:val="4F81BD" w:themeColor="accent1"/>
    </w:rPr>
  </w:style>
  <w:style w:type="character" w:styleId="a9">
    <w:name w:val="Hyperlink"/>
    <w:basedOn w:val="a0"/>
    <w:uiPriority w:val="99"/>
    <w:semiHidden/>
    <w:unhideWhenUsed/>
    <w:rsid w:val="005A6D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dmprom.ru/wp-content/uploads/2020/03/&#1055;&#1086;&#1089;&#1090;&#1072;&#1085;&#1086;&#1074;&#1083;&#1077;&#1085;&#1080;&#1077;-&#1086;&#1090;-06.12.2019-&#1075;.-&#8470;-1496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Билло Алена Николаевна</cp:lastModifiedBy>
  <cp:revision>4</cp:revision>
  <cp:lastPrinted>2025-11-01T06:36:00Z</cp:lastPrinted>
  <dcterms:created xsi:type="dcterms:W3CDTF">2025-11-01T06:28:00Z</dcterms:created>
  <dcterms:modified xsi:type="dcterms:W3CDTF">2025-11-10T03:39:00Z</dcterms:modified>
</cp:coreProperties>
</file>