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732" w:rsidRPr="00C61732" w:rsidRDefault="00C61732" w:rsidP="00C61732">
      <w:pPr>
        <w:spacing w:after="0"/>
        <w:ind w:firstLine="708"/>
        <w:jc w:val="both"/>
        <w:rPr>
          <w:rFonts w:ascii="Times New Roman" w:eastAsia="Times New Roman" w:hAnsi="Times New Roman" w:cs="Times New Roman"/>
          <w:sz w:val="24"/>
          <w:szCs w:val="24"/>
          <w:lang w:eastAsia="ru-RU"/>
        </w:rPr>
      </w:pPr>
    </w:p>
    <w:p w:rsidR="00C61732" w:rsidRPr="00C61732" w:rsidRDefault="00C61732" w:rsidP="00C61732">
      <w:pPr>
        <w:widowControl w:val="0"/>
        <w:spacing w:after="0" w:line="298" w:lineRule="exact"/>
        <w:jc w:val="center"/>
        <w:rPr>
          <w:rFonts w:ascii="Times New Roman" w:eastAsia="Times New Roman" w:hAnsi="Times New Roman" w:cs="Times New Roman"/>
          <w:b/>
          <w:bCs/>
          <w:spacing w:val="3"/>
          <w:sz w:val="23"/>
          <w:szCs w:val="23"/>
        </w:rPr>
      </w:pPr>
      <w:r w:rsidRPr="00C61732">
        <w:rPr>
          <w:rFonts w:ascii="Times New Roman" w:eastAsia="Times New Roman" w:hAnsi="Times New Roman" w:cs="Times New Roman"/>
          <w:b/>
          <w:bCs/>
          <w:color w:val="000000"/>
          <w:spacing w:val="3"/>
          <w:sz w:val="23"/>
          <w:szCs w:val="23"/>
        </w:rPr>
        <w:t>Информация</w:t>
      </w:r>
    </w:p>
    <w:p w:rsidR="00C61732" w:rsidRPr="00C61732" w:rsidRDefault="00C61732" w:rsidP="00C61732">
      <w:pPr>
        <w:widowControl w:val="0"/>
        <w:shd w:val="clear" w:color="auto" w:fill="FFFFFF"/>
        <w:spacing w:after="0" w:line="298" w:lineRule="exact"/>
        <w:jc w:val="center"/>
        <w:rPr>
          <w:rFonts w:ascii="Times New Roman" w:eastAsia="Times New Roman" w:hAnsi="Times New Roman" w:cs="Times New Roman"/>
          <w:b/>
          <w:bCs/>
          <w:color w:val="000000"/>
          <w:spacing w:val="3"/>
          <w:sz w:val="23"/>
          <w:szCs w:val="23"/>
        </w:rPr>
      </w:pPr>
      <w:r w:rsidRPr="00C61732">
        <w:rPr>
          <w:rFonts w:ascii="Times New Roman" w:eastAsia="Times New Roman" w:hAnsi="Times New Roman" w:cs="Times New Roman"/>
          <w:b/>
          <w:bCs/>
          <w:color w:val="000000"/>
          <w:spacing w:val="3"/>
          <w:sz w:val="23"/>
          <w:szCs w:val="23"/>
        </w:rPr>
        <w:t>по результатам экспертно-аналитического мероприятия ««Внешняя проверка</w:t>
      </w:r>
    </w:p>
    <w:p w:rsidR="00C61732" w:rsidRPr="00C61732" w:rsidRDefault="00C61732" w:rsidP="00C61732">
      <w:pPr>
        <w:widowControl w:val="0"/>
        <w:shd w:val="clear" w:color="auto" w:fill="FFFFFF"/>
        <w:spacing w:after="0" w:line="298" w:lineRule="exact"/>
        <w:jc w:val="center"/>
        <w:rPr>
          <w:rFonts w:ascii="Times New Roman" w:eastAsia="Times New Roman" w:hAnsi="Times New Roman" w:cs="Times New Roman"/>
          <w:b/>
          <w:bCs/>
          <w:color w:val="000000"/>
          <w:spacing w:val="3"/>
          <w:sz w:val="23"/>
          <w:szCs w:val="23"/>
        </w:rPr>
      </w:pPr>
      <w:r w:rsidRPr="00C61732">
        <w:rPr>
          <w:rFonts w:ascii="Times New Roman" w:eastAsia="Times New Roman" w:hAnsi="Times New Roman" w:cs="Times New Roman"/>
          <w:b/>
          <w:bCs/>
          <w:color w:val="000000"/>
          <w:spacing w:val="3"/>
          <w:sz w:val="23"/>
          <w:szCs w:val="23"/>
        </w:rPr>
        <w:t>годового отчета об исполнении бюджета   Юргинского муниципального района»</w:t>
      </w:r>
    </w:p>
    <w:p w:rsidR="00C61732" w:rsidRPr="00C61732" w:rsidRDefault="00C61732" w:rsidP="00C61732">
      <w:pPr>
        <w:widowControl w:val="0"/>
        <w:shd w:val="clear" w:color="auto" w:fill="FFFFFF"/>
        <w:spacing w:after="0" w:line="298" w:lineRule="exact"/>
        <w:rPr>
          <w:rFonts w:ascii="Times New Roman" w:eastAsia="Times New Roman" w:hAnsi="Times New Roman" w:cs="Times New Roman"/>
          <w:b/>
          <w:bCs/>
          <w:color w:val="000000"/>
          <w:spacing w:val="3"/>
          <w:sz w:val="23"/>
          <w:szCs w:val="23"/>
        </w:rPr>
      </w:pPr>
    </w:p>
    <w:p w:rsidR="00C61732" w:rsidRPr="00C61732" w:rsidRDefault="00C61732" w:rsidP="00C61732">
      <w:pPr>
        <w:widowControl w:val="0"/>
        <w:shd w:val="clear" w:color="auto" w:fill="FFFFFF"/>
        <w:spacing w:after="0" w:line="298" w:lineRule="exact"/>
        <w:jc w:val="both"/>
        <w:rPr>
          <w:rFonts w:ascii="Times New Roman" w:eastAsia="Times New Roman" w:hAnsi="Times New Roman" w:cs="Times New Roman"/>
          <w:bCs/>
          <w:color w:val="000000"/>
          <w:spacing w:val="3"/>
          <w:sz w:val="23"/>
          <w:szCs w:val="23"/>
        </w:rPr>
      </w:pPr>
      <w:r w:rsidRPr="00C61732">
        <w:rPr>
          <w:rFonts w:ascii="Times New Roman" w:eastAsia="Times New Roman" w:hAnsi="Times New Roman" w:cs="Times New Roman"/>
          <w:bCs/>
          <w:color w:val="000000"/>
          <w:spacing w:val="3"/>
          <w:sz w:val="23"/>
          <w:szCs w:val="23"/>
        </w:rPr>
        <w:tab/>
        <w:t>Экспертно-аналитическое мероприятие  проведено в соответствии с планом работы Ревизионной комиссии на 2020 год, Бюджетным процессом в Юргинском муниципальном округе.</w:t>
      </w:r>
    </w:p>
    <w:p w:rsidR="00C61732" w:rsidRPr="00C61732" w:rsidRDefault="00C61732" w:rsidP="00C61732">
      <w:pPr>
        <w:widowControl w:val="0"/>
        <w:shd w:val="clear" w:color="auto" w:fill="FFFFFF"/>
        <w:spacing w:after="0" w:line="298" w:lineRule="exact"/>
        <w:ind w:firstLine="708"/>
        <w:jc w:val="both"/>
        <w:rPr>
          <w:rFonts w:ascii="Times New Roman" w:eastAsia="Times New Roman" w:hAnsi="Times New Roman" w:cs="Times New Roman"/>
          <w:bCs/>
          <w:color w:val="000000"/>
          <w:spacing w:val="3"/>
          <w:sz w:val="23"/>
          <w:szCs w:val="23"/>
        </w:rPr>
      </w:pPr>
      <w:r w:rsidRPr="00C61732">
        <w:rPr>
          <w:rFonts w:ascii="Times New Roman" w:eastAsia="Times New Roman" w:hAnsi="Times New Roman" w:cs="Times New Roman"/>
          <w:bCs/>
          <w:color w:val="000000"/>
          <w:spacing w:val="3"/>
          <w:sz w:val="23"/>
          <w:szCs w:val="23"/>
        </w:rPr>
        <w:t xml:space="preserve">Объект (объекты) экспертно-аналитического мероприятия:  Финансовое управление по   Юргинскому  району;  Главные </w:t>
      </w:r>
      <w:r w:rsidR="00CD6916">
        <w:rPr>
          <w:rFonts w:ascii="Times New Roman" w:eastAsia="Times New Roman" w:hAnsi="Times New Roman" w:cs="Times New Roman"/>
          <w:bCs/>
          <w:color w:val="000000"/>
          <w:spacing w:val="3"/>
          <w:sz w:val="23"/>
          <w:szCs w:val="23"/>
        </w:rPr>
        <w:t>администраторы</w:t>
      </w:r>
      <w:r w:rsidRPr="00C61732">
        <w:rPr>
          <w:rFonts w:ascii="Times New Roman" w:eastAsia="Times New Roman" w:hAnsi="Times New Roman" w:cs="Times New Roman"/>
          <w:bCs/>
          <w:color w:val="000000"/>
          <w:spacing w:val="3"/>
          <w:sz w:val="23"/>
          <w:szCs w:val="23"/>
        </w:rPr>
        <w:t xml:space="preserve"> бюджетных средств:</w:t>
      </w:r>
    </w:p>
    <w:p w:rsidR="00C61732" w:rsidRPr="00C61732" w:rsidRDefault="00C61732" w:rsidP="00C61732">
      <w:pPr>
        <w:widowControl w:val="0"/>
        <w:shd w:val="clear" w:color="auto" w:fill="FFFFFF"/>
        <w:spacing w:after="0" w:line="298" w:lineRule="exact"/>
        <w:ind w:firstLine="708"/>
        <w:jc w:val="both"/>
        <w:rPr>
          <w:rFonts w:ascii="Times New Roman" w:eastAsia="Times New Roman" w:hAnsi="Times New Roman" w:cs="Times New Roman"/>
          <w:bCs/>
          <w:color w:val="000000"/>
          <w:spacing w:val="3"/>
          <w:sz w:val="23"/>
          <w:szCs w:val="23"/>
        </w:rPr>
      </w:pPr>
      <w:r w:rsidRPr="00C61732">
        <w:rPr>
          <w:rFonts w:ascii="Times New Roman" w:eastAsia="Times New Roman" w:hAnsi="Times New Roman" w:cs="Times New Roman"/>
          <w:bCs/>
          <w:color w:val="000000"/>
          <w:spacing w:val="3"/>
          <w:sz w:val="23"/>
          <w:szCs w:val="23"/>
        </w:rPr>
        <w:t>администрация Юргинского муниципального района;</w:t>
      </w:r>
    </w:p>
    <w:p w:rsidR="00C61732" w:rsidRPr="00C61732" w:rsidRDefault="00C61732" w:rsidP="00C61732">
      <w:pPr>
        <w:widowControl w:val="0"/>
        <w:shd w:val="clear" w:color="auto" w:fill="FFFFFF"/>
        <w:spacing w:after="0" w:line="298" w:lineRule="exact"/>
        <w:ind w:firstLine="708"/>
        <w:jc w:val="both"/>
        <w:rPr>
          <w:rFonts w:ascii="Times New Roman" w:eastAsia="Times New Roman" w:hAnsi="Times New Roman" w:cs="Times New Roman"/>
          <w:bCs/>
          <w:color w:val="000000"/>
          <w:spacing w:val="3"/>
          <w:sz w:val="23"/>
          <w:szCs w:val="23"/>
        </w:rPr>
      </w:pPr>
      <w:r w:rsidRPr="00C61732">
        <w:rPr>
          <w:rFonts w:ascii="Times New Roman" w:eastAsia="Times New Roman" w:hAnsi="Times New Roman" w:cs="Times New Roman"/>
          <w:bCs/>
          <w:color w:val="000000"/>
          <w:spacing w:val="3"/>
          <w:sz w:val="23"/>
          <w:szCs w:val="23"/>
        </w:rPr>
        <w:t>Управление сельского хозяйства администрации Юргинского муниципального района;</w:t>
      </w:r>
    </w:p>
    <w:p w:rsidR="00C61732" w:rsidRPr="00C61732" w:rsidRDefault="00C61732" w:rsidP="00C61732">
      <w:pPr>
        <w:widowControl w:val="0"/>
        <w:shd w:val="clear" w:color="auto" w:fill="FFFFFF"/>
        <w:spacing w:after="0" w:line="298" w:lineRule="exact"/>
        <w:ind w:firstLine="708"/>
        <w:jc w:val="both"/>
        <w:rPr>
          <w:rFonts w:ascii="Times New Roman" w:eastAsia="Times New Roman" w:hAnsi="Times New Roman" w:cs="Times New Roman"/>
          <w:bCs/>
          <w:color w:val="000000"/>
          <w:spacing w:val="3"/>
          <w:sz w:val="23"/>
          <w:szCs w:val="23"/>
        </w:rPr>
      </w:pPr>
      <w:r w:rsidRPr="00C61732">
        <w:rPr>
          <w:rFonts w:ascii="Times New Roman" w:eastAsia="Times New Roman" w:hAnsi="Times New Roman" w:cs="Times New Roman"/>
          <w:bCs/>
          <w:color w:val="000000"/>
          <w:spacing w:val="3"/>
          <w:sz w:val="23"/>
          <w:szCs w:val="23"/>
        </w:rPr>
        <w:t>Комитет по управлению муниципальным имуществом Юргинского муниципального района;</w:t>
      </w:r>
    </w:p>
    <w:p w:rsidR="00C61732" w:rsidRPr="00C61732" w:rsidRDefault="00C61732" w:rsidP="00C61732">
      <w:pPr>
        <w:widowControl w:val="0"/>
        <w:shd w:val="clear" w:color="auto" w:fill="FFFFFF"/>
        <w:spacing w:after="0" w:line="298" w:lineRule="exact"/>
        <w:ind w:firstLine="708"/>
        <w:jc w:val="both"/>
        <w:rPr>
          <w:rFonts w:ascii="Times New Roman" w:eastAsia="Times New Roman" w:hAnsi="Times New Roman" w:cs="Times New Roman"/>
          <w:bCs/>
          <w:color w:val="000000"/>
          <w:spacing w:val="3"/>
          <w:sz w:val="23"/>
          <w:szCs w:val="23"/>
        </w:rPr>
      </w:pPr>
      <w:r w:rsidRPr="00C61732">
        <w:rPr>
          <w:rFonts w:ascii="Times New Roman" w:eastAsia="Times New Roman" w:hAnsi="Times New Roman" w:cs="Times New Roman"/>
          <w:bCs/>
          <w:color w:val="000000"/>
          <w:spacing w:val="3"/>
          <w:sz w:val="23"/>
          <w:szCs w:val="23"/>
        </w:rPr>
        <w:t>Управление по обеспечению жизнедеятельности и строительству администрации Юргинского муниципального района;</w:t>
      </w:r>
    </w:p>
    <w:p w:rsidR="00C61732" w:rsidRPr="00C61732" w:rsidRDefault="00C61732" w:rsidP="00C61732">
      <w:pPr>
        <w:widowControl w:val="0"/>
        <w:shd w:val="clear" w:color="auto" w:fill="FFFFFF"/>
        <w:spacing w:after="0" w:line="298" w:lineRule="exact"/>
        <w:ind w:firstLine="708"/>
        <w:jc w:val="both"/>
        <w:rPr>
          <w:rFonts w:ascii="Times New Roman" w:eastAsia="Times New Roman" w:hAnsi="Times New Roman" w:cs="Times New Roman"/>
          <w:bCs/>
          <w:color w:val="000000"/>
          <w:spacing w:val="3"/>
          <w:sz w:val="23"/>
          <w:szCs w:val="23"/>
        </w:rPr>
      </w:pPr>
      <w:r w:rsidRPr="00C61732">
        <w:rPr>
          <w:rFonts w:ascii="Times New Roman" w:eastAsia="Times New Roman" w:hAnsi="Times New Roman" w:cs="Times New Roman"/>
          <w:bCs/>
          <w:color w:val="000000"/>
          <w:spacing w:val="3"/>
          <w:sz w:val="23"/>
          <w:szCs w:val="23"/>
        </w:rPr>
        <w:t>Управление образования администрации Юргинского муниципального района;</w:t>
      </w:r>
    </w:p>
    <w:p w:rsidR="00C61732" w:rsidRPr="00C61732" w:rsidRDefault="00C61732" w:rsidP="00C61732">
      <w:pPr>
        <w:widowControl w:val="0"/>
        <w:shd w:val="clear" w:color="auto" w:fill="FFFFFF"/>
        <w:spacing w:after="0" w:line="298" w:lineRule="exact"/>
        <w:ind w:firstLine="708"/>
        <w:jc w:val="both"/>
        <w:rPr>
          <w:rFonts w:ascii="Times New Roman" w:eastAsia="Times New Roman" w:hAnsi="Times New Roman" w:cs="Times New Roman"/>
          <w:bCs/>
          <w:color w:val="000000"/>
          <w:spacing w:val="3"/>
          <w:sz w:val="23"/>
          <w:szCs w:val="23"/>
        </w:rPr>
      </w:pPr>
      <w:r w:rsidRPr="00C61732">
        <w:rPr>
          <w:rFonts w:ascii="Times New Roman" w:eastAsia="Times New Roman" w:hAnsi="Times New Roman" w:cs="Times New Roman"/>
          <w:bCs/>
          <w:color w:val="000000"/>
          <w:spacing w:val="3"/>
          <w:sz w:val="23"/>
          <w:szCs w:val="23"/>
        </w:rPr>
        <w:t>Управление культуры, молодежной политики и спорта администрации Юргинского муниципального района;</w:t>
      </w:r>
    </w:p>
    <w:p w:rsidR="00C61732" w:rsidRPr="00C61732" w:rsidRDefault="00C61732" w:rsidP="00C61732">
      <w:pPr>
        <w:widowControl w:val="0"/>
        <w:shd w:val="clear" w:color="auto" w:fill="FFFFFF"/>
        <w:spacing w:after="0" w:line="298" w:lineRule="exact"/>
        <w:ind w:firstLine="708"/>
        <w:jc w:val="both"/>
        <w:rPr>
          <w:rFonts w:ascii="Times New Roman" w:eastAsia="Times New Roman" w:hAnsi="Times New Roman" w:cs="Times New Roman"/>
          <w:bCs/>
          <w:color w:val="000000"/>
          <w:spacing w:val="3"/>
          <w:sz w:val="23"/>
          <w:szCs w:val="23"/>
        </w:rPr>
      </w:pPr>
      <w:r w:rsidRPr="00C61732">
        <w:rPr>
          <w:rFonts w:ascii="Times New Roman" w:eastAsia="Times New Roman" w:hAnsi="Times New Roman" w:cs="Times New Roman"/>
          <w:bCs/>
          <w:color w:val="000000"/>
          <w:spacing w:val="3"/>
          <w:sz w:val="23"/>
          <w:szCs w:val="23"/>
        </w:rPr>
        <w:t>Управление социальной защиты населения администрации Юргинского муниципального района;</w:t>
      </w:r>
    </w:p>
    <w:p w:rsidR="00C61732" w:rsidRPr="00C61732" w:rsidRDefault="00C61732" w:rsidP="00C61732">
      <w:pPr>
        <w:widowControl w:val="0"/>
        <w:shd w:val="clear" w:color="auto" w:fill="FFFFFF"/>
        <w:spacing w:after="0" w:line="298" w:lineRule="exact"/>
        <w:ind w:firstLine="708"/>
        <w:jc w:val="both"/>
        <w:rPr>
          <w:rFonts w:ascii="Times New Roman" w:eastAsia="Times New Roman" w:hAnsi="Times New Roman" w:cs="Times New Roman"/>
          <w:bCs/>
          <w:color w:val="000000"/>
          <w:spacing w:val="3"/>
          <w:sz w:val="23"/>
          <w:szCs w:val="23"/>
        </w:rPr>
      </w:pPr>
      <w:r w:rsidRPr="00C61732">
        <w:rPr>
          <w:rFonts w:ascii="Times New Roman" w:eastAsia="Times New Roman" w:hAnsi="Times New Roman" w:cs="Times New Roman"/>
          <w:bCs/>
          <w:color w:val="000000"/>
          <w:spacing w:val="3"/>
          <w:sz w:val="23"/>
          <w:szCs w:val="23"/>
        </w:rPr>
        <w:t>Ревизионная комиссия Юргинского муниципального района;</w:t>
      </w:r>
    </w:p>
    <w:p w:rsidR="00C61732" w:rsidRPr="00C61732" w:rsidRDefault="00C61732" w:rsidP="00C61732">
      <w:pPr>
        <w:widowControl w:val="0"/>
        <w:shd w:val="clear" w:color="auto" w:fill="FFFFFF"/>
        <w:spacing w:after="0" w:line="298" w:lineRule="exact"/>
        <w:ind w:firstLine="708"/>
        <w:jc w:val="both"/>
        <w:rPr>
          <w:rFonts w:ascii="Times New Roman" w:eastAsia="Times New Roman" w:hAnsi="Times New Roman" w:cs="Times New Roman"/>
          <w:bCs/>
          <w:color w:val="000000"/>
          <w:spacing w:val="3"/>
          <w:sz w:val="23"/>
          <w:szCs w:val="23"/>
        </w:rPr>
      </w:pPr>
      <w:r w:rsidRPr="00C61732">
        <w:rPr>
          <w:rFonts w:ascii="Times New Roman" w:eastAsia="Times New Roman" w:hAnsi="Times New Roman" w:cs="Times New Roman"/>
          <w:bCs/>
          <w:color w:val="000000"/>
          <w:spacing w:val="3"/>
          <w:sz w:val="23"/>
          <w:szCs w:val="23"/>
        </w:rPr>
        <w:t>Совет народных депутатов Юргинского муниципального района.</w:t>
      </w:r>
    </w:p>
    <w:p w:rsidR="00C61732" w:rsidRPr="00C61732" w:rsidRDefault="00C61732" w:rsidP="00C61732">
      <w:pPr>
        <w:widowControl w:val="0"/>
        <w:shd w:val="clear" w:color="auto" w:fill="FFFFFF"/>
        <w:spacing w:after="0" w:line="298" w:lineRule="exact"/>
        <w:ind w:firstLine="708"/>
        <w:jc w:val="both"/>
        <w:rPr>
          <w:rFonts w:ascii="Times New Roman" w:eastAsia="Times New Roman" w:hAnsi="Times New Roman" w:cs="Times New Roman"/>
          <w:bCs/>
          <w:color w:val="000000"/>
          <w:spacing w:val="3"/>
          <w:sz w:val="23"/>
          <w:szCs w:val="23"/>
        </w:rPr>
      </w:pPr>
    </w:p>
    <w:p w:rsidR="00C61732" w:rsidRPr="00C61732" w:rsidRDefault="00C61732" w:rsidP="00C61732">
      <w:pPr>
        <w:widowControl w:val="0"/>
        <w:shd w:val="clear" w:color="auto" w:fill="FFFFFF"/>
        <w:spacing w:after="0" w:line="298" w:lineRule="exact"/>
        <w:ind w:firstLine="708"/>
        <w:jc w:val="both"/>
        <w:rPr>
          <w:rFonts w:ascii="Times New Roman" w:eastAsia="Times New Roman" w:hAnsi="Times New Roman" w:cs="Times New Roman"/>
          <w:bCs/>
          <w:color w:val="000000"/>
          <w:spacing w:val="3"/>
          <w:sz w:val="23"/>
          <w:szCs w:val="23"/>
        </w:rPr>
      </w:pPr>
      <w:r w:rsidRPr="00C61732">
        <w:rPr>
          <w:rFonts w:ascii="Times New Roman" w:eastAsia="Times New Roman" w:hAnsi="Times New Roman" w:cs="Times New Roman"/>
          <w:bCs/>
          <w:color w:val="000000"/>
          <w:spacing w:val="3"/>
          <w:sz w:val="23"/>
          <w:szCs w:val="23"/>
        </w:rPr>
        <w:t>Исследуемый период: 2019 год</w:t>
      </w:r>
    </w:p>
    <w:p w:rsidR="00C61732" w:rsidRPr="00C61732" w:rsidRDefault="00C61732" w:rsidP="00C61732">
      <w:pPr>
        <w:spacing w:after="0"/>
        <w:jc w:val="both"/>
        <w:rPr>
          <w:rFonts w:ascii="Times New Roman" w:eastAsia="Times New Roman" w:hAnsi="Times New Roman" w:cs="Times New Roman"/>
          <w:sz w:val="24"/>
          <w:szCs w:val="24"/>
          <w:lang w:eastAsia="ru-RU"/>
        </w:rPr>
      </w:pPr>
    </w:p>
    <w:p w:rsidR="00C61732" w:rsidRPr="00C61732" w:rsidRDefault="00C61732" w:rsidP="00C61732">
      <w:pPr>
        <w:spacing w:after="0"/>
        <w:jc w:val="both"/>
        <w:rPr>
          <w:rFonts w:ascii="Times New Roman" w:eastAsia="Times New Roman" w:hAnsi="Times New Roman" w:cs="Times New Roman"/>
          <w:sz w:val="24"/>
          <w:szCs w:val="24"/>
          <w:lang w:eastAsia="ru-RU"/>
        </w:rPr>
      </w:pPr>
      <w:r w:rsidRPr="00C61732">
        <w:rPr>
          <w:rFonts w:ascii="Times New Roman" w:eastAsia="Times New Roman" w:hAnsi="Times New Roman" w:cs="Times New Roman"/>
          <w:sz w:val="24"/>
          <w:szCs w:val="24"/>
          <w:lang w:eastAsia="ru-RU"/>
        </w:rPr>
        <w:tab/>
        <w:t>В рамках последующего контроля в 2020 году проведена внешняя проверка отчет</w:t>
      </w:r>
      <w:r w:rsidR="00CD6916">
        <w:rPr>
          <w:rFonts w:ascii="Times New Roman" w:eastAsia="Times New Roman" w:hAnsi="Times New Roman" w:cs="Times New Roman"/>
          <w:sz w:val="24"/>
          <w:szCs w:val="24"/>
          <w:lang w:eastAsia="ru-RU"/>
        </w:rPr>
        <w:t>а</w:t>
      </w:r>
      <w:r w:rsidRPr="00C61732">
        <w:rPr>
          <w:rFonts w:ascii="Times New Roman" w:eastAsia="Times New Roman" w:hAnsi="Times New Roman" w:cs="Times New Roman"/>
          <w:sz w:val="24"/>
          <w:szCs w:val="24"/>
          <w:lang w:eastAsia="ru-RU"/>
        </w:rPr>
        <w:t xml:space="preserve"> об исполнении бюджета  Юргинского муниципального района, проверка годовой бюджетной отчетности 9 главных администраторов </w:t>
      </w:r>
      <w:r w:rsidR="00CD6916">
        <w:rPr>
          <w:rFonts w:ascii="Times New Roman" w:eastAsia="Times New Roman" w:hAnsi="Times New Roman" w:cs="Times New Roman"/>
          <w:sz w:val="24"/>
          <w:szCs w:val="24"/>
          <w:lang w:eastAsia="ru-RU"/>
        </w:rPr>
        <w:t>бюджетных средств</w:t>
      </w:r>
      <w:bookmarkStart w:id="0" w:name="_GoBack"/>
      <w:bookmarkEnd w:id="0"/>
      <w:r w:rsidRPr="00C61732">
        <w:rPr>
          <w:rFonts w:ascii="Times New Roman" w:eastAsia="Times New Roman" w:hAnsi="Times New Roman" w:cs="Times New Roman"/>
          <w:sz w:val="24"/>
          <w:szCs w:val="24"/>
          <w:lang w:eastAsia="ru-RU"/>
        </w:rPr>
        <w:t>.</w:t>
      </w:r>
    </w:p>
    <w:p w:rsidR="00C61732" w:rsidRPr="00C61732" w:rsidRDefault="00C61732" w:rsidP="00C61732">
      <w:pPr>
        <w:spacing w:after="0"/>
        <w:jc w:val="both"/>
        <w:rPr>
          <w:rFonts w:ascii="Times New Roman" w:eastAsia="Times New Roman" w:hAnsi="Times New Roman" w:cs="Times New Roman"/>
          <w:sz w:val="24"/>
          <w:szCs w:val="24"/>
          <w:lang w:eastAsia="ru-RU"/>
        </w:rPr>
      </w:pPr>
      <w:r w:rsidRPr="00C61732">
        <w:rPr>
          <w:rFonts w:ascii="Times New Roman" w:eastAsia="Times New Roman" w:hAnsi="Times New Roman" w:cs="Times New Roman"/>
          <w:sz w:val="24"/>
          <w:szCs w:val="24"/>
          <w:lang w:eastAsia="ru-RU"/>
        </w:rPr>
        <w:tab/>
        <w:t>Подготовка заключений на годовой отчет об исполнении бюджета за 2019 год проводилась на основе анализа годовых отчетов, иных документов и материалов, представленных в Ревизионную комиссию для проведения внешней проверки.</w:t>
      </w:r>
    </w:p>
    <w:p w:rsidR="00C61732" w:rsidRPr="00C61732" w:rsidRDefault="00C61732" w:rsidP="00C61732">
      <w:pPr>
        <w:spacing w:after="0"/>
        <w:jc w:val="both"/>
        <w:rPr>
          <w:rFonts w:ascii="Times New Roman" w:eastAsia="Times New Roman" w:hAnsi="Times New Roman" w:cs="Times New Roman"/>
          <w:sz w:val="24"/>
          <w:szCs w:val="24"/>
          <w:lang w:eastAsia="ru-RU"/>
        </w:rPr>
      </w:pPr>
      <w:r w:rsidRPr="00C61732">
        <w:rPr>
          <w:rFonts w:ascii="Times New Roman" w:eastAsia="Times New Roman" w:hAnsi="Times New Roman" w:cs="Times New Roman"/>
          <w:sz w:val="24"/>
          <w:szCs w:val="24"/>
          <w:lang w:eastAsia="ru-RU"/>
        </w:rPr>
        <w:tab/>
        <w:t>В экспертном заключении на отчет об исполнении бюджета Юргинского муниципального района  за 2019 год было отмечено, что отчет составлен  согласно требованиям бюджетного законодательства Российской Федерации, годовая бюджетная отчётность позволяет проанализировать финансовое положение и результаты деятельности муниципального образования  «</w:t>
      </w:r>
      <w:proofErr w:type="spellStart"/>
      <w:r w:rsidRPr="00C61732">
        <w:rPr>
          <w:rFonts w:ascii="Times New Roman" w:eastAsia="Times New Roman" w:hAnsi="Times New Roman" w:cs="Times New Roman"/>
          <w:sz w:val="24"/>
          <w:szCs w:val="24"/>
          <w:lang w:eastAsia="ru-RU"/>
        </w:rPr>
        <w:t>Юргинский</w:t>
      </w:r>
      <w:proofErr w:type="spellEnd"/>
      <w:r w:rsidRPr="00C61732">
        <w:rPr>
          <w:rFonts w:ascii="Times New Roman" w:eastAsia="Times New Roman" w:hAnsi="Times New Roman" w:cs="Times New Roman"/>
          <w:sz w:val="24"/>
          <w:szCs w:val="24"/>
          <w:lang w:eastAsia="ru-RU"/>
        </w:rPr>
        <w:t xml:space="preserve"> муниципальный  район». Внешняя проверка годовой отчётности подтвердила достоверность и сбалансированность представленного отчёта.</w:t>
      </w:r>
    </w:p>
    <w:p w:rsidR="00C61732" w:rsidRPr="00C61732" w:rsidRDefault="00C61732" w:rsidP="00C61732">
      <w:pPr>
        <w:spacing w:after="0"/>
        <w:jc w:val="both"/>
        <w:rPr>
          <w:rFonts w:ascii="Times New Roman" w:eastAsia="Times New Roman" w:hAnsi="Times New Roman" w:cs="Times New Roman"/>
          <w:sz w:val="24"/>
          <w:szCs w:val="24"/>
          <w:lang w:eastAsia="ru-RU"/>
        </w:rPr>
      </w:pPr>
    </w:p>
    <w:p w:rsidR="00C61732" w:rsidRPr="00C61732" w:rsidRDefault="00C61732" w:rsidP="00C61732">
      <w:pPr>
        <w:spacing w:after="0"/>
        <w:jc w:val="both"/>
        <w:rPr>
          <w:rFonts w:ascii="Times New Roman" w:eastAsia="Times New Roman" w:hAnsi="Times New Roman" w:cs="Times New Roman"/>
          <w:sz w:val="24"/>
          <w:szCs w:val="24"/>
          <w:lang w:eastAsia="ru-RU"/>
        </w:rPr>
      </w:pPr>
      <w:r w:rsidRPr="00C61732">
        <w:rPr>
          <w:rFonts w:ascii="Times New Roman" w:eastAsia="Times New Roman" w:hAnsi="Times New Roman" w:cs="Times New Roman"/>
          <w:sz w:val="24"/>
          <w:szCs w:val="24"/>
          <w:lang w:eastAsia="ru-RU"/>
        </w:rPr>
        <w:tab/>
      </w:r>
      <w:proofErr w:type="gramStart"/>
      <w:r w:rsidRPr="00C61732">
        <w:rPr>
          <w:rFonts w:ascii="Times New Roman" w:eastAsia="Times New Roman" w:hAnsi="Times New Roman" w:cs="Times New Roman"/>
          <w:sz w:val="24"/>
          <w:szCs w:val="24"/>
          <w:lang w:eastAsia="ru-RU"/>
        </w:rPr>
        <w:t>В результате проверки  годовой бюджетной отчетности 9 главных администраторов бюджета установлены нарушения требований предъявляемых к составлению бухгалтерской отчетности,  15 единиц  (п.8, п.152, п.156, п.158 Приказа Минфина России от 28.12.2010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roofErr w:type="gramEnd"/>
    </w:p>
    <w:p w:rsidR="00C61732" w:rsidRPr="00C61732" w:rsidRDefault="00C61732" w:rsidP="00C61732">
      <w:pPr>
        <w:spacing w:after="0"/>
        <w:jc w:val="both"/>
        <w:rPr>
          <w:rFonts w:ascii="Times New Roman" w:eastAsia="Times New Roman" w:hAnsi="Times New Roman" w:cs="Times New Roman"/>
          <w:sz w:val="24"/>
          <w:szCs w:val="24"/>
          <w:lang w:eastAsia="ru-RU"/>
        </w:rPr>
      </w:pPr>
    </w:p>
    <w:p w:rsidR="008E6310" w:rsidRPr="00C61732" w:rsidRDefault="008E6310" w:rsidP="00C61732"/>
    <w:sectPr w:rsidR="008E6310" w:rsidRPr="00C617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536"/>
    <w:rsid w:val="007F4F79"/>
    <w:rsid w:val="008539B0"/>
    <w:rsid w:val="008E6310"/>
    <w:rsid w:val="009A2A15"/>
    <w:rsid w:val="00BC3536"/>
    <w:rsid w:val="00C61732"/>
    <w:rsid w:val="00CD6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A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39B0"/>
    <w:pPr>
      <w:spacing w:after="0" w:line="240" w:lineRule="auto"/>
    </w:pPr>
    <w:rPr>
      <w:rFonts w:ascii="Times New Roman" w:hAnsi="Times New Roman"/>
      <w:sz w:val="24"/>
    </w:rPr>
  </w:style>
  <w:style w:type="character" w:customStyle="1" w:styleId="2">
    <w:name w:val="Основной текст (2)_"/>
    <w:basedOn w:val="a0"/>
    <w:link w:val="20"/>
    <w:rsid w:val="009A2A15"/>
    <w:rPr>
      <w:rFonts w:ascii="Times New Roman" w:eastAsia="Times New Roman" w:hAnsi="Times New Roman" w:cs="Times New Roman"/>
      <w:b/>
      <w:bCs/>
      <w:spacing w:val="3"/>
      <w:sz w:val="23"/>
      <w:szCs w:val="23"/>
      <w:shd w:val="clear" w:color="auto" w:fill="FFFFFF"/>
    </w:rPr>
  </w:style>
  <w:style w:type="character" w:customStyle="1" w:styleId="a4">
    <w:name w:val="Основной текст_"/>
    <w:basedOn w:val="a0"/>
    <w:link w:val="21"/>
    <w:rsid w:val="009A2A15"/>
    <w:rPr>
      <w:rFonts w:ascii="Times New Roman" w:eastAsia="Times New Roman" w:hAnsi="Times New Roman" w:cs="Times New Roman"/>
      <w:shd w:val="clear" w:color="auto" w:fill="FFFFFF"/>
    </w:rPr>
  </w:style>
  <w:style w:type="paragraph" w:customStyle="1" w:styleId="20">
    <w:name w:val="Основной текст (2)"/>
    <w:basedOn w:val="a"/>
    <w:link w:val="2"/>
    <w:rsid w:val="009A2A15"/>
    <w:pPr>
      <w:widowControl w:val="0"/>
      <w:shd w:val="clear" w:color="auto" w:fill="FFFFFF"/>
      <w:spacing w:after="0" w:line="298" w:lineRule="exact"/>
      <w:jc w:val="center"/>
    </w:pPr>
    <w:rPr>
      <w:rFonts w:ascii="Times New Roman" w:eastAsia="Times New Roman" w:hAnsi="Times New Roman" w:cs="Times New Roman"/>
      <w:b/>
      <w:bCs/>
      <w:spacing w:val="3"/>
      <w:sz w:val="23"/>
      <w:szCs w:val="23"/>
    </w:rPr>
  </w:style>
  <w:style w:type="paragraph" w:customStyle="1" w:styleId="21">
    <w:name w:val="Основной текст2"/>
    <w:basedOn w:val="a"/>
    <w:link w:val="a4"/>
    <w:rsid w:val="009A2A15"/>
    <w:pPr>
      <w:widowControl w:val="0"/>
      <w:shd w:val="clear" w:color="auto" w:fill="FFFFFF"/>
      <w:spacing w:before="120" w:after="0" w:line="298" w:lineRule="exact"/>
      <w:ind w:firstLine="70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A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39B0"/>
    <w:pPr>
      <w:spacing w:after="0" w:line="240" w:lineRule="auto"/>
    </w:pPr>
    <w:rPr>
      <w:rFonts w:ascii="Times New Roman" w:hAnsi="Times New Roman"/>
      <w:sz w:val="24"/>
    </w:rPr>
  </w:style>
  <w:style w:type="character" w:customStyle="1" w:styleId="2">
    <w:name w:val="Основной текст (2)_"/>
    <w:basedOn w:val="a0"/>
    <w:link w:val="20"/>
    <w:rsid w:val="009A2A15"/>
    <w:rPr>
      <w:rFonts w:ascii="Times New Roman" w:eastAsia="Times New Roman" w:hAnsi="Times New Roman" w:cs="Times New Roman"/>
      <w:b/>
      <w:bCs/>
      <w:spacing w:val="3"/>
      <w:sz w:val="23"/>
      <w:szCs w:val="23"/>
      <w:shd w:val="clear" w:color="auto" w:fill="FFFFFF"/>
    </w:rPr>
  </w:style>
  <w:style w:type="character" w:customStyle="1" w:styleId="a4">
    <w:name w:val="Основной текст_"/>
    <w:basedOn w:val="a0"/>
    <w:link w:val="21"/>
    <w:rsid w:val="009A2A15"/>
    <w:rPr>
      <w:rFonts w:ascii="Times New Roman" w:eastAsia="Times New Roman" w:hAnsi="Times New Roman" w:cs="Times New Roman"/>
      <w:shd w:val="clear" w:color="auto" w:fill="FFFFFF"/>
    </w:rPr>
  </w:style>
  <w:style w:type="paragraph" w:customStyle="1" w:styleId="20">
    <w:name w:val="Основной текст (2)"/>
    <w:basedOn w:val="a"/>
    <w:link w:val="2"/>
    <w:rsid w:val="009A2A15"/>
    <w:pPr>
      <w:widowControl w:val="0"/>
      <w:shd w:val="clear" w:color="auto" w:fill="FFFFFF"/>
      <w:spacing w:after="0" w:line="298" w:lineRule="exact"/>
      <w:jc w:val="center"/>
    </w:pPr>
    <w:rPr>
      <w:rFonts w:ascii="Times New Roman" w:eastAsia="Times New Roman" w:hAnsi="Times New Roman" w:cs="Times New Roman"/>
      <w:b/>
      <w:bCs/>
      <w:spacing w:val="3"/>
      <w:sz w:val="23"/>
      <w:szCs w:val="23"/>
    </w:rPr>
  </w:style>
  <w:style w:type="paragraph" w:customStyle="1" w:styleId="21">
    <w:name w:val="Основной текст2"/>
    <w:basedOn w:val="a"/>
    <w:link w:val="a4"/>
    <w:rsid w:val="009A2A15"/>
    <w:pPr>
      <w:widowControl w:val="0"/>
      <w:shd w:val="clear" w:color="auto" w:fill="FFFFFF"/>
      <w:spacing w:before="120" w:after="0" w:line="298" w:lineRule="exact"/>
      <w:ind w:firstLine="70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379</Words>
  <Characters>2161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RevKom</dc:creator>
  <cp:lastModifiedBy>RevKom</cp:lastModifiedBy>
  <cp:revision>3</cp:revision>
  <dcterms:created xsi:type="dcterms:W3CDTF">2021-01-15T08:49:00Z</dcterms:created>
  <dcterms:modified xsi:type="dcterms:W3CDTF">2021-01-15T08:51:00Z</dcterms:modified>
</cp:coreProperties>
</file>