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A9" w:rsidRPr="006013A9" w:rsidRDefault="006013A9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  <w:r w:rsidRPr="006013A9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6013A9" w:rsidRPr="006013A9" w:rsidRDefault="006013A9" w:rsidP="006013A9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6013A9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по результатам контрольного мероприятия «</w:t>
      </w:r>
      <w:proofErr w:type="gramStart"/>
      <w:r w:rsidRPr="006013A9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Контроль за</w:t>
      </w:r>
      <w:proofErr w:type="gramEnd"/>
      <w:r w:rsidRPr="006013A9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 направляемых для осуществления финансово-хозяйственной деятельности МУНИЦИПАЛЬНОГО КАЗЁННОГО УЧРЕЖДЕНИЯ ДЛЯ ДЕТЕЙ-СИРОТ И ДЕТЕЙ, ОСТАВШИХСЯ БЕЗ ПОПЕЧЕНИЯ РОДИТЕЛЕЙ </w:t>
      </w:r>
    </w:p>
    <w:p w:rsidR="006013A9" w:rsidRPr="006013A9" w:rsidRDefault="006013A9" w:rsidP="006013A9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6013A9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"ДЕТСКИЙ ДОМ "НАДЕЖДА" </w:t>
      </w:r>
    </w:p>
    <w:p w:rsidR="006013A9" w:rsidRPr="006013A9" w:rsidRDefault="006013A9" w:rsidP="006013A9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6013A9" w:rsidRPr="006013A9" w:rsidRDefault="006013A9" w:rsidP="00701D46">
      <w:pPr>
        <w:widowControl w:val="0"/>
        <w:shd w:val="clear" w:color="auto" w:fill="FFFFFF"/>
        <w:spacing w:after="0" w:line="298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6013A9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Контрольное мероприятие в МКУ  ДЛЯ ДЕТЕЙ-СИРОТ И ДЕТЕЙ, ОСТАВШИХСЯ БЕЗ ПОПЕЧЕНИЯ РОДИТЕЛЕЙ  "ДЕТСКИЙ ДОМ "НАДЕЖДА"  проведено в соответствии с планом работы Ревизионной комиссии на 2020 год.</w:t>
      </w:r>
    </w:p>
    <w:p w:rsidR="006013A9" w:rsidRPr="006013A9" w:rsidRDefault="006013A9" w:rsidP="00701D46">
      <w:pPr>
        <w:widowControl w:val="0"/>
        <w:shd w:val="clear" w:color="auto" w:fill="FFFFFF"/>
        <w:spacing w:after="0" w:line="298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</w:p>
    <w:p w:rsidR="006013A9" w:rsidRPr="006013A9" w:rsidRDefault="006013A9" w:rsidP="00701D46">
      <w:pPr>
        <w:widowControl w:val="0"/>
        <w:spacing w:after="0" w:line="298" w:lineRule="exact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3A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Проверяемый период деятельности 2019 год.</w:t>
      </w:r>
    </w:p>
    <w:p w:rsidR="006013A9" w:rsidRPr="006013A9" w:rsidRDefault="006013A9" w:rsidP="00701D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3A9" w:rsidRPr="006013A9" w:rsidRDefault="006013A9" w:rsidP="00701D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контрольного мероприятия выявлены следующие нарушения:</w:t>
      </w:r>
    </w:p>
    <w:p w:rsidR="006013A9" w:rsidRPr="006013A9" w:rsidRDefault="006013A9" w:rsidP="00701D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ненадлежащее осуществление главным распорядителем бюджетных средств, своих полномочий (ст. 158 Бюджетного кодекса);</w:t>
      </w:r>
    </w:p>
    <w:p w:rsidR="006013A9" w:rsidRPr="006013A9" w:rsidRDefault="006013A9" w:rsidP="00701D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требований, предъявляемых к применению правил ведения бюджетного  учета (</w:t>
      </w:r>
      <w:r w:rsidR="00B07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128, п. 129, </w:t>
      </w: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России от 06.12.2010 N 162н</w:t>
      </w:r>
      <w:r w:rsidR="00B071A1">
        <w:rPr>
          <w:rFonts w:ascii="Times New Roman" w:eastAsia="Times New Roman" w:hAnsi="Times New Roman" w:cs="Times New Roman"/>
          <w:sz w:val="24"/>
          <w:szCs w:val="24"/>
          <w:lang w:eastAsia="ru-RU"/>
        </w:rPr>
        <w:t>; п. 99 Приказа Минфина России от 01.12.2010 № 157н, п.7 Приказа Минфина России от 31.12.2016 № 257н</w:t>
      </w: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013A9" w:rsidRPr="006013A9" w:rsidRDefault="006013A9" w:rsidP="00701D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требований предъявляемых к составлению бухгалтерской отчетности (</w:t>
      </w:r>
      <w:r w:rsidR="00B07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11.1 </w:t>
      </w: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B071A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России от 28.12.2010 N 191н);</w:t>
      </w:r>
    </w:p>
    <w:p w:rsidR="006013A9" w:rsidRPr="006013A9" w:rsidRDefault="006013A9" w:rsidP="00701D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Порядка применения кодов КОСГУ (</w:t>
      </w:r>
      <w:r w:rsidR="00B07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9.9 части 2 </w:t>
      </w: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B071A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России от 29.11.2017 N 209н); </w:t>
      </w:r>
    </w:p>
    <w:p w:rsidR="006013A9" w:rsidRPr="006013A9" w:rsidRDefault="006013A9" w:rsidP="00701D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порядка оплаты труда работников бюджетного учреждения (п.2.2.4.</w:t>
      </w:r>
      <w:proofErr w:type="gramEnd"/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об оплате труда работников МКУ «Детский дом «Надежда», утвержденное приказом руководителя от 25.01.2019 № 13/1);</w:t>
      </w:r>
    </w:p>
    <w:p w:rsidR="006013A9" w:rsidRPr="006013A9" w:rsidRDefault="006013A9" w:rsidP="00701D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нарушения  п</w:t>
      </w:r>
      <w:r w:rsidR="00B071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расчете среднего заработка (</w:t>
      </w:r>
      <w:bookmarkStart w:id="0" w:name="_GoBack"/>
      <w:bookmarkEnd w:id="0"/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>п.16 Постановления</w:t>
      </w:r>
      <w:r w:rsidRPr="006013A9">
        <w:t xml:space="preserve"> </w:t>
      </w: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РФ от 24.12.2007 N 922); </w:t>
      </w:r>
    </w:p>
    <w:p w:rsidR="006013A9" w:rsidRPr="006013A9" w:rsidRDefault="006013A9" w:rsidP="00701D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требований предъявляемых к оформлению первичных учетных документов (</w:t>
      </w:r>
      <w:r w:rsidR="00B07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5 </w:t>
      </w: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B07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России от 30.03.2015 N 52н).</w:t>
      </w:r>
    </w:p>
    <w:p w:rsidR="006013A9" w:rsidRPr="006013A9" w:rsidRDefault="006013A9" w:rsidP="00701D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3A9" w:rsidRPr="006013A9" w:rsidRDefault="006013A9" w:rsidP="00701D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предприятия вынесено представление. По результатам выполнения Представления приняты следующие меры:</w:t>
      </w:r>
    </w:p>
    <w:p w:rsidR="006013A9" w:rsidRPr="006013A9" w:rsidRDefault="006013A9" w:rsidP="00701D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главным распорядителем бюджетных средств утвержден Порядок ведения и составления смет для подведомственных учреждений;</w:t>
      </w:r>
    </w:p>
    <w:p w:rsidR="006013A9" w:rsidRPr="006013A9" w:rsidRDefault="006013A9" w:rsidP="00701D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 основных средств и материальных запасов приведен в соответствие с действующим законодательством, внесены необходимые изменения в регистры бухгалтерского учета;</w:t>
      </w:r>
    </w:p>
    <w:p w:rsidR="006013A9" w:rsidRPr="006013A9" w:rsidRDefault="006013A9" w:rsidP="00701D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оплата за работу в ночное время, праздничные дни производится в соответствии с  Положением об</w:t>
      </w:r>
      <w:r w:rsidRPr="006013A9">
        <w:t xml:space="preserve"> </w:t>
      </w: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оплате труда работников МКУ «Детский дом «Надежда»;</w:t>
      </w:r>
    </w:p>
    <w:p w:rsidR="007F4F79" w:rsidRPr="006013A9" w:rsidRDefault="006013A9" w:rsidP="00701D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3A9">
        <w:rPr>
          <w:rFonts w:ascii="Times New Roman" w:eastAsia="Times New Roman" w:hAnsi="Times New Roman" w:cs="Times New Roman"/>
          <w:sz w:val="24"/>
          <w:szCs w:val="24"/>
          <w:lang w:eastAsia="ru-RU"/>
        </w:rPr>
        <w:t>-  в настройки ПП «Парус» внесены изменения, с целью корректного расчета среднего заработка, соблюдения правил ведения бюджетного учета.</w:t>
      </w:r>
    </w:p>
    <w:sectPr w:rsidR="007F4F79" w:rsidRPr="00601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3C1711"/>
    <w:rsid w:val="003F123D"/>
    <w:rsid w:val="006013A9"/>
    <w:rsid w:val="00683371"/>
    <w:rsid w:val="00701D46"/>
    <w:rsid w:val="007E3583"/>
    <w:rsid w:val="007F4F79"/>
    <w:rsid w:val="008539B0"/>
    <w:rsid w:val="00873A50"/>
    <w:rsid w:val="009A2A15"/>
    <w:rsid w:val="00B071A1"/>
    <w:rsid w:val="00BC3536"/>
    <w:rsid w:val="00D27E0F"/>
    <w:rsid w:val="00DC447F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A4BAF-DC54-4653-9CC0-BC7BD418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6</cp:revision>
  <dcterms:created xsi:type="dcterms:W3CDTF">2021-01-15T08:01:00Z</dcterms:created>
  <dcterms:modified xsi:type="dcterms:W3CDTF">2021-01-18T05:02:00Z</dcterms:modified>
</cp:coreProperties>
</file>