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C32" w:rsidRPr="00CD0C32" w:rsidRDefault="00CD0C32" w:rsidP="00CD0C32">
      <w:pPr>
        <w:widowControl w:val="0"/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CD0C32">
        <w:rPr>
          <w:noProof/>
          <w:kern w:val="1"/>
        </w:rPr>
        <w:drawing>
          <wp:inline distT="0" distB="0" distL="0" distR="0" wp14:anchorId="54CA90C7" wp14:editId="7A20FB74">
            <wp:extent cx="416560" cy="559435"/>
            <wp:effectExtent l="0" t="0" r="2540" b="0"/>
            <wp:docPr id="3" name="Рисунок 3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C32" w:rsidRPr="00CD0C32" w:rsidRDefault="00CD0C32" w:rsidP="00CD0C32">
      <w:pPr>
        <w:widowControl w:val="0"/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</w:p>
    <w:p w:rsidR="00CD0C32" w:rsidRPr="00CD0C32" w:rsidRDefault="00CD0C32" w:rsidP="00CD0C32">
      <w:pPr>
        <w:widowControl w:val="0"/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CD0C32">
        <w:rPr>
          <w:rFonts w:ascii="Arial" w:hAnsi="Arial" w:cs="Arial"/>
          <w:kern w:val="1"/>
          <w:sz w:val="28"/>
          <w:szCs w:val="28"/>
          <w:lang w:eastAsia="en-US"/>
        </w:rPr>
        <w:t>РОССИЙСКАЯ ФЕДЕРАЦИЯ</w:t>
      </w:r>
    </w:p>
    <w:p w:rsidR="00CD0C32" w:rsidRPr="00CD0C32" w:rsidRDefault="00CD0C32" w:rsidP="00CD0C32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CD0C32">
        <w:rPr>
          <w:rFonts w:ascii="Arial" w:hAnsi="Arial" w:cs="Arial"/>
          <w:kern w:val="1"/>
          <w:sz w:val="28"/>
          <w:szCs w:val="28"/>
          <w:lang w:eastAsia="en-US"/>
        </w:rPr>
        <w:t>Кемеровская область - Кузбасс</w:t>
      </w:r>
    </w:p>
    <w:p w:rsidR="00CD0C32" w:rsidRPr="00CD0C32" w:rsidRDefault="00CD0C32" w:rsidP="00CD0C32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proofErr w:type="spellStart"/>
      <w:r w:rsidRPr="00CD0C32">
        <w:rPr>
          <w:rFonts w:ascii="Arial" w:hAnsi="Arial" w:cs="Arial"/>
          <w:kern w:val="1"/>
          <w:sz w:val="28"/>
          <w:szCs w:val="28"/>
          <w:lang w:eastAsia="en-US"/>
        </w:rPr>
        <w:t>Юргинский</w:t>
      </w:r>
      <w:proofErr w:type="spellEnd"/>
      <w:r w:rsidRPr="00CD0C32">
        <w:rPr>
          <w:rFonts w:ascii="Arial" w:hAnsi="Arial" w:cs="Arial"/>
          <w:kern w:val="1"/>
          <w:sz w:val="28"/>
          <w:szCs w:val="28"/>
          <w:lang w:eastAsia="en-US"/>
        </w:rPr>
        <w:t xml:space="preserve"> муниципальный округ</w:t>
      </w:r>
    </w:p>
    <w:p w:rsidR="00CD0C32" w:rsidRPr="00CD0C32" w:rsidRDefault="00CD0C32" w:rsidP="00CD0C32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kern w:val="1"/>
          <w:sz w:val="32"/>
          <w:szCs w:val="32"/>
          <w:lang w:eastAsia="en-US"/>
        </w:rPr>
      </w:pPr>
    </w:p>
    <w:p w:rsidR="00CD0C32" w:rsidRPr="00CD0C32" w:rsidRDefault="00CD0C32" w:rsidP="00CD0C32">
      <w:pPr>
        <w:keepNext/>
        <w:jc w:val="center"/>
        <w:outlineLvl w:val="0"/>
        <w:rPr>
          <w:rFonts w:ascii="Arial" w:hAnsi="Arial" w:cs="Arial"/>
          <w:b/>
          <w:bCs/>
          <w:kern w:val="1"/>
          <w:sz w:val="32"/>
          <w:szCs w:val="32"/>
          <w:lang w:eastAsia="en-US"/>
        </w:rPr>
      </w:pPr>
      <w:r w:rsidRPr="00CD0C32">
        <w:rPr>
          <w:rFonts w:ascii="Arial" w:hAnsi="Arial" w:cs="Arial"/>
          <w:b/>
          <w:bCs/>
          <w:kern w:val="1"/>
          <w:sz w:val="32"/>
          <w:szCs w:val="32"/>
          <w:lang w:eastAsia="en-US"/>
        </w:rPr>
        <w:t>П О С Т А Н О В Л Е Н И Е</w:t>
      </w:r>
    </w:p>
    <w:p w:rsidR="00CD0C32" w:rsidRPr="00CD0C32" w:rsidRDefault="00CD0C32" w:rsidP="00CD0C32">
      <w:pPr>
        <w:tabs>
          <w:tab w:val="left" w:pos="5760"/>
        </w:tabs>
        <w:jc w:val="center"/>
        <w:rPr>
          <w:rFonts w:ascii="Arial" w:hAnsi="Arial" w:cs="Arial"/>
          <w:kern w:val="1"/>
          <w:sz w:val="26"/>
          <w:lang w:eastAsia="en-US"/>
        </w:rPr>
      </w:pPr>
    </w:p>
    <w:p w:rsidR="00CD0C32" w:rsidRPr="00CD0C32" w:rsidRDefault="00CD0C32" w:rsidP="00CD0C32">
      <w:pPr>
        <w:jc w:val="center"/>
        <w:rPr>
          <w:rFonts w:ascii="Arial" w:hAnsi="Arial" w:cs="Arial"/>
          <w:kern w:val="1"/>
          <w:sz w:val="28"/>
          <w:szCs w:val="28"/>
          <w:lang w:eastAsia="en-US"/>
        </w:rPr>
      </w:pPr>
      <w:r w:rsidRPr="00CD0C32">
        <w:rPr>
          <w:rFonts w:ascii="Arial" w:hAnsi="Arial" w:cs="Arial"/>
          <w:bCs/>
          <w:kern w:val="1"/>
          <w:sz w:val="28"/>
          <w:szCs w:val="28"/>
          <w:lang w:eastAsia="en-US"/>
        </w:rPr>
        <w:t>администрации</w:t>
      </w:r>
      <w:r w:rsidRPr="00CD0C32">
        <w:rPr>
          <w:rFonts w:ascii="Arial" w:hAnsi="Arial" w:cs="Arial"/>
          <w:kern w:val="1"/>
          <w:sz w:val="28"/>
          <w:szCs w:val="28"/>
          <w:lang w:eastAsia="en-US"/>
        </w:rPr>
        <w:t xml:space="preserve"> Юргинского муниципального округа</w:t>
      </w:r>
    </w:p>
    <w:p w:rsidR="00CD0C32" w:rsidRPr="00CD0C32" w:rsidRDefault="00CD0C32" w:rsidP="00CD0C32">
      <w:pPr>
        <w:jc w:val="center"/>
        <w:rPr>
          <w:rFonts w:ascii="Arial" w:hAnsi="Arial" w:cs="Arial"/>
          <w:kern w:val="1"/>
          <w:sz w:val="26"/>
          <w:lang w:eastAsia="en-US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D0C32" w:rsidRPr="00CD0C32" w:rsidTr="00CD0C32">
        <w:trPr>
          <w:trHeight w:val="328"/>
          <w:jc w:val="center"/>
        </w:trPr>
        <w:tc>
          <w:tcPr>
            <w:tcW w:w="784" w:type="dxa"/>
            <w:hideMark/>
          </w:tcPr>
          <w:p w:rsidR="00CD0C32" w:rsidRPr="00CD0C32" w:rsidRDefault="00CD0C32" w:rsidP="00CD0C32">
            <w:pPr>
              <w:ind w:right="-321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CD0C32">
              <w:rPr>
                <w:kern w:val="1"/>
                <w:sz w:val="28"/>
                <w:szCs w:val="28"/>
                <w:lang w:eastAsia="en-US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C32" w:rsidRPr="00CD0C32" w:rsidRDefault="006C5EE9" w:rsidP="00CD0C32">
            <w:pPr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61" w:type="dxa"/>
            <w:hideMark/>
          </w:tcPr>
          <w:p w:rsidR="00CD0C32" w:rsidRPr="00CD0C32" w:rsidRDefault="00CD0C32" w:rsidP="00CD0C32">
            <w:pPr>
              <w:ind w:left="-74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CD0C32">
              <w:rPr>
                <w:kern w:val="1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C32" w:rsidRPr="00CD0C32" w:rsidRDefault="006C5EE9" w:rsidP="00CD0C32">
            <w:pPr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486" w:type="dxa"/>
            <w:hideMark/>
          </w:tcPr>
          <w:p w:rsidR="00CD0C32" w:rsidRPr="00CD0C32" w:rsidRDefault="00CD0C32" w:rsidP="00CD0C32">
            <w:pPr>
              <w:ind w:right="-76"/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CD0C32">
              <w:rPr>
                <w:kern w:val="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C32" w:rsidRPr="00CD0C32" w:rsidRDefault="006C5EE9" w:rsidP="00CD0C32">
            <w:pPr>
              <w:ind w:right="-152"/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506" w:type="dxa"/>
            <w:hideMark/>
          </w:tcPr>
          <w:p w:rsidR="00CD0C32" w:rsidRPr="00CD0C32" w:rsidRDefault="00CD0C32" w:rsidP="00CD0C32">
            <w:pPr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CD0C32" w:rsidRPr="00CD0C32" w:rsidRDefault="00CD0C32" w:rsidP="00CD0C32">
            <w:pPr>
              <w:jc w:val="center"/>
              <w:rPr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CD0C32" w:rsidRPr="00CD0C32" w:rsidRDefault="00CD0C32" w:rsidP="00CD0C32">
            <w:pPr>
              <w:jc w:val="center"/>
              <w:rPr>
                <w:kern w:val="1"/>
                <w:sz w:val="28"/>
                <w:szCs w:val="28"/>
                <w:lang w:eastAsia="en-US"/>
              </w:rPr>
            </w:pPr>
            <w:r w:rsidRPr="00CD0C32">
              <w:rPr>
                <w:kern w:val="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D0C32" w:rsidRPr="00CD0C32" w:rsidRDefault="006C5EE9" w:rsidP="00CD0C32">
            <w:pPr>
              <w:jc w:val="center"/>
              <w:rPr>
                <w:kern w:val="1"/>
                <w:sz w:val="28"/>
                <w:szCs w:val="28"/>
                <w:lang w:eastAsia="en-US"/>
              </w:rPr>
            </w:pPr>
            <w:r>
              <w:rPr>
                <w:kern w:val="1"/>
                <w:sz w:val="28"/>
                <w:szCs w:val="28"/>
                <w:lang w:eastAsia="en-US"/>
              </w:rPr>
              <w:t>16-МНА</w:t>
            </w:r>
          </w:p>
        </w:tc>
      </w:tr>
    </w:tbl>
    <w:p w:rsidR="00CD0C32" w:rsidRDefault="00CD0C32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3"/>
          <w:szCs w:val="23"/>
        </w:rPr>
      </w:pPr>
    </w:p>
    <w:p w:rsidR="000A13F7" w:rsidRPr="009F5BA9" w:rsidRDefault="00CD0C32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2"/>
          <w:szCs w:val="22"/>
        </w:rPr>
      </w:pPr>
      <w:r w:rsidRPr="009F5BA9">
        <w:rPr>
          <w:b/>
          <w:sz w:val="22"/>
          <w:szCs w:val="22"/>
        </w:rPr>
        <w:t>О внесении изменений в постановление администрации</w:t>
      </w:r>
    </w:p>
    <w:p w:rsidR="000A13F7" w:rsidRPr="009F5BA9" w:rsidRDefault="00CD0C32">
      <w:pPr>
        <w:widowControl w:val="0"/>
        <w:shd w:val="clear" w:color="auto" w:fill="FFFFFF" w:themeFill="background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2"/>
          <w:szCs w:val="22"/>
        </w:rPr>
      </w:pPr>
      <w:r w:rsidRPr="009F5BA9">
        <w:rPr>
          <w:b/>
          <w:sz w:val="22"/>
          <w:szCs w:val="22"/>
        </w:rPr>
        <w:t>Юргинского муниципального округа от 23.10.2024 №120-МНА</w:t>
      </w:r>
    </w:p>
    <w:p w:rsidR="009F5BA9" w:rsidRPr="009F5BA9" w:rsidRDefault="00CD0C32">
      <w:pPr>
        <w:ind w:firstLine="709"/>
        <w:jc w:val="center"/>
        <w:rPr>
          <w:b/>
          <w:spacing w:val="-3"/>
          <w:sz w:val="22"/>
          <w:szCs w:val="22"/>
        </w:rPr>
      </w:pPr>
      <w:r w:rsidRPr="009F5BA9">
        <w:rPr>
          <w:b/>
          <w:sz w:val="22"/>
          <w:szCs w:val="22"/>
        </w:rPr>
        <w:t>«</w:t>
      </w:r>
      <w:r w:rsidRPr="009F5BA9">
        <w:rPr>
          <w:b/>
          <w:bCs/>
          <w:sz w:val="22"/>
          <w:szCs w:val="22"/>
        </w:rPr>
        <w:t xml:space="preserve">Об утверждении муниципальной программы </w:t>
      </w:r>
      <w:r w:rsidRPr="009F5BA9">
        <w:rPr>
          <w:b/>
          <w:spacing w:val="-3"/>
          <w:sz w:val="22"/>
          <w:szCs w:val="22"/>
        </w:rPr>
        <w:t>«</w:t>
      </w:r>
      <w:r w:rsidRPr="009F5BA9">
        <w:rPr>
          <w:b/>
          <w:sz w:val="22"/>
          <w:szCs w:val="22"/>
        </w:rPr>
        <w:t xml:space="preserve">Профилактика безнадзорности и правонарушений несовершеннолетних </w:t>
      </w:r>
      <w:r w:rsidRPr="009F5BA9">
        <w:rPr>
          <w:b/>
          <w:spacing w:val="-3"/>
          <w:sz w:val="22"/>
          <w:szCs w:val="22"/>
        </w:rPr>
        <w:t>на 2025 год и на плановый период</w:t>
      </w:r>
    </w:p>
    <w:p w:rsidR="000A13F7" w:rsidRPr="009F5BA9" w:rsidRDefault="00CD0C32">
      <w:pPr>
        <w:ind w:firstLine="709"/>
        <w:jc w:val="center"/>
        <w:rPr>
          <w:b/>
          <w:spacing w:val="-3"/>
          <w:sz w:val="22"/>
          <w:szCs w:val="22"/>
        </w:rPr>
      </w:pPr>
      <w:r w:rsidRPr="009F5BA9">
        <w:rPr>
          <w:b/>
          <w:spacing w:val="-3"/>
          <w:sz w:val="22"/>
          <w:szCs w:val="22"/>
        </w:rPr>
        <w:t xml:space="preserve"> 2026 и 2027 годов»</w:t>
      </w:r>
    </w:p>
    <w:p w:rsidR="000A13F7" w:rsidRPr="009F5BA9" w:rsidRDefault="000A13F7">
      <w:pPr>
        <w:shd w:val="clear" w:color="auto" w:fill="FFFFFF" w:themeFill="background1"/>
        <w:ind w:firstLine="709"/>
        <w:jc w:val="center"/>
        <w:rPr>
          <w:b/>
          <w:sz w:val="22"/>
          <w:szCs w:val="22"/>
        </w:rPr>
      </w:pPr>
    </w:p>
    <w:p w:rsidR="000A13F7" w:rsidRPr="009F5BA9" w:rsidRDefault="00CD0C32">
      <w:pPr>
        <w:shd w:val="clear" w:color="auto" w:fill="FFFFFF" w:themeFill="background1"/>
        <w:ind w:firstLine="709"/>
        <w:jc w:val="both"/>
        <w:rPr>
          <w:sz w:val="22"/>
          <w:szCs w:val="22"/>
        </w:rPr>
      </w:pPr>
      <w:r w:rsidRPr="009F5BA9">
        <w:rPr>
          <w:rFonts w:eastAsia="Calibri"/>
          <w:sz w:val="22"/>
          <w:szCs w:val="22"/>
          <w:lang w:eastAsia="en-US"/>
        </w:rPr>
        <w:t xml:space="preserve">В целях реализации бюджетного процесса в Юргинском муниципальном округе, руководствуясь статьей 179 Бюджетного кодекса Российской Федерации, </w:t>
      </w:r>
      <w:r w:rsidRPr="009F5BA9">
        <w:rPr>
          <w:sz w:val="22"/>
          <w:szCs w:val="22"/>
        </w:rPr>
        <w:t xml:space="preserve">Федеральным законом от 06.10.2003 №131-ФЗ «Об общих принципах организации местного самоуправления», </w:t>
      </w:r>
      <w:r w:rsidRPr="009F5BA9">
        <w:rPr>
          <w:sz w:val="22"/>
          <w:szCs w:val="22"/>
          <w:shd w:val="clear" w:color="auto" w:fill="FFFFFF"/>
        </w:rPr>
        <w:t>решением Совета народных депутатов Юргинского муниципального округа от 30.10.2025 № 38-НА «О внесении дополнений и изменений в решение Совета народных депутатов Юргинского муниципального округа от 19.12.2024 №10-НА «Об утверждении бюджета Юргинского муниципального округа на 2025 год и на плановый период 2026 и 2027 годов», постановлением администрации Юргинского муниципального округа от 22.07.2020 №22-МНА</w:t>
      </w:r>
      <w:r w:rsidRPr="009F5BA9">
        <w:rPr>
          <w:sz w:val="22"/>
          <w:szCs w:val="22"/>
        </w:rPr>
        <w:t xml:space="preserve"> «Об утверждении Положения о муниципальных программах Юргинского муниципального округа»,</w:t>
      </w:r>
      <w:r w:rsidRPr="006C5EE9">
        <w:rPr>
          <w:sz w:val="22"/>
          <w:szCs w:val="22"/>
        </w:rPr>
        <w:t xml:space="preserve"> </w:t>
      </w:r>
      <w:r w:rsidR="006C5EE9" w:rsidRPr="006C5EE9">
        <w:rPr>
          <w:sz w:val="22"/>
          <w:szCs w:val="22"/>
        </w:rPr>
        <w:t xml:space="preserve">Уставом муниципального образования </w:t>
      </w:r>
      <w:proofErr w:type="spellStart"/>
      <w:r w:rsidR="006C5EE9" w:rsidRPr="006C5EE9">
        <w:rPr>
          <w:sz w:val="22"/>
          <w:szCs w:val="22"/>
        </w:rPr>
        <w:t>Юргинский</w:t>
      </w:r>
      <w:proofErr w:type="spellEnd"/>
      <w:r w:rsidR="006C5EE9" w:rsidRPr="006C5EE9">
        <w:rPr>
          <w:sz w:val="22"/>
          <w:szCs w:val="22"/>
        </w:rPr>
        <w:t xml:space="preserve"> муниципальный округ Кемеровской области-Кузбасса</w:t>
      </w:r>
      <w:r w:rsidR="006C5EE9" w:rsidRPr="006C5EE9">
        <w:rPr>
          <w:sz w:val="22"/>
          <w:szCs w:val="22"/>
          <w:lang w:eastAsia="en-US"/>
        </w:rPr>
        <w:t>:</w:t>
      </w:r>
    </w:p>
    <w:p w:rsidR="000A13F7" w:rsidRPr="009F5BA9" w:rsidRDefault="00CD0C32">
      <w:pPr>
        <w:shd w:val="clear" w:color="auto" w:fill="FFFFFF" w:themeFill="background1"/>
        <w:ind w:firstLine="709"/>
        <w:jc w:val="both"/>
        <w:rPr>
          <w:sz w:val="22"/>
          <w:szCs w:val="22"/>
        </w:rPr>
      </w:pPr>
      <w:r w:rsidRPr="009F5BA9">
        <w:rPr>
          <w:sz w:val="22"/>
          <w:szCs w:val="22"/>
        </w:rPr>
        <w:t>1. Внести изменения в постановление администрации Юргинского муниципального округа от 23.10.2024 №120</w:t>
      </w:r>
      <w:r w:rsidRPr="009F5BA9">
        <w:rPr>
          <w:b/>
          <w:sz w:val="22"/>
          <w:szCs w:val="22"/>
        </w:rPr>
        <w:t>-</w:t>
      </w:r>
      <w:r w:rsidRPr="009F5BA9">
        <w:rPr>
          <w:sz w:val="22"/>
          <w:szCs w:val="22"/>
        </w:rPr>
        <w:t xml:space="preserve">МНА </w:t>
      </w:r>
      <w:r w:rsidRPr="009F5BA9">
        <w:rPr>
          <w:spacing w:val="-3"/>
          <w:sz w:val="22"/>
          <w:szCs w:val="22"/>
        </w:rPr>
        <w:t>«Об утверждении муниципальной программы «Профилактика безнадзорности и правонарушений несовершеннолетних</w:t>
      </w:r>
      <w:r w:rsidRPr="009F5BA9">
        <w:rPr>
          <w:sz w:val="22"/>
          <w:szCs w:val="22"/>
        </w:rPr>
        <w:t xml:space="preserve"> </w:t>
      </w:r>
      <w:r w:rsidRPr="009F5BA9">
        <w:rPr>
          <w:spacing w:val="-3"/>
          <w:sz w:val="22"/>
          <w:szCs w:val="22"/>
        </w:rPr>
        <w:t>на 2025 год и на плановый период 2026 и 2027 годов»,</w:t>
      </w:r>
      <w:r w:rsidRPr="009F5BA9">
        <w:rPr>
          <w:sz w:val="22"/>
          <w:szCs w:val="22"/>
        </w:rPr>
        <w:t xml:space="preserve"> согласно Приложению.</w:t>
      </w:r>
    </w:p>
    <w:p w:rsidR="000A13F7" w:rsidRPr="009F5BA9" w:rsidRDefault="00CD0C32">
      <w:pPr>
        <w:shd w:val="clear" w:color="auto" w:fill="FFFFFF" w:themeFill="background1"/>
        <w:ind w:firstLine="709"/>
        <w:jc w:val="both"/>
        <w:rPr>
          <w:sz w:val="22"/>
          <w:szCs w:val="22"/>
        </w:rPr>
      </w:pPr>
      <w:r w:rsidRPr="009F5BA9">
        <w:rPr>
          <w:sz w:val="22"/>
          <w:szCs w:val="22"/>
        </w:rPr>
        <w:t xml:space="preserve">2. Настоящее постановление действует на период основного постановления администрации Юргинского муниципального округа от 23.10.2024 №120-МНА «Об утверждении муниципальной программы </w:t>
      </w:r>
      <w:r w:rsidRPr="009F5BA9">
        <w:rPr>
          <w:spacing w:val="-3"/>
          <w:sz w:val="22"/>
          <w:szCs w:val="22"/>
        </w:rPr>
        <w:t>«Профилактика безнадзорности и правонарушений несовершеннолетних</w:t>
      </w:r>
      <w:r w:rsidRPr="009F5BA9">
        <w:rPr>
          <w:sz w:val="22"/>
          <w:szCs w:val="22"/>
        </w:rPr>
        <w:t xml:space="preserve"> </w:t>
      </w:r>
      <w:r w:rsidRPr="009F5BA9">
        <w:rPr>
          <w:spacing w:val="-3"/>
          <w:sz w:val="22"/>
          <w:szCs w:val="22"/>
        </w:rPr>
        <w:t>на 2025 год и на плановый период 2026 и 2027 годов»</w:t>
      </w:r>
      <w:r w:rsidRPr="009F5BA9">
        <w:rPr>
          <w:sz w:val="22"/>
          <w:szCs w:val="22"/>
        </w:rPr>
        <w:t>.</w:t>
      </w:r>
    </w:p>
    <w:p w:rsidR="000A13F7" w:rsidRPr="009F5BA9" w:rsidRDefault="00CD0C32">
      <w:pPr>
        <w:pStyle w:val="af2"/>
        <w:shd w:val="clear" w:color="auto" w:fill="FFFFFF" w:themeFill="background1"/>
        <w:tabs>
          <w:tab w:val="left" w:pos="993"/>
        </w:tabs>
        <w:ind w:left="0" w:firstLine="709"/>
        <w:jc w:val="both"/>
        <w:rPr>
          <w:sz w:val="22"/>
          <w:szCs w:val="22"/>
        </w:rPr>
      </w:pPr>
      <w:r w:rsidRPr="009F5BA9">
        <w:rPr>
          <w:sz w:val="22"/>
          <w:szCs w:val="22"/>
        </w:rPr>
        <w:t>3. 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0A13F7" w:rsidRPr="009F5BA9" w:rsidRDefault="00CD0C32">
      <w:pPr>
        <w:shd w:val="clear" w:color="auto" w:fill="FFFFFF" w:themeFill="background1"/>
        <w:tabs>
          <w:tab w:val="left" w:pos="993"/>
        </w:tabs>
        <w:jc w:val="both"/>
        <w:rPr>
          <w:sz w:val="22"/>
          <w:szCs w:val="22"/>
        </w:rPr>
      </w:pPr>
      <w:r w:rsidRPr="009F5BA9">
        <w:rPr>
          <w:sz w:val="22"/>
          <w:szCs w:val="22"/>
        </w:rPr>
        <w:t xml:space="preserve">            4. Настоящее постановление вступает в силу после его опубликования  в сетевом издании – «Вестник Юргинского муниципального округа» (доменное имя: </w:t>
      </w:r>
      <w:proofErr w:type="spellStart"/>
      <w:r w:rsidRPr="009F5BA9">
        <w:rPr>
          <w:sz w:val="22"/>
          <w:szCs w:val="22"/>
          <w:lang w:val="en-US"/>
        </w:rPr>
        <w:t>vestnik</w:t>
      </w:r>
      <w:proofErr w:type="spellEnd"/>
      <w:r w:rsidRPr="009F5BA9">
        <w:rPr>
          <w:sz w:val="22"/>
          <w:szCs w:val="22"/>
        </w:rPr>
        <w:t>-</w:t>
      </w:r>
      <w:proofErr w:type="spellStart"/>
      <w:r w:rsidRPr="009F5BA9">
        <w:rPr>
          <w:sz w:val="22"/>
          <w:szCs w:val="22"/>
          <w:lang w:val="en-US"/>
        </w:rPr>
        <w:t>umo</w:t>
      </w:r>
      <w:proofErr w:type="spellEnd"/>
      <w:r w:rsidRPr="009F5BA9">
        <w:rPr>
          <w:sz w:val="22"/>
          <w:szCs w:val="22"/>
        </w:rPr>
        <w:t>.</w:t>
      </w:r>
      <w:proofErr w:type="spellStart"/>
      <w:r w:rsidRPr="009F5BA9">
        <w:rPr>
          <w:sz w:val="22"/>
          <w:szCs w:val="22"/>
          <w:lang w:val="en-US"/>
        </w:rPr>
        <w:t>ru</w:t>
      </w:r>
      <w:proofErr w:type="spellEnd"/>
      <w:r w:rsidRPr="009F5BA9">
        <w:rPr>
          <w:sz w:val="22"/>
          <w:szCs w:val="22"/>
        </w:rPr>
        <w:t xml:space="preserve">). </w:t>
      </w:r>
    </w:p>
    <w:p w:rsidR="000A13F7" w:rsidRPr="009F5BA9" w:rsidRDefault="00CD0C32">
      <w:pPr>
        <w:pStyle w:val="af2"/>
        <w:shd w:val="clear" w:color="auto" w:fill="FFFFFF" w:themeFill="background1"/>
        <w:tabs>
          <w:tab w:val="left" w:pos="993"/>
        </w:tabs>
        <w:ind w:left="0" w:firstLine="709"/>
        <w:jc w:val="both"/>
        <w:rPr>
          <w:color w:val="FF0000"/>
          <w:sz w:val="22"/>
          <w:szCs w:val="22"/>
        </w:rPr>
      </w:pPr>
      <w:r w:rsidRPr="009F5BA9">
        <w:rPr>
          <w:noProof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3" behindDoc="0" locked="0" layoutInCell="0" allowOverlap="1" wp14:anchorId="4447FC95" wp14:editId="18B1BE17">
                <wp:simplePos x="0" y="0"/>
                <wp:positionH relativeFrom="column">
                  <wp:posOffset>-642620</wp:posOffset>
                </wp:positionH>
                <wp:positionV relativeFrom="paragraph">
                  <wp:posOffset>231140</wp:posOffset>
                </wp:positionV>
                <wp:extent cx="140335" cy="1212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21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524145" id="Прямоугольник 2" o:spid="_x0000_s1026" style="position:absolute;margin-left:-50.6pt;margin-top:18.2pt;width:11.05pt;height:9.55pt;z-index:3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" o:allowincell="f" fillcolor="white [3212]" stroked="f" strokeweight="2pt"/>
            </w:pict>
          </mc:Fallback>
        </mc:AlternateContent>
      </w:r>
      <w:r w:rsidRPr="009F5BA9">
        <w:rPr>
          <w:sz w:val="22"/>
          <w:szCs w:val="22"/>
        </w:rPr>
        <w:t xml:space="preserve">5. Контроль за исполнением настоящего постановления возложить на первого заместителя главы Юргинского муниципального округа по экономическим вопросам, транспорту и связи </w:t>
      </w:r>
      <w:r w:rsidR="00297AF3">
        <w:rPr>
          <w:sz w:val="22"/>
          <w:szCs w:val="22"/>
        </w:rPr>
        <w:t xml:space="preserve">               </w:t>
      </w:r>
      <w:r w:rsidRPr="009F5BA9">
        <w:rPr>
          <w:sz w:val="22"/>
          <w:szCs w:val="22"/>
        </w:rPr>
        <w:t xml:space="preserve">К.А. </w:t>
      </w:r>
      <w:proofErr w:type="spellStart"/>
      <w:r w:rsidRPr="009F5BA9">
        <w:rPr>
          <w:sz w:val="22"/>
          <w:szCs w:val="22"/>
        </w:rPr>
        <w:t>Либец</w:t>
      </w:r>
      <w:proofErr w:type="spellEnd"/>
      <w:r w:rsidRPr="009F5BA9">
        <w:rPr>
          <w:sz w:val="22"/>
          <w:szCs w:val="22"/>
        </w:rPr>
        <w:t>.</w:t>
      </w:r>
    </w:p>
    <w:p w:rsidR="00CD0C32" w:rsidRDefault="00CD0C32" w:rsidP="00CD0C32">
      <w:pPr>
        <w:widowControl w:val="0"/>
        <w:rPr>
          <w:kern w:val="1"/>
          <w:sz w:val="22"/>
          <w:szCs w:val="22"/>
          <w:lang w:eastAsia="en-US"/>
        </w:rPr>
      </w:pPr>
    </w:p>
    <w:p w:rsidR="006C5EE9" w:rsidRDefault="006C5EE9" w:rsidP="00CD0C32">
      <w:pPr>
        <w:widowControl w:val="0"/>
        <w:rPr>
          <w:kern w:val="1"/>
          <w:sz w:val="22"/>
          <w:szCs w:val="22"/>
          <w:lang w:eastAsia="en-US"/>
        </w:rPr>
      </w:pPr>
    </w:p>
    <w:p w:rsidR="006C5EE9" w:rsidRDefault="006C5EE9" w:rsidP="00CD0C32">
      <w:pPr>
        <w:widowControl w:val="0"/>
        <w:rPr>
          <w:kern w:val="1"/>
          <w:sz w:val="22"/>
          <w:szCs w:val="22"/>
          <w:lang w:eastAsia="en-US"/>
        </w:rPr>
      </w:pPr>
    </w:p>
    <w:p w:rsidR="006C5EE9" w:rsidRPr="009F5BA9" w:rsidRDefault="006C5EE9" w:rsidP="00CD0C32">
      <w:pPr>
        <w:widowControl w:val="0"/>
        <w:rPr>
          <w:kern w:val="1"/>
          <w:sz w:val="22"/>
          <w:szCs w:val="22"/>
          <w:lang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D0C32" w:rsidRPr="009F5BA9" w:rsidTr="00CD0C32">
        <w:tc>
          <w:tcPr>
            <w:tcW w:w="6062" w:type="dxa"/>
            <w:hideMark/>
          </w:tcPr>
          <w:p w:rsidR="00CD0C32" w:rsidRPr="009F5BA9" w:rsidRDefault="00CD0C32" w:rsidP="00CD0C32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kern w:val="1"/>
                <w:sz w:val="22"/>
                <w:szCs w:val="22"/>
                <w:lang w:eastAsia="en-US"/>
              </w:rPr>
            </w:pPr>
            <w:r w:rsidRPr="009F5BA9">
              <w:rPr>
                <w:kern w:val="1"/>
                <w:sz w:val="22"/>
                <w:szCs w:val="22"/>
                <w:lang w:eastAsia="en-US"/>
              </w:rPr>
              <w:t>Глава Юргинского</w:t>
            </w:r>
          </w:p>
          <w:p w:rsidR="00CD0C32" w:rsidRPr="009F5BA9" w:rsidRDefault="00CD0C32" w:rsidP="00CD0C32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kern w:val="1"/>
                <w:sz w:val="22"/>
                <w:szCs w:val="22"/>
                <w:lang w:eastAsia="en-US"/>
              </w:rPr>
            </w:pPr>
            <w:r w:rsidRPr="009F5BA9">
              <w:rPr>
                <w:kern w:val="1"/>
                <w:sz w:val="22"/>
                <w:szCs w:val="22"/>
                <w:lang w:eastAsia="en-US"/>
              </w:rPr>
              <w:t>муниципального округа</w:t>
            </w:r>
          </w:p>
        </w:tc>
        <w:tc>
          <w:tcPr>
            <w:tcW w:w="3544" w:type="dxa"/>
          </w:tcPr>
          <w:p w:rsidR="00CD0C32" w:rsidRPr="009F5BA9" w:rsidRDefault="00CD0C32" w:rsidP="00CD0C32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kern w:val="1"/>
                <w:sz w:val="22"/>
                <w:szCs w:val="22"/>
                <w:lang w:eastAsia="en-US"/>
              </w:rPr>
            </w:pPr>
          </w:p>
          <w:p w:rsidR="00CD0C32" w:rsidRPr="009F5BA9" w:rsidRDefault="00CD0C32" w:rsidP="00CD0C32">
            <w:pPr>
              <w:widowControl w:val="0"/>
              <w:ind w:firstLine="709"/>
              <w:jc w:val="both"/>
              <w:rPr>
                <w:kern w:val="1"/>
                <w:sz w:val="22"/>
                <w:szCs w:val="22"/>
                <w:lang w:eastAsia="en-US"/>
              </w:rPr>
            </w:pPr>
            <w:r w:rsidRPr="009F5BA9">
              <w:rPr>
                <w:kern w:val="1"/>
                <w:sz w:val="22"/>
                <w:szCs w:val="22"/>
                <w:lang w:eastAsia="en-US"/>
              </w:rPr>
              <w:t xml:space="preserve">           Д.К. </w:t>
            </w:r>
            <w:proofErr w:type="spellStart"/>
            <w:r w:rsidRPr="009F5BA9">
              <w:rPr>
                <w:kern w:val="1"/>
                <w:sz w:val="22"/>
                <w:szCs w:val="22"/>
                <w:lang w:eastAsia="en-US"/>
              </w:rPr>
              <w:t>Дадашов</w:t>
            </w:r>
            <w:proofErr w:type="spellEnd"/>
          </w:p>
        </w:tc>
      </w:tr>
      <w:tr w:rsidR="00CD0C32" w:rsidRPr="009F5BA9" w:rsidTr="00CD0C32">
        <w:tc>
          <w:tcPr>
            <w:tcW w:w="6062" w:type="dxa"/>
          </w:tcPr>
          <w:p w:rsidR="00CD0C32" w:rsidRPr="009F5BA9" w:rsidRDefault="00CD0C32" w:rsidP="00CD0C32">
            <w:pPr>
              <w:widowControl w:val="0"/>
              <w:tabs>
                <w:tab w:val="left" w:pos="969"/>
                <w:tab w:val="left" w:pos="1083"/>
              </w:tabs>
              <w:ind w:firstLine="709"/>
              <w:jc w:val="both"/>
              <w:rPr>
                <w:kern w:val="1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</w:tcPr>
          <w:p w:rsidR="00CD0C32" w:rsidRPr="009F5BA9" w:rsidRDefault="00CD0C32" w:rsidP="00CD0C32">
            <w:pPr>
              <w:widowControl w:val="0"/>
              <w:ind w:firstLine="709"/>
              <w:jc w:val="both"/>
              <w:rPr>
                <w:kern w:val="1"/>
                <w:sz w:val="22"/>
                <w:szCs w:val="22"/>
                <w:lang w:eastAsia="en-US"/>
              </w:rPr>
            </w:pPr>
          </w:p>
        </w:tc>
      </w:tr>
    </w:tbl>
    <w:p w:rsidR="000A13F7" w:rsidRPr="009F5BA9" w:rsidRDefault="00CD0C32">
      <w:pPr>
        <w:rPr>
          <w:sz w:val="22"/>
          <w:szCs w:val="22"/>
        </w:rPr>
        <w:sectPr w:rsidR="000A13F7" w:rsidRPr="009F5BA9">
          <w:pgSz w:w="11906" w:h="16838"/>
          <w:pgMar w:top="1134" w:right="851" w:bottom="0" w:left="1701" w:header="0" w:footer="0" w:gutter="0"/>
          <w:cols w:space="720"/>
          <w:formProt w:val="0"/>
          <w:docGrid w:linePitch="360"/>
        </w:sectPr>
      </w:pPr>
      <w:r w:rsidRPr="009F5BA9">
        <w:rPr>
          <w:noProof/>
          <w:sz w:val="22"/>
          <w:szCs w:val="22"/>
        </w:rPr>
        <mc:AlternateContent>
          <mc:Choice Requires="wps">
            <w:drawing>
              <wp:anchor distT="12700" distB="12700" distL="12700" distR="12700" simplePos="0" relativeHeight="2" behindDoc="0" locked="0" layoutInCell="0" allowOverlap="1" wp14:anchorId="75D649A6" wp14:editId="38D46894">
                <wp:simplePos x="0" y="0"/>
                <wp:positionH relativeFrom="column">
                  <wp:posOffset>5854065</wp:posOffset>
                </wp:positionH>
                <wp:positionV relativeFrom="paragraph">
                  <wp:posOffset>328930</wp:posOffset>
                </wp:positionV>
                <wp:extent cx="140335" cy="165735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65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BF4842" id="Прямоугольник 1" o:spid="_x0000_s1026" style="position:absolute;margin-left:460.95pt;margin-top:25.9pt;width:11.05pt;height:13.05pt;z-index:2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" o:allowincell="f" fillcolor="white [3212]" stroked="f" strokeweight="2pt"/>
            </w:pict>
          </mc:Fallback>
        </mc:AlternateContent>
      </w:r>
    </w:p>
    <w:p w:rsidR="009F5BA9" w:rsidRPr="00B84E02" w:rsidRDefault="009F5BA9" w:rsidP="009F5BA9">
      <w:pPr>
        <w:widowControl w:val="0"/>
        <w:tabs>
          <w:tab w:val="center" w:pos="7229"/>
        </w:tabs>
        <w:ind w:left="5103"/>
        <w:rPr>
          <w:kern w:val="1"/>
          <w:sz w:val="22"/>
          <w:szCs w:val="20"/>
          <w:lang w:eastAsia="en-US"/>
        </w:rPr>
      </w:pPr>
      <w:r w:rsidRPr="00B84E02">
        <w:rPr>
          <w:kern w:val="1"/>
          <w:sz w:val="22"/>
          <w:szCs w:val="20"/>
          <w:lang w:eastAsia="en-US"/>
        </w:rPr>
        <w:lastRenderedPageBreak/>
        <w:t>Приложение</w:t>
      </w:r>
    </w:p>
    <w:p w:rsidR="009F5BA9" w:rsidRPr="00B84E02" w:rsidRDefault="009F5BA9" w:rsidP="009F5BA9">
      <w:pPr>
        <w:widowControl w:val="0"/>
        <w:ind w:left="5103"/>
        <w:rPr>
          <w:kern w:val="1"/>
          <w:sz w:val="22"/>
          <w:szCs w:val="20"/>
          <w:lang w:eastAsia="en-US"/>
        </w:rPr>
      </w:pPr>
      <w:r w:rsidRPr="00B84E02">
        <w:rPr>
          <w:kern w:val="1"/>
          <w:sz w:val="22"/>
          <w:szCs w:val="20"/>
          <w:lang w:eastAsia="en-US"/>
        </w:rPr>
        <w:t>к постановлению администрации</w:t>
      </w:r>
    </w:p>
    <w:p w:rsidR="009F5BA9" w:rsidRPr="00B84E02" w:rsidRDefault="009F5BA9" w:rsidP="009F5BA9">
      <w:pPr>
        <w:widowControl w:val="0"/>
        <w:ind w:left="5103"/>
        <w:rPr>
          <w:kern w:val="1"/>
          <w:sz w:val="22"/>
          <w:szCs w:val="20"/>
          <w:lang w:eastAsia="en-US"/>
        </w:rPr>
      </w:pPr>
      <w:r w:rsidRPr="00B84E02">
        <w:rPr>
          <w:kern w:val="1"/>
          <w:sz w:val="22"/>
          <w:szCs w:val="20"/>
          <w:lang w:eastAsia="en-US"/>
        </w:rPr>
        <w:t>Юргинского муниципального округа</w:t>
      </w:r>
    </w:p>
    <w:p w:rsidR="009F5BA9" w:rsidRPr="00B84E02" w:rsidRDefault="00B84E02" w:rsidP="009F5BA9">
      <w:pPr>
        <w:widowControl w:val="0"/>
        <w:ind w:left="5103"/>
        <w:rPr>
          <w:kern w:val="1"/>
          <w:sz w:val="22"/>
          <w:szCs w:val="20"/>
          <w:lang w:eastAsia="en-US"/>
        </w:rPr>
      </w:pPr>
      <w:r w:rsidRPr="00B84E02">
        <w:rPr>
          <w:kern w:val="1"/>
          <w:sz w:val="22"/>
          <w:szCs w:val="20"/>
          <w:lang w:eastAsia="en-US"/>
        </w:rPr>
        <w:t xml:space="preserve">от </w:t>
      </w:r>
      <w:r w:rsidRPr="00B84E02">
        <w:rPr>
          <w:kern w:val="1"/>
          <w:sz w:val="22"/>
          <w:szCs w:val="20"/>
          <w:u w:val="single"/>
          <w:lang w:eastAsia="en-US"/>
        </w:rPr>
        <w:t>24.02.2026</w:t>
      </w:r>
      <w:r w:rsidR="006C5EE9" w:rsidRPr="00B84E02">
        <w:rPr>
          <w:kern w:val="1"/>
          <w:sz w:val="22"/>
          <w:szCs w:val="20"/>
          <w:lang w:eastAsia="en-US"/>
        </w:rPr>
        <w:t xml:space="preserve"> № </w:t>
      </w:r>
      <w:r w:rsidRPr="00B84E02">
        <w:rPr>
          <w:kern w:val="1"/>
          <w:sz w:val="22"/>
          <w:szCs w:val="20"/>
          <w:u w:val="single"/>
          <w:lang w:eastAsia="en-US"/>
        </w:rPr>
        <w:t>16-МНА</w:t>
      </w:r>
    </w:p>
    <w:p w:rsidR="000A13F7" w:rsidRPr="00B84E02" w:rsidRDefault="000A13F7">
      <w:pPr>
        <w:tabs>
          <w:tab w:val="left" w:pos="993"/>
        </w:tabs>
        <w:ind w:firstLine="709"/>
        <w:jc w:val="both"/>
        <w:rPr>
          <w:sz w:val="22"/>
          <w:szCs w:val="20"/>
        </w:rPr>
      </w:pPr>
    </w:p>
    <w:p w:rsidR="000A13F7" w:rsidRPr="00B84E02" w:rsidRDefault="00CD0C32">
      <w:pPr>
        <w:ind w:firstLine="709"/>
        <w:jc w:val="both"/>
        <w:rPr>
          <w:spacing w:val="-3"/>
          <w:sz w:val="22"/>
          <w:szCs w:val="20"/>
        </w:rPr>
      </w:pPr>
      <w:r w:rsidRPr="00B84E02">
        <w:rPr>
          <w:sz w:val="22"/>
          <w:szCs w:val="20"/>
        </w:rPr>
        <w:t xml:space="preserve">1. В таблице «Паспорт муниципальной программы </w:t>
      </w:r>
      <w:r w:rsidRPr="00B84E02">
        <w:rPr>
          <w:spacing w:val="-3"/>
          <w:sz w:val="22"/>
          <w:szCs w:val="20"/>
        </w:rPr>
        <w:t>«Профилактика безнадзорности и правонарушений несовершеннолетних</w:t>
      </w:r>
      <w:r w:rsidRPr="00B84E02">
        <w:rPr>
          <w:sz w:val="22"/>
          <w:szCs w:val="20"/>
        </w:rPr>
        <w:t xml:space="preserve"> </w:t>
      </w:r>
      <w:r w:rsidRPr="00B84E02">
        <w:rPr>
          <w:spacing w:val="-3"/>
          <w:sz w:val="22"/>
          <w:szCs w:val="20"/>
        </w:rPr>
        <w:t>на 2025 год и на плановый период 2026 и 2027 годов»:</w:t>
      </w:r>
    </w:p>
    <w:p w:rsidR="000A13F7" w:rsidRPr="00B84E02" w:rsidRDefault="00CD0C32">
      <w:pPr>
        <w:ind w:firstLine="709"/>
        <w:jc w:val="both"/>
        <w:rPr>
          <w:spacing w:val="-3"/>
          <w:sz w:val="22"/>
          <w:szCs w:val="20"/>
        </w:rPr>
      </w:pPr>
      <w:r w:rsidRPr="00B84E02">
        <w:rPr>
          <w:sz w:val="22"/>
          <w:szCs w:val="20"/>
        </w:rPr>
        <w:t xml:space="preserve">1.1. Строку таблицы «Ресурсное обеспечение программы» таблицы </w:t>
      </w:r>
      <w:r w:rsidRPr="00B84E02">
        <w:rPr>
          <w:spacing w:val="-3"/>
          <w:sz w:val="22"/>
          <w:szCs w:val="20"/>
        </w:rPr>
        <w:t>изложить в следующей редакции:</w:t>
      </w:r>
    </w:p>
    <w:p w:rsidR="000A13F7" w:rsidRPr="00B84E02" w:rsidRDefault="00CD0C32">
      <w:pPr>
        <w:jc w:val="both"/>
        <w:rPr>
          <w:spacing w:val="-3"/>
          <w:sz w:val="22"/>
          <w:szCs w:val="20"/>
        </w:rPr>
      </w:pPr>
      <w:r w:rsidRPr="00B84E02">
        <w:rPr>
          <w:spacing w:val="-3"/>
          <w:sz w:val="22"/>
          <w:szCs w:val="20"/>
        </w:rPr>
        <w:t>«</w:t>
      </w:r>
    </w:p>
    <w:tbl>
      <w:tblPr>
        <w:tblW w:w="10632" w:type="dxa"/>
        <w:tblInd w:w="-743" w:type="dxa"/>
        <w:tblLayout w:type="fixed"/>
        <w:tblLook w:val="00A0" w:firstRow="1" w:lastRow="0" w:firstColumn="1" w:lastColumn="0" w:noHBand="0" w:noVBand="0"/>
      </w:tblPr>
      <w:tblGrid>
        <w:gridCol w:w="4113"/>
        <w:gridCol w:w="1842"/>
        <w:gridCol w:w="1986"/>
        <w:gridCol w:w="2691"/>
      </w:tblGrid>
      <w:tr w:rsidR="000A13F7" w:rsidRPr="009F5BA9" w:rsidTr="009F5BA9">
        <w:trPr>
          <w:trHeight w:val="237"/>
        </w:trPr>
        <w:tc>
          <w:tcPr>
            <w:tcW w:w="4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Ресурсное обеспечение программы»</w:t>
            </w:r>
          </w:p>
        </w:tc>
        <w:tc>
          <w:tcPr>
            <w:tcW w:w="6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Расходы (тыс. рублей)</w:t>
            </w:r>
          </w:p>
        </w:tc>
      </w:tr>
      <w:tr w:rsidR="000A13F7" w:rsidRPr="009F5BA9" w:rsidTr="009F5BA9">
        <w:trPr>
          <w:trHeight w:val="407"/>
        </w:trPr>
        <w:tc>
          <w:tcPr>
            <w:tcW w:w="4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2026 год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2027 год</w:t>
            </w:r>
          </w:p>
        </w:tc>
      </w:tr>
      <w:tr w:rsidR="000A13F7" w:rsidRPr="009F5BA9" w:rsidTr="009F5BA9">
        <w:trPr>
          <w:trHeight w:val="369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Всего:</w:t>
            </w:r>
          </w:p>
          <w:p w:rsidR="000A13F7" w:rsidRPr="009F5BA9" w:rsidRDefault="000A13F7">
            <w:pPr>
              <w:widowControl w:val="0"/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707,1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712,3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712,3</w:t>
            </w:r>
          </w:p>
        </w:tc>
      </w:tr>
      <w:tr w:rsidR="000A13F7" w:rsidRPr="009F5BA9" w:rsidTr="009F5BA9">
        <w:trPr>
          <w:trHeight w:val="422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  <w:p w:rsidR="000A13F7" w:rsidRPr="009F5BA9" w:rsidRDefault="000A13F7">
            <w:pPr>
              <w:widowControl w:val="0"/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134,0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134,2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134,2</w:t>
            </w:r>
          </w:p>
        </w:tc>
      </w:tr>
      <w:tr w:rsidR="000A13F7" w:rsidRPr="009F5BA9" w:rsidTr="009F5BA9">
        <w:trPr>
          <w:trHeight w:val="304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9F5BA9">
              <w:rPr>
                <w:color w:val="auto"/>
                <w:sz w:val="20"/>
                <w:szCs w:val="20"/>
              </w:rPr>
              <w:t>Областной бюджет</w:t>
            </w:r>
          </w:p>
          <w:p w:rsidR="000A13F7" w:rsidRPr="009F5BA9" w:rsidRDefault="000A13F7">
            <w:pPr>
              <w:widowControl w:val="0"/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573,1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578,1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578,1</w:t>
            </w:r>
          </w:p>
        </w:tc>
      </w:tr>
      <w:tr w:rsidR="000A13F7" w:rsidRPr="009F5BA9" w:rsidTr="009F5BA9">
        <w:trPr>
          <w:trHeight w:val="663"/>
        </w:trPr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9F5BA9">
              <w:rPr>
                <w:color w:val="auto"/>
                <w:sz w:val="20"/>
                <w:szCs w:val="20"/>
              </w:rPr>
              <w:t>Прочие источники</w:t>
            </w:r>
          </w:p>
          <w:p w:rsidR="000A13F7" w:rsidRPr="009F5BA9" w:rsidRDefault="00CD0C32">
            <w:pPr>
              <w:pStyle w:val="Default"/>
              <w:widowControl w:val="0"/>
              <w:rPr>
                <w:sz w:val="20"/>
                <w:szCs w:val="20"/>
              </w:rPr>
            </w:pPr>
            <w:r w:rsidRPr="009F5BA9">
              <w:rPr>
                <w:color w:val="auto"/>
                <w:sz w:val="20"/>
                <w:szCs w:val="20"/>
              </w:rPr>
              <w:t>(внебюджетные средства)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0,0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0,0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0,0</w:t>
            </w:r>
          </w:p>
        </w:tc>
      </w:tr>
    </w:tbl>
    <w:p w:rsidR="000A13F7" w:rsidRPr="00B84E02" w:rsidRDefault="00CD0C32" w:rsidP="00B84E02">
      <w:pPr>
        <w:ind w:firstLine="709"/>
        <w:jc w:val="right"/>
        <w:rPr>
          <w:sz w:val="22"/>
          <w:szCs w:val="20"/>
        </w:rPr>
      </w:pPr>
      <w:r w:rsidRPr="00B84E02">
        <w:rPr>
          <w:sz w:val="22"/>
          <w:szCs w:val="20"/>
        </w:rPr>
        <w:t>»</w:t>
      </w:r>
    </w:p>
    <w:p w:rsidR="000A13F7" w:rsidRPr="00B84E02" w:rsidRDefault="00CD0C32">
      <w:pPr>
        <w:ind w:firstLine="709"/>
        <w:jc w:val="both"/>
        <w:rPr>
          <w:sz w:val="22"/>
          <w:szCs w:val="20"/>
        </w:rPr>
      </w:pPr>
      <w:r w:rsidRPr="00B84E02">
        <w:rPr>
          <w:sz w:val="22"/>
          <w:szCs w:val="20"/>
        </w:rPr>
        <w:t>3. Таблицу раздела 4 «Ресурсное обеспечение реализации муниципальной программы»  изложить в следующей редакции:</w:t>
      </w:r>
    </w:p>
    <w:p w:rsidR="000A13F7" w:rsidRPr="00B84E02" w:rsidRDefault="00CD0C32">
      <w:pPr>
        <w:jc w:val="both"/>
        <w:rPr>
          <w:sz w:val="22"/>
          <w:szCs w:val="20"/>
        </w:rPr>
      </w:pPr>
      <w:r w:rsidRPr="00B84E02">
        <w:rPr>
          <w:sz w:val="22"/>
          <w:szCs w:val="20"/>
        </w:rPr>
        <w:t>«</w:t>
      </w:r>
    </w:p>
    <w:tbl>
      <w:tblPr>
        <w:tblW w:w="10688" w:type="dxa"/>
        <w:tblInd w:w="-843" w:type="dxa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613"/>
        <w:gridCol w:w="1077"/>
        <w:gridCol w:w="1289"/>
        <w:gridCol w:w="1115"/>
        <w:gridCol w:w="1068"/>
        <w:gridCol w:w="998"/>
        <w:gridCol w:w="886"/>
        <w:gridCol w:w="1642"/>
      </w:tblGrid>
      <w:tr w:rsidR="000A13F7" w:rsidRPr="009F5BA9" w:rsidTr="00442626">
        <w:trPr>
          <w:trHeight w:val="293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Наименование муниципальной программы, мероприятия</w:t>
            </w:r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Источник</w:t>
            </w:r>
          </w:p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F5BA9">
              <w:rPr>
                <w:b/>
                <w:bCs/>
                <w:sz w:val="20"/>
                <w:szCs w:val="20"/>
              </w:rPr>
              <w:t>финанси</w:t>
            </w:r>
            <w:proofErr w:type="spellEnd"/>
            <w:r w:rsidRPr="009F5BA9">
              <w:rPr>
                <w:b/>
                <w:bCs/>
                <w:sz w:val="20"/>
                <w:szCs w:val="20"/>
              </w:rPr>
              <w:t>-</w:t>
            </w:r>
          </w:p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9F5BA9">
              <w:rPr>
                <w:b/>
                <w:bCs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128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 xml:space="preserve">Связь с </w:t>
            </w:r>
            <w:proofErr w:type="spellStart"/>
            <w:proofErr w:type="gramStart"/>
            <w:r w:rsidRPr="009F5BA9">
              <w:rPr>
                <w:b/>
                <w:bCs/>
                <w:sz w:val="20"/>
                <w:szCs w:val="20"/>
              </w:rPr>
              <w:t>государст</w:t>
            </w:r>
            <w:proofErr w:type="spellEnd"/>
            <w:r w:rsidRPr="009F5BA9">
              <w:rPr>
                <w:b/>
                <w:bCs/>
                <w:sz w:val="20"/>
                <w:szCs w:val="20"/>
              </w:rPr>
              <w:t>-венной</w:t>
            </w:r>
            <w:proofErr w:type="gramEnd"/>
            <w:r w:rsidRPr="009F5BA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F5BA9">
              <w:rPr>
                <w:b/>
                <w:bCs/>
                <w:sz w:val="20"/>
                <w:szCs w:val="20"/>
              </w:rPr>
              <w:t>програм</w:t>
            </w:r>
            <w:proofErr w:type="spellEnd"/>
            <w:r w:rsidRPr="009F5BA9">
              <w:rPr>
                <w:b/>
                <w:bCs/>
                <w:sz w:val="20"/>
                <w:szCs w:val="20"/>
              </w:rPr>
              <w:t>-</w:t>
            </w:r>
          </w:p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 xml:space="preserve">мой Кемеровской области – Кузбасса/ </w:t>
            </w:r>
            <w:proofErr w:type="spellStart"/>
            <w:r w:rsidRPr="009F5BA9">
              <w:rPr>
                <w:b/>
                <w:bCs/>
                <w:sz w:val="20"/>
                <w:szCs w:val="20"/>
              </w:rPr>
              <w:t>Региональ</w:t>
            </w:r>
            <w:proofErr w:type="spellEnd"/>
            <w:r w:rsidRPr="009F5BA9">
              <w:rPr>
                <w:b/>
                <w:bCs/>
                <w:sz w:val="20"/>
                <w:szCs w:val="20"/>
              </w:rPr>
              <w:t>-</w:t>
            </w:r>
          </w:p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9F5BA9">
              <w:rPr>
                <w:b/>
                <w:bCs/>
                <w:sz w:val="20"/>
                <w:szCs w:val="20"/>
              </w:rPr>
              <w:t>ным</w:t>
            </w:r>
            <w:proofErr w:type="spellEnd"/>
          </w:p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проектом</w:t>
            </w:r>
          </w:p>
        </w:tc>
        <w:tc>
          <w:tcPr>
            <w:tcW w:w="40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Главный распорядитель средств</w:t>
            </w:r>
          </w:p>
          <w:p w:rsidR="000A13F7" w:rsidRPr="009F5BA9" w:rsidRDefault="00CD0C32">
            <w:pPr>
              <w:widowControl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местного</w:t>
            </w:r>
          </w:p>
          <w:p w:rsidR="000A13F7" w:rsidRPr="009F5BA9" w:rsidRDefault="00CD0C32">
            <w:pPr>
              <w:widowControl w:val="0"/>
              <w:ind w:left="-107" w:right="-109"/>
              <w:jc w:val="center"/>
              <w:outlineLvl w:val="0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бюджета</w:t>
            </w: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0A13F7" w:rsidRPr="009F5BA9" w:rsidTr="00442626">
        <w:trPr>
          <w:trHeight w:val="1261"/>
        </w:trPr>
        <w:tc>
          <w:tcPr>
            <w:tcW w:w="2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Очередной финансовый год</w:t>
            </w:r>
          </w:p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1й год планового периода</w:t>
            </w:r>
          </w:p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F5B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 –</w:t>
            </w:r>
            <w:r w:rsidRPr="009F5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й год</w:t>
            </w:r>
          </w:p>
          <w:p w:rsidR="000A13F7" w:rsidRPr="009F5BA9" w:rsidRDefault="00CD0C32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5BA9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планового</w:t>
            </w:r>
          </w:p>
          <w:p w:rsidR="000A13F7" w:rsidRPr="009F5BA9" w:rsidRDefault="00CD0C32">
            <w:pPr>
              <w:pStyle w:val="afb"/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rFonts w:ascii="Times New Roman" w:hAnsi="Times New Roman" w:cs="Times New Roman"/>
                <w:b/>
                <w:sz w:val="20"/>
                <w:szCs w:val="20"/>
              </w:rPr>
              <w:t>периода</w:t>
            </w:r>
          </w:p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36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2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6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8</w:t>
            </w:r>
          </w:p>
        </w:tc>
      </w:tr>
      <w:tr w:rsidR="000A13F7" w:rsidRPr="009F5BA9" w:rsidTr="00442626">
        <w:trPr>
          <w:trHeight w:val="181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Муниципальная программа</w:t>
            </w:r>
          </w:p>
          <w:p w:rsidR="000A13F7" w:rsidRPr="009F5BA9" w:rsidRDefault="00CD0C3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«Профилактика безнадзорности и правонарушений несовершеннолетних» на 2025 год и на плановый период 2026 и 2027 годов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color w:val="000000"/>
                <w:sz w:val="20"/>
                <w:szCs w:val="20"/>
              </w:rPr>
              <w:t>Администрация Юргинского муниципального округа (далее АЮМО)</w:t>
            </w:r>
          </w:p>
        </w:tc>
      </w:tr>
      <w:tr w:rsidR="000A13F7" w:rsidRPr="009F5BA9" w:rsidTr="00442626">
        <w:trPr>
          <w:trHeight w:val="231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707,1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712,3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712,3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(682,6)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(640,3)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(635,1)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22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134,0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134,2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134,2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(134,2)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45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573,1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578,1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578,1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(548,6)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(506,1)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(501,1)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71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 w:rsidP="009F5BA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 w:rsidP="009F5BA9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99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Подпрограмма:</w:t>
            </w:r>
          </w:p>
          <w:p w:rsidR="000A13F7" w:rsidRPr="009F5BA9" w:rsidRDefault="00CD0C3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 рамках подпрограммы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(нет подпрограмм)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35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707,1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712,3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712,3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(682,6)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(640,3)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(635,1)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134,0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134,2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134,2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(134,2)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98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573,1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578,1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578,1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61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(548,6)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(506,1)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(501,1)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 xml:space="preserve">1. Реализация мероприятий по профилактике безнадзорности и правонарушений несовершеннолетних: </w:t>
            </w:r>
            <w:r w:rsidRPr="009F5BA9">
              <w:rPr>
                <w:sz w:val="20"/>
                <w:szCs w:val="20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</w:t>
            </w: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7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98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42626" w:rsidRPr="009F5BA9" w:rsidTr="00FB2A79">
        <w:trPr>
          <w:trHeight w:val="313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rPr>
                <w:i/>
                <w:sz w:val="20"/>
                <w:szCs w:val="20"/>
              </w:rPr>
            </w:pPr>
            <w:r w:rsidRPr="009F5BA9">
              <w:rPr>
                <w:b/>
                <w:bCs/>
                <w:color w:val="000000"/>
                <w:sz w:val="20"/>
                <w:szCs w:val="20"/>
              </w:rPr>
              <w:t xml:space="preserve">2. Реализация мероприятий по профилактике безнадзорности и правонарушений несовершеннолетних: </w:t>
            </w:r>
            <w:r w:rsidRPr="009F5BA9">
              <w:rPr>
                <w:color w:val="000000"/>
                <w:sz w:val="20"/>
                <w:szCs w:val="20"/>
              </w:rPr>
              <w:t xml:space="preserve">Мероприятие по оказанию помощи в организации оздоровления и трудоустройства </w:t>
            </w:r>
            <w:r w:rsidRPr="009F5BA9">
              <w:rPr>
                <w:color w:val="000000"/>
                <w:sz w:val="20"/>
                <w:szCs w:val="20"/>
              </w:rPr>
              <w:lastRenderedPageBreak/>
              <w:t xml:space="preserve">несовершеннолетних, склонных к употреблению алкоголя, наркотических, 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42626" w:rsidRPr="009F5BA9" w:rsidTr="00442626">
        <w:trPr>
          <w:trHeight w:val="277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134,0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134,0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134,0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42626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42626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42626" w:rsidRPr="009F5BA9" w:rsidRDefault="00442626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42626" w:rsidRPr="009F5BA9" w:rsidTr="00442626">
        <w:trPr>
          <w:trHeight w:val="550"/>
        </w:trPr>
        <w:tc>
          <w:tcPr>
            <w:tcW w:w="261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42626" w:rsidRPr="009F5BA9" w:rsidRDefault="00442626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134,0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134,0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134,0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442626" w:rsidRPr="009F5BA9" w:rsidTr="00442626">
        <w:trPr>
          <w:trHeight w:val="13"/>
        </w:trPr>
        <w:tc>
          <w:tcPr>
            <w:tcW w:w="26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442626" w:rsidRPr="009F5BA9" w:rsidRDefault="00442626" w:rsidP="00442626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442626" w:rsidP="00442626">
            <w:pPr>
              <w:widowControl w:val="0"/>
              <w:rPr>
                <w:i/>
                <w:sz w:val="20"/>
                <w:szCs w:val="20"/>
              </w:rPr>
            </w:pPr>
            <w:r w:rsidRPr="009F5BA9">
              <w:rPr>
                <w:color w:val="000000"/>
                <w:sz w:val="20"/>
                <w:szCs w:val="20"/>
              </w:rPr>
              <w:t>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(134,0)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(134,0)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(134,0)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12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26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i/>
                <w:sz w:val="20"/>
                <w:szCs w:val="20"/>
              </w:rPr>
            </w:pPr>
            <w:r w:rsidRPr="009F5BA9">
              <w:rPr>
                <w:b/>
                <w:bCs/>
                <w:color w:val="000000"/>
                <w:sz w:val="20"/>
                <w:szCs w:val="20"/>
              </w:rPr>
              <w:t xml:space="preserve">2.1. </w:t>
            </w:r>
            <w:r w:rsidRPr="009F5BA9">
              <w:rPr>
                <w:bCs/>
                <w:color w:val="000000"/>
                <w:sz w:val="20"/>
                <w:szCs w:val="20"/>
              </w:rPr>
              <w:t>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Управление образования Юргинского муниципального округа (далее УО АЮМО),      (АЮМО)</w:t>
            </w:r>
          </w:p>
        </w:tc>
      </w:tr>
      <w:tr w:rsidR="000A13F7" w:rsidRPr="009F5BA9" w:rsidTr="00442626">
        <w:trPr>
          <w:trHeight w:val="277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134,0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(134,0)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134,0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80,0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(134,0)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(80,0)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(80,0)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68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26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>2.2.</w:t>
            </w:r>
            <w:r w:rsidRPr="009F5BA9">
              <w:rPr>
                <w:color w:val="000000"/>
                <w:sz w:val="20"/>
                <w:szCs w:val="20"/>
              </w:rPr>
              <w:t xml:space="preserve"> 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УО АЮМО, (АЮМО)</w:t>
            </w:r>
          </w:p>
        </w:tc>
      </w:tr>
      <w:tr w:rsidR="000A13F7" w:rsidRPr="009F5BA9" w:rsidTr="00442626">
        <w:trPr>
          <w:trHeight w:val="246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54,0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(54,0)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(54,0)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Cs/>
                <w:sz w:val="20"/>
                <w:szCs w:val="20"/>
              </w:rPr>
              <w:t>54,0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(54,0)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(54,0)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69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10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sz w:val="20"/>
                <w:szCs w:val="20"/>
              </w:rPr>
            </w:pPr>
            <w:r w:rsidRPr="009F5BA9">
              <w:rPr>
                <w:b/>
                <w:bCs/>
                <w:color w:val="000000"/>
                <w:sz w:val="20"/>
                <w:szCs w:val="20"/>
              </w:rPr>
              <w:t xml:space="preserve">3. Создание и функционирование </w:t>
            </w:r>
            <w:r w:rsidRPr="009F5BA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комиссий по делам несовершеннолетних и защите их прав: </w:t>
            </w:r>
            <w:r w:rsidRPr="009F5BA9">
              <w:rPr>
                <w:color w:val="000000"/>
                <w:sz w:val="20"/>
                <w:szCs w:val="20"/>
              </w:rPr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lastRenderedPageBreak/>
              <w:t>АЮМО</w:t>
            </w:r>
          </w:p>
        </w:tc>
      </w:tr>
      <w:tr w:rsidR="000A13F7" w:rsidRPr="009F5BA9" w:rsidTr="00442626">
        <w:trPr>
          <w:trHeight w:val="510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573,1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573,1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573,1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442626" w:rsidRPr="009F5BA9" w:rsidTr="00442626"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 xml:space="preserve">(утверждено в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(548,6)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(501,1)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(501,1)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442626" w:rsidRPr="009F5BA9" w:rsidTr="00442626">
        <w:trPr>
          <w:trHeight w:val="448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2626" w:rsidRPr="009F5BA9" w:rsidTr="00C0542C">
        <w:trPr>
          <w:trHeight w:val="676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 w:rsidP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бюджете)</w:t>
            </w:r>
          </w:p>
        </w:tc>
        <w:tc>
          <w:tcPr>
            <w:tcW w:w="12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42626" w:rsidRPr="009F5BA9" w:rsidRDefault="00442626">
            <w:pPr>
              <w:widowControl w:val="0"/>
              <w:ind w:left="-108" w:right="-108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573,1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573,1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573,1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(548,6)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(501,1)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(501,1)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93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i/>
                <w:sz w:val="20"/>
                <w:szCs w:val="20"/>
              </w:rPr>
            </w:pPr>
            <w:r w:rsidRPr="009F5BA9">
              <w:rPr>
                <w:b/>
                <w:bCs/>
                <w:color w:val="000000"/>
                <w:sz w:val="20"/>
                <w:szCs w:val="20"/>
              </w:rPr>
              <w:t xml:space="preserve">4. Профилактика безнадзорности и правонарушений несовершеннолетних: </w:t>
            </w:r>
            <w:r w:rsidRPr="009F5BA9">
              <w:rPr>
                <w:color w:val="000000"/>
                <w:sz w:val="20"/>
                <w:szCs w:val="20"/>
              </w:rPr>
              <w:t>Мероприятие «Проведение профилактических мероприятий с несовершеннолетними, склонными к бродяжничеству, попрошайничеству, совершению правонарушений (Межмуниципальный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»)»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АЮМО, Межмуниципальный отдел МВД России «</w:t>
            </w:r>
            <w:proofErr w:type="spellStart"/>
            <w:r w:rsidRPr="009F5BA9">
              <w:rPr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sz w:val="20"/>
                <w:szCs w:val="20"/>
              </w:rPr>
              <w:t>»</w:t>
            </w:r>
          </w:p>
        </w:tc>
      </w:tr>
      <w:tr w:rsidR="000A13F7" w:rsidRPr="009F5BA9" w:rsidTr="00442626">
        <w:trPr>
          <w:trHeight w:val="229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5,2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10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(5,2)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0,2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0,2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(0,2)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37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5,0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(5,0)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48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Подпрограмма:</w:t>
            </w:r>
          </w:p>
          <w:p w:rsidR="000A13F7" w:rsidRPr="009F5BA9" w:rsidRDefault="00CD0C32">
            <w:pPr>
              <w:widowControl w:val="0"/>
              <w:rPr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iCs/>
                <w:sz w:val="20"/>
                <w:szCs w:val="20"/>
              </w:rPr>
              <w:t>в рамках подпрограммы (нет подпрограмм)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98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307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76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lastRenderedPageBreak/>
              <w:t>Мероприятие</w:t>
            </w:r>
            <w:r w:rsidRPr="009F5BA9">
              <w:rPr>
                <w:color w:val="000000"/>
                <w:sz w:val="20"/>
                <w:szCs w:val="20"/>
              </w:rPr>
              <w:t xml:space="preserve"> «Проведение рейдов в учреждениях культуры, кафе, в местах скопления подростков в жилом фонде округа (Межмуниципальный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 xml:space="preserve">», управление образования АЮМО, управление культуры, молодежной политики и спорта АЮМО, управление социальной защиты </w:t>
            </w:r>
            <w:r w:rsidRPr="009F5BA9">
              <w:rPr>
                <w:sz w:val="20"/>
                <w:szCs w:val="20"/>
              </w:rPr>
              <w:t>АЮМО)»</w:t>
            </w:r>
          </w:p>
          <w:p w:rsidR="000A13F7" w:rsidRPr="009F5BA9" w:rsidRDefault="00CD0C32">
            <w:pPr>
              <w:widowControl w:val="0"/>
              <w:rPr>
                <w:i/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АЮМО, Межмуниципальный отдел МВД России «</w:t>
            </w:r>
            <w:proofErr w:type="spellStart"/>
            <w:r w:rsidRPr="009F5BA9">
              <w:rPr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sz w:val="20"/>
                <w:szCs w:val="20"/>
              </w:rPr>
              <w:t>»,       УО АЮМО, Управление культуры, молодежной политики и спорта АЮМО,   Управление социальной защиты АЮМО (далее УСЗН АЮМО)</w:t>
            </w:r>
          </w:p>
        </w:tc>
      </w:tr>
      <w:tr w:rsidR="000A13F7" w:rsidRPr="009F5BA9" w:rsidTr="00442626">
        <w:trPr>
          <w:trHeight w:val="212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10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63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color w:val="000000"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>Мероприятие</w:t>
            </w:r>
            <w:r w:rsidRPr="009F5BA9">
              <w:rPr>
                <w:color w:val="000000"/>
                <w:sz w:val="20"/>
                <w:szCs w:val="20"/>
              </w:rPr>
              <w:t xml:space="preserve"> «Координация проведения акций, операций (комиссия по делам несовершеннолетних и защите их прав АЮМО)»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АЮМО,                 УО АЮМО,       УСЗН АЮМО, Межмуниципальный отдел МВД России «</w:t>
            </w:r>
            <w:proofErr w:type="spellStart"/>
            <w:r w:rsidRPr="009F5BA9">
              <w:rPr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sz w:val="20"/>
                <w:szCs w:val="20"/>
              </w:rPr>
              <w:t>»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13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color w:val="000000"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>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АЮМО)»</w:t>
            </w:r>
          </w:p>
          <w:p w:rsidR="000A13F7" w:rsidRPr="009F5BA9" w:rsidRDefault="00CD0C32">
            <w:pPr>
              <w:widowControl w:val="0"/>
              <w:rPr>
                <w:b/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368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 xml:space="preserve">«Профилактическая работа с родителями, не исполняющими обязанностей по воспитанию, содержанию и обучению несовершеннолетних (управление образования АЮМО, управление социальной защиты населения АЮМО, </w:t>
            </w:r>
            <w:r w:rsidRPr="009F5BA9">
              <w:rPr>
                <w:color w:val="000000"/>
                <w:sz w:val="20"/>
                <w:szCs w:val="20"/>
              </w:rPr>
              <w:lastRenderedPageBreak/>
              <w:t>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 xml:space="preserve">» </w:t>
            </w: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45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10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38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51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 xml:space="preserve">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АЮМО)» </w:t>
            </w: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29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300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20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297AF3">
        <w:trPr>
          <w:trHeight w:val="504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color w:val="000000"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>«Выявление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управления, ГБУЗ КО «ЮРБ»)»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Администрация Юргинского муниципального округа АЮМО, Межмуниципальный отдел МВД России «</w:t>
            </w:r>
            <w:proofErr w:type="spellStart"/>
            <w:r w:rsidRPr="009F5BA9">
              <w:rPr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sz w:val="20"/>
                <w:szCs w:val="20"/>
              </w:rPr>
              <w:t>»,      УО АЮМО, Управление культуры, молодежной политики и спорта АЮМО,             УСЗН АЮМО, территориальные управления,        ГБУЗ КО «ЮРБ»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 xml:space="preserve">АЮМО,                </w:t>
            </w:r>
            <w:r w:rsidRPr="009F5BA9">
              <w:rPr>
                <w:sz w:val="20"/>
                <w:szCs w:val="20"/>
              </w:rPr>
              <w:lastRenderedPageBreak/>
              <w:t>ГБУЗ КО «ЮРБ»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АЮМО, Межмуниципальный отдел МВД России «</w:t>
            </w:r>
            <w:proofErr w:type="spellStart"/>
            <w:r w:rsidRPr="009F5BA9">
              <w:rPr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sz w:val="20"/>
                <w:szCs w:val="20"/>
              </w:rPr>
              <w:t>»,        УО АЮМО,      УСЗН АЮМО, Центр занятости населения г. Юрга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color w:val="000000"/>
                <w:sz w:val="20"/>
                <w:szCs w:val="20"/>
              </w:rPr>
              <w:t>АЮМО, 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color w:val="000000"/>
                <w:sz w:val="20"/>
                <w:szCs w:val="20"/>
              </w:rPr>
              <w:t xml:space="preserve">АЮМО, Межмуниципальный отдел МВД </w:t>
            </w:r>
            <w:r w:rsidRPr="009F5BA9">
              <w:rPr>
                <w:color w:val="000000"/>
                <w:sz w:val="20"/>
                <w:szCs w:val="20"/>
              </w:rPr>
              <w:lastRenderedPageBreak/>
              <w:t>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  <w:p w:rsidR="000A13F7" w:rsidRPr="009F5BA9" w:rsidRDefault="00CD0C32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Комиссия по делам несовершеннолетних и защите их прав АЮМО,              УСЗН АЮМО, территориальные управления, Межмуниципальный отдел МВД России «</w:t>
            </w:r>
            <w:proofErr w:type="spellStart"/>
            <w:r w:rsidRPr="009F5BA9">
              <w:rPr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sz w:val="20"/>
                <w:szCs w:val="20"/>
              </w:rPr>
              <w:t>»</w:t>
            </w:r>
          </w:p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56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5BA9">
              <w:rPr>
                <w:b/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>Мероприятие</w:t>
            </w:r>
            <w:r w:rsidRPr="009F5BA9">
              <w:rPr>
                <w:color w:val="000000"/>
                <w:sz w:val="20"/>
                <w:szCs w:val="20"/>
              </w:rPr>
              <w:t xml:space="preserve">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«ЮРБ»)»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>«Профилактическая 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населения АЮМО, 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», центр занятости населения г. Юрга)»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47"/>
        </w:trPr>
        <w:tc>
          <w:tcPr>
            <w:tcW w:w="2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b/>
                <w:bCs/>
                <w:i/>
                <w:iCs/>
                <w:color w:val="7030A0"/>
                <w:sz w:val="20"/>
                <w:szCs w:val="20"/>
              </w:rPr>
            </w:pPr>
            <w:r w:rsidRPr="009F5BA9">
              <w:rPr>
                <w:b/>
                <w:bCs/>
                <w:color w:val="000000"/>
                <w:sz w:val="20"/>
                <w:szCs w:val="20"/>
              </w:rPr>
              <w:t>Подпрограмма: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b/>
                <w:bCs/>
                <w:i/>
                <w:iCs/>
                <w:sz w:val="20"/>
                <w:szCs w:val="20"/>
              </w:rPr>
              <w:t>в рамках подпрограммы (нет подпрограмм)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55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F5BA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302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74"/>
        </w:trPr>
        <w:tc>
          <w:tcPr>
            <w:tcW w:w="261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CD0C32">
            <w:pPr>
              <w:widowControl w:val="0"/>
              <w:rPr>
                <w:color w:val="000000"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>«Осуществление контроля за реализацией спиртных напитков и табачных изделий несовершеннолетним (Межмуниципальный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»)»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92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color w:val="000000"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 xml:space="preserve">Мероприятие </w:t>
            </w:r>
            <w:r w:rsidRPr="009F5BA9">
              <w:rPr>
                <w:color w:val="000000"/>
                <w:sz w:val="20"/>
                <w:szCs w:val="20"/>
              </w:rPr>
              <w:t>«Выявление и пресечение случаев вовлечения несовершеннолетних в употребление алкогольной продукции и употребление наркотических средств (Межмуниципальный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»)»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17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297AF3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297AF3">
        <w:trPr>
          <w:trHeight w:val="272"/>
        </w:trPr>
        <w:tc>
          <w:tcPr>
            <w:tcW w:w="26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rPr>
                <w:color w:val="000000"/>
                <w:sz w:val="20"/>
                <w:szCs w:val="20"/>
              </w:rPr>
            </w:pPr>
            <w:r w:rsidRPr="009F5BA9">
              <w:rPr>
                <w:b/>
                <w:color w:val="000000"/>
                <w:sz w:val="20"/>
                <w:szCs w:val="20"/>
              </w:rPr>
              <w:t>Мероприятие</w:t>
            </w:r>
            <w:r w:rsidRPr="009F5BA9">
              <w:rPr>
                <w:color w:val="000000"/>
                <w:sz w:val="20"/>
                <w:szCs w:val="20"/>
              </w:rPr>
              <w:t xml:space="preserve"> «Реализация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</w:t>
            </w:r>
            <w:proofErr w:type="spellStart"/>
            <w:r w:rsidRPr="009F5BA9">
              <w:rPr>
                <w:color w:val="000000"/>
                <w:sz w:val="20"/>
                <w:szCs w:val="20"/>
              </w:rPr>
              <w:t>Юргинский</w:t>
            </w:r>
            <w:proofErr w:type="spellEnd"/>
            <w:r w:rsidRPr="009F5BA9">
              <w:rPr>
                <w:color w:val="000000"/>
                <w:sz w:val="20"/>
                <w:szCs w:val="20"/>
              </w:rPr>
              <w:t>»)»</w:t>
            </w:r>
          </w:p>
          <w:p w:rsidR="000A13F7" w:rsidRPr="009F5BA9" w:rsidRDefault="00CD0C32">
            <w:pPr>
              <w:widowControl w:val="0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(без финансового обеспечения)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237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F5BA9">
              <w:rPr>
                <w:b/>
                <w:bCs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F5BA9">
              <w:rPr>
                <w:b/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sz w:val="20"/>
                <w:szCs w:val="20"/>
              </w:rPr>
            </w:pPr>
            <w:r w:rsidRPr="009F5BA9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173"/>
        </w:trPr>
        <w:tc>
          <w:tcPr>
            <w:tcW w:w="261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расчетная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A13F7" w:rsidRPr="009F5BA9" w:rsidTr="00442626">
        <w:trPr>
          <w:trHeight w:val="504"/>
        </w:trPr>
        <w:tc>
          <w:tcPr>
            <w:tcW w:w="261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F5BA9">
              <w:rPr>
                <w:bCs/>
                <w:i/>
                <w:sz w:val="20"/>
                <w:szCs w:val="20"/>
              </w:rPr>
              <w:t>(утверждено в бюджете)</w:t>
            </w:r>
          </w:p>
        </w:tc>
        <w:tc>
          <w:tcPr>
            <w:tcW w:w="1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CD0C32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F5BA9">
              <w:rPr>
                <w:i/>
                <w:sz w:val="20"/>
                <w:szCs w:val="20"/>
              </w:rPr>
              <w:t>(0,0)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A13F7" w:rsidRPr="009F5BA9" w:rsidRDefault="000A13F7">
            <w:pPr>
              <w:widowControl w:val="0"/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:rsidR="000A13F7" w:rsidRPr="009F5BA9" w:rsidRDefault="00CD0C32">
      <w:pPr>
        <w:ind w:firstLine="709"/>
        <w:jc w:val="both"/>
        <w:rPr>
          <w:sz w:val="20"/>
          <w:szCs w:val="20"/>
        </w:rPr>
      </w:pP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</w:r>
      <w:r w:rsidRPr="009F5BA9">
        <w:rPr>
          <w:sz w:val="20"/>
          <w:szCs w:val="20"/>
        </w:rPr>
        <w:tab/>
        <w:t xml:space="preserve">            »</w:t>
      </w:r>
      <w:bookmarkStart w:id="0" w:name="_GoBack"/>
      <w:bookmarkEnd w:id="0"/>
    </w:p>
    <w:sectPr w:rsidR="000A13F7" w:rsidRPr="009F5BA9">
      <w:footerReference w:type="default" r:id="rId8"/>
      <w:pgSz w:w="11906" w:h="16838"/>
      <w:pgMar w:top="1134" w:right="851" w:bottom="1134" w:left="1701" w:header="0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BFC" w:rsidRDefault="00B13BFC">
      <w:r>
        <w:separator/>
      </w:r>
    </w:p>
  </w:endnote>
  <w:endnote w:type="continuationSeparator" w:id="0">
    <w:p w:rsidR="00B13BFC" w:rsidRDefault="00B13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C32" w:rsidRDefault="00CD0C32" w:rsidP="00B84E02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BFC" w:rsidRDefault="00B13BFC">
      <w:r>
        <w:separator/>
      </w:r>
    </w:p>
  </w:footnote>
  <w:footnote w:type="continuationSeparator" w:id="0">
    <w:p w:rsidR="00B13BFC" w:rsidRDefault="00B13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F7"/>
    <w:rsid w:val="000A13F7"/>
    <w:rsid w:val="00297AF3"/>
    <w:rsid w:val="00442626"/>
    <w:rsid w:val="006C5EE9"/>
    <w:rsid w:val="009F5BA9"/>
    <w:rsid w:val="00B13BFC"/>
    <w:rsid w:val="00B84E02"/>
    <w:rsid w:val="00CD0C32"/>
    <w:rsid w:val="00FD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CDCC5-65FA-44DE-8C4E-28138D82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8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7126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C71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Основной текст Знак"/>
    <w:basedOn w:val="a0"/>
    <w:qFormat/>
    <w:rsid w:val="000C71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Текст выноски Знак"/>
    <w:basedOn w:val="a0"/>
    <w:qFormat/>
    <w:rsid w:val="000C712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2">
    <w:name w:val="Основной текст 2 Знак"/>
    <w:basedOn w:val="a0"/>
    <w:link w:val="2"/>
    <w:qFormat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qFormat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uiPriority w:val="99"/>
    <w:qFormat/>
    <w:rsid w:val="000C7126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8">
    <w:name w:val="page number"/>
    <w:qFormat/>
    <w:rsid w:val="000C7126"/>
    <w:rPr>
      <w:rFonts w:cs="Times New Roman"/>
    </w:rPr>
  </w:style>
  <w:style w:type="character" w:customStyle="1" w:styleId="HTML">
    <w:name w:val="Стандартный HTML Знак"/>
    <w:basedOn w:val="a0"/>
    <w:link w:val="HTML"/>
    <w:qFormat/>
    <w:rsid w:val="000C71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0"/>
    <w:qFormat/>
    <w:rsid w:val="000C71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0C7126"/>
    <w:rPr>
      <w:rFonts w:cs="Times New Roman"/>
      <w:i/>
      <w:iCs/>
    </w:rPr>
  </w:style>
  <w:style w:type="character" w:customStyle="1" w:styleId="aa">
    <w:name w:val="МОН основной Знак"/>
    <w:qFormat/>
    <w:locked/>
    <w:rsid w:val="000C7126"/>
    <w:rPr>
      <w:rFonts w:ascii="Calibri" w:eastAsia="Batang" w:hAnsi="Calibri" w:cs="Times New Roman"/>
      <w:sz w:val="20"/>
      <w:szCs w:val="20"/>
      <w:lang w:val="x-none" w:eastAsia="ko-KR"/>
    </w:rPr>
  </w:style>
  <w:style w:type="character" w:customStyle="1" w:styleId="ab">
    <w:name w:val="Знак Знак"/>
    <w:qFormat/>
    <w:rsid w:val="000C7126"/>
    <w:rPr>
      <w:rFonts w:ascii="Courier New" w:hAnsi="Courier New" w:cs="Courier New"/>
      <w:lang w:val="ru-RU" w:eastAsia="ru-RU" w:bidi="ar-SA"/>
    </w:rPr>
  </w:style>
  <w:style w:type="character" w:customStyle="1" w:styleId="BodySingle">
    <w:name w:val="Body Single Знак"/>
    <w:link w:val="BodySingle"/>
    <w:qFormat/>
    <w:locked/>
    <w:rsid w:val="000C7126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-">
    <w:name w:val="Интернет-ссылка"/>
    <w:rsid w:val="000C7126"/>
    <w:rPr>
      <w:rFonts w:cs="Times New Roman"/>
      <w:color w:val="0000FF"/>
      <w:u w:val="single"/>
    </w:rPr>
  </w:style>
  <w:style w:type="character" w:customStyle="1" w:styleId="BodyTextIndent2Char">
    <w:name w:val="Body Text Indent 2 Char"/>
    <w:qFormat/>
    <w:locked/>
    <w:rsid w:val="000C7126"/>
    <w:rPr>
      <w:rFonts w:cs="Times New Roman"/>
      <w:sz w:val="24"/>
      <w:szCs w:val="24"/>
    </w:rPr>
  </w:style>
  <w:style w:type="character" w:customStyle="1" w:styleId="BodyTextIndentChar">
    <w:name w:val="Body Text Indent Char"/>
    <w:qFormat/>
    <w:locked/>
    <w:rsid w:val="000C7126"/>
    <w:rPr>
      <w:rFonts w:cs="Times New Roman"/>
      <w:sz w:val="24"/>
      <w:szCs w:val="24"/>
    </w:rPr>
  </w:style>
  <w:style w:type="character" w:customStyle="1" w:styleId="ac">
    <w:name w:val="Без интервала Знак"/>
    <w:uiPriority w:val="99"/>
    <w:qFormat/>
    <w:locked/>
    <w:rsid w:val="000C7126"/>
    <w:rPr>
      <w:rFonts w:ascii="Calibri" w:hAnsi="Calibri"/>
      <w:lang w:eastAsia="ru-RU"/>
    </w:rPr>
  </w:style>
  <w:style w:type="character" w:customStyle="1" w:styleId="apple-converted-space">
    <w:name w:val="apple-converted-space"/>
    <w:basedOn w:val="a0"/>
    <w:qFormat/>
    <w:rsid w:val="000C7126"/>
  </w:style>
  <w:style w:type="character" w:customStyle="1" w:styleId="ConsPlusNormal">
    <w:name w:val="ConsPlusNormal Знак"/>
    <w:link w:val="ConsPlusNormal"/>
    <w:qFormat/>
    <w:locked/>
    <w:rsid w:val="009D6A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0C7126"/>
    <w:pPr>
      <w:jc w:val="both"/>
    </w:pPr>
    <w:rPr>
      <w:sz w:val="28"/>
      <w:szCs w:val="20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List Paragraph"/>
    <w:basedOn w:val="a"/>
    <w:qFormat/>
    <w:rsid w:val="000C7126"/>
    <w:pPr>
      <w:ind w:left="708"/>
    </w:pPr>
  </w:style>
  <w:style w:type="paragraph" w:styleId="af3">
    <w:name w:val="Body Text Indent"/>
    <w:basedOn w:val="a"/>
    <w:rsid w:val="000C7126"/>
    <w:pPr>
      <w:spacing w:after="120"/>
      <w:ind w:left="283"/>
    </w:pPr>
    <w:rPr>
      <w:lang w:val="x-none" w:eastAsia="x-none"/>
    </w:rPr>
  </w:style>
  <w:style w:type="paragraph" w:styleId="af4">
    <w:name w:val="Balloon Text"/>
    <w:basedOn w:val="a"/>
    <w:qFormat/>
    <w:rsid w:val="000C7126"/>
    <w:rPr>
      <w:rFonts w:ascii="Tahoma" w:hAnsi="Tahoma"/>
      <w:sz w:val="16"/>
      <w:szCs w:val="16"/>
      <w:lang w:val="x-none" w:eastAsia="x-none"/>
    </w:rPr>
  </w:style>
  <w:style w:type="paragraph" w:styleId="21">
    <w:name w:val="Body Text 2"/>
    <w:basedOn w:val="a"/>
    <w:qFormat/>
    <w:rsid w:val="000C7126"/>
    <w:pPr>
      <w:spacing w:after="120" w:line="480" w:lineRule="auto"/>
    </w:pPr>
    <w:rPr>
      <w:lang w:val="x-none" w:eastAsia="x-none"/>
    </w:rPr>
  </w:style>
  <w:style w:type="paragraph" w:customStyle="1" w:styleId="11">
    <w:name w:val="Абзац списка1"/>
    <w:basedOn w:val="a"/>
    <w:qFormat/>
    <w:rsid w:val="000C7126"/>
    <w:pPr>
      <w:ind w:left="708"/>
    </w:pPr>
  </w:style>
  <w:style w:type="paragraph" w:customStyle="1" w:styleId="12">
    <w:name w:val="Знак Знак Знак1"/>
    <w:basedOn w:val="a"/>
    <w:qFormat/>
    <w:rsid w:val="000C7126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rsid w:val="000C7126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7">
    <w:name w:val="footer"/>
    <w:basedOn w:val="a"/>
    <w:uiPriority w:val="99"/>
    <w:rsid w:val="000C7126"/>
    <w:pPr>
      <w:tabs>
        <w:tab w:val="center" w:pos="4677"/>
        <w:tab w:val="right" w:pos="9355"/>
      </w:tabs>
    </w:pPr>
    <w:rPr>
      <w:sz w:val="20"/>
      <w:szCs w:val="20"/>
      <w:lang w:val="en-GB" w:eastAsia="x-none"/>
    </w:rPr>
  </w:style>
  <w:style w:type="paragraph" w:styleId="HTML0">
    <w:name w:val="HTML Preformatted"/>
    <w:basedOn w:val="a"/>
    <w:qFormat/>
    <w:rsid w:val="000C7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customStyle="1" w:styleId="ConsPlusCell">
    <w:name w:val="ConsPlusCell"/>
    <w:qFormat/>
    <w:rsid w:val="000C712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qFormat/>
    <w:rsid w:val="000C7126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styleId="af8">
    <w:name w:val="Normal (Web)"/>
    <w:basedOn w:val="a"/>
    <w:uiPriority w:val="99"/>
    <w:qFormat/>
    <w:rsid w:val="000C7126"/>
    <w:pPr>
      <w:spacing w:beforeAutospacing="1" w:after="90"/>
    </w:pPr>
    <w:rPr>
      <w:sz w:val="18"/>
      <w:szCs w:val="18"/>
    </w:rPr>
  </w:style>
  <w:style w:type="paragraph" w:customStyle="1" w:styleId="str">
    <w:name w:val="str"/>
    <w:basedOn w:val="a"/>
    <w:qFormat/>
    <w:rsid w:val="000C7126"/>
    <w:pPr>
      <w:spacing w:before="80" w:after="80"/>
      <w:ind w:left="80" w:right="80" w:firstLine="480"/>
      <w:jc w:val="both"/>
    </w:pPr>
  </w:style>
  <w:style w:type="paragraph" w:styleId="22">
    <w:name w:val="Body Text Indent 2"/>
    <w:basedOn w:val="a"/>
    <w:link w:val="210"/>
    <w:qFormat/>
    <w:rsid w:val="000C7126"/>
    <w:pPr>
      <w:spacing w:after="120" w:line="480" w:lineRule="auto"/>
      <w:ind w:left="283"/>
    </w:pPr>
    <w:rPr>
      <w:lang w:val="x-none" w:eastAsia="x-none"/>
    </w:rPr>
  </w:style>
  <w:style w:type="paragraph" w:customStyle="1" w:styleId="Default">
    <w:name w:val="Default"/>
    <w:qFormat/>
    <w:rsid w:val="000C712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ustppt">
    <w:name w:val="justppt"/>
    <w:basedOn w:val="a"/>
    <w:qFormat/>
    <w:rsid w:val="000C7126"/>
    <w:pPr>
      <w:spacing w:beforeAutospacing="1" w:afterAutospacing="1"/>
    </w:pPr>
  </w:style>
  <w:style w:type="paragraph" w:customStyle="1" w:styleId="text3cl">
    <w:name w:val="text3cl"/>
    <w:basedOn w:val="a"/>
    <w:qFormat/>
    <w:rsid w:val="000C7126"/>
    <w:pPr>
      <w:spacing w:before="144" w:after="288"/>
    </w:pPr>
  </w:style>
  <w:style w:type="paragraph" w:customStyle="1" w:styleId="af9">
    <w:name w:val="МОН основной"/>
    <w:basedOn w:val="a"/>
    <w:qFormat/>
    <w:rsid w:val="000C7126"/>
    <w:pPr>
      <w:widowControl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val="x-none" w:eastAsia="ko-KR"/>
    </w:rPr>
  </w:style>
  <w:style w:type="paragraph" w:customStyle="1" w:styleId="13">
    <w:name w:val="Знак1"/>
    <w:basedOn w:val="a"/>
    <w:qFormat/>
    <w:rsid w:val="000C712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0">
    <w:name w:val="Body Single"/>
    <w:qFormat/>
    <w:rsid w:val="000C7126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Таблицы (моноширинный)"/>
    <w:basedOn w:val="a"/>
    <w:next w:val="a"/>
    <w:qFormat/>
    <w:rsid w:val="000C7126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4">
    <w:name w:val="Обычный1"/>
    <w:qFormat/>
    <w:rsid w:val="000C71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99"/>
    <w:qFormat/>
    <w:rsid w:val="000C7126"/>
    <w:rPr>
      <w:lang w:eastAsia="ru-RU"/>
    </w:rPr>
  </w:style>
  <w:style w:type="paragraph" w:customStyle="1" w:styleId="formattext">
    <w:name w:val="formattext"/>
    <w:basedOn w:val="a"/>
    <w:qFormat/>
    <w:rsid w:val="000C7126"/>
    <w:pPr>
      <w:spacing w:beforeAutospacing="1" w:afterAutospacing="1"/>
    </w:pPr>
  </w:style>
  <w:style w:type="paragraph" w:customStyle="1" w:styleId="ConsNormal">
    <w:name w:val="ConsNormal"/>
    <w:qFormat/>
    <w:rsid w:val="009D6AAA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qFormat/>
    <w:rsid w:val="009D6AAA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5">
    <w:name w:val="Нет списка1"/>
    <w:uiPriority w:val="99"/>
    <w:semiHidden/>
    <w:unhideWhenUsed/>
    <w:qFormat/>
    <w:rsid w:val="000C7126"/>
  </w:style>
  <w:style w:type="numbering" w:customStyle="1" w:styleId="210">
    <w:name w:val="Основной текст с отступом 2 Знак1"/>
    <w:link w:val="22"/>
    <w:uiPriority w:val="99"/>
    <w:semiHidden/>
    <w:unhideWhenUsed/>
    <w:qFormat/>
    <w:rsid w:val="00126430"/>
  </w:style>
  <w:style w:type="table" w:styleId="afc">
    <w:name w:val="Table Grid"/>
    <w:basedOn w:val="a1"/>
    <w:rsid w:val="000C712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rsid w:val="00126430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C29E-0148-464C-AC20-353D3E88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m-buro</cp:lastModifiedBy>
  <cp:revision>6</cp:revision>
  <cp:lastPrinted>2025-12-04T11:30:00Z</cp:lastPrinted>
  <dcterms:created xsi:type="dcterms:W3CDTF">2025-12-02T07:52:00Z</dcterms:created>
  <dcterms:modified xsi:type="dcterms:W3CDTF">2026-02-25T07:23:00Z</dcterms:modified>
  <dc:language>ru-RU</dc:language>
</cp:coreProperties>
</file>