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3544"/>
        <w:gridCol w:w="992"/>
        <w:gridCol w:w="709"/>
        <w:gridCol w:w="802"/>
      </w:tblGrid>
      <w:tr w:rsidR="00242408" w:rsidRPr="009D49C6" w:rsidTr="00436352">
        <w:trPr>
          <w:trHeight w:val="832"/>
        </w:trPr>
        <w:tc>
          <w:tcPr>
            <w:tcW w:w="14944" w:type="dxa"/>
            <w:gridSpan w:val="6"/>
          </w:tcPr>
          <w:p w:rsidR="00242408" w:rsidRDefault="005C236E" w:rsidP="00B04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достижения ключевых показателей </w:t>
            </w:r>
            <w:r w:rsidR="008913B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>по содействию развития конкуренции в Юргинском муниципальном округе за 202</w:t>
            </w:r>
            <w:r w:rsidR="00B04B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6352" w:rsidRPr="009D49C6" w:rsidTr="00436352">
        <w:trPr>
          <w:trHeight w:val="832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товарного рынка, (описание проблем, цели рынка)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ключевого показателя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9D49C6" w:rsidRPr="009D49C6" w:rsidRDefault="00242408" w:rsidP="004C3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04B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04B9A" w:rsidRDefault="00B04B9A" w:rsidP="00B04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9D49C6" w:rsidRPr="009D49C6" w:rsidRDefault="00242408" w:rsidP="00B04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04B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:rsidR="00B04B9A" w:rsidRPr="009D49C6" w:rsidRDefault="00B04B9A" w:rsidP="00B04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9D49C6" w:rsidRPr="009D49C6" w:rsidRDefault="009D49C6" w:rsidP="00B04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B04B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352" w:rsidRPr="009D49C6" w:rsidTr="00436352">
        <w:trPr>
          <w:trHeight w:val="213"/>
        </w:trPr>
        <w:tc>
          <w:tcPr>
            <w:tcW w:w="53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общего образования</w:t>
            </w:r>
          </w:p>
          <w:p w:rsidR="009D49C6" w:rsidRPr="009D49C6" w:rsidRDefault="009D49C6" w:rsidP="00AD6C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частные общеобразовательные организации.</w:t>
            </w:r>
          </w:p>
          <w:p w:rsidR="009D49C6" w:rsidRPr="009D49C6" w:rsidRDefault="009D49C6" w:rsidP="00AD6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в частных образовательных организациях, реализующих основные общеобразовательные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программы-образовательные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начального, общего, основного общего, среднего общего образования, в общем числе обучающихся в образовательных организациях</w:t>
            </w:r>
          </w:p>
        </w:tc>
        <w:tc>
          <w:tcPr>
            <w:tcW w:w="992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9D49C6" w:rsidRPr="009D49C6" w:rsidRDefault="00756C3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A131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дополнительного образования детей</w:t>
            </w:r>
          </w:p>
          <w:p w:rsidR="009D49C6" w:rsidRPr="009D49C6" w:rsidRDefault="009D49C6" w:rsidP="008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 детей.</w:t>
            </w:r>
          </w:p>
          <w:p w:rsidR="009D49C6" w:rsidRPr="009D49C6" w:rsidRDefault="00242408" w:rsidP="00860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Проблемы: н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санитарно-эпидемиологические правила и нормы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помещения, кадры), высокая стоимость аренды помещений.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организации частной формы собственности</w:t>
            </w:r>
            <w:r w:rsidR="008F54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услуг дополнительного образования</w:t>
            </w:r>
          </w:p>
        </w:tc>
        <w:tc>
          <w:tcPr>
            <w:tcW w:w="992" w:type="dxa"/>
          </w:tcPr>
          <w:p w:rsidR="009D49C6" w:rsidRPr="009D49C6" w:rsidRDefault="00355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B04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B04B9A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363" w:type="dxa"/>
          </w:tcPr>
          <w:p w:rsidR="00D35851" w:rsidRPr="00D35851" w:rsidRDefault="00D3585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851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отдыха и оздоровления детей</w:t>
            </w:r>
            <w:r w:rsidRPr="00D3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9C6" w:rsidRPr="009D49C6" w:rsidRDefault="009D49C6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отдыха детей и их оздоровления.</w:t>
            </w:r>
          </w:p>
          <w:p w:rsidR="009D49C6" w:rsidRPr="009D49C6" w:rsidRDefault="009D49C6" w:rsidP="00DB4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Сокращение спроса на данный вид услуг, связано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 сокращением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количества детей школьного возраста в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округе, наличием на территории Кемеровской области-Кузбасса в «шаговой» доступности уже имеющихся мест детского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отдыха и оздоровления, делающим рынок услуг детского отдыха и оздоровления не привлекательным для развития конкуренции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D49C6" w:rsidRPr="009D49C6" w:rsidRDefault="00EE1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992" w:type="dxa"/>
          </w:tcPr>
          <w:p w:rsidR="009D49C6" w:rsidRPr="009D49C6" w:rsidRDefault="00B44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B04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B04B9A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363" w:type="dxa"/>
          </w:tcPr>
          <w:p w:rsidR="009D49C6" w:rsidRDefault="004C24F4" w:rsidP="004C0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b/>
                <w:sz w:val="20"/>
                <w:szCs w:val="20"/>
              </w:rPr>
              <w:t>Рынок медицинских услуг</w:t>
            </w:r>
          </w:p>
          <w:p w:rsidR="004C24F4" w:rsidRPr="006428A6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В Юргинском муниципальном округе медицинские услуги оказывает Государственное бюджетное учреждение здравоохранения Кемеровской области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«Юргинская городская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 больница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4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Частные, коммерческие организации, оказывающие медицинские услуги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на территории ЮМО отсутствуют.</w:t>
            </w:r>
          </w:p>
          <w:p w:rsidR="00436352" w:rsidRPr="004C24F4" w:rsidRDefault="004C24F4" w:rsidP="00A11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лицензирование и регистрация медицинской деятельности в соответствии с федеральным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9D49C6" w:rsidRPr="009D49C6" w:rsidRDefault="000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медицинских организаций частной системы здравоохранения, участвующие в реализации территориальных программ обязательного медицинского страхования</w:t>
            </w:r>
          </w:p>
        </w:tc>
        <w:tc>
          <w:tcPr>
            <w:tcW w:w="992" w:type="dxa"/>
          </w:tcPr>
          <w:p w:rsidR="009D49C6" w:rsidRPr="009D49C6" w:rsidRDefault="0003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B04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B04B9A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0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638DE" w:rsidRDefault="006638DE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розничной торговли лекарственными препаратами оказывают организации частной формы собственности.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фармацевтической деятельности в соответствии с федеральным законодательством;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высокие первоначальные затраты на приобретение помещений в собственность или выкуп; высокие затраты на особые условия хранения лекарственных средств; недостаточное количество квалифицированных специалистов - провизоров.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услуг розничной торговли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лекарственными препаратами,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медицинскими изделиями и</w:t>
            </w:r>
          </w:p>
          <w:p w:rsidR="006638DE" w:rsidRDefault="004A3D10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сопутствующими товарами</w:t>
            </w:r>
          </w:p>
        </w:tc>
        <w:tc>
          <w:tcPr>
            <w:tcW w:w="99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3" w:type="dxa"/>
          </w:tcPr>
          <w:p w:rsidR="00004C60" w:rsidRDefault="00004C60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C60">
              <w:rPr>
                <w:rFonts w:ascii="Times New Roman" w:hAnsi="Times New Roman" w:cs="Times New Roman"/>
                <w:b/>
                <w:sz w:val="18"/>
                <w:szCs w:val="18"/>
              </w:rPr>
              <w:t>Рынок социальных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рынок социальных услуг представлен: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- муниципальное казенное учреждение «Комплексный центр социального обслуживания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стационарное учреждение социального обслуживания «Юргинский дом-интернат для престарелых и инвалидов» </w:t>
            </w:r>
            <w:proofErr w:type="gramStart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 с. Проскоково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Арлюкское отделение государственного автономного стационарного учреждения «Юргинский дом-интернат для граждан, имеющих психические расстройства».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04C60" w:rsidRPr="00004C60" w:rsidRDefault="008B152D" w:rsidP="008B152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  <w:tc>
          <w:tcPr>
            <w:tcW w:w="3544" w:type="dxa"/>
          </w:tcPr>
          <w:p w:rsidR="00004C60" w:rsidRPr="009D49C6" w:rsidRDefault="0060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негосударственных организаций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 соц. 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бслуживания, предоставляющих </w:t>
            </w:r>
            <w:proofErr w:type="spell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992" w:type="dxa"/>
          </w:tcPr>
          <w:p w:rsidR="00004C60" w:rsidRPr="002F4D61" w:rsidRDefault="00077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2F4D61" w:rsidRDefault="00B04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2F4D61" w:rsidRDefault="00B04B9A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363" w:type="dxa"/>
          </w:tcPr>
          <w:p w:rsidR="00004C60" w:rsidRDefault="00523F4F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</w:t>
            </w:r>
            <w:r w:rsidR="008B152D">
              <w:rPr>
                <w:rFonts w:ascii="Times New Roman" w:hAnsi="Times New Roman" w:cs="Times New Roman"/>
                <w:b/>
                <w:sz w:val="18"/>
                <w:szCs w:val="18"/>
              </w:rPr>
              <w:t>ритуальных услуг</w:t>
            </w:r>
          </w:p>
          <w:p w:rsidR="00DB4043" w:rsidRPr="00A5570B" w:rsidRDefault="008B152D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организации, оказывающие ритуальные услуги.</w:t>
            </w:r>
          </w:p>
          <w:p w:rsidR="00DB4043" w:rsidRPr="00DB4043" w:rsidRDefault="00DB4043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Отсутствие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конкуренции на рынке ритуальных услуг в округе связано: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расположением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его населенных пунктов на достаточном удалении друг от друга, большой протяженностью территории округа;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с в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ысокой стоимостью услуг, в условиях снижения платежеспособности населения;</w:t>
            </w:r>
          </w:p>
          <w:p w:rsidR="00523F4F" w:rsidRPr="00DB4043" w:rsidRDefault="00DB4043" w:rsidP="00A111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 развитым рынком ритуальных услуг в городе Юрга,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удачно расположенном в центре (на пересечении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населенных пунктов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округа).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004C60" w:rsidRPr="009D49C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</w:t>
            </w:r>
            <w:r w:rsidR="008B152D" w:rsidRPr="00190FE6">
              <w:rPr>
                <w:rFonts w:ascii="Times New Roman" w:hAnsi="Times New Roman" w:cs="Times New Roman"/>
                <w:sz w:val="18"/>
                <w:szCs w:val="18"/>
              </w:rPr>
              <w:t>ритуальных услуг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04C60" w:rsidRPr="009D49C6" w:rsidRDefault="00E44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9D49C6" w:rsidRDefault="00B04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9D49C6" w:rsidRDefault="00B04B9A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406DB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0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5B0443" w:rsidRDefault="005B0443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услуг по сбору и транспортированию твердых коммунальных отходов </w:t>
            </w:r>
          </w:p>
          <w:p w:rsidR="005B0443" w:rsidRPr="005B0443" w:rsidRDefault="005B0443" w:rsidP="005B04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В настоящее время региональным оператором ООО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      </w:r>
          </w:p>
          <w:p w:rsidR="007C137E" w:rsidRPr="007C137E" w:rsidRDefault="005B0443" w:rsidP="005B04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  <w:tc>
          <w:tcPr>
            <w:tcW w:w="3544" w:type="dxa"/>
          </w:tcPr>
          <w:p w:rsidR="005B0443" w:rsidRPr="005B0443" w:rsidRDefault="0015628E" w:rsidP="005B04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частной формы собственности в сфере </w:t>
            </w:r>
            <w:r w:rsidR="005C3B3D" w:rsidRPr="00190FE6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5B0443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43" w:rsidRPr="00190FE6">
              <w:rPr>
                <w:rFonts w:ascii="Times New Roman" w:hAnsi="Times New Roman" w:cs="Times New Roman"/>
                <w:sz w:val="18"/>
                <w:szCs w:val="18"/>
              </w:rPr>
              <w:t>сбору и транспортированию твердых коммунальных отходов</w:t>
            </w:r>
            <w:r w:rsidR="005B0443"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06DB" w:rsidRPr="009D49C6" w:rsidRDefault="0015628E" w:rsidP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3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7C137E" w:rsidRDefault="00382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1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38227D" w:rsidRDefault="0038227D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  <w:p w:rsidR="0038227D" w:rsidRPr="0038227D" w:rsidRDefault="0038227D" w:rsidP="003822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137E" w:rsidRPr="007C137E" w:rsidRDefault="0038227D" w:rsidP="003822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Проблемы: низкий уровень конкуренции</w:t>
            </w:r>
          </w:p>
        </w:tc>
        <w:tc>
          <w:tcPr>
            <w:tcW w:w="3544" w:type="dxa"/>
          </w:tcPr>
          <w:p w:rsidR="007C137E" w:rsidRPr="009D49C6" w:rsidRDefault="00190FE6" w:rsidP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</w:t>
            </w:r>
            <w:r w:rsidR="00C5396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</w:t>
            </w:r>
            <w:r w:rsidR="005C3B3D">
              <w:rPr>
                <w:rFonts w:ascii="Times New Roman" w:hAnsi="Times New Roman" w:cs="Times New Roman"/>
                <w:sz w:val="18"/>
                <w:szCs w:val="18"/>
              </w:rPr>
              <w:t>в сфере выполнения работ по благоустройству городской среды</w:t>
            </w:r>
          </w:p>
        </w:tc>
        <w:tc>
          <w:tcPr>
            <w:tcW w:w="99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9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D60F9" w:rsidRDefault="00617883" w:rsidP="00944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D60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17883" w:rsidRDefault="00617883" w:rsidP="00A111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617883" w:rsidRPr="00617883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Юргинского муниципального округа собственниками помещений в многоквартирных домах (85 домов) выбрана непосредственная форма управления. Собственниками жилья МКД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(17 домов) в </w:t>
            </w:r>
            <w:proofErr w:type="spell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п.ст</w:t>
            </w:r>
            <w:proofErr w:type="spellEnd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 Юрга-2</w:t>
            </w:r>
            <w:r w:rsidR="00ED77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управляющая компания ООО «Жилстрой». </w:t>
            </w:r>
          </w:p>
          <w:p w:rsidR="00FD60F9" w:rsidRPr="007C137E" w:rsidRDefault="00617883" w:rsidP="0094469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Проблемы: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</w:t>
            </w:r>
            <w:proofErr w:type="gram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60F9" w:rsidRPr="007C13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</w:tcPr>
          <w:p w:rsidR="00FD60F9" w:rsidRPr="009D49C6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 частной форм</w:t>
            </w:r>
            <w:r w:rsidR="00190FE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выполнения работ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4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D60F9" w:rsidRPr="009D49C6" w:rsidRDefault="00E8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363" w:type="dxa"/>
          </w:tcPr>
          <w:p w:rsidR="001E0E7B" w:rsidRDefault="001E0E7B" w:rsidP="001E0E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» г. Юрга. Обслуживается 13 пригородных маршрутов. Частные, коммерческие организации, оказывающие транспортные услуги пассажирского автомобильного транспорта на муниципальных маршрутах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Юргинского муниципального округа, отсутствуют. 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Проблемы: отсутствие организаций частной формы собственности среди предприятий пассажирского автомобильного транспорта на муниципальных маршрутах,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1E0E7B" w:rsidRDefault="001E0E7B" w:rsidP="00A1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формы собственности в сфере</w:t>
            </w:r>
            <w:r w:rsidR="00190FE6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92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E0E7B" w:rsidRPr="009D49C6" w:rsidRDefault="00A5570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E0E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1E0E7B" w:rsidRPr="009D49C6" w:rsidRDefault="00A5570B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0E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BD3C20" w:rsidRDefault="00BD3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363" w:type="dxa"/>
          </w:tcPr>
          <w:p w:rsidR="00BD3C20" w:rsidRDefault="00BD3C20" w:rsidP="000A2E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межмуниципальной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» г. Юрга.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B554A0" w:rsidRPr="00B554A0" w:rsidRDefault="00B554A0" w:rsidP="00B55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BD3C20" w:rsidRPr="009D49C6" w:rsidRDefault="00A5570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3C2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BD3C20" w:rsidRPr="009D49C6" w:rsidRDefault="00A5570B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C2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ремонту автотранспортных средств</w:t>
            </w:r>
          </w:p>
          <w:p w:rsidR="002B3906" w:rsidRPr="00BD3C20" w:rsidRDefault="002B3906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ремонту автотранспортных средств оказывают организации частной формы собственности.</w:t>
            </w:r>
          </w:p>
          <w:p w:rsidR="002B3906" w:rsidRPr="00FD60F9" w:rsidRDefault="002B3906" w:rsidP="00BD3C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  <w:tc>
          <w:tcPr>
            <w:tcW w:w="3544" w:type="dxa"/>
          </w:tcPr>
          <w:p w:rsidR="002B3906" w:rsidRDefault="00B554A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 xml:space="preserve">оказания услуг по ремонту автотранспортных средств </w:t>
            </w:r>
          </w:p>
        </w:tc>
        <w:tc>
          <w:tcPr>
            <w:tcW w:w="99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b/>
                <w:sz w:val="18"/>
                <w:szCs w:val="18"/>
              </w:rPr>
              <w:t>Рынок лабораторных исследований для выдачи ветеринарных сопроводительных документов</w:t>
            </w:r>
          </w:p>
          <w:p w:rsidR="002B3906" w:rsidRPr="002B3906" w:rsidRDefault="002B3906" w:rsidP="002B3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В настоящее время в Юргинском муниципальном округе услуги лабораторных исследований для выдачи ветеринарных сопроводительных документов предоставляет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Юргинская</w:t>
            </w:r>
            <w:proofErr w:type="spellEnd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 xml:space="preserve"> станция по борьбе с болезнями животных». Частные организации, представляющие рынок лабораторных исследований для выдачи ветеринарных сопроводительных документов в Юргинском муниципальном округе отсутствуют.</w:t>
            </w:r>
          </w:p>
          <w:p w:rsidR="002B3906" w:rsidRPr="00FD60F9" w:rsidRDefault="002B3906" w:rsidP="002B39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деятельности в соответствии с федеральным законодательством, высокий уровень первоначальных вложений в развитие бизнеса,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C1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для выдачи ветеринарных сопроводительных документов</w:t>
            </w:r>
          </w:p>
          <w:p w:rsidR="002B3906" w:rsidRPr="009D49C6" w:rsidRDefault="002B3906" w:rsidP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A5570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2B3906" w:rsidRPr="009D49C6" w:rsidRDefault="00A5570B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b/>
                <w:sz w:val="18"/>
                <w:szCs w:val="18"/>
              </w:rPr>
              <w:t>Рынок племенного животноводства</w:t>
            </w:r>
          </w:p>
          <w:p w:rsidR="00ED7715" w:rsidRDefault="00ED7715" w:rsidP="00197A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В Юргинском муниципальном округе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действует одно предприятие (ООО «Юргинский Аграрий»),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имеющее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статус «</w:t>
            </w:r>
            <w:proofErr w:type="spell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Племрепродуктора</w:t>
            </w:r>
            <w:proofErr w:type="spell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197AAA" w:rsidRPr="00FD60F9" w:rsidRDefault="00197AAA" w:rsidP="00197A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на рынке</w:t>
            </w:r>
          </w:p>
          <w:p w:rsidR="00197AAA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племенного животноводства</w:t>
            </w:r>
          </w:p>
        </w:tc>
        <w:tc>
          <w:tcPr>
            <w:tcW w:w="99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0F9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ED7715" w:rsidRDefault="00ED7715" w:rsidP="00E744C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2022 году на территории Юргинского муниципального округа действовало 2 лицензии на пользование недрами с целью добычи общераспространенных полезных ископаемых </w:t>
            </w:r>
          </w:p>
          <w:p w:rsidR="00197AAA" w:rsidRPr="00FD60F9" w:rsidRDefault="00E744C1" w:rsidP="00E744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  <w:tc>
          <w:tcPr>
            <w:tcW w:w="3544" w:type="dxa"/>
          </w:tcPr>
          <w:p w:rsidR="00197AAA" w:rsidRPr="009D49C6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 собственности в сфере добычи общераспространенных полезных 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ископаемых на участках недр местного значения</w:t>
            </w:r>
          </w:p>
        </w:tc>
        <w:tc>
          <w:tcPr>
            <w:tcW w:w="99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709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b/>
                <w:sz w:val="18"/>
                <w:szCs w:val="18"/>
              </w:rPr>
              <w:t>Рынок легкой промышленности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E744C1" w:rsidRPr="00436352" w:rsidRDefault="00E744C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нехватка собственных оборотных средств, низкая заработная плата.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E744C1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легкой промышленности</w:t>
            </w:r>
          </w:p>
        </w:tc>
        <w:tc>
          <w:tcPr>
            <w:tcW w:w="992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E744C1" w:rsidRPr="009D49C6" w:rsidRDefault="00C54332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E744C1" w:rsidRPr="009D49C6" w:rsidRDefault="00E744C1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B37">
              <w:rPr>
                <w:rFonts w:ascii="Times New Roman" w:hAnsi="Times New Roman" w:cs="Times New Roman"/>
                <w:b/>
                <w:sz w:val="18"/>
                <w:szCs w:val="18"/>
              </w:rPr>
              <w:t>Рынок обработки древесины и производства изделий из дерева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E744C1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  <w:tc>
          <w:tcPr>
            <w:tcW w:w="3544" w:type="dxa"/>
          </w:tcPr>
          <w:p w:rsidR="00E744C1" w:rsidRPr="009D49C6" w:rsidRDefault="00C33083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форм собственности в сфере обработки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древесины и производства изделий из дерева</w:t>
            </w:r>
          </w:p>
        </w:tc>
        <w:tc>
          <w:tcPr>
            <w:tcW w:w="99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8363" w:type="dxa"/>
          </w:tcPr>
          <w:p w:rsidR="00C33083" w:rsidRDefault="00C33083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b/>
                <w:sz w:val="18"/>
                <w:szCs w:val="18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ED7715" w:rsidRDefault="00ED7715" w:rsidP="00C33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На территории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2022 году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введено в эксплуатацию 4,147 тыс. кв. м. общей площади. Всего построено 27 </w:t>
            </w:r>
            <w:proofErr w:type="gram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индивидуальных</w:t>
            </w:r>
            <w:proofErr w:type="gram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дома. </w:t>
            </w:r>
          </w:p>
          <w:p w:rsidR="00C33083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Проблемы: высокий физический и моральный износ жилищного фонда, высокая стоимость технологического присоединения к сетям инженерной и коммунальной инфраструктуры для застройщика,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F36DE0" w:rsidRDefault="00C33083" w:rsidP="00C330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363" w:type="dxa"/>
          </w:tcPr>
          <w:p w:rsidR="00C33083" w:rsidRDefault="00EC28F2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дорожной деятельности (за исключением проектирования)</w:t>
            </w:r>
          </w:p>
          <w:p w:rsidR="00EC28F2" w:rsidRPr="00EC28F2" w:rsidRDefault="00EC28F2" w:rsidP="00EC2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заказчиками работ являются владельцы дорог или их балансодержатели. 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EC28F2" w:rsidRPr="00C42B37" w:rsidRDefault="00EC28F2" w:rsidP="00EC28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Проблемы: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</w:p>
        </w:tc>
        <w:tc>
          <w:tcPr>
            <w:tcW w:w="3544" w:type="dxa"/>
          </w:tcPr>
          <w:p w:rsidR="00C33083" w:rsidRDefault="00F36DE0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дорожной деятельности (за исключением проектирования)</w:t>
            </w: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9D49C6" w:rsidRPr="009D49C6" w:rsidRDefault="009D49C6">
      <w:pPr>
        <w:rPr>
          <w:sz w:val="18"/>
          <w:szCs w:val="18"/>
        </w:rPr>
      </w:pPr>
    </w:p>
    <w:sectPr w:rsidR="009D49C6" w:rsidRPr="009D49C6" w:rsidSect="0024240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B"/>
    <w:rsid w:val="00004C60"/>
    <w:rsid w:val="0003706E"/>
    <w:rsid w:val="00050AE5"/>
    <w:rsid w:val="00056FA5"/>
    <w:rsid w:val="0006364D"/>
    <w:rsid w:val="00077F7A"/>
    <w:rsid w:val="000A2E83"/>
    <w:rsid w:val="000D4AA8"/>
    <w:rsid w:val="000E0B81"/>
    <w:rsid w:val="00121DD5"/>
    <w:rsid w:val="0015628E"/>
    <w:rsid w:val="0016209B"/>
    <w:rsid w:val="00183D89"/>
    <w:rsid w:val="0018629D"/>
    <w:rsid w:val="00190FE6"/>
    <w:rsid w:val="00197AAA"/>
    <w:rsid w:val="001A2C79"/>
    <w:rsid w:val="001A6C95"/>
    <w:rsid w:val="001B5919"/>
    <w:rsid w:val="001E0E7B"/>
    <w:rsid w:val="002022E5"/>
    <w:rsid w:val="00242408"/>
    <w:rsid w:val="002514A5"/>
    <w:rsid w:val="0028777B"/>
    <w:rsid w:val="002B3906"/>
    <w:rsid w:val="002F069F"/>
    <w:rsid w:val="002F4D61"/>
    <w:rsid w:val="00355812"/>
    <w:rsid w:val="00360BCC"/>
    <w:rsid w:val="00372E9F"/>
    <w:rsid w:val="0038227D"/>
    <w:rsid w:val="003B7D30"/>
    <w:rsid w:val="004026CB"/>
    <w:rsid w:val="00436352"/>
    <w:rsid w:val="004417AB"/>
    <w:rsid w:val="00487B31"/>
    <w:rsid w:val="004A3D10"/>
    <w:rsid w:val="004C03E2"/>
    <w:rsid w:val="004C24F4"/>
    <w:rsid w:val="004C3B97"/>
    <w:rsid w:val="00523F4F"/>
    <w:rsid w:val="00563B1C"/>
    <w:rsid w:val="005842F1"/>
    <w:rsid w:val="005B0443"/>
    <w:rsid w:val="005C06C8"/>
    <w:rsid w:val="005C236E"/>
    <w:rsid w:val="005C3B3D"/>
    <w:rsid w:val="005D3A20"/>
    <w:rsid w:val="006005FE"/>
    <w:rsid w:val="00602B35"/>
    <w:rsid w:val="00617883"/>
    <w:rsid w:val="006338B5"/>
    <w:rsid w:val="006428A6"/>
    <w:rsid w:val="006638DE"/>
    <w:rsid w:val="00683981"/>
    <w:rsid w:val="006D1156"/>
    <w:rsid w:val="006F696C"/>
    <w:rsid w:val="00756C36"/>
    <w:rsid w:val="00783176"/>
    <w:rsid w:val="007A574D"/>
    <w:rsid w:val="007C137E"/>
    <w:rsid w:val="007D273E"/>
    <w:rsid w:val="00812564"/>
    <w:rsid w:val="00860F03"/>
    <w:rsid w:val="0086355F"/>
    <w:rsid w:val="008913B2"/>
    <w:rsid w:val="008B152D"/>
    <w:rsid w:val="008C701B"/>
    <w:rsid w:val="008E4F3C"/>
    <w:rsid w:val="008F0314"/>
    <w:rsid w:val="008F5487"/>
    <w:rsid w:val="0090039F"/>
    <w:rsid w:val="009B26C6"/>
    <w:rsid w:val="009D49C6"/>
    <w:rsid w:val="009E17A4"/>
    <w:rsid w:val="009F5C1B"/>
    <w:rsid w:val="00A11146"/>
    <w:rsid w:val="00A131A8"/>
    <w:rsid w:val="00A20DCF"/>
    <w:rsid w:val="00A5570B"/>
    <w:rsid w:val="00AD6CDC"/>
    <w:rsid w:val="00B04B9A"/>
    <w:rsid w:val="00B0666C"/>
    <w:rsid w:val="00B164CC"/>
    <w:rsid w:val="00B44D70"/>
    <w:rsid w:val="00B554A0"/>
    <w:rsid w:val="00BC1586"/>
    <w:rsid w:val="00BD3C20"/>
    <w:rsid w:val="00C33083"/>
    <w:rsid w:val="00C42B37"/>
    <w:rsid w:val="00C4387E"/>
    <w:rsid w:val="00C53960"/>
    <w:rsid w:val="00C54332"/>
    <w:rsid w:val="00CA2F7E"/>
    <w:rsid w:val="00D35851"/>
    <w:rsid w:val="00D71D93"/>
    <w:rsid w:val="00DB4043"/>
    <w:rsid w:val="00DF7908"/>
    <w:rsid w:val="00E44070"/>
    <w:rsid w:val="00E744C1"/>
    <w:rsid w:val="00E8548A"/>
    <w:rsid w:val="00EC12DC"/>
    <w:rsid w:val="00EC28F2"/>
    <w:rsid w:val="00ED7715"/>
    <w:rsid w:val="00EE1D88"/>
    <w:rsid w:val="00EE41E6"/>
    <w:rsid w:val="00F07D9B"/>
    <w:rsid w:val="00F36DE0"/>
    <w:rsid w:val="00F406DB"/>
    <w:rsid w:val="00FD60F9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adm-wspc-009002</cp:lastModifiedBy>
  <cp:revision>6</cp:revision>
  <dcterms:created xsi:type="dcterms:W3CDTF">2024-06-05T03:11:00Z</dcterms:created>
  <dcterms:modified xsi:type="dcterms:W3CDTF">2026-03-23T08:38:00Z</dcterms:modified>
</cp:coreProperties>
</file>